
<file path=[Content_Types].xml><?xml version="1.0" encoding="utf-8"?>
<Types xmlns="http://schemas.openxmlformats.org/package/2006/content-types">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81FEC" w:rsidRDefault="00B81FEC" w:rsidP="00B81FEC">
      <w:pPr>
        <w:spacing w:after="0" w:line="360" w:lineRule="auto"/>
        <w:ind w:firstLine="567"/>
        <w:jc w:val="both"/>
        <w:rPr>
          <w:rFonts w:ascii="Times New Roman" w:hAnsi="Times New Roman"/>
          <w:sz w:val="28"/>
          <w:szCs w:val="28"/>
        </w:rPr>
      </w:pPr>
      <w:r>
        <w:rPr>
          <w:rFonts w:ascii="Times New Roman" w:hAnsi="Times New Roman"/>
          <w:sz w:val="28"/>
          <w:szCs w:val="17"/>
        </w:rPr>
        <w:t xml:space="preserve">Лисенко Ірина </w:t>
      </w:r>
      <w:r>
        <w:rPr>
          <w:rFonts w:ascii="Times New Roman" w:hAnsi="Times New Roman"/>
          <w:sz w:val="28"/>
          <w:szCs w:val="28"/>
        </w:rPr>
        <w:t>Анатоліївна,</w:t>
      </w:r>
      <w:r w:rsidRPr="00E82F14">
        <w:rPr>
          <w:rFonts w:ascii="Times New Roman" w:eastAsia="Times New Roman" w:hAnsi="Times New Roman"/>
          <w:sz w:val="28"/>
          <w:szCs w:val="28"/>
          <w:lang w:eastAsia="uk-UA"/>
        </w:rPr>
        <w:t xml:space="preserve"> </w:t>
      </w:r>
      <w:r w:rsidRPr="009A34EA">
        <w:rPr>
          <w:rFonts w:ascii="Times New Roman" w:eastAsia="Times New Roman" w:hAnsi="Times New Roman"/>
          <w:sz w:val="28"/>
          <w:szCs w:val="28"/>
          <w:lang w:val="en-US" w:eastAsia="uk-UA"/>
        </w:rPr>
        <w:t>Lysenko</w:t>
      </w:r>
      <w:r w:rsidRPr="009A34EA">
        <w:rPr>
          <w:rFonts w:ascii="Times New Roman" w:eastAsia="Times New Roman" w:hAnsi="Times New Roman"/>
          <w:sz w:val="28"/>
          <w:szCs w:val="28"/>
          <w:lang w:eastAsia="uk-UA"/>
        </w:rPr>
        <w:t xml:space="preserve"> </w:t>
      </w:r>
      <w:r w:rsidRPr="009A34EA">
        <w:rPr>
          <w:rFonts w:ascii="Times New Roman" w:eastAsia="Times New Roman" w:hAnsi="Times New Roman"/>
          <w:sz w:val="28"/>
          <w:szCs w:val="28"/>
          <w:lang w:val="en-US" w:eastAsia="uk-UA"/>
        </w:rPr>
        <w:t>Irina</w:t>
      </w:r>
    </w:p>
    <w:p w:rsidR="00720AB2" w:rsidRDefault="00720AB2" w:rsidP="00B81FEC">
      <w:pPr>
        <w:spacing w:after="0" w:line="360" w:lineRule="auto"/>
        <w:ind w:firstLine="567"/>
        <w:jc w:val="both"/>
        <w:rPr>
          <w:lang w:val="en-US"/>
        </w:rPr>
      </w:pPr>
      <w:r w:rsidRPr="00720AB2">
        <w:t>0009-0007-7635-2394</w:t>
      </w:r>
    </w:p>
    <w:p w:rsidR="00B81FEC" w:rsidRDefault="00B81FEC" w:rsidP="00B81FEC">
      <w:pPr>
        <w:spacing w:after="0" w:line="360" w:lineRule="auto"/>
        <w:ind w:firstLine="567"/>
        <w:jc w:val="both"/>
        <w:rPr>
          <w:rFonts w:ascii="Times New Roman" w:hAnsi="Times New Roman"/>
          <w:sz w:val="28"/>
          <w:szCs w:val="28"/>
        </w:rPr>
      </w:pPr>
      <w:r>
        <w:rPr>
          <w:rFonts w:ascii="Times New Roman" w:hAnsi="Times New Roman"/>
          <w:sz w:val="28"/>
          <w:szCs w:val="28"/>
        </w:rPr>
        <w:t>Кандидат наук з фізичного виховання і спорту, доцент</w:t>
      </w:r>
    </w:p>
    <w:p w:rsidR="00B81FEC" w:rsidRDefault="00B81FEC" w:rsidP="00B81FEC">
      <w:pPr>
        <w:spacing w:after="0" w:line="360" w:lineRule="auto"/>
        <w:ind w:firstLine="567"/>
        <w:jc w:val="both"/>
        <w:rPr>
          <w:rFonts w:ascii="Times New Roman" w:hAnsi="Times New Roman"/>
          <w:sz w:val="28"/>
          <w:szCs w:val="28"/>
        </w:rPr>
      </w:pPr>
      <w:r>
        <w:rPr>
          <w:rFonts w:ascii="Times New Roman" w:hAnsi="Times New Roman"/>
          <w:sz w:val="28"/>
          <w:szCs w:val="28"/>
        </w:rPr>
        <w:t>Національний університет фізичного виховання і спорту</w:t>
      </w:r>
    </w:p>
    <w:p w:rsidR="00B81FEC" w:rsidRPr="00CE68A2" w:rsidRDefault="00B81FEC" w:rsidP="00B81FEC">
      <w:pPr>
        <w:spacing w:after="0" w:line="360" w:lineRule="auto"/>
        <w:ind w:firstLine="567"/>
        <w:jc w:val="both"/>
        <w:rPr>
          <w:rFonts w:ascii="Times New Roman" w:hAnsi="Times New Roman"/>
          <w:sz w:val="28"/>
          <w:szCs w:val="28"/>
          <w:lang w:val="ru-RU"/>
        </w:rPr>
      </w:pPr>
      <w:r>
        <w:rPr>
          <w:rFonts w:ascii="Times New Roman" w:hAnsi="Times New Roman"/>
          <w:sz w:val="28"/>
          <w:szCs w:val="28"/>
        </w:rPr>
        <w:t>+3</w:t>
      </w:r>
      <w:r w:rsidRPr="00CE68A2">
        <w:rPr>
          <w:rFonts w:ascii="Times New Roman" w:hAnsi="Times New Roman"/>
          <w:sz w:val="28"/>
          <w:szCs w:val="28"/>
          <w:lang w:val="ru-RU"/>
        </w:rPr>
        <w:t>8</w:t>
      </w:r>
      <w:r>
        <w:rPr>
          <w:rFonts w:ascii="Times New Roman" w:hAnsi="Times New Roman"/>
          <w:sz w:val="28"/>
          <w:szCs w:val="28"/>
        </w:rPr>
        <w:t xml:space="preserve">0674401898, </w:t>
      </w:r>
      <w:proofErr w:type="spellStart"/>
      <w:r>
        <w:rPr>
          <w:rFonts w:ascii="Times New Roman" w:hAnsi="Times New Roman"/>
          <w:sz w:val="28"/>
          <w:szCs w:val="28"/>
          <w:lang w:val="en-US"/>
        </w:rPr>
        <w:t>myfv</w:t>
      </w:r>
      <w:proofErr w:type="spellEnd"/>
      <w:r w:rsidRPr="00CE68A2">
        <w:rPr>
          <w:rFonts w:ascii="Times New Roman" w:hAnsi="Times New Roman"/>
          <w:sz w:val="28"/>
          <w:szCs w:val="28"/>
          <w:lang w:val="ru-RU"/>
        </w:rPr>
        <w:t>@</w:t>
      </w:r>
      <w:proofErr w:type="spellStart"/>
      <w:r>
        <w:rPr>
          <w:rFonts w:ascii="Times New Roman" w:hAnsi="Times New Roman"/>
          <w:sz w:val="28"/>
          <w:szCs w:val="28"/>
          <w:lang w:val="en-US"/>
        </w:rPr>
        <w:t>i</w:t>
      </w:r>
      <w:proofErr w:type="spellEnd"/>
      <w:r w:rsidRPr="00CE68A2">
        <w:rPr>
          <w:rFonts w:ascii="Times New Roman" w:hAnsi="Times New Roman"/>
          <w:sz w:val="28"/>
          <w:szCs w:val="28"/>
          <w:lang w:val="ru-RU"/>
        </w:rPr>
        <w:t>.</w:t>
      </w:r>
      <w:proofErr w:type="spellStart"/>
      <w:r>
        <w:rPr>
          <w:rFonts w:ascii="Times New Roman" w:hAnsi="Times New Roman"/>
          <w:sz w:val="28"/>
          <w:szCs w:val="28"/>
          <w:lang w:val="en-US"/>
        </w:rPr>
        <w:t>ua</w:t>
      </w:r>
      <w:proofErr w:type="spellEnd"/>
    </w:p>
    <w:p w:rsidR="00B81FEC" w:rsidRDefault="00B81FEC" w:rsidP="00313A6B">
      <w:pPr>
        <w:spacing w:after="0" w:line="360" w:lineRule="auto"/>
        <w:ind w:firstLine="709"/>
        <w:jc w:val="both"/>
        <w:rPr>
          <w:rFonts w:ascii="Times New Roman" w:hAnsi="Times New Roman" w:cs="Times New Roman"/>
          <w:b/>
          <w:sz w:val="28"/>
        </w:rPr>
      </w:pPr>
      <w:r>
        <w:rPr>
          <w:rFonts w:ascii="Times New Roman" w:hAnsi="Times New Roman" w:cs="Times New Roman"/>
          <w:b/>
          <w:sz w:val="28"/>
        </w:rPr>
        <w:t>Методика оцінки спортивного спонсорства</w:t>
      </w:r>
    </w:p>
    <w:p w:rsidR="00B03781" w:rsidRDefault="00313A6B" w:rsidP="00313A6B">
      <w:pPr>
        <w:spacing w:after="0" w:line="360" w:lineRule="auto"/>
        <w:ind w:firstLine="709"/>
        <w:jc w:val="both"/>
        <w:rPr>
          <w:rFonts w:ascii="Times New Roman" w:hAnsi="Times New Roman" w:cs="Times New Roman"/>
          <w:sz w:val="28"/>
        </w:rPr>
      </w:pPr>
      <w:r w:rsidRPr="007A4F02">
        <w:rPr>
          <w:rFonts w:ascii="Times New Roman" w:hAnsi="Times New Roman" w:cs="Times New Roman"/>
          <w:b/>
          <w:sz w:val="28"/>
        </w:rPr>
        <w:t>Вступ</w:t>
      </w:r>
      <w:r>
        <w:rPr>
          <w:rFonts w:ascii="Times New Roman" w:hAnsi="Times New Roman" w:cs="Times New Roman"/>
          <w:sz w:val="28"/>
        </w:rPr>
        <w:t xml:space="preserve"> </w:t>
      </w:r>
    </w:p>
    <w:p w:rsidR="00313A6B" w:rsidRPr="00E959D4" w:rsidRDefault="00313A6B" w:rsidP="00313A6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 часів проведення </w:t>
      </w:r>
      <w:r w:rsidRPr="00E959D4">
        <w:rPr>
          <w:rFonts w:ascii="Times New Roman" w:hAnsi="Times New Roman" w:cs="Times New Roman"/>
          <w:sz w:val="28"/>
          <w:szCs w:val="28"/>
        </w:rPr>
        <w:t>Олімпійських ігор у Стародавній Греції</w:t>
      </w:r>
      <w:r>
        <w:rPr>
          <w:rFonts w:ascii="Times New Roman" w:hAnsi="Times New Roman" w:cs="Times New Roman"/>
          <w:sz w:val="28"/>
          <w:szCs w:val="28"/>
        </w:rPr>
        <w:t xml:space="preserve"> спонсорська діяльність </w:t>
      </w:r>
      <w:r w:rsidRPr="00E959D4">
        <w:rPr>
          <w:rFonts w:ascii="Times New Roman" w:hAnsi="Times New Roman" w:cs="Times New Roman"/>
          <w:sz w:val="28"/>
          <w:szCs w:val="28"/>
        </w:rPr>
        <w:t>стал</w:t>
      </w:r>
      <w:r>
        <w:rPr>
          <w:rFonts w:ascii="Times New Roman" w:hAnsi="Times New Roman" w:cs="Times New Roman"/>
          <w:sz w:val="28"/>
          <w:szCs w:val="28"/>
        </w:rPr>
        <w:t>а</w:t>
      </w:r>
      <w:r w:rsidRPr="00E959D4">
        <w:rPr>
          <w:rFonts w:ascii="Times New Roman" w:hAnsi="Times New Roman" w:cs="Times New Roman"/>
          <w:sz w:val="28"/>
          <w:szCs w:val="28"/>
        </w:rPr>
        <w:t xml:space="preserve"> невід'ємною складовою спортивної сфери, що зберегла свою актуальність і до сьогодні</w:t>
      </w:r>
      <w:r>
        <w:rPr>
          <w:rFonts w:ascii="Times New Roman" w:hAnsi="Times New Roman" w:cs="Times New Roman"/>
          <w:sz w:val="28"/>
          <w:szCs w:val="28"/>
        </w:rPr>
        <w:t>.</w:t>
      </w:r>
      <w:r w:rsidRPr="00E959D4">
        <w:rPr>
          <w:rFonts w:ascii="Times New Roman" w:hAnsi="Times New Roman" w:cs="Times New Roman"/>
          <w:sz w:val="28"/>
          <w:szCs w:val="28"/>
        </w:rPr>
        <w:t xml:space="preserve"> Наслідком розвитку інституту спонсорства у спорті є залучення значних позабюджетних коштів для всієї фізкультурно-спортивної галузі, що, своєю чергою, призводить до її подальшого процвітання.</w:t>
      </w:r>
    </w:p>
    <w:p w:rsidR="00313A6B" w:rsidRPr="00E959D4" w:rsidRDefault="00313A6B" w:rsidP="00313A6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Аналіз світової практики доводить, що</w:t>
      </w:r>
      <w:r w:rsidRPr="00E959D4">
        <w:rPr>
          <w:rFonts w:ascii="Times New Roman" w:hAnsi="Times New Roman" w:cs="Times New Roman"/>
          <w:sz w:val="28"/>
          <w:szCs w:val="28"/>
        </w:rPr>
        <w:t xml:space="preserve"> </w:t>
      </w:r>
      <w:r>
        <w:rPr>
          <w:rFonts w:ascii="Times New Roman" w:hAnsi="Times New Roman" w:cs="Times New Roman"/>
          <w:sz w:val="28"/>
          <w:szCs w:val="28"/>
        </w:rPr>
        <w:t>у</w:t>
      </w:r>
      <w:r w:rsidRPr="00E959D4">
        <w:rPr>
          <w:rFonts w:ascii="Times New Roman" w:hAnsi="Times New Roman" w:cs="Times New Roman"/>
          <w:sz w:val="28"/>
          <w:szCs w:val="28"/>
        </w:rPr>
        <w:t xml:space="preserve"> зарубіжних країнах спортивне спонсорство є досить великим бізнесом, отримавши набагато суттєвіший розвиток, ніж </w:t>
      </w:r>
      <w:r>
        <w:rPr>
          <w:rFonts w:ascii="Times New Roman" w:hAnsi="Times New Roman" w:cs="Times New Roman"/>
          <w:sz w:val="28"/>
          <w:szCs w:val="28"/>
        </w:rPr>
        <w:t>в</w:t>
      </w:r>
      <w:r w:rsidRPr="00E959D4">
        <w:rPr>
          <w:rFonts w:ascii="Times New Roman" w:hAnsi="Times New Roman" w:cs="Times New Roman"/>
          <w:sz w:val="28"/>
          <w:szCs w:val="28"/>
        </w:rPr>
        <w:t xml:space="preserve"> </w:t>
      </w:r>
      <w:r>
        <w:rPr>
          <w:rFonts w:ascii="Times New Roman" w:hAnsi="Times New Roman" w:cs="Times New Roman"/>
          <w:sz w:val="28"/>
          <w:szCs w:val="28"/>
        </w:rPr>
        <w:t>Україні</w:t>
      </w:r>
      <w:r w:rsidRPr="00E959D4">
        <w:rPr>
          <w:rFonts w:ascii="Times New Roman" w:hAnsi="Times New Roman" w:cs="Times New Roman"/>
          <w:sz w:val="28"/>
          <w:szCs w:val="28"/>
        </w:rPr>
        <w:t>.</w:t>
      </w:r>
      <w:r>
        <w:rPr>
          <w:rFonts w:ascii="Times New Roman" w:hAnsi="Times New Roman" w:cs="Times New Roman"/>
          <w:sz w:val="28"/>
          <w:szCs w:val="28"/>
        </w:rPr>
        <w:t xml:space="preserve"> С</w:t>
      </w:r>
      <w:r w:rsidRPr="00E959D4">
        <w:rPr>
          <w:rFonts w:ascii="Times New Roman" w:hAnsi="Times New Roman" w:cs="Times New Roman"/>
          <w:sz w:val="28"/>
          <w:szCs w:val="28"/>
        </w:rPr>
        <w:t>понсорські послуги в міжнародній практиці найчастіше функціонують за допомогою спеціально створених для цих цілей у спеціальних організаційно-правових формах агенцій та установ, серед яких можна виділити:</w:t>
      </w:r>
    </w:p>
    <w:p w:rsidR="00313A6B" w:rsidRPr="00E959D4" w:rsidRDefault="00313A6B" w:rsidP="00313A6B">
      <w:pPr>
        <w:spacing w:after="0" w:line="360" w:lineRule="auto"/>
        <w:ind w:firstLine="709"/>
        <w:jc w:val="both"/>
        <w:rPr>
          <w:rFonts w:ascii="Times New Roman" w:hAnsi="Times New Roman" w:cs="Times New Roman"/>
          <w:sz w:val="28"/>
          <w:szCs w:val="28"/>
        </w:rPr>
      </w:pPr>
      <w:r w:rsidRPr="00E959D4">
        <w:rPr>
          <w:rFonts w:ascii="Times New Roman" w:hAnsi="Times New Roman" w:cs="Times New Roman"/>
          <w:sz w:val="28"/>
          <w:szCs w:val="28"/>
        </w:rPr>
        <w:t xml:space="preserve">- міжнародні агенції зі спортивного спонсорства (ISL </w:t>
      </w:r>
      <w:proofErr w:type="spellStart"/>
      <w:r w:rsidRPr="00E959D4">
        <w:rPr>
          <w:rFonts w:ascii="Times New Roman" w:hAnsi="Times New Roman" w:cs="Times New Roman"/>
          <w:sz w:val="28"/>
          <w:szCs w:val="28"/>
        </w:rPr>
        <w:t>Marketing</w:t>
      </w:r>
      <w:proofErr w:type="spellEnd"/>
      <w:r w:rsidRPr="00E959D4">
        <w:rPr>
          <w:rFonts w:ascii="Times New Roman" w:hAnsi="Times New Roman" w:cs="Times New Roman"/>
          <w:sz w:val="28"/>
          <w:szCs w:val="28"/>
        </w:rPr>
        <w:t xml:space="preserve"> AG - Швейцарія);</w:t>
      </w:r>
    </w:p>
    <w:p w:rsidR="00313A6B" w:rsidRPr="00E959D4" w:rsidRDefault="00313A6B" w:rsidP="00313A6B">
      <w:pPr>
        <w:spacing w:after="0" w:line="360" w:lineRule="auto"/>
        <w:ind w:firstLine="709"/>
        <w:jc w:val="both"/>
        <w:rPr>
          <w:rFonts w:ascii="Times New Roman" w:hAnsi="Times New Roman" w:cs="Times New Roman"/>
          <w:sz w:val="28"/>
          <w:szCs w:val="28"/>
        </w:rPr>
      </w:pPr>
      <w:r w:rsidRPr="00E959D4">
        <w:rPr>
          <w:rFonts w:ascii="Times New Roman" w:hAnsi="Times New Roman" w:cs="Times New Roman"/>
          <w:sz w:val="28"/>
          <w:szCs w:val="28"/>
        </w:rPr>
        <w:t xml:space="preserve">- </w:t>
      </w:r>
      <w:proofErr w:type="spellStart"/>
      <w:r w:rsidRPr="00E959D4">
        <w:rPr>
          <w:rFonts w:ascii="Times New Roman" w:hAnsi="Times New Roman" w:cs="Times New Roman"/>
          <w:sz w:val="28"/>
          <w:szCs w:val="28"/>
        </w:rPr>
        <w:t>повносервісні</w:t>
      </w:r>
      <w:proofErr w:type="spellEnd"/>
      <w:r w:rsidRPr="00E959D4">
        <w:rPr>
          <w:rFonts w:ascii="Times New Roman" w:hAnsi="Times New Roman" w:cs="Times New Roman"/>
          <w:sz w:val="28"/>
          <w:szCs w:val="28"/>
        </w:rPr>
        <w:t xml:space="preserve"> спортивні агенції (</w:t>
      </w:r>
      <w:proofErr w:type="spellStart"/>
      <w:r w:rsidRPr="00E959D4">
        <w:rPr>
          <w:rFonts w:ascii="Times New Roman" w:hAnsi="Times New Roman" w:cs="Times New Roman"/>
          <w:sz w:val="28"/>
          <w:szCs w:val="28"/>
        </w:rPr>
        <w:t>Birkholz</w:t>
      </w:r>
      <w:proofErr w:type="spellEnd"/>
      <w:r w:rsidRPr="00E959D4">
        <w:rPr>
          <w:rFonts w:ascii="Times New Roman" w:hAnsi="Times New Roman" w:cs="Times New Roman"/>
          <w:sz w:val="28"/>
          <w:szCs w:val="28"/>
        </w:rPr>
        <w:t xml:space="preserve"> + </w:t>
      </w:r>
      <w:proofErr w:type="spellStart"/>
      <w:r w:rsidRPr="00E959D4">
        <w:rPr>
          <w:rFonts w:ascii="Times New Roman" w:hAnsi="Times New Roman" w:cs="Times New Roman"/>
          <w:sz w:val="28"/>
          <w:szCs w:val="28"/>
        </w:rPr>
        <w:t>Jedlikki</w:t>
      </w:r>
      <w:proofErr w:type="spellEnd"/>
      <w:r w:rsidRPr="00E959D4">
        <w:rPr>
          <w:rFonts w:ascii="Times New Roman" w:hAnsi="Times New Roman" w:cs="Times New Roman"/>
          <w:sz w:val="28"/>
          <w:szCs w:val="28"/>
        </w:rPr>
        <w:t xml:space="preserve"> – Німеччина);</w:t>
      </w:r>
    </w:p>
    <w:p w:rsidR="00313A6B" w:rsidRPr="00E959D4" w:rsidRDefault="00313A6B" w:rsidP="00313A6B">
      <w:pPr>
        <w:spacing w:after="0" w:line="360" w:lineRule="auto"/>
        <w:ind w:firstLine="709"/>
        <w:jc w:val="both"/>
        <w:rPr>
          <w:rFonts w:ascii="Times New Roman" w:hAnsi="Times New Roman" w:cs="Times New Roman"/>
          <w:sz w:val="28"/>
          <w:szCs w:val="28"/>
        </w:rPr>
      </w:pPr>
      <w:r w:rsidRPr="00E959D4">
        <w:rPr>
          <w:rFonts w:ascii="Times New Roman" w:hAnsi="Times New Roman" w:cs="Times New Roman"/>
          <w:sz w:val="28"/>
          <w:szCs w:val="28"/>
        </w:rPr>
        <w:t>- установи, що координують спортивне спонсорство (</w:t>
      </w:r>
      <w:proofErr w:type="spellStart"/>
      <w:r w:rsidRPr="00E959D4">
        <w:rPr>
          <w:rFonts w:ascii="Times New Roman" w:hAnsi="Times New Roman" w:cs="Times New Roman"/>
          <w:sz w:val="28"/>
          <w:szCs w:val="28"/>
        </w:rPr>
        <w:t>Institute</w:t>
      </w:r>
      <w:proofErr w:type="spellEnd"/>
      <w:r w:rsidRPr="00E959D4">
        <w:rPr>
          <w:rFonts w:ascii="Times New Roman" w:hAnsi="Times New Roman" w:cs="Times New Roman"/>
          <w:sz w:val="28"/>
          <w:szCs w:val="28"/>
        </w:rPr>
        <w:t xml:space="preserve"> </w:t>
      </w:r>
      <w:proofErr w:type="spellStart"/>
      <w:r w:rsidRPr="00E959D4">
        <w:rPr>
          <w:rFonts w:ascii="Times New Roman" w:hAnsi="Times New Roman" w:cs="Times New Roman"/>
          <w:sz w:val="28"/>
          <w:szCs w:val="28"/>
        </w:rPr>
        <w:t>of</w:t>
      </w:r>
      <w:proofErr w:type="spellEnd"/>
      <w:r w:rsidRPr="00E959D4">
        <w:rPr>
          <w:rFonts w:ascii="Times New Roman" w:hAnsi="Times New Roman" w:cs="Times New Roman"/>
          <w:sz w:val="28"/>
          <w:szCs w:val="28"/>
        </w:rPr>
        <w:t xml:space="preserve"> </w:t>
      </w:r>
      <w:proofErr w:type="spellStart"/>
      <w:r w:rsidRPr="00E959D4">
        <w:rPr>
          <w:rFonts w:ascii="Times New Roman" w:hAnsi="Times New Roman" w:cs="Times New Roman"/>
          <w:sz w:val="28"/>
          <w:szCs w:val="28"/>
        </w:rPr>
        <w:t>Sports</w:t>
      </w:r>
      <w:proofErr w:type="spellEnd"/>
      <w:r w:rsidRPr="00E959D4">
        <w:rPr>
          <w:rFonts w:ascii="Times New Roman" w:hAnsi="Times New Roman" w:cs="Times New Roman"/>
          <w:sz w:val="28"/>
          <w:szCs w:val="28"/>
        </w:rPr>
        <w:t xml:space="preserve"> </w:t>
      </w:r>
      <w:proofErr w:type="spellStart"/>
      <w:r w:rsidRPr="00E959D4">
        <w:rPr>
          <w:rFonts w:ascii="Times New Roman" w:hAnsi="Times New Roman" w:cs="Times New Roman"/>
          <w:sz w:val="28"/>
          <w:szCs w:val="28"/>
        </w:rPr>
        <w:t>Sponsorship</w:t>
      </w:r>
      <w:proofErr w:type="spellEnd"/>
      <w:r w:rsidRPr="00E959D4">
        <w:rPr>
          <w:rFonts w:ascii="Times New Roman" w:hAnsi="Times New Roman" w:cs="Times New Roman"/>
          <w:sz w:val="28"/>
          <w:szCs w:val="28"/>
        </w:rPr>
        <w:t xml:space="preserve"> – Великобританія).</w:t>
      </w:r>
    </w:p>
    <w:p w:rsidR="00313A6B" w:rsidRPr="00617DA0" w:rsidRDefault="00313A6B" w:rsidP="00313A6B">
      <w:pPr>
        <w:spacing w:after="0" w:line="360" w:lineRule="auto"/>
        <w:ind w:firstLine="709"/>
        <w:jc w:val="both"/>
        <w:rPr>
          <w:rFonts w:ascii="Times New Roman" w:hAnsi="Times New Roman" w:cs="Times New Roman"/>
          <w:sz w:val="28"/>
        </w:rPr>
      </w:pPr>
      <w:r w:rsidRPr="00617DA0">
        <w:rPr>
          <w:rFonts w:ascii="Times New Roman" w:hAnsi="Times New Roman" w:cs="Times New Roman"/>
          <w:sz w:val="28"/>
        </w:rPr>
        <w:t xml:space="preserve">Враховуючи те, що </w:t>
      </w:r>
      <w:r>
        <w:rPr>
          <w:rFonts w:ascii="Times New Roman" w:hAnsi="Times New Roman" w:cs="Times New Roman"/>
          <w:sz w:val="28"/>
        </w:rPr>
        <w:t>с</w:t>
      </w:r>
      <w:r w:rsidRPr="00E77C99">
        <w:rPr>
          <w:rFonts w:ascii="Times New Roman" w:hAnsi="Times New Roman" w:cs="Times New Roman"/>
          <w:sz w:val="28"/>
        </w:rPr>
        <w:t>ьогодні держава не може повністю взяти на себе зобов'язання щодо фінансування спортивної сфери</w:t>
      </w:r>
      <w:r>
        <w:rPr>
          <w:rFonts w:ascii="Times New Roman" w:hAnsi="Times New Roman" w:cs="Times New Roman"/>
          <w:sz w:val="28"/>
        </w:rPr>
        <w:t xml:space="preserve"> саме</w:t>
      </w:r>
      <w:r w:rsidRPr="00E77C99">
        <w:rPr>
          <w:rFonts w:ascii="Times New Roman" w:hAnsi="Times New Roman" w:cs="Times New Roman"/>
          <w:sz w:val="28"/>
        </w:rPr>
        <w:t xml:space="preserve"> спортивне спонсорство відіграє </w:t>
      </w:r>
      <w:r>
        <w:rPr>
          <w:rFonts w:ascii="Times New Roman" w:hAnsi="Times New Roman" w:cs="Times New Roman"/>
          <w:sz w:val="28"/>
        </w:rPr>
        <w:t>важливу роль</w:t>
      </w:r>
      <w:r w:rsidRPr="00E77C99">
        <w:rPr>
          <w:rFonts w:ascii="Times New Roman" w:hAnsi="Times New Roman" w:cs="Times New Roman"/>
          <w:sz w:val="28"/>
        </w:rPr>
        <w:t xml:space="preserve"> у вирішенні цього питання, оскільки воно здатне залучити досить значні позабюджетні кошти як на підготовку та проведення фізкультурн</w:t>
      </w:r>
      <w:r>
        <w:rPr>
          <w:rFonts w:ascii="Times New Roman" w:hAnsi="Times New Roman" w:cs="Times New Roman"/>
          <w:sz w:val="28"/>
        </w:rPr>
        <w:t>о-</w:t>
      </w:r>
      <w:r w:rsidRPr="00E77C99">
        <w:rPr>
          <w:rFonts w:ascii="Times New Roman" w:hAnsi="Times New Roman" w:cs="Times New Roman"/>
          <w:sz w:val="28"/>
        </w:rPr>
        <w:t>спортивних заходів, будівництво спортивних об'єктів (</w:t>
      </w:r>
      <w:proofErr w:type="spellStart"/>
      <w:r w:rsidRPr="00E77C99">
        <w:rPr>
          <w:rFonts w:ascii="Times New Roman" w:hAnsi="Times New Roman" w:cs="Times New Roman"/>
          <w:sz w:val="28"/>
        </w:rPr>
        <w:t>спортспоруд</w:t>
      </w:r>
      <w:proofErr w:type="spellEnd"/>
      <w:r w:rsidRPr="00E77C99">
        <w:rPr>
          <w:rFonts w:ascii="Times New Roman" w:hAnsi="Times New Roman" w:cs="Times New Roman"/>
          <w:sz w:val="28"/>
        </w:rPr>
        <w:t>), розвиток окремих видів спорту, так і на розвиток фізкультурно-</w:t>
      </w:r>
      <w:r>
        <w:rPr>
          <w:rFonts w:ascii="Times New Roman" w:hAnsi="Times New Roman" w:cs="Times New Roman"/>
          <w:sz w:val="28"/>
        </w:rPr>
        <w:t>спортивної галузі загалом.</w:t>
      </w:r>
      <w:r w:rsidRPr="00E77C99">
        <w:rPr>
          <w:rFonts w:ascii="Times New Roman" w:hAnsi="Times New Roman" w:cs="Times New Roman"/>
          <w:sz w:val="28"/>
        </w:rPr>
        <w:t xml:space="preserve"> </w:t>
      </w:r>
      <w:r>
        <w:rPr>
          <w:rFonts w:ascii="Times New Roman" w:hAnsi="Times New Roman" w:cs="Times New Roman"/>
          <w:sz w:val="28"/>
        </w:rPr>
        <w:t>Б</w:t>
      </w:r>
      <w:r w:rsidRPr="00E77C99">
        <w:rPr>
          <w:rFonts w:ascii="Times New Roman" w:hAnsi="Times New Roman" w:cs="Times New Roman"/>
          <w:sz w:val="28"/>
        </w:rPr>
        <w:t>удучи одн</w:t>
      </w:r>
      <w:r>
        <w:rPr>
          <w:rFonts w:ascii="Times New Roman" w:hAnsi="Times New Roman" w:cs="Times New Roman"/>
          <w:sz w:val="28"/>
        </w:rPr>
        <w:t>им</w:t>
      </w:r>
      <w:r w:rsidRPr="00E77C99">
        <w:rPr>
          <w:rFonts w:ascii="Times New Roman" w:hAnsi="Times New Roman" w:cs="Times New Roman"/>
          <w:sz w:val="28"/>
        </w:rPr>
        <w:t xml:space="preserve"> з основних джерел, з яких забезпечується фінансова </w:t>
      </w:r>
      <w:r>
        <w:rPr>
          <w:rFonts w:ascii="Times New Roman" w:hAnsi="Times New Roman" w:cs="Times New Roman"/>
          <w:sz w:val="28"/>
        </w:rPr>
        <w:t>складова</w:t>
      </w:r>
      <w:r w:rsidRPr="00E77C99">
        <w:rPr>
          <w:rFonts w:ascii="Times New Roman" w:hAnsi="Times New Roman" w:cs="Times New Roman"/>
          <w:sz w:val="28"/>
        </w:rPr>
        <w:t xml:space="preserve"> </w:t>
      </w:r>
      <w:r>
        <w:rPr>
          <w:rFonts w:ascii="Times New Roman" w:hAnsi="Times New Roman" w:cs="Times New Roman"/>
          <w:sz w:val="28"/>
        </w:rPr>
        <w:t>розвит</w:t>
      </w:r>
      <w:r w:rsidRPr="00E77C99">
        <w:rPr>
          <w:rFonts w:ascii="Times New Roman" w:hAnsi="Times New Roman" w:cs="Times New Roman"/>
          <w:sz w:val="28"/>
        </w:rPr>
        <w:t>к</w:t>
      </w:r>
      <w:r>
        <w:rPr>
          <w:rFonts w:ascii="Times New Roman" w:hAnsi="Times New Roman" w:cs="Times New Roman"/>
          <w:sz w:val="28"/>
        </w:rPr>
        <w:t>у</w:t>
      </w:r>
      <w:r w:rsidRPr="00E77C99">
        <w:rPr>
          <w:rFonts w:ascii="Times New Roman" w:hAnsi="Times New Roman" w:cs="Times New Roman"/>
          <w:sz w:val="28"/>
        </w:rPr>
        <w:t xml:space="preserve"> сучасного спортивного руху.</w:t>
      </w:r>
      <w:r>
        <w:rPr>
          <w:rFonts w:ascii="Times New Roman" w:hAnsi="Times New Roman" w:cs="Times New Roman"/>
          <w:sz w:val="28"/>
        </w:rPr>
        <w:t xml:space="preserve"> Тому</w:t>
      </w:r>
      <w:r w:rsidRPr="00617DA0">
        <w:rPr>
          <w:rFonts w:ascii="Times New Roman" w:hAnsi="Times New Roman" w:cs="Times New Roman"/>
          <w:sz w:val="28"/>
        </w:rPr>
        <w:t xml:space="preserve">  </w:t>
      </w:r>
      <w:r w:rsidRPr="00617DA0">
        <w:rPr>
          <w:rFonts w:ascii="Times New Roman" w:hAnsi="Times New Roman" w:cs="Times New Roman"/>
          <w:sz w:val="28"/>
        </w:rPr>
        <w:lastRenderedPageBreak/>
        <w:t>розгляд організа</w:t>
      </w:r>
      <w:r>
        <w:rPr>
          <w:rFonts w:ascii="Times New Roman" w:hAnsi="Times New Roman" w:cs="Times New Roman"/>
          <w:sz w:val="28"/>
        </w:rPr>
        <w:t>ційних аспектів</w:t>
      </w:r>
      <w:r w:rsidRPr="00617DA0">
        <w:rPr>
          <w:rFonts w:ascii="Times New Roman" w:hAnsi="Times New Roman" w:cs="Times New Roman"/>
          <w:sz w:val="28"/>
        </w:rPr>
        <w:t xml:space="preserve"> спонсорської підтримки підчас здійснення </w:t>
      </w:r>
      <w:proofErr w:type="spellStart"/>
      <w:r w:rsidRPr="00617DA0">
        <w:rPr>
          <w:rFonts w:ascii="Times New Roman" w:hAnsi="Times New Roman" w:cs="Times New Roman"/>
          <w:sz w:val="28"/>
        </w:rPr>
        <w:t>івент-менеджменту</w:t>
      </w:r>
      <w:proofErr w:type="spellEnd"/>
      <w:r w:rsidRPr="00617DA0">
        <w:rPr>
          <w:rFonts w:ascii="Times New Roman" w:hAnsi="Times New Roman" w:cs="Times New Roman"/>
          <w:sz w:val="28"/>
        </w:rPr>
        <w:t xml:space="preserve"> в Україні є актуальним та своєчасним дослідженням.</w:t>
      </w:r>
    </w:p>
    <w:p w:rsidR="00313A6B" w:rsidRDefault="00313A6B" w:rsidP="00313A6B">
      <w:pPr>
        <w:autoSpaceDE w:val="0"/>
        <w:autoSpaceDN w:val="0"/>
        <w:adjustRightInd w:val="0"/>
        <w:spacing w:after="0" w:line="360" w:lineRule="auto"/>
        <w:ind w:firstLine="709"/>
        <w:jc w:val="both"/>
        <w:rPr>
          <w:rFonts w:ascii="Times New Roman" w:hAnsi="Times New Roman" w:cs="Times New Roman"/>
          <w:sz w:val="28"/>
          <w:szCs w:val="48"/>
        </w:rPr>
      </w:pPr>
      <w:r>
        <w:rPr>
          <w:rFonts w:ascii="Times New Roman" w:hAnsi="Times New Roman" w:cs="Times New Roman"/>
          <w:sz w:val="28"/>
          <w:szCs w:val="48"/>
        </w:rPr>
        <w:t>На сьогоднішній день на ринку спортивної індустрії практичн</w:t>
      </w:r>
      <w:r w:rsidR="006A3009">
        <w:rPr>
          <w:rFonts w:ascii="Times New Roman" w:hAnsi="Times New Roman" w:cs="Times New Roman"/>
          <w:sz w:val="28"/>
          <w:szCs w:val="48"/>
        </w:rPr>
        <w:t>о</w:t>
      </w:r>
      <w:r>
        <w:rPr>
          <w:rFonts w:ascii="Times New Roman" w:hAnsi="Times New Roman" w:cs="Times New Roman"/>
          <w:sz w:val="28"/>
          <w:szCs w:val="48"/>
        </w:rPr>
        <w:t xml:space="preserve"> відсутня інформація щодо методик оцінки спортивного спонсорства</w:t>
      </w:r>
      <w:r w:rsidRPr="00E51976">
        <w:rPr>
          <w:rFonts w:ascii="Times New Roman" w:hAnsi="Times New Roman" w:cs="Times New Roman"/>
          <w:sz w:val="28"/>
          <w:szCs w:val="48"/>
        </w:rPr>
        <w:t xml:space="preserve">. </w:t>
      </w:r>
      <w:r>
        <w:rPr>
          <w:rFonts w:ascii="Times New Roman" w:hAnsi="Times New Roman" w:cs="Times New Roman"/>
          <w:sz w:val="28"/>
          <w:szCs w:val="48"/>
        </w:rPr>
        <w:t xml:space="preserve">При цьому організатори фізкультурно-спортивних заходів, агенції та рекламодавці застосовують різни підходи до аналізу коштовності та ефективності даного інструменту </w:t>
      </w:r>
      <w:proofErr w:type="spellStart"/>
      <w:r>
        <w:rPr>
          <w:rFonts w:ascii="Times New Roman" w:hAnsi="Times New Roman" w:cs="Times New Roman"/>
          <w:sz w:val="28"/>
          <w:szCs w:val="48"/>
        </w:rPr>
        <w:t>івент-менеджменту</w:t>
      </w:r>
      <w:proofErr w:type="spellEnd"/>
      <w:r>
        <w:rPr>
          <w:rFonts w:ascii="Times New Roman" w:hAnsi="Times New Roman" w:cs="Times New Roman"/>
          <w:sz w:val="28"/>
          <w:szCs w:val="48"/>
        </w:rPr>
        <w:t xml:space="preserve">. </w:t>
      </w:r>
      <w:r w:rsidR="006A3009">
        <w:rPr>
          <w:rFonts w:ascii="Times New Roman" w:hAnsi="Times New Roman" w:cs="Times New Roman"/>
          <w:sz w:val="28"/>
          <w:szCs w:val="48"/>
        </w:rPr>
        <w:t>В</w:t>
      </w:r>
      <w:r>
        <w:rPr>
          <w:rFonts w:ascii="Times New Roman" w:hAnsi="Times New Roman" w:cs="Times New Roman"/>
          <w:sz w:val="28"/>
          <w:szCs w:val="48"/>
        </w:rPr>
        <w:t xml:space="preserve">ідсутність єдиного підходу до оцінки ефективності спортивних партнерств та вирішення </w:t>
      </w:r>
      <w:r w:rsidR="006A3009">
        <w:rPr>
          <w:rFonts w:ascii="Times New Roman" w:hAnsi="Times New Roman" w:cs="Times New Roman"/>
          <w:sz w:val="28"/>
          <w:szCs w:val="48"/>
        </w:rPr>
        <w:t>ни</w:t>
      </w:r>
      <w:r>
        <w:rPr>
          <w:rFonts w:ascii="Times New Roman" w:hAnsi="Times New Roman" w:cs="Times New Roman"/>
          <w:sz w:val="28"/>
          <w:szCs w:val="48"/>
        </w:rPr>
        <w:t>ми завдань призводить до непрозорості спортивного спонсорства як виду рекламної діяльності і до проблеми у комунікації серед учасників ринку.</w:t>
      </w:r>
      <w:r w:rsidRPr="00E51976">
        <w:rPr>
          <w:rFonts w:ascii="Times New Roman" w:hAnsi="Times New Roman" w:cs="Times New Roman"/>
          <w:sz w:val="28"/>
          <w:szCs w:val="48"/>
        </w:rPr>
        <w:t xml:space="preserve"> </w:t>
      </w:r>
    </w:p>
    <w:p w:rsidR="00313A6B" w:rsidRPr="00E51976" w:rsidRDefault="00313A6B" w:rsidP="00313A6B">
      <w:pPr>
        <w:autoSpaceDE w:val="0"/>
        <w:autoSpaceDN w:val="0"/>
        <w:adjustRightInd w:val="0"/>
        <w:spacing w:after="0" w:line="360" w:lineRule="auto"/>
        <w:ind w:firstLine="709"/>
        <w:jc w:val="both"/>
        <w:rPr>
          <w:rFonts w:ascii="Times New Roman" w:hAnsi="Times New Roman" w:cs="Times New Roman"/>
          <w:sz w:val="28"/>
          <w:szCs w:val="48"/>
        </w:rPr>
      </w:pPr>
      <w:r>
        <w:rPr>
          <w:rFonts w:ascii="Times New Roman" w:hAnsi="Times New Roman" w:cs="Times New Roman"/>
          <w:sz w:val="28"/>
          <w:szCs w:val="48"/>
        </w:rPr>
        <w:t xml:space="preserve">Для вирішення даної проблеми доцільно розробити загальні стандарти та практичні рекомендації щодо оцінки спортивного спонсорства спортивних </w:t>
      </w:r>
      <w:proofErr w:type="spellStart"/>
      <w:r>
        <w:rPr>
          <w:rFonts w:ascii="Times New Roman" w:hAnsi="Times New Roman" w:cs="Times New Roman"/>
          <w:sz w:val="28"/>
          <w:szCs w:val="48"/>
        </w:rPr>
        <w:t>івентів</w:t>
      </w:r>
      <w:proofErr w:type="spellEnd"/>
      <w:r>
        <w:rPr>
          <w:rFonts w:ascii="Times New Roman" w:hAnsi="Times New Roman" w:cs="Times New Roman"/>
          <w:sz w:val="28"/>
          <w:szCs w:val="48"/>
        </w:rPr>
        <w:t xml:space="preserve"> у волейболі задля підвищення ефективності застосування серед гравців ринку спортивного маркетингу.</w:t>
      </w:r>
    </w:p>
    <w:p w:rsidR="00313A6B" w:rsidRPr="0099284E" w:rsidRDefault="00313A6B" w:rsidP="00313A6B">
      <w:pPr>
        <w:autoSpaceDE w:val="0"/>
        <w:autoSpaceDN w:val="0"/>
        <w:adjustRightInd w:val="0"/>
        <w:spacing w:after="0" w:line="360" w:lineRule="auto"/>
        <w:ind w:firstLine="709"/>
        <w:jc w:val="both"/>
        <w:rPr>
          <w:rFonts w:ascii="Times New Roman" w:hAnsi="Times New Roman" w:cs="Times New Roman"/>
          <w:sz w:val="28"/>
          <w:szCs w:val="48"/>
        </w:rPr>
      </w:pPr>
      <w:r>
        <w:rPr>
          <w:rFonts w:ascii="Times New Roman" w:hAnsi="Times New Roman" w:cs="Times New Roman"/>
          <w:b/>
          <w:bCs/>
          <w:sz w:val="28"/>
          <w:szCs w:val="48"/>
        </w:rPr>
        <w:t xml:space="preserve">Представлена методологія оцінки спонсорських можливостей у вітчизняному </w:t>
      </w:r>
      <w:r w:rsidR="00942181">
        <w:rPr>
          <w:rFonts w:ascii="Times New Roman" w:hAnsi="Times New Roman" w:cs="Times New Roman"/>
          <w:b/>
          <w:bCs/>
          <w:sz w:val="28"/>
          <w:szCs w:val="48"/>
        </w:rPr>
        <w:t>спорті</w:t>
      </w:r>
      <w:r>
        <w:rPr>
          <w:rFonts w:ascii="Times New Roman" w:hAnsi="Times New Roman" w:cs="Times New Roman"/>
          <w:b/>
          <w:bCs/>
          <w:sz w:val="28"/>
          <w:szCs w:val="48"/>
        </w:rPr>
        <w:t xml:space="preserve"> </w:t>
      </w:r>
      <w:r w:rsidRPr="0099284E">
        <w:rPr>
          <w:rFonts w:ascii="Times New Roman" w:hAnsi="Times New Roman" w:cs="Times New Roman"/>
          <w:bCs/>
          <w:sz w:val="28"/>
          <w:szCs w:val="48"/>
        </w:rPr>
        <w:t>може слугувати</w:t>
      </w:r>
      <w:r>
        <w:rPr>
          <w:rFonts w:ascii="Times New Roman" w:hAnsi="Times New Roman" w:cs="Times New Roman"/>
          <w:b/>
          <w:bCs/>
          <w:sz w:val="28"/>
          <w:szCs w:val="48"/>
        </w:rPr>
        <w:t xml:space="preserve"> </w:t>
      </w:r>
      <w:r w:rsidRPr="0099284E">
        <w:rPr>
          <w:rFonts w:ascii="Times New Roman" w:hAnsi="Times New Roman" w:cs="Times New Roman"/>
          <w:bCs/>
          <w:sz w:val="28"/>
          <w:szCs w:val="48"/>
        </w:rPr>
        <w:t>в якості орієнтиру в оцінці спортивного спонсорства та носить рекомендаційний характер для всіх учасників ринку івент індустрії у спорті.</w:t>
      </w:r>
    </w:p>
    <w:p w:rsidR="00313A6B" w:rsidRPr="00E51976" w:rsidRDefault="00313A6B" w:rsidP="00313A6B">
      <w:pPr>
        <w:autoSpaceDE w:val="0"/>
        <w:autoSpaceDN w:val="0"/>
        <w:adjustRightInd w:val="0"/>
        <w:spacing w:after="0" w:line="360" w:lineRule="auto"/>
        <w:ind w:firstLine="709"/>
        <w:jc w:val="both"/>
        <w:rPr>
          <w:rFonts w:ascii="Times New Roman" w:hAnsi="Times New Roman" w:cs="Times New Roman"/>
          <w:sz w:val="28"/>
          <w:szCs w:val="48"/>
        </w:rPr>
      </w:pPr>
      <w:r>
        <w:rPr>
          <w:rFonts w:ascii="Times New Roman" w:hAnsi="Times New Roman" w:cs="Times New Roman"/>
          <w:sz w:val="28"/>
          <w:szCs w:val="48"/>
        </w:rPr>
        <w:t>Дана розробка – це узагальнений список практик, що відображає ряд дослідницьких, рекламних та консалтингових компаній.</w:t>
      </w:r>
      <w:r w:rsidRPr="00E51976">
        <w:rPr>
          <w:rFonts w:ascii="Times New Roman" w:hAnsi="Times New Roman" w:cs="Times New Roman"/>
          <w:sz w:val="28"/>
          <w:szCs w:val="48"/>
        </w:rPr>
        <w:t xml:space="preserve"> </w:t>
      </w:r>
      <w:r>
        <w:rPr>
          <w:rFonts w:ascii="Times New Roman" w:hAnsi="Times New Roman" w:cs="Times New Roman"/>
          <w:sz w:val="28"/>
          <w:szCs w:val="48"/>
        </w:rPr>
        <w:t>Представлена методологія, підходи та принципи вимірювання спортивного спонсорства когут відрізнятися від їх застосуванні в інших видах спортивної діяльності.</w:t>
      </w:r>
    </w:p>
    <w:p w:rsidR="00313A6B" w:rsidRPr="007A4F02" w:rsidRDefault="00313A6B" w:rsidP="00313A6B">
      <w:pPr>
        <w:spacing w:after="0" w:line="360" w:lineRule="auto"/>
        <w:ind w:firstLine="709"/>
        <w:jc w:val="both"/>
        <w:rPr>
          <w:rFonts w:ascii="Times New Roman" w:eastAsia="Times New Roman" w:hAnsi="Times New Roman" w:cs="Times New Roman"/>
          <w:sz w:val="28"/>
          <w:szCs w:val="28"/>
        </w:rPr>
      </w:pPr>
      <w:r w:rsidRPr="007A4F02">
        <w:rPr>
          <w:rFonts w:ascii="Times New Roman" w:eastAsia="Times New Roman" w:hAnsi="Times New Roman" w:cs="Times New Roman"/>
          <w:b/>
          <w:sz w:val="28"/>
          <w:szCs w:val="28"/>
        </w:rPr>
        <w:t xml:space="preserve">Мета </w:t>
      </w:r>
      <w:r w:rsidRPr="007A4F02">
        <w:rPr>
          <w:rFonts w:ascii="Times New Roman" w:eastAsia="Times New Roman" w:hAnsi="Times New Roman" w:cs="Times New Roman"/>
          <w:sz w:val="28"/>
          <w:szCs w:val="28"/>
        </w:rPr>
        <w:t>розкрити сутність</w:t>
      </w:r>
      <w:r>
        <w:rPr>
          <w:rFonts w:ascii="Times New Roman" w:eastAsia="Times New Roman" w:hAnsi="Times New Roman" w:cs="Times New Roman"/>
          <w:sz w:val="28"/>
          <w:szCs w:val="28"/>
        </w:rPr>
        <w:t xml:space="preserve"> та технологічну модель організації спонсорської діяльності підчас здійснення </w:t>
      </w:r>
      <w:proofErr w:type="spellStart"/>
      <w:r>
        <w:rPr>
          <w:rFonts w:ascii="Times New Roman" w:eastAsia="Times New Roman" w:hAnsi="Times New Roman" w:cs="Times New Roman"/>
          <w:sz w:val="28"/>
          <w:szCs w:val="28"/>
        </w:rPr>
        <w:t>івент-менеджменту</w:t>
      </w:r>
      <w:proofErr w:type="spellEnd"/>
      <w:r>
        <w:rPr>
          <w:rFonts w:ascii="Times New Roman" w:eastAsia="Times New Roman" w:hAnsi="Times New Roman" w:cs="Times New Roman"/>
          <w:sz w:val="28"/>
          <w:szCs w:val="28"/>
        </w:rPr>
        <w:t xml:space="preserve"> в України й розкрити причини, які гальмують її ефективність.</w:t>
      </w:r>
    </w:p>
    <w:p w:rsidR="00313A6B" w:rsidRDefault="00313A6B" w:rsidP="00313A6B">
      <w:pPr>
        <w:autoSpaceDE w:val="0"/>
        <w:autoSpaceDN w:val="0"/>
        <w:adjustRightInd w:val="0"/>
        <w:spacing w:after="0" w:line="360" w:lineRule="auto"/>
        <w:ind w:firstLine="708"/>
        <w:jc w:val="both"/>
        <w:rPr>
          <w:rFonts w:ascii="Times New Roman" w:hAnsi="Times New Roman" w:cs="Times New Roman"/>
          <w:sz w:val="28"/>
          <w:szCs w:val="28"/>
        </w:rPr>
      </w:pPr>
      <w:r w:rsidRPr="007A4F02">
        <w:rPr>
          <w:rFonts w:ascii="Times New Roman" w:hAnsi="Times New Roman" w:cs="Times New Roman"/>
          <w:b/>
          <w:sz w:val="28"/>
          <w:szCs w:val="24"/>
        </w:rPr>
        <w:t>Результати дослідження та їх обговорення</w:t>
      </w:r>
      <w:r w:rsidR="002436F4">
        <w:rPr>
          <w:rFonts w:ascii="Times New Roman" w:hAnsi="Times New Roman" w:cs="Times New Roman"/>
          <w:b/>
          <w:sz w:val="28"/>
          <w:szCs w:val="24"/>
        </w:rPr>
        <w:t>.</w:t>
      </w:r>
      <w:r w:rsidRPr="007A4F02">
        <w:rPr>
          <w:rFonts w:ascii="Times New Roman" w:eastAsia="Times New Roman" w:hAnsi="Times New Roman" w:cs="Times New Roman"/>
          <w:sz w:val="32"/>
          <w:szCs w:val="28"/>
        </w:rPr>
        <w:t xml:space="preserve"> </w:t>
      </w:r>
      <w:r w:rsidRPr="002609D6">
        <w:rPr>
          <w:rFonts w:ascii="Times New Roman" w:eastAsia="Times New Roman" w:hAnsi="Times New Roman" w:cs="Times New Roman"/>
          <w:sz w:val="28"/>
          <w:szCs w:val="28"/>
        </w:rPr>
        <w:t xml:space="preserve">Аналіз доступної нам теоретичної бази </w:t>
      </w:r>
      <w:r>
        <w:rPr>
          <w:rFonts w:ascii="Times New Roman" w:hAnsi="Times New Roman" w:cs="Times New Roman"/>
          <w:sz w:val="28"/>
          <w:szCs w:val="28"/>
        </w:rPr>
        <w:t xml:space="preserve">з проблеми дослідження дозволяє констатувати, що серед сучасних фахівці з маркетингу не мають єдиної точки зору стосовно спонсорства. Одні вважають спонсорство лише частиною PR-кампанії, інші – навпаки визначають спонсорську діяльність як окремий, особливий засіб маркетингових комунікацій. Разом з цим, ці розбіжності в термінології не </w:t>
      </w:r>
      <w:r>
        <w:rPr>
          <w:rFonts w:ascii="Times New Roman" w:hAnsi="Times New Roman" w:cs="Times New Roman"/>
          <w:sz w:val="28"/>
          <w:szCs w:val="28"/>
        </w:rPr>
        <w:lastRenderedPageBreak/>
        <w:t xml:space="preserve">впливають на сутність цього інструменту маркетингових комунікацій для цільову спрямованість даної діяльності. </w:t>
      </w:r>
    </w:p>
    <w:p w:rsidR="00313A6B" w:rsidRPr="000A66AB" w:rsidRDefault="00313A6B" w:rsidP="00313A6B">
      <w:pPr>
        <w:autoSpaceDE w:val="0"/>
        <w:autoSpaceDN w:val="0"/>
        <w:adjustRightInd w:val="0"/>
        <w:spacing w:after="0" w:line="360" w:lineRule="auto"/>
        <w:ind w:firstLine="708"/>
        <w:jc w:val="both"/>
        <w:rPr>
          <w:rFonts w:ascii="Times New Roman" w:eastAsia="Courier New" w:hAnsi="Times New Roman" w:cs="Times New Roman"/>
          <w:color w:val="000000"/>
          <w:sz w:val="28"/>
          <w:szCs w:val="28"/>
          <w:lang w:eastAsia="ru-RU" w:bidi="ru-RU"/>
        </w:rPr>
      </w:pPr>
      <w:r w:rsidRPr="000A66AB">
        <w:rPr>
          <w:rFonts w:ascii="Times New Roman" w:eastAsia="Courier New" w:hAnsi="Times New Roman" w:cs="Times New Roman"/>
          <w:color w:val="000000"/>
          <w:sz w:val="28"/>
          <w:szCs w:val="28"/>
          <w:lang w:eastAsia="ru-RU" w:bidi="ru-RU"/>
        </w:rPr>
        <w:t xml:space="preserve">Саме слово «спонсор» (від англ. </w:t>
      </w:r>
      <w:proofErr w:type="spellStart"/>
      <w:r w:rsidRPr="000A66AB">
        <w:rPr>
          <w:rFonts w:ascii="Times New Roman" w:eastAsia="Courier New" w:hAnsi="Times New Roman" w:cs="Times New Roman"/>
          <w:color w:val="000000"/>
          <w:sz w:val="28"/>
          <w:szCs w:val="28"/>
          <w:lang w:eastAsia="ru-RU" w:bidi="ru-RU"/>
        </w:rPr>
        <w:t>sponsor</w:t>
      </w:r>
      <w:proofErr w:type="spellEnd"/>
      <w:r w:rsidRPr="000A66AB">
        <w:rPr>
          <w:rFonts w:ascii="Times New Roman" w:eastAsia="Courier New" w:hAnsi="Times New Roman" w:cs="Times New Roman"/>
          <w:color w:val="000000"/>
          <w:sz w:val="28"/>
          <w:szCs w:val="28"/>
          <w:lang w:eastAsia="ru-RU" w:bidi="ru-RU"/>
        </w:rPr>
        <w:t xml:space="preserve">) означає поручитель, гарант. Під </w:t>
      </w:r>
      <w:proofErr w:type="spellStart"/>
      <w:r w:rsidRPr="000A66AB">
        <w:rPr>
          <w:rFonts w:ascii="Times New Roman" w:eastAsia="Courier New" w:hAnsi="Times New Roman" w:cs="Times New Roman"/>
          <w:color w:val="000000"/>
          <w:sz w:val="28"/>
          <w:szCs w:val="28"/>
          <w:lang w:eastAsia="ru-RU" w:bidi="ru-RU"/>
        </w:rPr>
        <w:t>спонсоруванням</w:t>
      </w:r>
      <w:proofErr w:type="spellEnd"/>
      <w:r w:rsidRPr="000A66AB">
        <w:rPr>
          <w:rFonts w:ascii="Times New Roman" w:eastAsia="Courier New" w:hAnsi="Times New Roman" w:cs="Times New Roman"/>
          <w:color w:val="000000"/>
          <w:sz w:val="28"/>
          <w:szCs w:val="28"/>
          <w:lang w:eastAsia="ru-RU" w:bidi="ru-RU"/>
        </w:rPr>
        <w:t xml:space="preserve"> в економіці розуміється піклування, підтримка певного виду діяльності в різних формах, серед яких переважає фінансова підтримка та забезпечення продукцією спонсора. Спонсорство може здійснюватися на безоплатній або оплатній формі, але на відміну від кредитування відшкодування спонсорських витрат часто носить непрямий характер. </w:t>
      </w:r>
    </w:p>
    <w:p w:rsidR="00313A6B" w:rsidRPr="00A217F9" w:rsidRDefault="00313A6B" w:rsidP="00313A6B">
      <w:pPr>
        <w:pStyle w:val="1"/>
        <w:shd w:val="clear" w:color="auto" w:fill="auto"/>
        <w:spacing w:line="360" w:lineRule="auto"/>
        <w:ind w:left="20" w:right="20" w:firstLine="689"/>
        <w:rPr>
          <w:rFonts w:eastAsia="Courier New"/>
          <w:color w:val="000000"/>
          <w:sz w:val="28"/>
          <w:szCs w:val="28"/>
          <w:lang w:eastAsia="ru-RU" w:bidi="ru-RU"/>
        </w:rPr>
      </w:pPr>
      <w:r w:rsidRPr="00A217F9">
        <w:rPr>
          <w:rFonts w:eastAsia="Courier New"/>
          <w:color w:val="000000"/>
          <w:sz w:val="28"/>
          <w:szCs w:val="28"/>
          <w:lang w:eastAsia="ru-RU" w:bidi="ru-RU"/>
        </w:rPr>
        <w:t>Іншими словами, відбувається не прям</w:t>
      </w:r>
      <w:r>
        <w:rPr>
          <w:rFonts w:eastAsia="Courier New"/>
          <w:color w:val="000000"/>
          <w:sz w:val="28"/>
          <w:szCs w:val="28"/>
          <w:lang w:eastAsia="ru-RU" w:bidi="ru-RU"/>
        </w:rPr>
        <w:t>е</w:t>
      </w:r>
      <w:r w:rsidRPr="00A217F9">
        <w:rPr>
          <w:rFonts w:eastAsia="Courier New"/>
          <w:color w:val="000000"/>
          <w:sz w:val="28"/>
          <w:szCs w:val="28"/>
          <w:lang w:eastAsia="ru-RU" w:bidi="ru-RU"/>
        </w:rPr>
        <w:t xml:space="preserve"> повернення коштів, а реалізація інших інтересів спонсора (</w:t>
      </w:r>
      <w:proofErr w:type="spellStart"/>
      <w:r w:rsidRPr="00A217F9">
        <w:rPr>
          <w:rFonts w:eastAsia="Courier New"/>
          <w:color w:val="000000"/>
          <w:sz w:val="28"/>
          <w:szCs w:val="28"/>
          <w:lang w:eastAsia="ru-RU" w:bidi="ru-RU"/>
        </w:rPr>
        <w:t>іміджевих</w:t>
      </w:r>
      <w:proofErr w:type="spellEnd"/>
      <w:r w:rsidRPr="00A217F9">
        <w:rPr>
          <w:rFonts w:eastAsia="Courier New"/>
          <w:color w:val="000000"/>
          <w:sz w:val="28"/>
          <w:szCs w:val="28"/>
          <w:lang w:eastAsia="ru-RU" w:bidi="ru-RU"/>
        </w:rPr>
        <w:t xml:space="preserve">, емоційних, регіональних тощо), які, в кінцевому підсумку, служать збільшенню обсягу продажів і капіталізації компанії. У цьому сенсі слід відрізняти спонсорство від меценатства, оскільки меценатство означає надання фінансової, матеріальної або будь-якої </w:t>
      </w:r>
      <w:r>
        <w:rPr>
          <w:rFonts w:eastAsia="Courier New"/>
          <w:color w:val="000000"/>
          <w:sz w:val="28"/>
          <w:szCs w:val="28"/>
          <w:lang w:eastAsia="ru-RU" w:bidi="ru-RU"/>
        </w:rPr>
        <w:t>іншої</w:t>
      </w:r>
      <w:r w:rsidRPr="00A217F9">
        <w:rPr>
          <w:rFonts w:eastAsia="Courier New"/>
          <w:color w:val="000000"/>
          <w:sz w:val="28"/>
          <w:szCs w:val="28"/>
          <w:lang w:eastAsia="ru-RU" w:bidi="ru-RU"/>
        </w:rPr>
        <w:t xml:space="preserve"> допомоги без жодних умов</w:t>
      </w:r>
      <w:r>
        <w:rPr>
          <w:rFonts w:eastAsia="Courier New"/>
          <w:color w:val="000000"/>
          <w:sz w:val="28"/>
          <w:szCs w:val="28"/>
          <w:lang w:eastAsia="ru-RU" w:bidi="ru-RU"/>
        </w:rPr>
        <w:t>.</w:t>
      </w:r>
    </w:p>
    <w:p w:rsidR="00313A6B" w:rsidRPr="00617DA0" w:rsidRDefault="00313A6B" w:rsidP="00313A6B">
      <w:pPr>
        <w:spacing w:after="0" w:line="360" w:lineRule="auto"/>
        <w:ind w:firstLine="709"/>
        <w:jc w:val="both"/>
        <w:rPr>
          <w:rFonts w:ascii="Times New Roman" w:hAnsi="Times New Roman" w:cs="Times New Roman"/>
        </w:rPr>
      </w:pPr>
      <w:r w:rsidRPr="00617DA0">
        <w:rPr>
          <w:rFonts w:ascii="Times New Roman" w:hAnsi="Times New Roman" w:cs="Times New Roman"/>
          <w:color w:val="000000"/>
          <w:sz w:val="28"/>
          <w:szCs w:val="28"/>
          <w:lang w:eastAsia="ru-RU" w:bidi="ru-RU"/>
        </w:rPr>
        <w:t>У всіх спонсорів (як і у всіх підприємців) є одна загальна риса, яка їх об'єднує бажання отримати вигоду і дохід від спонсорської діяльності</w:t>
      </w:r>
      <w:r>
        <w:rPr>
          <w:rFonts w:ascii="Times New Roman" w:hAnsi="Times New Roman" w:cs="Times New Roman"/>
          <w:color w:val="000000"/>
          <w:sz w:val="28"/>
          <w:szCs w:val="28"/>
          <w:lang w:eastAsia="ru-RU" w:bidi="ru-RU"/>
        </w:rPr>
        <w:t xml:space="preserve">. </w:t>
      </w:r>
      <w:r w:rsidRPr="00617DA0">
        <w:rPr>
          <w:rFonts w:ascii="Times New Roman" w:hAnsi="Times New Roman" w:cs="Times New Roman"/>
          <w:color w:val="000000"/>
          <w:sz w:val="28"/>
          <w:szCs w:val="28"/>
          <w:lang w:eastAsia="ru-RU" w:bidi="ru-RU"/>
        </w:rPr>
        <w:t xml:space="preserve">Можливості вибору партнерів для подальшої співпраці в спортивній галузі, наявність перспективних планів розвитку і програм тільки підігрівають інтерес спонсора. </w:t>
      </w:r>
    </w:p>
    <w:p w:rsidR="00313A6B" w:rsidRPr="004F7FBC" w:rsidRDefault="00313A6B" w:rsidP="00313A6B">
      <w:pPr>
        <w:pStyle w:val="1"/>
        <w:shd w:val="clear" w:color="auto" w:fill="auto"/>
        <w:spacing w:line="360" w:lineRule="auto"/>
        <w:ind w:firstLine="709"/>
        <w:rPr>
          <w:color w:val="000000"/>
          <w:sz w:val="28"/>
          <w:szCs w:val="28"/>
          <w:lang w:eastAsia="ru-RU" w:bidi="ru-RU"/>
        </w:rPr>
      </w:pPr>
      <w:r w:rsidRPr="00B75E35">
        <w:rPr>
          <w:color w:val="000000"/>
          <w:sz w:val="28"/>
          <w:szCs w:val="28"/>
          <w:lang w:eastAsia="ru-RU" w:bidi="ru-RU"/>
        </w:rPr>
        <w:t>Каталізатором у розвитку цих та інших подібних альянсів</w:t>
      </w:r>
      <w:r>
        <w:rPr>
          <w:color w:val="000000"/>
          <w:sz w:val="28"/>
          <w:szCs w:val="28"/>
          <w:lang w:eastAsia="ru-RU" w:bidi="ru-RU"/>
        </w:rPr>
        <w:t xml:space="preserve"> в певній мірі</w:t>
      </w:r>
      <w:r w:rsidRPr="00B75E35">
        <w:rPr>
          <w:color w:val="000000"/>
          <w:sz w:val="28"/>
          <w:szCs w:val="28"/>
          <w:lang w:eastAsia="ru-RU" w:bidi="ru-RU"/>
        </w:rPr>
        <w:t xml:space="preserve"> послужили телевізійні спортивні трансляції.</w:t>
      </w:r>
      <w:r w:rsidRPr="00A217F9">
        <w:rPr>
          <w:color w:val="000000"/>
          <w:sz w:val="28"/>
          <w:szCs w:val="28"/>
          <w:lang w:eastAsia="ru-RU" w:bidi="ru-RU"/>
        </w:rPr>
        <w:t xml:space="preserve"> Розвиток Інтернету і засобів </w:t>
      </w:r>
      <w:proofErr w:type="spellStart"/>
      <w:r w:rsidRPr="00A217F9">
        <w:rPr>
          <w:color w:val="000000"/>
          <w:sz w:val="28"/>
          <w:szCs w:val="28"/>
          <w:lang w:eastAsia="ru-RU" w:bidi="ru-RU"/>
        </w:rPr>
        <w:t>телекомунікацій</w:t>
      </w:r>
      <w:proofErr w:type="spellEnd"/>
      <w:r>
        <w:rPr>
          <w:color w:val="000000"/>
          <w:sz w:val="28"/>
          <w:szCs w:val="28"/>
          <w:lang w:eastAsia="ru-RU" w:bidi="ru-RU"/>
        </w:rPr>
        <w:t xml:space="preserve"> слугували</w:t>
      </w:r>
      <w:r w:rsidRPr="00A217F9">
        <w:rPr>
          <w:color w:val="000000"/>
          <w:sz w:val="28"/>
          <w:szCs w:val="28"/>
          <w:lang w:eastAsia="ru-RU" w:bidi="ru-RU"/>
        </w:rPr>
        <w:t xml:space="preserve"> потужним поштовхом до підвищення інтересу </w:t>
      </w:r>
      <w:r>
        <w:rPr>
          <w:color w:val="000000"/>
          <w:sz w:val="28"/>
          <w:szCs w:val="28"/>
          <w:lang w:eastAsia="ru-RU" w:bidi="ru-RU"/>
        </w:rPr>
        <w:t xml:space="preserve">потенційних </w:t>
      </w:r>
      <w:r w:rsidRPr="00A217F9">
        <w:rPr>
          <w:color w:val="000000"/>
          <w:sz w:val="28"/>
          <w:szCs w:val="28"/>
          <w:lang w:eastAsia="ru-RU" w:bidi="ru-RU"/>
        </w:rPr>
        <w:t xml:space="preserve">спонсорів до спортивного ринку, роблячи </w:t>
      </w:r>
      <w:r>
        <w:rPr>
          <w:color w:val="000000"/>
          <w:sz w:val="28"/>
          <w:szCs w:val="28"/>
          <w:lang w:eastAsia="ru-RU" w:bidi="ru-RU"/>
        </w:rPr>
        <w:t>їх</w:t>
      </w:r>
      <w:r w:rsidRPr="00A217F9">
        <w:rPr>
          <w:color w:val="000000"/>
          <w:sz w:val="28"/>
          <w:szCs w:val="28"/>
          <w:lang w:eastAsia="ru-RU" w:bidi="ru-RU"/>
        </w:rPr>
        <w:t xml:space="preserve"> рекламодавцями і, навпаки, в глобальному масштабі. Якщо який-небудь вид спорту ще не вийшов на телеекран, йому важко залучити спонсорів на цьому ринку. Як тільки він з'явився на телебаченні, інтерес спонсорів до нього зростає. Такий вид спорту потрапляє в розряд рейтингових або комерційно привабливих (футбол, хокей, теніс, авто</w:t>
      </w:r>
      <w:r>
        <w:rPr>
          <w:color w:val="000000"/>
          <w:sz w:val="28"/>
          <w:szCs w:val="28"/>
          <w:lang w:eastAsia="ru-RU" w:bidi="ru-RU"/>
        </w:rPr>
        <w:t>пере</w:t>
      </w:r>
      <w:r w:rsidRPr="00A217F9">
        <w:rPr>
          <w:color w:val="000000"/>
          <w:sz w:val="28"/>
          <w:szCs w:val="28"/>
          <w:lang w:eastAsia="ru-RU" w:bidi="ru-RU"/>
        </w:rPr>
        <w:t xml:space="preserve">гони «Формула-1», біатлон). В результаті найбільшими спортивними спонсорами стають трансконтинентальні корпорації, які прагнуть до укладення контрактів з Міжнародним олімпійським комітетом (програма ТОП), міжнародними федераціями або організаторами найбільших змагань </w:t>
      </w:r>
      <w:r w:rsidRPr="00A217F9">
        <w:rPr>
          <w:color w:val="000000"/>
          <w:sz w:val="28"/>
          <w:szCs w:val="28"/>
          <w:lang w:eastAsia="ru-RU" w:bidi="ru-RU"/>
        </w:rPr>
        <w:lastRenderedPageBreak/>
        <w:t>світового масштабу (Олімпійські ігри, чемпіонати світу і Європи, велогонка «Тур де Франс», етапи «Формули-1» тощо).</w:t>
      </w:r>
    </w:p>
    <w:p w:rsidR="00313A6B" w:rsidRDefault="00313A6B" w:rsidP="00313A6B">
      <w:pPr>
        <w:spacing w:after="0" w:line="360" w:lineRule="auto"/>
        <w:ind w:firstLine="709"/>
        <w:jc w:val="both"/>
        <w:rPr>
          <w:rFonts w:ascii="Times New Roman" w:hAnsi="Times New Roman" w:cs="Times New Roman"/>
          <w:color w:val="000000"/>
          <w:sz w:val="28"/>
          <w:szCs w:val="28"/>
          <w:lang w:eastAsia="ru-RU" w:bidi="ru-RU"/>
        </w:rPr>
      </w:pPr>
      <w:r w:rsidRPr="0019704C">
        <w:rPr>
          <w:rFonts w:ascii="Times New Roman" w:hAnsi="Times New Roman" w:cs="Times New Roman"/>
          <w:color w:val="000000"/>
          <w:sz w:val="28"/>
          <w:szCs w:val="28"/>
          <w:lang w:eastAsia="ru-RU" w:bidi="ru-RU"/>
        </w:rPr>
        <w:t xml:space="preserve">Для найбільших представників спортивної індустрії </w:t>
      </w:r>
      <w:proofErr w:type="spellStart"/>
      <w:r w:rsidRPr="0019704C">
        <w:rPr>
          <w:rFonts w:ascii="Times New Roman" w:hAnsi="Times New Roman" w:cs="Times New Roman"/>
          <w:color w:val="000000"/>
          <w:sz w:val="28"/>
          <w:szCs w:val="28"/>
          <w:lang w:eastAsia="ru-RU" w:bidi="ru-RU"/>
        </w:rPr>
        <w:t>Nike</w:t>
      </w:r>
      <w:proofErr w:type="spellEnd"/>
      <w:r w:rsidRPr="0019704C">
        <w:rPr>
          <w:rFonts w:ascii="Times New Roman" w:hAnsi="Times New Roman" w:cs="Times New Roman"/>
          <w:color w:val="000000"/>
          <w:sz w:val="28"/>
          <w:szCs w:val="28"/>
          <w:lang w:eastAsia="ru-RU" w:bidi="ru-RU"/>
        </w:rPr>
        <w:t xml:space="preserve">, </w:t>
      </w:r>
      <w:proofErr w:type="spellStart"/>
      <w:r w:rsidRPr="0019704C">
        <w:rPr>
          <w:rFonts w:ascii="Times New Roman" w:hAnsi="Times New Roman" w:cs="Times New Roman"/>
          <w:color w:val="000000"/>
          <w:sz w:val="28"/>
          <w:szCs w:val="28"/>
          <w:lang w:eastAsia="ru-RU" w:bidi="ru-RU"/>
        </w:rPr>
        <w:t>Adidas</w:t>
      </w:r>
      <w:proofErr w:type="spellEnd"/>
      <w:r w:rsidRPr="0019704C">
        <w:rPr>
          <w:rFonts w:ascii="Times New Roman" w:hAnsi="Times New Roman" w:cs="Times New Roman"/>
          <w:color w:val="000000"/>
          <w:sz w:val="28"/>
          <w:szCs w:val="28"/>
          <w:lang w:eastAsia="ru-RU" w:bidi="ru-RU"/>
        </w:rPr>
        <w:t xml:space="preserve">, </w:t>
      </w:r>
      <w:proofErr w:type="spellStart"/>
      <w:r w:rsidRPr="0019704C">
        <w:rPr>
          <w:rFonts w:ascii="Times New Roman" w:hAnsi="Times New Roman" w:cs="Times New Roman"/>
          <w:color w:val="000000"/>
          <w:sz w:val="28"/>
          <w:szCs w:val="28"/>
          <w:lang w:eastAsia="ru-RU" w:bidi="ru-RU"/>
        </w:rPr>
        <w:t>Р</w:t>
      </w:r>
      <w:r>
        <w:rPr>
          <w:rFonts w:ascii="Times New Roman" w:hAnsi="Times New Roman" w:cs="Times New Roman"/>
          <w:color w:val="000000"/>
          <w:sz w:val="28"/>
          <w:szCs w:val="28"/>
          <w:lang w:eastAsia="ru-RU" w:bidi="ru-RU"/>
        </w:rPr>
        <w:t>yma</w:t>
      </w:r>
      <w:proofErr w:type="spellEnd"/>
      <w:r w:rsidRPr="0019704C">
        <w:rPr>
          <w:rFonts w:ascii="Times New Roman" w:hAnsi="Times New Roman" w:cs="Times New Roman"/>
          <w:color w:val="000000"/>
          <w:sz w:val="28"/>
          <w:szCs w:val="28"/>
          <w:lang w:eastAsia="ru-RU" w:bidi="ru-RU"/>
        </w:rPr>
        <w:t xml:space="preserve">, чия продукція охоплює багато видів спорту, або </w:t>
      </w:r>
      <w:proofErr w:type="spellStart"/>
      <w:r w:rsidRPr="0019704C">
        <w:rPr>
          <w:rFonts w:ascii="Times New Roman" w:hAnsi="Times New Roman" w:cs="Times New Roman"/>
          <w:color w:val="000000"/>
          <w:sz w:val="28"/>
          <w:szCs w:val="28"/>
          <w:lang w:eastAsia="ru-RU" w:bidi="ru-RU"/>
        </w:rPr>
        <w:t>А</w:t>
      </w:r>
      <w:r>
        <w:rPr>
          <w:rFonts w:ascii="Times New Roman" w:hAnsi="Times New Roman" w:cs="Times New Roman"/>
          <w:color w:val="000000"/>
          <w:sz w:val="28"/>
          <w:szCs w:val="28"/>
          <w:lang w:eastAsia="ru-RU" w:bidi="ru-RU"/>
        </w:rPr>
        <w:t>r</w:t>
      </w:r>
      <w:r w:rsidRPr="0019704C">
        <w:rPr>
          <w:rFonts w:ascii="Times New Roman" w:hAnsi="Times New Roman" w:cs="Times New Roman"/>
          <w:color w:val="000000"/>
          <w:sz w:val="28"/>
          <w:szCs w:val="28"/>
          <w:lang w:eastAsia="ru-RU" w:bidi="ru-RU"/>
        </w:rPr>
        <w:t>еnа</w:t>
      </w:r>
      <w:proofErr w:type="spellEnd"/>
      <w:r w:rsidRPr="0019704C">
        <w:rPr>
          <w:rFonts w:ascii="Times New Roman" w:hAnsi="Times New Roman" w:cs="Times New Roman"/>
          <w:color w:val="000000"/>
          <w:sz w:val="28"/>
          <w:szCs w:val="28"/>
          <w:lang w:eastAsia="ru-RU" w:bidi="ru-RU"/>
        </w:rPr>
        <w:t xml:space="preserve">, </w:t>
      </w:r>
      <w:proofErr w:type="spellStart"/>
      <w:r w:rsidRPr="0019704C">
        <w:rPr>
          <w:rFonts w:ascii="Times New Roman" w:hAnsi="Times New Roman" w:cs="Times New Roman"/>
          <w:color w:val="000000"/>
          <w:sz w:val="28"/>
          <w:szCs w:val="28"/>
          <w:lang w:eastAsia="ru-RU" w:bidi="ru-RU"/>
        </w:rPr>
        <w:t>Sрееdо</w:t>
      </w:r>
      <w:proofErr w:type="spellEnd"/>
      <w:r w:rsidRPr="0019704C">
        <w:rPr>
          <w:rFonts w:ascii="Times New Roman" w:hAnsi="Times New Roman" w:cs="Times New Roman"/>
          <w:color w:val="000000"/>
          <w:sz w:val="28"/>
          <w:szCs w:val="28"/>
          <w:lang w:eastAsia="ru-RU" w:bidi="ru-RU"/>
        </w:rPr>
        <w:t>, виробляють спеціальне спорядження для плавців, стрибунів у воду, ватерпол</w:t>
      </w:r>
      <w:r>
        <w:rPr>
          <w:rFonts w:ascii="Times New Roman" w:hAnsi="Times New Roman" w:cs="Times New Roman"/>
          <w:color w:val="000000"/>
          <w:sz w:val="28"/>
          <w:szCs w:val="28"/>
          <w:lang w:eastAsia="ru-RU" w:bidi="ru-RU"/>
        </w:rPr>
        <w:t>і</w:t>
      </w:r>
      <w:r w:rsidRPr="0019704C">
        <w:rPr>
          <w:rFonts w:ascii="Times New Roman" w:hAnsi="Times New Roman" w:cs="Times New Roman"/>
          <w:color w:val="000000"/>
          <w:sz w:val="28"/>
          <w:szCs w:val="28"/>
          <w:lang w:eastAsia="ru-RU" w:bidi="ru-RU"/>
        </w:rPr>
        <w:t>ст</w:t>
      </w:r>
      <w:r>
        <w:rPr>
          <w:rFonts w:ascii="Times New Roman" w:hAnsi="Times New Roman" w:cs="Times New Roman"/>
          <w:color w:val="000000"/>
          <w:sz w:val="28"/>
          <w:szCs w:val="28"/>
          <w:lang w:eastAsia="ru-RU" w:bidi="ru-RU"/>
        </w:rPr>
        <w:t>і</w:t>
      </w:r>
      <w:r w:rsidRPr="0019704C">
        <w:rPr>
          <w:rFonts w:ascii="Times New Roman" w:hAnsi="Times New Roman" w:cs="Times New Roman"/>
          <w:color w:val="000000"/>
          <w:sz w:val="28"/>
          <w:szCs w:val="28"/>
          <w:lang w:eastAsia="ru-RU" w:bidi="ru-RU"/>
        </w:rPr>
        <w:t>в, присутність на Олімпійських іграх і чемпіонатах світу означає безпрецедентну можливість подальшого зміцнення популярності своїх торгових марок через співпрацю зі спортсменами-переможцями і розробку стратегій збут</w:t>
      </w:r>
      <w:r>
        <w:rPr>
          <w:rFonts w:ascii="Times New Roman" w:hAnsi="Times New Roman" w:cs="Times New Roman"/>
          <w:color w:val="000000"/>
          <w:sz w:val="28"/>
          <w:szCs w:val="28"/>
          <w:lang w:eastAsia="ru-RU" w:bidi="ru-RU"/>
        </w:rPr>
        <w:t>у</w:t>
      </w:r>
      <w:r w:rsidRPr="0019704C">
        <w:rPr>
          <w:rFonts w:ascii="Times New Roman" w:hAnsi="Times New Roman" w:cs="Times New Roman"/>
          <w:color w:val="000000"/>
          <w:sz w:val="28"/>
          <w:szCs w:val="28"/>
          <w:lang w:eastAsia="ru-RU" w:bidi="ru-RU"/>
        </w:rPr>
        <w:t xml:space="preserve">. Завдяки </w:t>
      </w:r>
      <w:proofErr w:type="spellStart"/>
      <w:r w:rsidRPr="0019704C">
        <w:rPr>
          <w:rFonts w:ascii="Times New Roman" w:hAnsi="Times New Roman" w:cs="Times New Roman"/>
          <w:color w:val="000000"/>
          <w:sz w:val="28"/>
          <w:szCs w:val="28"/>
          <w:lang w:eastAsia="ru-RU" w:bidi="ru-RU"/>
        </w:rPr>
        <w:t>спонсоруванню</w:t>
      </w:r>
      <w:proofErr w:type="spellEnd"/>
      <w:r w:rsidRPr="0019704C">
        <w:rPr>
          <w:rFonts w:ascii="Times New Roman" w:hAnsi="Times New Roman" w:cs="Times New Roman"/>
          <w:color w:val="000000"/>
          <w:sz w:val="28"/>
          <w:szCs w:val="28"/>
          <w:lang w:eastAsia="ru-RU" w:bidi="ru-RU"/>
        </w:rPr>
        <w:t xml:space="preserve"> висококласних спортсменів, вони прагнули розширити уявлення про свою продукцію серед звичайних споживачів.</w:t>
      </w:r>
    </w:p>
    <w:p w:rsidR="00313A6B" w:rsidRPr="00313A6B" w:rsidRDefault="00313A6B" w:rsidP="00313A6B">
      <w:pPr>
        <w:pStyle w:val="1"/>
        <w:spacing w:line="360" w:lineRule="auto"/>
        <w:ind w:firstLine="709"/>
        <w:rPr>
          <w:bCs/>
          <w:iCs/>
          <w:color w:val="000000"/>
          <w:sz w:val="27"/>
          <w:szCs w:val="27"/>
          <w:lang w:eastAsia="ru-RU" w:bidi="ru-RU"/>
        </w:rPr>
      </w:pPr>
      <w:r w:rsidRPr="00313A6B">
        <w:rPr>
          <w:bCs/>
          <w:iCs/>
          <w:color w:val="000000"/>
          <w:sz w:val="27"/>
          <w:szCs w:val="27"/>
          <w:lang w:eastAsia="ru-RU" w:bidi="ru-RU"/>
        </w:rPr>
        <w:t>Звертаючись до спонсорської діяльності як засобу просування своєї продукції на ринки або капіталізації, компанії можуть переслідувати різні цілі, з яких найбільш очевидними є:</w:t>
      </w:r>
    </w:p>
    <w:p w:rsidR="00313A6B" w:rsidRPr="00313A6B" w:rsidRDefault="00313A6B" w:rsidP="00313A6B">
      <w:pPr>
        <w:pStyle w:val="1"/>
        <w:numPr>
          <w:ilvl w:val="0"/>
          <w:numId w:val="44"/>
        </w:numPr>
        <w:spacing w:line="360" w:lineRule="auto"/>
        <w:rPr>
          <w:bCs/>
          <w:iCs/>
          <w:color w:val="000000"/>
          <w:sz w:val="27"/>
          <w:szCs w:val="27"/>
          <w:lang w:eastAsia="ru-RU" w:bidi="ru-RU"/>
        </w:rPr>
      </w:pPr>
      <w:r w:rsidRPr="00313A6B">
        <w:rPr>
          <w:bCs/>
          <w:iCs/>
          <w:color w:val="000000"/>
          <w:sz w:val="27"/>
          <w:szCs w:val="27"/>
          <w:lang w:eastAsia="ru-RU" w:bidi="ru-RU"/>
        </w:rPr>
        <w:t>позиціонування бренду компанії з брендом переможців;</w:t>
      </w:r>
    </w:p>
    <w:p w:rsidR="00313A6B" w:rsidRPr="00313A6B" w:rsidRDefault="00313A6B" w:rsidP="00313A6B">
      <w:pPr>
        <w:pStyle w:val="1"/>
        <w:numPr>
          <w:ilvl w:val="0"/>
          <w:numId w:val="44"/>
        </w:numPr>
        <w:spacing w:line="360" w:lineRule="auto"/>
        <w:rPr>
          <w:bCs/>
          <w:iCs/>
          <w:color w:val="000000"/>
          <w:sz w:val="27"/>
          <w:szCs w:val="27"/>
          <w:lang w:eastAsia="ru-RU" w:bidi="ru-RU"/>
        </w:rPr>
      </w:pPr>
      <w:r w:rsidRPr="00313A6B">
        <w:rPr>
          <w:bCs/>
          <w:iCs/>
          <w:color w:val="000000"/>
          <w:sz w:val="27"/>
          <w:szCs w:val="27"/>
          <w:lang w:eastAsia="ru-RU" w:bidi="ru-RU"/>
        </w:rPr>
        <w:t>створення переможних (командних) традицій;</w:t>
      </w:r>
    </w:p>
    <w:p w:rsidR="00313A6B" w:rsidRPr="00313A6B" w:rsidRDefault="00313A6B" w:rsidP="00313A6B">
      <w:pPr>
        <w:pStyle w:val="1"/>
        <w:numPr>
          <w:ilvl w:val="0"/>
          <w:numId w:val="44"/>
        </w:numPr>
        <w:spacing w:line="360" w:lineRule="auto"/>
        <w:rPr>
          <w:bCs/>
          <w:iCs/>
          <w:color w:val="000000"/>
          <w:sz w:val="27"/>
          <w:szCs w:val="27"/>
          <w:lang w:eastAsia="ru-RU" w:bidi="ru-RU"/>
        </w:rPr>
      </w:pPr>
      <w:r w:rsidRPr="00313A6B">
        <w:rPr>
          <w:bCs/>
          <w:iCs/>
          <w:color w:val="000000"/>
          <w:sz w:val="27"/>
          <w:szCs w:val="27"/>
          <w:lang w:eastAsia="ru-RU" w:bidi="ru-RU"/>
        </w:rPr>
        <w:t>виявлення нових ділових можливостей;</w:t>
      </w:r>
    </w:p>
    <w:p w:rsidR="00313A6B" w:rsidRPr="00313A6B" w:rsidRDefault="00313A6B" w:rsidP="00313A6B">
      <w:pPr>
        <w:pStyle w:val="1"/>
        <w:numPr>
          <w:ilvl w:val="0"/>
          <w:numId w:val="44"/>
        </w:numPr>
        <w:shd w:val="clear" w:color="auto" w:fill="auto"/>
        <w:spacing w:line="360" w:lineRule="auto"/>
        <w:ind w:left="0" w:firstLine="502"/>
        <w:rPr>
          <w:bCs/>
          <w:iCs/>
          <w:color w:val="000000"/>
          <w:sz w:val="27"/>
          <w:szCs w:val="27"/>
          <w:lang w:eastAsia="ru-RU" w:bidi="ru-RU"/>
        </w:rPr>
      </w:pPr>
      <w:r w:rsidRPr="00313A6B">
        <w:rPr>
          <w:bCs/>
          <w:iCs/>
          <w:color w:val="000000"/>
          <w:sz w:val="27"/>
          <w:szCs w:val="27"/>
          <w:lang w:eastAsia="ru-RU" w:bidi="ru-RU"/>
        </w:rPr>
        <w:t>розвиток духу ентузіазму і корпоративної єдності в самій компанії.</w:t>
      </w:r>
    </w:p>
    <w:p w:rsidR="00313A6B" w:rsidRPr="00313A6B" w:rsidRDefault="00313A6B" w:rsidP="00313A6B">
      <w:pPr>
        <w:pStyle w:val="1"/>
        <w:numPr>
          <w:ilvl w:val="0"/>
          <w:numId w:val="44"/>
        </w:numPr>
        <w:spacing w:line="360" w:lineRule="auto"/>
        <w:ind w:left="0" w:right="20" w:firstLine="502"/>
        <w:rPr>
          <w:color w:val="000000"/>
          <w:sz w:val="27"/>
          <w:szCs w:val="27"/>
          <w:lang w:eastAsia="ru-RU" w:bidi="ru-RU"/>
        </w:rPr>
      </w:pPr>
      <w:r w:rsidRPr="00313A6B">
        <w:rPr>
          <w:color w:val="000000"/>
          <w:sz w:val="27"/>
          <w:szCs w:val="27"/>
          <w:lang w:eastAsia="ru-RU" w:bidi="ru-RU"/>
        </w:rPr>
        <w:t>переваги, які можуть витягти з спонсорського контракту як самі спонсори, так і спортивні організації.</w:t>
      </w:r>
    </w:p>
    <w:p w:rsidR="00313A6B" w:rsidRPr="00313A6B" w:rsidRDefault="00313A6B" w:rsidP="00313A6B">
      <w:pPr>
        <w:pStyle w:val="1"/>
        <w:spacing w:line="360" w:lineRule="auto"/>
        <w:ind w:right="20" w:firstLine="709"/>
        <w:rPr>
          <w:color w:val="000000"/>
          <w:sz w:val="27"/>
          <w:szCs w:val="27"/>
          <w:lang w:eastAsia="ru-RU" w:bidi="ru-RU"/>
        </w:rPr>
      </w:pPr>
      <w:r w:rsidRPr="00313A6B">
        <w:rPr>
          <w:color w:val="000000"/>
          <w:sz w:val="27"/>
          <w:szCs w:val="27"/>
          <w:lang w:eastAsia="ru-RU" w:bidi="ru-RU"/>
        </w:rPr>
        <w:t>Спонсор робить вибір між різними стратегіями, які він може вибирати, виходячи з таких створюваних ними переваг, як:</w:t>
      </w:r>
    </w:p>
    <w:p w:rsidR="00313A6B" w:rsidRPr="00313A6B" w:rsidRDefault="00313A6B" w:rsidP="00313A6B">
      <w:pPr>
        <w:pStyle w:val="1"/>
        <w:spacing w:line="360" w:lineRule="auto"/>
        <w:ind w:right="20" w:firstLine="709"/>
        <w:rPr>
          <w:color w:val="000000"/>
          <w:sz w:val="27"/>
          <w:szCs w:val="27"/>
          <w:lang w:eastAsia="ru-RU" w:bidi="ru-RU"/>
        </w:rPr>
      </w:pPr>
      <w:r w:rsidRPr="00313A6B">
        <w:rPr>
          <w:color w:val="000000"/>
          <w:sz w:val="27"/>
          <w:szCs w:val="27"/>
          <w:lang w:eastAsia="ru-RU" w:bidi="ru-RU"/>
        </w:rPr>
        <w:t>1.</w:t>
      </w:r>
      <w:r w:rsidRPr="00313A6B">
        <w:rPr>
          <w:color w:val="000000"/>
          <w:sz w:val="27"/>
          <w:szCs w:val="27"/>
          <w:lang w:eastAsia="ru-RU" w:bidi="ru-RU"/>
        </w:rPr>
        <w:tab/>
        <w:t xml:space="preserve"> Підвищення престижу свого бренду і своєї продукції, товарів, послуг;</w:t>
      </w:r>
    </w:p>
    <w:p w:rsidR="00313A6B" w:rsidRPr="00313A6B" w:rsidRDefault="00313A6B" w:rsidP="00313A6B">
      <w:pPr>
        <w:pStyle w:val="1"/>
        <w:spacing w:line="360" w:lineRule="auto"/>
        <w:ind w:right="20" w:firstLine="709"/>
        <w:rPr>
          <w:color w:val="000000"/>
          <w:sz w:val="27"/>
          <w:szCs w:val="27"/>
          <w:lang w:eastAsia="ru-RU" w:bidi="ru-RU"/>
        </w:rPr>
      </w:pPr>
      <w:r w:rsidRPr="00313A6B">
        <w:rPr>
          <w:color w:val="000000"/>
          <w:sz w:val="27"/>
          <w:szCs w:val="27"/>
          <w:lang w:eastAsia="ru-RU" w:bidi="ru-RU"/>
        </w:rPr>
        <w:t>2.</w:t>
      </w:r>
      <w:r w:rsidRPr="00313A6B">
        <w:rPr>
          <w:color w:val="000000"/>
          <w:sz w:val="27"/>
          <w:szCs w:val="27"/>
          <w:lang w:eastAsia="ru-RU" w:bidi="ru-RU"/>
        </w:rPr>
        <w:tab/>
        <w:t xml:space="preserve"> Використання спонсорства для розширення або продовження вже існуючої класичної рекламної кампанії;</w:t>
      </w:r>
    </w:p>
    <w:p w:rsidR="00313A6B" w:rsidRPr="00313A6B" w:rsidRDefault="00313A6B" w:rsidP="00313A6B">
      <w:pPr>
        <w:pStyle w:val="1"/>
        <w:spacing w:line="360" w:lineRule="auto"/>
        <w:ind w:right="20" w:firstLine="709"/>
        <w:rPr>
          <w:color w:val="000000"/>
          <w:sz w:val="27"/>
          <w:szCs w:val="27"/>
          <w:lang w:eastAsia="ru-RU" w:bidi="ru-RU"/>
        </w:rPr>
      </w:pPr>
      <w:r w:rsidRPr="00313A6B">
        <w:rPr>
          <w:color w:val="000000"/>
          <w:sz w:val="27"/>
          <w:szCs w:val="27"/>
          <w:lang w:eastAsia="ru-RU" w:bidi="ru-RU"/>
        </w:rPr>
        <w:t>3.</w:t>
      </w:r>
      <w:r w:rsidRPr="00313A6B">
        <w:rPr>
          <w:color w:val="000000"/>
          <w:sz w:val="27"/>
          <w:szCs w:val="27"/>
          <w:lang w:eastAsia="ru-RU" w:bidi="ru-RU"/>
        </w:rPr>
        <w:tab/>
        <w:t xml:space="preserve">Збудження у свідомості споживачів зв'язку між підприємством-спонсором і певною групою споживачів "молодь, сім'ї, жінки, аматори ризику та </w:t>
      </w:r>
      <w:proofErr w:type="spellStart"/>
      <w:r w:rsidRPr="00313A6B">
        <w:rPr>
          <w:color w:val="000000"/>
          <w:sz w:val="27"/>
          <w:szCs w:val="27"/>
          <w:lang w:eastAsia="ru-RU" w:bidi="ru-RU"/>
        </w:rPr>
        <w:t>екстриму</w:t>
      </w:r>
      <w:proofErr w:type="spellEnd"/>
      <w:r w:rsidRPr="00313A6B">
        <w:rPr>
          <w:color w:val="000000"/>
          <w:sz w:val="27"/>
          <w:szCs w:val="27"/>
          <w:lang w:eastAsia="ru-RU" w:bidi="ru-RU"/>
        </w:rPr>
        <w:t>);</w:t>
      </w:r>
    </w:p>
    <w:p w:rsidR="006A3009" w:rsidRDefault="00313A6B" w:rsidP="006A3009">
      <w:pPr>
        <w:pStyle w:val="1"/>
        <w:shd w:val="clear" w:color="auto" w:fill="auto"/>
        <w:spacing w:line="360" w:lineRule="auto"/>
        <w:ind w:right="20" w:firstLine="709"/>
        <w:rPr>
          <w:color w:val="000000"/>
          <w:sz w:val="27"/>
          <w:szCs w:val="27"/>
          <w:lang w:eastAsia="ru-RU" w:bidi="ru-RU"/>
        </w:rPr>
      </w:pPr>
      <w:r w:rsidRPr="00313A6B">
        <w:rPr>
          <w:color w:val="000000"/>
          <w:sz w:val="27"/>
          <w:szCs w:val="27"/>
          <w:lang w:eastAsia="ru-RU" w:bidi="ru-RU"/>
        </w:rPr>
        <w:t>4.</w:t>
      </w:r>
      <w:r w:rsidRPr="00313A6B">
        <w:rPr>
          <w:color w:val="000000"/>
          <w:sz w:val="27"/>
          <w:szCs w:val="27"/>
          <w:lang w:eastAsia="ru-RU" w:bidi="ru-RU"/>
        </w:rPr>
        <w:tab/>
        <w:t>Встановлення більш тісних контактів зі споживачами продукції спонсора, населенням будь-якого міста (району) або навіть проникнення на світовий ринок;</w:t>
      </w:r>
      <w:r w:rsidR="006A3009" w:rsidRPr="006A3009">
        <w:rPr>
          <w:color w:val="000000"/>
          <w:sz w:val="27"/>
          <w:szCs w:val="27"/>
          <w:lang w:eastAsia="ru-RU" w:bidi="ru-RU"/>
        </w:rPr>
        <w:t xml:space="preserve"> </w:t>
      </w:r>
    </w:p>
    <w:p w:rsidR="006A3009" w:rsidRPr="00313A6B" w:rsidRDefault="006A3009" w:rsidP="006A3009">
      <w:pPr>
        <w:pStyle w:val="1"/>
        <w:shd w:val="clear" w:color="auto" w:fill="auto"/>
        <w:spacing w:line="360" w:lineRule="auto"/>
        <w:ind w:right="20" w:firstLine="709"/>
        <w:rPr>
          <w:color w:val="000000"/>
          <w:sz w:val="27"/>
          <w:szCs w:val="27"/>
          <w:lang w:eastAsia="ru-RU" w:bidi="ru-RU"/>
        </w:rPr>
      </w:pPr>
      <w:r>
        <w:rPr>
          <w:color w:val="000000"/>
          <w:sz w:val="27"/>
          <w:szCs w:val="27"/>
          <w:lang w:eastAsia="ru-RU" w:bidi="ru-RU"/>
        </w:rPr>
        <w:t xml:space="preserve">5. </w:t>
      </w:r>
      <w:r w:rsidRPr="00313A6B">
        <w:rPr>
          <w:color w:val="000000"/>
          <w:sz w:val="27"/>
          <w:szCs w:val="27"/>
          <w:lang w:eastAsia="ru-RU" w:bidi="ru-RU"/>
        </w:rPr>
        <w:t xml:space="preserve">Стимулювання розвитку своєї компанії аж до заохочення своїх співробітників безкоштовними квитками на змагання, які спонсоруються </w:t>
      </w:r>
      <w:r w:rsidRPr="00313A6B">
        <w:rPr>
          <w:color w:val="000000"/>
          <w:sz w:val="27"/>
          <w:szCs w:val="27"/>
          <w:lang w:eastAsia="ru-RU" w:bidi="ru-RU"/>
        </w:rPr>
        <w:lastRenderedPageBreak/>
        <w:t>компанією, заохочення роботи персоналу, асоціюючи її з досягненнями окремих спортсменів.</w:t>
      </w:r>
    </w:p>
    <w:p w:rsidR="006A3009" w:rsidRPr="00685F22" w:rsidRDefault="006A3009" w:rsidP="006A3009">
      <w:pPr>
        <w:pStyle w:val="Default"/>
        <w:spacing w:line="360" w:lineRule="auto"/>
        <w:ind w:firstLine="709"/>
        <w:jc w:val="both"/>
        <w:rPr>
          <w:sz w:val="26"/>
          <w:szCs w:val="26"/>
        </w:rPr>
      </w:pPr>
      <w:r w:rsidRPr="00313A6B">
        <w:rPr>
          <w:sz w:val="27"/>
          <w:szCs w:val="27"/>
        </w:rPr>
        <w:t>Враховуючи це аналітики прогнозують зростання кількості кампаній, які будуть боротися за можливість спонсорувати спортивні події. Разом з цим, аналіз розгляду категорій спонсорів у сучасному спорті дозволяє констатувати, що у сучасному науковому просторі не існує єдиного підході щодо розподілу їх на категорії</w:t>
      </w:r>
      <w:r>
        <w:rPr>
          <w:sz w:val="27"/>
          <w:szCs w:val="27"/>
        </w:rPr>
        <w:t xml:space="preserve"> (рис.1.1.)</w:t>
      </w:r>
      <w:r w:rsidRPr="00313A6B">
        <w:rPr>
          <w:sz w:val="27"/>
          <w:szCs w:val="27"/>
        </w:rPr>
        <w:t xml:space="preserve">. </w:t>
      </w:r>
      <w:r>
        <w:rPr>
          <w:sz w:val="27"/>
          <w:szCs w:val="27"/>
        </w:rPr>
        <w:t>К</w:t>
      </w:r>
      <w:r w:rsidRPr="00313A6B">
        <w:rPr>
          <w:sz w:val="27"/>
          <w:szCs w:val="27"/>
        </w:rPr>
        <w:t>ритерієм розподілу вважають за характером спонсорської діяльності у вигляді фінансової, натуральної або інформаційної допомоги. Тоді як  вважа</w:t>
      </w:r>
      <w:r>
        <w:rPr>
          <w:sz w:val="27"/>
          <w:szCs w:val="27"/>
        </w:rPr>
        <w:t>ється</w:t>
      </w:r>
      <w:r w:rsidRPr="00313A6B">
        <w:rPr>
          <w:sz w:val="27"/>
          <w:szCs w:val="27"/>
        </w:rPr>
        <w:t xml:space="preserve"> доречніше розподіляти категорії через зміст спонсорських пакетів (договорів) на: вважають доречніше розподіляти категорії через зміст спонсорських пакетів (договорів) на: титульного, генерального, технічного, інформаційного спонсора, спонсора-учасника; офіційного партнера й постачальника. Інші градації спонсорів - можливі спонсори окремих сервісів і внутрішніх подій. Наприклад, квиткові спонсори, спонсори харчування та проживання, екскурсій та фуршетів, </w:t>
      </w:r>
      <w:proofErr w:type="spellStart"/>
      <w:r w:rsidRPr="00313A6B">
        <w:rPr>
          <w:sz w:val="27"/>
          <w:szCs w:val="27"/>
        </w:rPr>
        <w:t>рецепшен</w:t>
      </w:r>
      <w:proofErr w:type="spellEnd"/>
      <w:r w:rsidRPr="00313A6B">
        <w:rPr>
          <w:sz w:val="27"/>
          <w:szCs w:val="27"/>
        </w:rPr>
        <w:t>, тощо.</w:t>
      </w:r>
    </w:p>
    <w:p w:rsidR="006A3009" w:rsidRPr="007535A8" w:rsidRDefault="006A3009" w:rsidP="006A3009">
      <w:pPr>
        <w:spacing w:after="0" w:line="360" w:lineRule="auto"/>
        <w:ind w:firstLine="709"/>
        <w:jc w:val="both"/>
        <w:rPr>
          <w:rFonts w:ascii="Times New Roman" w:hAnsi="Times New Roman" w:cs="Times New Roman"/>
          <w:sz w:val="28"/>
          <w:szCs w:val="28"/>
        </w:rPr>
      </w:pPr>
      <w:r w:rsidRPr="007535A8">
        <w:rPr>
          <w:rFonts w:ascii="Times New Roman" w:hAnsi="Times New Roman" w:cs="Times New Roman"/>
          <w:sz w:val="28"/>
          <w:szCs w:val="28"/>
        </w:rPr>
        <w:t xml:space="preserve">Теоретичний аналіз проблеми дослідження дозволив нам встановити методику роботи зі потенційними спонсорами, яка складається з трьох етапів: </w:t>
      </w:r>
      <w:r w:rsidRPr="007535A8">
        <w:rPr>
          <w:rFonts w:ascii="Times New Roman" w:hAnsi="Times New Roman" w:cs="Times New Roman"/>
          <w:color w:val="000000"/>
          <w:sz w:val="28"/>
          <w:szCs w:val="28"/>
          <w:lang w:eastAsia="ru-RU" w:bidi="ru-RU"/>
        </w:rPr>
        <w:t>відбір та ідентифікація передбачуваного спонсора; розробка спонсорського пакету</w:t>
      </w:r>
      <w:r>
        <w:rPr>
          <w:rFonts w:ascii="Times New Roman" w:hAnsi="Times New Roman" w:cs="Times New Roman"/>
          <w:color w:val="000000"/>
          <w:sz w:val="28"/>
          <w:szCs w:val="28"/>
          <w:lang w:eastAsia="ru-RU" w:bidi="ru-RU"/>
        </w:rPr>
        <w:t xml:space="preserve"> та контроль виконання спонсорських угод</w:t>
      </w:r>
      <w:r w:rsidRPr="007535A8">
        <w:rPr>
          <w:rFonts w:ascii="Times New Roman" w:hAnsi="Times New Roman" w:cs="Times New Roman"/>
          <w:sz w:val="28"/>
          <w:szCs w:val="28"/>
        </w:rPr>
        <w:t>.</w:t>
      </w:r>
    </w:p>
    <w:p w:rsidR="006A3009" w:rsidRPr="00AE79C9" w:rsidRDefault="006A3009" w:rsidP="006A3009">
      <w:pPr>
        <w:pStyle w:val="1"/>
        <w:spacing w:line="360" w:lineRule="auto"/>
        <w:ind w:firstLine="709"/>
        <w:rPr>
          <w:color w:val="000000"/>
          <w:sz w:val="28"/>
          <w:szCs w:val="28"/>
          <w:lang w:eastAsia="ru-RU" w:bidi="ru-RU"/>
        </w:rPr>
      </w:pPr>
      <w:r w:rsidRPr="00AE79C9">
        <w:rPr>
          <w:color w:val="000000"/>
          <w:sz w:val="28"/>
          <w:szCs w:val="28"/>
          <w:lang w:eastAsia="ru-RU" w:bidi="ru-RU"/>
        </w:rPr>
        <w:t xml:space="preserve">На </w:t>
      </w:r>
      <w:r w:rsidRPr="00AE79C9">
        <w:rPr>
          <w:i/>
          <w:color w:val="000000"/>
          <w:sz w:val="28"/>
          <w:szCs w:val="28"/>
          <w:lang w:eastAsia="ru-RU" w:bidi="ru-RU"/>
        </w:rPr>
        <w:t>першому етапі</w:t>
      </w:r>
      <w:r w:rsidRPr="00AE79C9">
        <w:rPr>
          <w:color w:val="000000"/>
          <w:sz w:val="28"/>
          <w:szCs w:val="28"/>
          <w:lang w:eastAsia="ru-RU" w:bidi="ru-RU"/>
        </w:rPr>
        <w:t xml:space="preserve"> проводиться відбір та ідентифікація передбачуваного спонсора за такими основними параметрами:</w:t>
      </w:r>
    </w:p>
    <w:p w:rsidR="006A3009" w:rsidRPr="00AE79C9" w:rsidRDefault="006A3009" w:rsidP="006A3009">
      <w:pPr>
        <w:pStyle w:val="1"/>
        <w:numPr>
          <w:ilvl w:val="0"/>
          <w:numId w:val="43"/>
        </w:numPr>
        <w:spacing w:line="360" w:lineRule="auto"/>
        <w:ind w:firstLine="709"/>
        <w:rPr>
          <w:color w:val="000000"/>
          <w:sz w:val="28"/>
          <w:szCs w:val="28"/>
          <w:lang w:eastAsia="ru-RU" w:bidi="ru-RU"/>
        </w:rPr>
      </w:pPr>
      <w:r w:rsidRPr="00AE79C9">
        <w:rPr>
          <w:color w:val="000000"/>
          <w:sz w:val="28"/>
          <w:szCs w:val="28"/>
          <w:lang w:eastAsia="ru-RU" w:bidi="ru-RU"/>
        </w:rPr>
        <w:t>Виключення з числа потенційних спонсорів компаній, що співпрацюють з ко</w:t>
      </w:r>
      <w:r>
        <w:rPr>
          <w:color w:val="000000"/>
          <w:sz w:val="28"/>
          <w:szCs w:val="28"/>
          <w:lang w:eastAsia="ru-RU" w:bidi="ru-RU"/>
        </w:rPr>
        <w:t>нкурентами на спортивному ринку;</w:t>
      </w:r>
    </w:p>
    <w:p w:rsidR="006A3009" w:rsidRDefault="006A3009" w:rsidP="006A3009">
      <w:pPr>
        <w:pStyle w:val="1"/>
        <w:numPr>
          <w:ilvl w:val="0"/>
          <w:numId w:val="43"/>
        </w:numPr>
        <w:spacing w:line="360" w:lineRule="auto"/>
        <w:ind w:firstLine="709"/>
        <w:rPr>
          <w:color w:val="000000"/>
          <w:sz w:val="28"/>
          <w:szCs w:val="28"/>
          <w:lang w:eastAsia="ru-RU" w:bidi="ru-RU"/>
        </w:rPr>
      </w:pPr>
      <w:r w:rsidRPr="00AE79C9">
        <w:rPr>
          <w:color w:val="000000"/>
          <w:sz w:val="28"/>
          <w:szCs w:val="28"/>
          <w:lang w:eastAsia="ru-RU" w:bidi="ru-RU"/>
        </w:rPr>
        <w:t>Визначення можливого кола компаній для підготовки спонсорського пакету за категоріями «Офіційний спонсор», «Технічний спонсор», «Офіційний постачальник» і т. д.</w:t>
      </w:r>
      <w:r>
        <w:rPr>
          <w:color w:val="000000"/>
          <w:sz w:val="28"/>
          <w:szCs w:val="28"/>
          <w:lang w:eastAsia="ru-RU" w:bidi="ru-RU"/>
        </w:rPr>
        <w:t>;</w:t>
      </w:r>
    </w:p>
    <w:p w:rsidR="006A3009" w:rsidRDefault="006A3009" w:rsidP="006A3009">
      <w:pPr>
        <w:pStyle w:val="1"/>
        <w:numPr>
          <w:ilvl w:val="0"/>
          <w:numId w:val="43"/>
        </w:numPr>
        <w:shd w:val="clear" w:color="auto" w:fill="auto"/>
        <w:spacing w:line="360" w:lineRule="auto"/>
        <w:ind w:firstLine="709"/>
      </w:pPr>
      <w:r w:rsidRPr="00413C0B">
        <w:rPr>
          <w:color w:val="000000"/>
          <w:sz w:val="28"/>
          <w:szCs w:val="28"/>
          <w:lang w:eastAsia="ru-RU" w:bidi="ru-RU"/>
        </w:rPr>
        <w:t xml:space="preserve">Підбір і вивчення продуктових лінійок компаній, пов'язаних з конкретним видом спорту. Очевидно, що підприємствам спортивної індустрії, з точки зору стратегії, доцільно надавати спонсорську допомогу тим видам спорту, товари для яких вони виробляють. </w:t>
      </w:r>
    </w:p>
    <w:p w:rsidR="00313A6B" w:rsidRPr="00313A6B" w:rsidRDefault="00313A6B" w:rsidP="00313A6B">
      <w:pPr>
        <w:pStyle w:val="1"/>
        <w:spacing w:line="360" w:lineRule="auto"/>
        <w:ind w:right="20" w:firstLine="709"/>
        <w:rPr>
          <w:color w:val="000000"/>
          <w:sz w:val="27"/>
          <w:szCs w:val="27"/>
          <w:lang w:eastAsia="ru-RU" w:bidi="ru-RU"/>
        </w:rPr>
      </w:pPr>
    </w:p>
    <w:p w:rsidR="00313A6B" w:rsidRDefault="00313A6B" w:rsidP="00313A6B">
      <w:pPr>
        <w:pStyle w:val="1"/>
        <w:spacing w:line="360" w:lineRule="auto"/>
        <w:rPr>
          <w:color w:val="000000"/>
          <w:sz w:val="28"/>
          <w:szCs w:val="28"/>
          <w:lang w:eastAsia="ru-RU" w:bidi="ru-RU"/>
        </w:rPr>
        <w:sectPr w:rsidR="00313A6B" w:rsidSect="00313A6B">
          <w:pgSz w:w="11906" w:h="16838"/>
          <w:pgMar w:top="851" w:right="851" w:bottom="851" w:left="1418" w:header="709" w:footer="709" w:gutter="0"/>
          <w:cols w:space="708"/>
          <w:docGrid w:linePitch="360"/>
        </w:sectPr>
      </w:pPr>
    </w:p>
    <w:p w:rsidR="00313A6B" w:rsidRDefault="00460037" w:rsidP="00313A6B">
      <w:pPr>
        <w:pStyle w:val="1"/>
        <w:spacing w:line="360" w:lineRule="auto"/>
        <w:rPr>
          <w:color w:val="000000"/>
          <w:sz w:val="28"/>
          <w:szCs w:val="28"/>
          <w:lang w:eastAsia="ru-RU" w:bidi="ru-RU"/>
        </w:rPr>
      </w:pPr>
      <w:r w:rsidRPr="00460037">
        <w:rPr>
          <w:noProof/>
          <w:lang w:eastAsia="uk-UA"/>
        </w:rPr>
        <w:lastRenderedPageBreak/>
        <w:pict>
          <v:shapetype id="_x0000_t202" coordsize="21600,21600" o:spt="202" path="m,l,21600r21600,l21600,xe">
            <v:stroke joinstyle="miter"/>
            <v:path gradientshapeok="t" o:connecttype="rect"/>
          </v:shapetype>
          <v:shape id="_x0000_s1043" type="#_x0000_t202" style="position:absolute;left:0;text-align:left;margin-left:30.55pt;margin-top:.05pt;width:727.9pt;height:29.4pt;z-index:251648000">
            <v:textbox>
              <w:txbxContent>
                <w:p w:rsidR="006A3009" w:rsidRPr="00C251C9" w:rsidRDefault="006A3009" w:rsidP="00313A6B">
                  <w:pPr>
                    <w:jc w:val="center"/>
                    <w:rPr>
                      <w:rFonts w:ascii="Times New Roman" w:hAnsi="Times New Roman" w:cs="Times New Roman"/>
                      <w:sz w:val="28"/>
                    </w:rPr>
                  </w:pPr>
                  <w:r w:rsidRPr="00C251C9">
                    <w:rPr>
                      <w:rFonts w:ascii="Times New Roman" w:hAnsi="Times New Roman" w:cs="Times New Roman"/>
                      <w:sz w:val="28"/>
                    </w:rPr>
                    <w:t>Критерії розподілу спонсорських категорій</w:t>
                  </w:r>
                </w:p>
              </w:txbxContent>
            </v:textbox>
          </v:shape>
        </w:pict>
      </w:r>
    </w:p>
    <w:p w:rsidR="00313A6B" w:rsidRDefault="00460037" w:rsidP="00313A6B">
      <w:pPr>
        <w:pStyle w:val="1"/>
        <w:spacing w:line="360" w:lineRule="auto"/>
        <w:rPr>
          <w:color w:val="000000"/>
          <w:sz w:val="28"/>
          <w:szCs w:val="28"/>
          <w:lang w:eastAsia="ru-RU" w:bidi="ru-RU"/>
        </w:rPr>
      </w:pPr>
      <w:r w:rsidRPr="00460037">
        <w:rPr>
          <w:noProof/>
          <w:lang w:eastAsia="uk-UA"/>
        </w:rPr>
        <w:pict>
          <v:shape id="_x0000_s1042" type="#_x0000_t202" style="position:absolute;left:0;text-align:left;margin-left:395.5pt;margin-top:12.55pt;width:350.95pt;height:24.55pt;z-index:251649024">
            <v:textbox>
              <w:txbxContent>
                <w:p w:rsidR="006A3009" w:rsidRDefault="006A3009" w:rsidP="00313A6B">
                  <w:pPr>
                    <w:jc w:val="center"/>
                  </w:pPr>
                  <w:r>
                    <w:rPr>
                      <w:rFonts w:ascii="Times New Roman" w:hAnsi="Times New Roman" w:cs="Times New Roman"/>
                      <w:sz w:val="28"/>
                      <w:szCs w:val="28"/>
                    </w:rPr>
                    <w:t>За змістом</w:t>
                  </w:r>
                  <w:r w:rsidRPr="00AE79C9">
                    <w:rPr>
                      <w:rFonts w:ascii="Times New Roman" w:hAnsi="Times New Roman" w:cs="Times New Roman"/>
                      <w:sz w:val="28"/>
                      <w:szCs w:val="28"/>
                    </w:rPr>
                    <w:t xml:space="preserve"> </w:t>
                  </w:r>
                  <w:r>
                    <w:rPr>
                      <w:rFonts w:ascii="Times New Roman" w:hAnsi="Times New Roman" w:cs="Times New Roman"/>
                      <w:sz w:val="28"/>
                      <w:szCs w:val="28"/>
                    </w:rPr>
                    <w:t>спонсорського пакету (договору)</w:t>
                  </w:r>
                </w:p>
              </w:txbxContent>
            </v:textbox>
          </v:shape>
        </w:pict>
      </w:r>
      <w:r w:rsidRPr="00460037">
        <w:rPr>
          <w:noProof/>
          <w:lang w:eastAsia="uk-UA"/>
        </w:rPr>
        <w:pict>
          <v:shape id="_x0000_s1041" type="#_x0000_t202" style="position:absolute;left:0;text-align:left;margin-left:49.2pt;margin-top:12.55pt;width:258.1pt;height:25.75pt;z-index:251650048">
            <v:textbox>
              <w:txbxContent>
                <w:p w:rsidR="006A3009" w:rsidRDefault="006A3009" w:rsidP="00313A6B">
                  <w:pPr>
                    <w:jc w:val="center"/>
                  </w:pPr>
                  <w:r>
                    <w:rPr>
                      <w:rFonts w:ascii="Times New Roman" w:hAnsi="Times New Roman" w:cs="Times New Roman"/>
                      <w:sz w:val="28"/>
                      <w:szCs w:val="28"/>
                    </w:rPr>
                    <w:t>За характером</w:t>
                  </w:r>
                  <w:r w:rsidRPr="00AE79C9">
                    <w:rPr>
                      <w:rFonts w:ascii="Times New Roman" w:hAnsi="Times New Roman" w:cs="Times New Roman"/>
                      <w:sz w:val="28"/>
                      <w:szCs w:val="28"/>
                    </w:rPr>
                    <w:t xml:space="preserve"> спонсорської діяльності</w:t>
                  </w:r>
                </w:p>
              </w:txbxContent>
            </v:textbox>
          </v:shape>
        </w:pict>
      </w:r>
    </w:p>
    <w:p w:rsidR="00313A6B" w:rsidRDefault="00460037" w:rsidP="00313A6B">
      <w:pPr>
        <w:pStyle w:val="1"/>
        <w:spacing w:line="360" w:lineRule="auto"/>
        <w:rPr>
          <w:color w:val="000000"/>
          <w:sz w:val="28"/>
          <w:szCs w:val="28"/>
          <w:lang w:eastAsia="ru-RU" w:bidi="ru-RU"/>
        </w:rPr>
      </w:pPr>
      <w:r w:rsidRPr="00460037">
        <w:rPr>
          <w:noProof/>
          <w:lang w:eastAsia="uk-UA"/>
        </w:rPr>
        <w:pict>
          <v:shapetype id="_x0000_t32" coordsize="21600,21600" o:spt="32" o:oned="t" path="m,l21600,21600e" filled="f">
            <v:path arrowok="t" fillok="f" o:connecttype="none"/>
            <o:lock v:ext="edit" shapetype="t"/>
          </v:shapetype>
          <v:shape id="_x0000_s1032" type="#_x0000_t32" style="position:absolute;left:0;text-align:left;margin-left:313.25pt;margin-top:1pt;width:82.25pt;height:0;flip:x;z-index:251651072" o:connectortype="straight"/>
        </w:pict>
      </w:r>
      <w:r w:rsidRPr="00460037">
        <w:rPr>
          <w:noProof/>
          <w:lang w:eastAsia="uk-UA"/>
        </w:rPr>
        <w:pict>
          <v:shape id="_x0000_s1031" type="#_x0000_t32" style="position:absolute;left:0;text-align:left;margin-left:313.25pt;margin-top:.35pt;width:0;height:407.4pt;z-index:251652096" o:connectortype="straight"/>
        </w:pict>
      </w:r>
      <w:r w:rsidRPr="00460037">
        <w:rPr>
          <w:noProof/>
          <w:lang w:eastAsia="uk-UA"/>
        </w:rPr>
        <w:pict>
          <v:shape id="_x0000_s1038" type="#_x0000_t202" style="position:absolute;left:0;text-align:left;margin-left:49.2pt;margin-top:23.15pt;width:249.1pt;height:30.6pt;z-index:251653120">
            <v:textbox>
              <w:txbxContent>
                <w:p w:rsidR="006A3009" w:rsidRPr="00C251C9" w:rsidRDefault="006A3009" w:rsidP="00313A6B">
                  <w:pPr>
                    <w:rPr>
                      <w:rFonts w:ascii="Times New Roman" w:hAnsi="Times New Roman" w:cs="Times New Roman"/>
                      <w:sz w:val="20"/>
                    </w:rPr>
                  </w:pPr>
                  <w:r w:rsidRPr="00C251C9">
                    <w:rPr>
                      <w:rFonts w:ascii="Times New Roman" w:hAnsi="Times New Roman" w:cs="Times New Roman"/>
                      <w:b/>
                      <w:sz w:val="24"/>
                      <w:szCs w:val="28"/>
                    </w:rPr>
                    <w:t>Фінансове</w:t>
                  </w:r>
                  <w:r>
                    <w:rPr>
                      <w:rFonts w:ascii="Times New Roman" w:hAnsi="Times New Roman" w:cs="Times New Roman"/>
                      <w:sz w:val="24"/>
                      <w:szCs w:val="28"/>
                    </w:rPr>
                    <w:t xml:space="preserve"> - грошові вкладення</w:t>
                  </w:r>
                </w:p>
              </w:txbxContent>
            </v:textbox>
          </v:shape>
        </w:pict>
      </w:r>
      <w:r w:rsidRPr="00460037">
        <w:rPr>
          <w:noProof/>
          <w:lang w:eastAsia="uk-UA"/>
        </w:rPr>
        <w:pict>
          <v:shape id="_x0000_s1040" type="#_x0000_t32" style="position:absolute;left:0;text-align:left;margin-left:31.85pt;margin-top:1.05pt;width:.1pt;height:159pt;z-index:251654144" o:connectortype="straight"/>
        </w:pict>
      </w:r>
      <w:r w:rsidRPr="00460037">
        <w:rPr>
          <w:noProof/>
          <w:lang w:eastAsia="uk-UA"/>
        </w:rPr>
        <w:pict>
          <v:shape id="_x0000_s1039" type="#_x0000_t32" style="position:absolute;left:0;text-align:left;margin-left:31.85pt;margin-top:1.05pt;width:17.35pt;height:0;z-index:251655168" o:connectortype="straight"/>
        </w:pict>
      </w:r>
    </w:p>
    <w:p w:rsidR="00313A6B" w:rsidRDefault="00460037" w:rsidP="00313A6B">
      <w:pPr>
        <w:pStyle w:val="1"/>
        <w:spacing w:line="360" w:lineRule="auto"/>
        <w:rPr>
          <w:color w:val="000000"/>
          <w:sz w:val="28"/>
          <w:szCs w:val="28"/>
          <w:lang w:eastAsia="ru-RU" w:bidi="ru-RU"/>
        </w:rPr>
      </w:pPr>
      <w:r w:rsidRPr="00460037">
        <w:rPr>
          <w:noProof/>
          <w:lang w:eastAsia="uk-UA"/>
        </w:rPr>
        <w:pict>
          <v:shape id="_x0000_s1030" type="#_x0000_t202" style="position:absolute;left:0;text-align:left;margin-left:321.05pt;margin-top:.7pt;width:443.4pt;height:61.3pt;z-index:251656192">
            <v:textbox>
              <w:txbxContent>
                <w:p w:rsidR="006A3009" w:rsidRPr="009A5948" w:rsidRDefault="006A3009" w:rsidP="00313A6B">
                  <w:pPr>
                    <w:spacing w:after="0" w:line="240" w:lineRule="auto"/>
                    <w:jc w:val="both"/>
                  </w:pPr>
                  <w:r w:rsidRPr="009A5948">
                    <w:rPr>
                      <w:rFonts w:ascii="Times New Roman" w:hAnsi="Times New Roman" w:cs="Times New Roman"/>
                      <w:b/>
                      <w:sz w:val="24"/>
                    </w:rPr>
                    <w:t>Титульний спонсор</w:t>
                  </w:r>
                  <w:r w:rsidRPr="009A5948">
                    <w:rPr>
                      <w:rFonts w:ascii="Times New Roman" w:hAnsi="Times New Roman" w:cs="Times New Roman"/>
                      <w:sz w:val="24"/>
                    </w:rPr>
                    <w:t xml:space="preserve"> - найбільш ексклюзивний вид, який отримує можливість включати назву спонсора в назву турніру, ліги, змагання. Отримує лише одна компанія. Її капіталовкладення, як правило, складають не менше 50% від усієї вартості проекту.</w:t>
                  </w:r>
                </w:p>
              </w:txbxContent>
            </v:textbox>
          </v:shape>
        </w:pict>
      </w:r>
      <w:r w:rsidRPr="00460037">
        <w:rPr>
          <w:noProof/>
          <w:lang w:eastAsia="uk-UA"/>
        </w:rPr>
        <w:pict>
          <v:shape id="_x0000_s1037" type="#_x0000_t32" style="position:absolute;left:0;text-align:left;margin-left:32.25pt;margin-top:11pt;width:16.95pt;height:0;z-index:251657216" o:connectortype="straight"/>
        </w:pict>
      </w:r>
    </w:p>
    <w:p w:rsidR="00313A6B" w:rsidRDefault="00460037" w:rsidP="00313A6B">
      <w:pPr>
        <w:pStyle w:val="1"/>
        <w:spacing w:line="360" w:lineRule="auto"/>
        <w:rPr>
          <w:color w:val="000000"/>
          <w:sz w:val="28"/>
          <w:szCs w:val="28"/>
          <w:lang w:eastAsia="ru-RU" w:bidi="ru-RU"/>
        </w:rPr>
      </w:pPr>
      <w:r w:rsidRPr="00460037">
        <w:rPr>
          <w:noProof/>
          <w:lang w:eastAsia="uk-UA"/>
        </w:rPr>
        <w:pict>
          <v:shape id="_x0000_s1033" type="#_x0000_t202" style="position:absolute;left:0;text-align:left;margin-left:49.2pt;margin-top:14.45pt;width:249.1pt;height:70.2pt;z-index:251658240">
            <v:textbox>
              <w:txbxContent>
                <w:p w:rsidR="006A3009" w:rsidRPr="00C251C9" w:rsidRDefault="006A3009" w:rsidP="00313A6B">
                  <w:pPr>
                    <w:jc w:val="both"/>
                    <w:rPr>
                      <w:rFonts w:ascii="Times New Roman" w:hAnsi="Times New Roman" w:cs="Times New Roman"/>
                      <w:sz w:val="24"/>
                      <w:szCs w:val="24"/>
                    </w:rPr>
                  </w:pPr>
                  <w:r w:rsidRPr="00C251C9">
                    <w:rPr>
                      <w:rFonts w:ascii="Times New Roman" w:hAnsi="Times New Roman" w:cs="Times New Roman"/>
                      <w:b/>
                      <w:sz w:val="24"/>
                      <w:szCs w:val="24"/>
                    </w:rPr>
                    <w:t xml:space="preserve">Натуральне спонсорство </w:t>
                  </w:r>
                  <w:r w:rsidRPr="00C251C9">
                    <w:rPr>
                      <w:rFonts w:ascii="Times New Roman" w:hAnsi="Times New Roman" w:cs="Times New Roman"/>
                      <w:sz w:val="24"/>
                      <w:szCs w:val="24"/>
                    </w:rPr>
                    <w:t xml:space="preserve">передбачає надання спонсором необхідних для організації спортивного заходу товарів і </w:t>
                  </w:r>
                  <w:r>
                    <w:rPr>
                      <w:rFonts w:ascii="Times New Roman" w:hAnsi="Times New Roman" w:cs="Times New Roman"/>
                      <w:sz w:val="24"/>
                      <w:szCs w:val="24"/>
                    </w:rPr>
                    <w:t>послуг замість виплати готівкою</w:t>
                  </w:r>
                </w:p>
              </w:txbxContent>
            </v:textbox>
          </v:shape>
        </w:pict>
      </w:r>
    </w:p>
    <w:p w:rsidR="00313A6B" w:rsidRDefault="00460037" w:rsidP="00313A6B">
      <w:pPr>
        <w:pStyle w:val="1"/>
        <w:spacing w:line="360" w:lineRule="auto"/>
        <w:rPr>
          <w:color w:val="000000"/>
          <w:sz w:val="28"/>
          <w:szCs w:val="28"/>
          <w:lang w:eastAsia="ru-RU" w:bidi="ru-RU"/>
        </w:rPr>
      </w:pPr>
      <w:r w:rsidRPr="00460037">
        <w:rPr>
          <w:noProof/>
          <w:lang w:eastAsia="uk-UA"/>
        </w:rPr>
        <w:pict>
          <v:shape id="_x0000_s1029" type="#_x0000_t202" style="position:absolute;left:0;text-align:left;margin-left:321.05pt;margin-top:18.5pt;width:443.4pt;height:63pt;z-index:251659264">
            <v:textbox>
              <w:txbxContent>
                <w:p w:rsidR="006A3009" w:rsidRPr="009A5948" w:rsidRDefault="006A3009" w:rsidP="00313A6B">
                  <w:pPr>
                    <w:spacing w:after="0" w:line="240" w:lineRule="auto"/>
                    <w:jc w:val="both"/>
                    <w:rPr>
                      <w:rFonts w:ascii="Times New Roman" w:hAnsi="Times New Roman" w:cs="Times New Roman"/>
                      <w:sz w:val="24"/>
                    </w:rPr>
                  </w:pPr>
                  <w:r w:rsidRPr="009A5948">
                    <w:rPr>
                      <w:rFonts w:ascii="Times New Roman" w:hAnsi="Times New Roman" w:cs="Times New Roman"/>
                      <w:b/>
                      <w:sz w:val="24"/>
                    </w:rPr>
                    <w:t>Генеральний спонсор</w:t>
                  </w:r>
                  <w:r w:rsidRPr="009A5948">
                    <w:rPr>
                      <w:rFonts w:ascii="Times New Roman" w:hAnsi="Times New Roman" w:cs="Times New Roman"/>
                      <w:sz w:val="24"/>
                    </w:rPr>
                    <w:t xml:space="preserve"> – має найвищу ціну спонсорського пакету та отримує найвигідніші пропозиції щодо розміщення свого бренду на екіпіровці, друкованої продукції, на сайті клубу, на клубному автобусі, на рекламних поверхнях спортивної арени і т. д.</w:t>
                  </w:r>
                </w:p>
              </w:txbxContent>
            </v:textbox>
          </v:shape>
        </w:pict>
      </w:r>
      <w:r w:rsidRPr="00460037">
        <w:rPr>
          <w:noProof/>
          <w:lang w:eastAsia="uk-UA"/>
        </w:rPr>
        <w:pict>
          <v:shape id="_x0000_s1034" type="#_x0000_t32" style="position:absolute;left:0;text-align:left;margin-left:30.55pt;margin-top:13.7pt;width:18.65pt;height:0;z-index:251660288" o:connectortype="straight"/>
        </w:pict>
      </w:r>
    </w:p>
    <w:p w:rsidR="00313A6B" w:rsidRDefault="00313A6B" w:rsidP="00313A6B">
      <w:pPr>
        <w:pStyle w:val="1"/>
        <w:spacing w:line="360" w:lineRule="auto"/>
        <w:rPr>
          <w:color w:val="000000"/>
          <w:sz w:val="28"/>
          <w:szCs w:val="28"/>
          <w:lang w:eastAsia="ru-RU" w:bidi="ru-RU"/>
        </w:rPr>
      </w:pPr>
    </w:p>
    <w:p w:rsidR="00313A6B" w:rsidRDefault="00460037" w:rsidP="00313A6B">
      <w:pPr>
        <w:pStyle w:val="1"/>
        <w:spacing w:line="360" w:lineRule="auto"/>
        <w:rPr>
          <w:color w:val="000000"/>
          <w:sz w:val="28"/>
          <w:szCs w:val="28"/>
          <w:lang w:eastAsia="ru-RU" w:bidi="ru-RU"/>
        </w:rPr>
      </w:pPr>
      <w:r w:rsidRPr="00460037">
        <w:rPr>
          <w:noProof/>
          <w:lang w:eastAsia="uk-UA"/>
        </w:rPr>
        <w:pict>
          <v:shape id="_x0000_s1035" type="#_x0000_t202" style="position:absolute;left:0;text-align:left;margin-left:49.2pt;margin-top:20pt;width:249.1pt;height:25.2pt;z-index:251661312">
            <v:textbox>
              <w:txbxContent>
                <w:p w:rsidR="006A3009" w:rsidRPr="00C251C9" w:rsidRDefault="006A3009" w:rsidP="00313A6B">
                  <w:pPr>
                    <w:jc w:val="both"/>
                    <w:rPr>
                      <w:rFonts w:ascii="Times New Roman" w:hAnsi="Times New Roman" w:cs="Times New Roman"/>
                      <w:sz w:val="20"/>
                    </w:rPr>
                  </w:pPr>
                  <w:r w:rsidRPr="00C251C9">
                    <w:rPr>
                      <w:rFonts w:ascii="Times New Roman" w:hAnsi="Times New Roman" w:cs="Times New Roman"/>
                      <w:b/>
                      <w:sz w:val="24"/>
                      <w:szCs w:val="28"/>
                    </w:rPr>
                    <w:t xml:space="preserve">Інформаційне </w:t>
                  </w:r>
                  <w:r w:rsidRPr="00C251C9">
                    <w:rPr>
                      <w:rFonts w:ascii="Times New Roman" w:hAnsi="Times New Roman" w:cs="Times New Roman"/>
                      <w:sz w:val="24"/>
                      <w:szCs w:val="28"/>
                    </w:rPr>
                    <w:t>– підтримка з</w:t>
                  </w:r>
                  <w:r w:rsidRPr="00C251C9">
                    <w:rPr>
                      <w:sz w:val="24"/>
                      <w:szCs w:val="28"/>
                    </w:rPr>
                    <w:t xml:space="preserve"> </w:t>
                  </w:r>
                  <w:r w:rsidRPr="00C251C9">
                    <w:rPr>
                      <w:rFonts w:ascii="Times New Roman" w:hAnsi="Times New Roman" w:cs="Times New Roman"/>
                      <w:sz w:val="24"/>
                      <w:szCs w:val="28"/>
                    </w:rPr>
                    <w:t>боку ЗМІ</w:t>
                  </w:r>
                </w:p>
              </w:txbxContent>
            </v:textbox>
          </v:shape>
        </w:pict>
      </w:r>
    </w:p>
    <w:p w:rsidR="00313A6B" w:rsidRDefault="00460037" w:rsidP="00313A6B">
      <w:pPr>
        <w:pStyle w:val="1"/>
        <w:spacing w:line="360" w:lineRule="auto"/>
        <w:rPr>
          <w:color w:val="000000"/>
          <w:sz w:val="28"/>
          <w:szCs w:val="28"/>
          <w:lang w:eastAsia="ru-RU" w:bidi="ru-RU"/>
        </w:rPr>
      </w:pPr>
      <w:r w:rsidRPr="00460037">
        <w:rPr>
          <w:noProof/>
          <w:lang w:eastAsia="uk-UA"/>
        </w:rPr>
        <w:pict>
          <v:shape id="_x0000_s1028" type="#_x0000_t202" style="position:absolute;left:0;text-align:left;margin-left:321.05pt;margin-top:13.1pt;width:443.4pt;height:48.75pt;z-index:251662336">
            <v:textbox>
              <w:txbxContent>
                <w:p w:rsidR="006A3009" w:rsidRPr="009A5948" w:rsidRDefault="006A3009" w:rsidP="00313A6B">
                  <w:pPr>
                    <w:spacing w:line="240" w:lineRule="auto"/>
                    <w:jc w:val="both"/>
                  </w:pPr>
                  <w:r w:rsidRPr="009A5948">
                    <w:rPr>
                      <w:rFonts w:ascii="Times New Roman" w:hAnsi="Times New Roman" w:cs="Times New Roman"/>
                      <w:b/>
                      <w:sz w:val="24"/>
                    </w:rPr>
                    <w:t xml:space="preserve">Інформаційний </w:t>
                  </w:r>
                  <w:r w:rsidRPr="009A5948">
                    <w:rPr>
                      <w:rFonts w:ascii="Times New Roman" w:hAnsi="Times New Roman" w:cs="Times New Roman"/>
                      <w:b/>
                      <w:sz w:val="24"/>
                      <w:szCs w:val="24"/>
                    </w:rPr>
                    <w:t>спонсор</w:t>
                  </w:r>
                  <w:r w:rsidRPr="009A5948">
                    <w:rPr>
                      <w:rFonts w:ascii="Times New Roman" w:hAnsi="Times New Roman" w:cs="Times New Roman"/>
                      <w:sz w:val="24"/>
                      <w:szCs w:val="24"/>
                    </w:rPr>
                    <w:t xml:space="preserve"> - як правило, обмежуються банерною рекламою на різних рекламних поверхнях в обмін на оперативне освітлення тих чи інших інформаційних приводів.</w:t>
                  </w:r>
                  <w:r w:rsidRPr="009A5948">
                    <w:rPr>
                      <w:rFonts w:ascii="Times New Roman" w:hAnsi="Times New Roman" w:cs="Times New Roman"/>
                      <w:b/>
                      <w:bCs/>
                      <w:i/>
                      <w:iCs/>
                      <w:sz w:val="24"/>
                      <w:szCs w:val="24"/>
                    </w:rPr>
                    <w:t xml:space="preserve"> </w:t>
                  </w:r>
                </w:p>
              </w:txbxContent>
            </v:textbox>
          </v:shape>
        </w:pict>
      </w:r>
      <w:r w:rsidRPr="00460037">
        <w:rPr>
          <w:noProof/>
          <w:lang w:eastAsia="uk-UA"/>
        </w:rPr>
        <w:pict>
          <v:shape id="_x0000_s1036" type="#_x0000_t32" style="position:absolute;left:0;text-align:left;margin-left:32.25pt;margin-top:13.1pt;width:16.95pt;height:0;z-index:251663360" o:connectortype="straight"/>
        </w:pict>
      </w:r>
    </w:p>
    <w:p w:rsidR="00313A6B" w:rsidRDefault="00313A6B" w:rsidP="00313A6B">
      <w:pPr>
        <w:pStyle w:val="1"/>
        <w:spacing w:line="360" w:lineRule="auto"/>
        <w:rPr>
          <w:color w:val="000000"/>
          <w:sz w:val="28"/>
          <w:szCs w:val="28"/>
          <w:lang w:eastAsia="ru-RU" w:bidi="ru-RU"/>
        </w:rPr>
      </w:pPr>
    </w:p>
    <w:p w:rsidR="00313A6B" w:rsidRDefault="00460037" w:rsidP="00313A6B">
      <w:pPr>
        <w:pStyle w:val="1"/>
        <w:spacing w:line="360" w:lineRule="auto"/>
        <w:rPr>
          <w:color w:val="000000"/>
          <w:sz w:val="28"/>
          <w:szCs w:val="28"/>
          <w:lang w:eastAsia="ru-RU" w:bidi="ru-RU"/>
        </w:rPr>
      </w:pPr>
      <w:r w:rsidRPr="00460037">
        <w:rPr>
          <w:noProof/>
          <w:color w:val="000000"/>
          <w:sz w:val="28"/>
          <w:szCs w:val="28"/>
          <w:lang w:eastAsia="uk-UA"/>
        </w:rPr>
        <w:pict>
          <v:shape id="_x0000_s1044" type="#_x0000_t202" style="position:absolute;left:0;text-align:left;margin-left:324.05pt;margin-top:21.1pt;width:440.4pt;height:36.25pt;z-index:251664384">
            <v:textbox>
              <w:txbxContent>
                <w:p w:rsidR="006A3009" w:rsidRPr="001260AE" w:rsidRDefault="006A3009" w:rsidP="00313A6B">
                  <w:pPr>
                    <w:spacing w:line="240" w:lineRule="auto"/>
                    <w:jc w:val="both"/>
                    <w:rPr>
                      <w:sz w:val="20"/>
                    </w:rPr>
                  </w:pPr>
                  <w:r w:rsidRPr="001260AE">
                    <w:rPr>
                      <w:rFonts w:ascii="Times New Roman" w:hAnsi="Times New Roman" w:cs="Times New Roman"/>
                      <w:b/>
                      <w:sz w:val="24"/>
                      <w:szCs w:val="28"/>
                    </w:rPr>
                    <w:t>Технічний спонсор</w:t>
                  </w:r>
                  <w:r w:rsidRPr="001260AE">
                    <w:rPr>
                      <w:rFonts w:ascii="Times New Roman" w:hAnsi="Times New Roman" w:cs="Times New Roman"/>
                      <w:sz w:val="24"/>
                      <w:szCs w:val="28"/>
                    </w:rPr>
                    <w:t xml:space="preserve"> – дозволяє надавати спонсору продукцію на період проведення фізкультурно-спортивного заходу</w:t>
                  </w:r>
                </w:p>
              </w:txbxContent>
            </v:textbox>
          </v:shape>
        </w:pict>
      </w:r>
    </w:p>
    <w:p w:rsidR="00313A6B" w:rsidRDefault="00313A6B" w:rsidP="00313A6B">
      <w:pPr>
        <w:pStyle w:val="1"/>
        <w:spacing w:line="360" w:lineRule="auto"/>
        <w:rPr>
          <w:color w:val="000000"/>
          <w:sz w:val="28"/>
          <w:szCs w:val="28"/>
          <w:lang w:eastAsia="ru-RU" w:bidi="ru-RU"/>
        </w:rPr>
      </w:pPr>
    </w:p>
    <w:p w:rsidR="00313A6B" w:rsidRDefault="00460037" w:rsidP="00313A6B">
      <w:pPr>
        <w:pStyle w:val="1"/>
        <w:spacing w:line="360" w:lineRule="auto"/>
        <w:rPr>
          <w:color w:val="000000"/>
          <w:sz w:val="28"/>
          <w:szCs w:val="28"/>
          <w:lang w:eastAsia="ru-RU" w:bidi="ru-RU"/>
        </w:rPr>
      </w:pPr>
      <w:r w:rsidRPr="00460037">
        <w:rPr>
          <w:noProof/>
          <w:lang w:eastAsia="uk-UA"/>
        </w:rPr>
        <w:pict>
          <v:shape id="_x0000_s1027" type="#_x0000_t202" style="position:absolute;left:0;text-align:left;margin-left:324.05pt;margin-top:15.85pt;width:440.4pt;height:103.6pt;z-index:251665408">
            <v:textbox>
              <w:txbxContent>
                <w:p w:rsidR="006A3009" w:rsidRPr="001260AE" w:rsidRDefault="006A3009" w:rsidP="00313A6B">
                  <w:pPr>
                    <w:spacing w:line="240" w:lineRule="auto"/>
                    <w:jc w:val="both"/>
                    <w:rPr>
                      <w:sz w:val="28"/>
                    </w:rPr>
                  </w:pPr>
                  <w:r w:rsidRPr="001260AE">
                    <w:rPr>
                      <w:rFonts w:ascii="Times New Roman" w:hAnsi="Times New Roman" w:cs="Times New Roman"/>
                      <w:b/>
                      <w:sz w:val="24"/>
                    </w:rPr>
                    <w:t>Офіційний партнер</w:t>
                  </w:r>
                  <w:r w:rsidRPr="001260AE">
                    <w:rPr>
                      <w:rFonts w:ascii="Times New Roman" w:hAnsi="Times New Roman" w:cs="Times New Roman"/>
                      <w:sz w:val="24"/>
                    </w:rPr>
                    <w:t xml:space="preserve"> - отримує можливість на розміщення бренду на друкованої та рекламної продукції, на тренувальній формі, на сайті організатора події і т. д. Правом володіти даними статусом наділяються кілька компаній, частка капіталовкладень кожної становить 25%. До них відносяться: - офіційний автомобіль змагань (клубу); - офіційний постачальник програмного продукту для клубу; - офіційний фінансовий партнер клубу; - офіційний партнер в мережі телекомунікаці</w:t>
                  </w:r>
                  <w:r>
                    <w:rPr>
                      <w:rFonts w:ascii="Times New Roman" w:hAnsi="Times New Roman" w:cs="Times New Roman"/>
                      <w:sz w:val="24"/>
                    </w:rPr>
                    <w:t>ї</w:t>
                  </w:r>
                  <w:r w:rsidRPr="001260AE">
                    <w:rPr>
                      <w:rFonts w:ascii="Times New Roman" w:hAnsi="Times New Roman" w:cs="Times New Roman"/>
                      <w:sz w:val="24"/>
                    </w:rPr>
                    <w:t>.</w:t>
                  </w:r>
                </w:p>
              </w:txbxContent>
            </v:textbox>
          </v:shape>
        </w:pict>
      </w:r>
    </w:p>
    <w:p w:rsidR="00313A6B" w:rsidRDefault="00313A6B" w:rsidP="00313A6B">
      <w:pPr>
        <w:pStyle w:val="1"/>
        <w:spacing w:line="360" w:lineRule="auto"/>
        <w:rPr>
          <w:color w:val="000000"/>
          <w:sz w:val="28"/>
          <w:szCs w:val="28"/>
          <w:lang w:eastAsia="ru-RU" w:bidi="ru-RU"/>
        </w:rPr>
      </w:pPr>
    </w:p>
    <w:p w:rsidR="00313A6B" w:rsidRDefault="00313A6B" w:rsidP="00313A6B">
      <w:pPr>
        <w:pStyle w:val="1"/>
        <w:spacing w:line="360" w:lineRule="auto"/>
        <w:rPr>
          <w:color w:val="000000"/>
          <w:sz w:val="28"/>
          <w:szCs w:val="28"/>
          <w:lang w:eastAsia="ru-RU" w:bidi="ru-RU"/>
        </w:rPr>
      </w:pPr>
    </w:p>
    <w:p w:rsidR="00313A6B" w:rsidRDefault="00313A6B" w:rsidP="00313A6B">
      <w:pPr>
        <w:pStyle w:val="1"/>
        <w:spacing w:line="360" w:lineRule="auto"/>
        <w:rPr>
          <w:color w:val="000000"/>
          <w:sz w:val="28"/>
          <w:szCs w:val="28"/>
          <w:lang w:eastAsia="ru-RU" w:bidi="ru-RU"/>
        </w:rPr>
      </w:pPr>
    </w:p>
    <w:p w:rsidR="00313A6B" w:rsidRDefault="00313A6B" w:rsidP="00313A6B">
      <w:pPr>
        <w:pStyle w:val="1"/>
        <w:spacing w:line="360" w:lineRule="auto"/>
        <w:rPr>
          <w:color w:val="000000"/>
          <w:sz w:val="28"/>
          <w:szCs w:val="28"/>
          <w:lang w:eastAsia="ru-RU" w:bidi="ru-RU"/>
        </w:rPr>
      </w:pPr>
    </w:p>
    <w:p w:rsidR="00313A6B" w:rsidRDefault="00460037" w:rsidP="00313A6B">
      <w:pPr>
        <w:pStyle w:val="1"/>
        <w:spacing w:line="360" w:lineRule="auto"/>
        <w:rPr>
          <w:color w:val="000000"/>
          <w:sz w:val="28"/>
          <w:szCs w:val="28"/>
          <w:lang w:eastAsia="ru-RU" w:bidi="ru-RU"/>
        </w:rPr>
      </w:pPr>
      <w:r w:rsidRPr="00460037">
        <w:rPr>
          <w:noProof/>
          <w:lang w:eastAsia="uk-UA"/>
        </w:rPr>
        <w:pict>
          <v:shape id="_x0000_s1026" type="#_x0000_t202" style="position:absolute;left:0;text-align:left;margin-left:324.05pt;margin-top:3.4pt;width:440.4pt;height:76.95pt;z-index:251666432">
            <v:textbox>
              <w:txbxContent>
                <w:p w:rsidR="006A3009" w:rsidRPr="001260AE" w:rsidRDefault="006A3009" w:rsidP="00313A6B">
                  <w:pPr>
                    <w:spacing w:after="0" w:line="240" w:lineRule="auto"/>
                    <w:jc w:val="both"/>
                    <w:rPr>
                      <w:rFonts w:ascii="Times New Roman" w:hAnsi="Times New Roman" w:cs="Times New Roman"/>
                      <w:sz w:val="24"/>
                    </w:rPr>
                  </w:pPr>
                  <w:r w:rsidRPr="001260AE">
                    <w:rPr>
                      <w:rFonts w:ascii="Times New Roman" w:hAnsi="Times New Roman" w:cs="Times New Roman"/>
                      <w:b/>
                      <w:sz w:val="24"/>
                    </w:rPr>
                    <w:t>Офіційний постачальник</w:t>
                  </w:r>
                  <w:r w:rsidRPr="001260AE">
                    <w:rPr>
                      <w:rFonts w:ascii="Times New Roman" w:hAnsi="Times New Roman" w:cs="Times New Roman"/>
                      <w:sz w:val="24"/>
                    </w:rPr>
                    <w:t xml:space="preserve"> - набуває більш універсальні характеристики:</w:t>
                  </w:r>
                </w:p>
                <w:p w:rsidR="006A3009" w:rsidRPr="001260AE" w:rsidRDefault="006A3009" w:rsidP="00313A6B">
                  <w:pPr>
                    <w:spacing w:after="0" w:line="240" w:lineRule="auto"/>
                    <w:jc w:val="both"/>
                    <w:rPr>
                      <w:rFonts w:ascii="Times New Roman" w:hAnsi="Times New Roman" w:cs="Times New Roman"/>
                      <w:sz w:val="24"/>
                    </w:rPr>
                  </w:pPr>
                  <w:r w:rsidRPr="001260AE">
                    <w:rPr>
                      <w:rFonts w:ascii="Times New Roman" w:hAnsi="Times New Roman" w:cs="Times New Roman"/>
                      <w:sz w:val="24"/>
                    </w:rPr>
                    <w:t>- офіційний напій змагань;</w:t>
                  </w:r>
                </w:p>
                <w:p w:rsidR="006A3009" w:rsidRPr="001260AE" w:rsidRDefault="006A3009" w:rsidP="00313A6B">
                  <w:pPr>
                    <w:spacing w:after="0" w:line="240" w:lineRule="auto"/>
                    <w:jc w:val="both"/>
                    <w:rPr>
                      <w:rFonts w:ascii="Times New Roman" w:hAnsi="Times New Roman" w:cs="Times New Roman"/>
                      <w:sz w:val="24"/>
                    </w:rPr>
                  </w:pPr>
                  <w:r w:rsidRPr="001260AE">
                    <w:rPr>
                      <w:rFonts w:ascii="Times New Roman" w:hAnsi="Times New Roman" w:cs="Times New Roman"/>
                      <w:sz w:val="24"/>
                    </w:rPr>
                    <w:t>- офіційний постачальник екіпіровки;</w:t>
                  </w:r>
                </w:p>
                <w:p w:rsidR="006A3009" w:rsidRPr="001260AE" w:rsidRDefault="006A3009" w:rsidP="00313A6B">
                  <w:pPr>
                    <w:spacing w:after="0" w:line="240" w:lineRule="auto"/>
                    <w:jc w:val="both"/>
                    <w:rPr>
                      <w:rFonts w:ascii="Times New Roman" w:hAnsi="Times New Roman" w:cs="Times New Roman"/>
                      <w:sz w:val="24"/>
                    </w:rPr>
                  </w:pPr>
                  <w:r w:rsidRPr="001260AE">
                    <w:rPr>
                      <w:rFonts w:ascii="Times New Roman" w:hAnsi="Times New Roman" w:cs="Times New Roman"/>
                      <w:sz w:val="24"/>
                    </w:rPr>
                    <w:t>- офіційний постачальник технічного обладнання;</w:t>
                  </w:r>
                </w:p>
                <w:p w:rsidR="006A3009" w:rsidRPr="001260AE" w:rsidRDefault="006A3009" w:rsidP="00313A6B">
                  <w:pPr>
                    <w:spacing w:after="0" w:line="240" w:lineRule="auto"/>
                    <w:jc w:val="both"/>
                    <w:rPr>
                      <w:sz w:val="24"/>
                    </w:rPr>
                  </w:pPr>
                  <w:r w:rsidRPr="001260AE">
                    <w:rPr>
                      <w:rFonts w:ascii="Times New Roman" w:hAnsi="Times New Roman" w:cs="Times New Roman"/>
                      <w:sz w:val="24"/>
                    </w:rPr>
                    <w:t>- офіційний постачальник спортивного харчування.</w:t>
                  </w:r>
                </w:p>
              </w:txbxContent>
            </v:textbox>
          </v:shape>
        </w:pict>
      </w:r>
    </w:p>
    <w:p w:rsidR="00313A6B" w:rsidRDefault="00313A6B" w:rsidP="00313A6B">
      <w:pPr>
        <w:spacing w:after="0" w:line="360" w:lineRule="auto"/>
        <w:ind w:firstLine="709"/>
        <w:jc w:val="both"/>
        <w:rPr>
          <w:color w:val="000000"/>
          <w:sz w:val="28"/>
          <w:szCs w:val="28"/>
          <w:lang w:eastAsia="ru-RU" w:bidi="ru-RU"/>
        </w:rPr>
      </w:pPr>
    </w:p>
    <w:p w:rsidR="00313A6B" w:rsidRDefault="00460037" w:rsidP="00313A6B">
      <w:pPr>
        <w:spacing w:after="0" w:line="360" w:lineRule="auto"/>
        <w:ind w:firstLine="709"/>
        <w:jc w:val="both"/>
        <w:rPr>
          <w:color w:val="000000"/>
          <w:sz w:val="28"/>
          <w:szCs w:val="28"/>
          <w:lang w:eastAsia="ru-RU" w:bidi="ru-RU"/>
        </w:rPr>
        <w:sectPr w:rsidR="00313A6B" w:rsidSect="00313A6B">
          <w:pgSz w:w="16838" w:h="11906" w:orient="landscape"/>
          <w:pgMar w:top="851" w:right="851" w:bottom="1418" w:left="851" w:header="709" w:footer="709" w:gutter="0"/>
          <w:cols w:space="708"/>
          <w:docGrid w:linePitch="360"/>
        </w:sectPr>
      </w:pPr>
      <w:r w:rsidRPr="00460037">
        <w:rPr>
          <w:rFonts w:ascii="Times New Roman" w:hAnsi="Times New Roman" w:cs="Times New Roman"/>
          <w:b/>
          <w:noProof/>
          <w:sz w:val="28"/>
          <w:szCs w:val="28"/>
          <w:lang w:eastAsia="uk-UA"/>
        </w:rPr>
        <w:pict>
          <v:shape id="_x0000_s1045" type="#_x0000_t202" style="position:absolute;left:0;text-align:left;margin-left:49.35pt;margin-top:38.05pt;width:719.4pt;height:31.2pt;z-index:251667456" strokecolor="white [3212]">
            <v:fill opacity="0"/>
            <v:textbox style="mso-next-textbox:#_x0000_s1045">
              <w:txbxContent>
                <w:p w:rsidR="006A3009" w:rsidRDefault="006A3009" w:rsidP="00313A6B">
                  <w:pPr>
                    <w:jc w:val="center"/>
                  </w:pPr>
                  <w:r>
                    <w:rPr>
                      <w:rFonts w:ascii="Times New Roman" w:hAnsi="Times New Roman" w:cs="Times New Roman"/>
                      <w:b/>
                      <w:sz w:val="28"/>
                      <w:szCs w:val="28"/>
                    </w:rPr>
                    <w:t>Р</w:t>
                  </w:r>
                  <w:r w:rsidRPr="007A4F02">
                    <w:rPr>
                      <w:rFonts w:ascii="Times New Roman" w:hAnsi="Times New Roman" w:cs="Times New Roman"/>
                      <w:b/>
                      <w:sz w:val="28"/>
                      <w:szCs w:val="28"/>
                    </w:rPr>
                    <w:t>ис. 1.1. Критерії розподілу спонсорів за основними категоріями</w:t>
                  </w:r>
                </w:p>
              </w:txbxContent>
            </v:textbox>
          </v:shape>
        </w:pict>
      </w:r>
    </w:p>
    <w:p w:rsidR="00313A6B" w:rsidRDefault="00313A6B" w:rsidP="00313A6B">
      <w:pPr>
        <w:pStyle w:val="1"/>
        <w:spacing w:line="360" w:lineRule="auto"/>
        <w:ind w:firstLine="709"/>
        <w:rPr>
          <w:color w:val="000000"/>
          <w:sz w:val="28"/>
          <w:szCs w:val="28"/>
          <w:lang w:eastAsia="ru-RU" w:bidi="ru-RU"/>
        </w:rPr>
      </w:pPr>
      <w:r w:rsidRPr="00A21FBA">
        <w:rPr>
          <w:color w:val="000000"/>
          <w:sz w:val="28"/>
          <w:szCs w:val="28"/>
          <w:lang w:eastAsia="ru-RU" w:bidi="ru-RU"/>
        </w:rPr>
        <w:lastRenderedPageBreak/>
        <w:t xml:space="preserve">На </w:t>
      </w:r>
      <w:r w:rsidRPr="00A21FBA">
        <w:rPr>
          <w:i/>
          <w:color w:val="000000"/>
          <w:sz w:val="28"/>
          <w:szCs w:val="28"/>
          <w:lang w:eastAsia="ru-RU" w:bidi="ru-RU"/>
        </w:rPr>
        <w:t>другому етапі</w:t>
      </w:r>
      <w:r w:rsidRPr="00A21FBA">
        <w:rPr>
          <w:color w:val="000000"/>
          <w:sz w:val="28"/>
          <w:szCs w:val="28"/>
          <w:lang w:eastAsia="ru-RU" w:bidi="ru-RU"/>
        </w:rPr>
        <w:t xml:space="preserve"> розробляється спонсорський пакет</w:t>
      </w:r>
      <w:r w:rsidRPr="003C7535">
        <w:rPr>
          <w:color w:val="000000"/>
          <w:sz w:val="28"/>
          <w:szCs w:val="28"/>
          <w:lang w:eastAsia="ru-RU" w:bidi="ru-RU"/>
        </w:rPr>
        <w:t xml:space="preserve">. </w:t>
      </w:r>
      <w:r w:rsidRPr="003C7535">
        <w:rPr>
          <w:sz w:val="28"/>
          <w:szCs w:val="28"/>
        </w:rPr>
        <w:t>Спонсорський пакет - це комплект юридичних, програмних,</w:t>
      </w:r>
      <w:r>
        <w:rPr>
          <w:sz w:val="28"/>
          <w:szCs w:val="28"/>
        </w:rPr>
        <w:t xml:space="preserve"> </w:t>
      </w:r>
      <w:r w:rsidRPr="003C7535">
        <w:rPr>
          <w:sz w:val="28"/>
          <w:szCs w:val="28"/>
        </w:rPr>
        <w:t>фінансових, творчих і нормативних документів, які забезпечують</w:t>
      </w:r>
      <w:r>
        <w:rPr>
          <w:sz w:val="28"/>
          <w:szCs w:val="28"/>
        </w:rPr>
        <w:t xml:space="preserve"> </w:t>
      </w:r>
      <w:r w:rsidRPr="003C7535">
        <w:rPr>
          <w:sz w:val="28"/>
          <w:szCs w:val="28"/>
        </w:rPr>
        <w:t>необхідний ефект спонсорується акції. Спонсорський пакет буває</w:t>
      </w:r>
      <w:r>
        <w:rPr>
          <w:sz w:val="28"/>
          <w:szCs w:val="28"/>
        </w:rPr>
        <w:t xml:space="preserve"> </w:t>
      </w:r>
      <w:r w:rsidRPr="003C7535">
        <w:rPr>
          <w:sz w:val="28"/>
          <w:szCs w:val="28"/>
        </w:rPr>
        <w:t xml:space="preserve">початковий, з яким </w:t>
      </w:r>
      <w:proofErr w:type="spellStart"/>
      <w:r w:rsidRPr="003C7535">
        <w:rPr>
          <w:sz w:val="28"/>
          <w:szCs w:val="28"/>
        </w:rPr>
        <w:t>фандрайзер</w:t>
      </w:r>
      <w:proofErr w:type="spellEnd"/>
      <w:r w:rsidRPr="003C7535">
        <w:rPr>
          <w:sz w:val="28"/>
          <w:szCs w:val="28"/>
        </w:rPr>
        <w:t xml:space="preserve"> (особа, яка здійснює збір і пошук засобів,</w:t>
      </w:r>
      <w:r>
        <w:rPr>
          <w:sz w:val="28"/>
          <w:szCs w:val="28"/>
        </w:rPr>
        <w:t xml:space="preserve"> </w:t>
      </w:r>
      <w:r w:rsidRPr="003C7535">
        <w:rPr>
          <w:sz w:val="28"/>
          <w:szCs w:val="28"/>
        </w:rPr>
        <w:t>як правило, для некомерційних організацій, на здійснення некомерційних</w:t>
      </w:r>
      <w:r>
        <w:rPr>
          <w:sz w:val="28"/>
          <w:szCs w:val="28"/>
        </w:rPr>
        <w:t xml:space="preserve"> </w:t>
      </w:r>
      <w:r w:rsidRPr="003C7535">
        <w:rPr>
          <w:sz w:val="28"/>
          <w:szCs w:val="28"/>
        </w:rPr>
        <w:t>проектів) виходить на переговори, і остаточний, який містить всі уточнені</w:t>
      </w:r>
      <w:r>
        <w:rPr>
          <w:sz w:val="28"/>
          <w:szCs w:val="28"/>
        </w:rPr>
        <w:t xml:space="preserve"> </w:t>
      </w:r>
      <w:r w:rsidRPr="003C7535">
        <w:rPr>
          <w:sz w:val="28"/>
          <w:szCs w:val="28"/>
        </w:rPr>
        <w:t>дані і формується в процесі переговорів.</w:t>
      </w:r>
    </w:p>
    <w:p w:rsidR="00313A6B" w:rsidRDefault="00313A6B" w:rsidP="006A3009">
      <w:pPr>
        <w:autoSpaceDE w:val="0"/>
        <w:autoSpaceDN w:val="0"/>
        <w:adjustRightInd w:val="0"/>
        <w:spacing w:after="0" w:line="360" w:lineRule="auto"/>
        <w:ind w:firstLine="708"/>
        <w:jc w:val="both"/>
        <w:rPr>
          <w:rFonts w:ascii="Times New Roman" w:hAnsi="Times New Roman" w:cs="Times New Roman"/>
          <w:color w:val="000000"/>
          <w:sz w:val="28"/>
          <w:szCs w:val="28"/>
          <w:lang w:eastAsia="ru-RU" w:bidi="ru-RU"/>
        </w:rPr>
      </w:pPr>
      <w:r w:rsidRPr="003C7535">
        <w:rPr>
          <w:rFonts w:ascii="Times New Roman" w:hAnsi="Times New Roman" w:cs="Times New Roman"/>
          <w:sz w:val="28"/>
          <w:szCs w:val="28"/>
        </w:rPr>
        <w:t>У кожному конкретному випадку</w:t>
      </w:r>
      <w:r>
        <w:rPr>
          <w:rFonts w:ascii="Times New Roman" w:hAnsi="Times New Roman" w:cs="Times New Roman"/>
          <w:sz w:val="28"/>
          <w:szCs w:val="28"/>
        </w:rPr>
        <w:t xml:space="preserve"> </w:t>
      </w:r>
      <w:r w:rsidRPr="003C7535">
        <w:rPr>
          <w:rFonts w:ascii="Times New Roman" w:hAnsi="Times New Roman" w:cs="Times New Roman"/>
          <w:sz w:val="28"/>
          <w:szCs w:val="28"/>
        </w:rPr>
        <w:t>деталі спонсорського пакета обговорюються окремо.</w:t>
      </w:r>
      <w:r>
        <w:rPr>
          <w:rFonts w:ascii="Times New Roman" w:hAnsi="Times New Roman" w:cs="Times New Roman"/>
          <w:sz w:val="28"/>
          <w:szCs w:val="28"/>
        </w:rPr>
        <w:t xml:space="preserve"> </w:t>
      </w:r>
      <w:r w:rsidRPr="003C7535">
        <w:rPr>
          <w:rFonts w:ascii="Times New Roman" w:hAnsi="Times New Roman" w:cs="Times New Roman"/>
          <w:sz w:val="28"/>
          <w:szCs w:val="28"/>
        </w:rPr>
        <w:t>Як правило, спонсорський пакет включає: опис проекту, соціальну та</w:t>
      </w:r>
      <w:r>
        <w:rPr>
          <w:rFonts w:ascii="Times New Roman" w:hAnsi="Times New Roman" w:cs="Times New Roman"/>
          <w:sz w:val="28"/>
          <w:szCs w:val="28"/>
        </w:rPr>
        <w:t xml:space="preserve"> </w:t>
      </w:r>
      <w:r w:rsidRPr="003C7535">
        <w:rPr>
          <w:rFonts w:ascii="Times New Roman" w:hAnsi="Times New Roman" w:cs="Times New Roman"/>
          <w:sz w:val="28"/>
          <w:szCs w:val="28"/>
        </w:rPr>
        <w:t>юридичну підтримку проекту, бюджет проекту, опис медіа підтримку</w:t>
      </w:r>
      <w:r>
        <w:rPr>
          <w:rFonts w:ascii="Times New Roman" w:hAnsi="Times New Roman" w:cs="Times New Roman"/>
          <w:sz w:val="28"/>
          <w:szCs w:val="28"/>
        </w:rPr>
        <w:t xml:space="preserve"> проекту, </w:t>
      </w:r>
      <w:r w:rsidRPr="003C7535">
        <w:rPr>
          <w:rFonts w:ascii="Times New Roman" w:hAnsi="Times New Roman" w:cs="Times New Roman"/>
          <w:sz w:val="28"/>
          <w:szCs w:val="28"/>
        </w:rPr>
        <w:t>прогноз спонсорського ефекту</w:t>
      </w:r>
      <w:r>
        <w:rPr>
          <w:rFonts w:ascii="Times New Roman" w:hAnsi="Times New Roman" w:cs="Times New Roman"/>
          <w:sz w:val="28"/>
          <w:szCs w:val="28"/>
        </w:rPr>
        <w:t xml:space="preserve">, </w:t>
      </w:r>
      <w:r w:rsidRPr="003C7535">
        <w:rPr>
          <w:rFonts w:ascii="Times New Roman" w:hAnsi="Times New Roman" w:cs="Times New Roman"/>
          <w:color w:val="000000"/>
          <w:sz w:val="28"/>
          <w:szCs w:val="28"/>
          <w:lang w:eastAsia="ru-RU" w:bidi="ru-RU"/>
        </w:rPr>
        <w:t xml:space="preserve">оформлення місць проведення змагання та рекламного простору; надання </w:t>
      </w:r>
      <w:proofErr w:type="spellStart"/>
      <w:r w:rsidRPr="003C7535">
        <w:rPr>
          <w:rFonts w:ascii="Times New Roman" w:hAnsi="Times New Roman" w:cs="Times New Roman"/>
          <w:color w:val="000000"/>
          <w:sz w:val="28"/>
          <w:szCs w:val="28"/>
          <w:lang w:eastAsia="ru-RU" w:bidi="ru-RU"/>
        </w:rPr>
        <w:t>ексклюзивності</w:t>
      </w:r>
      <w:proofErr w:type="spellEnd"/>
      <w:r w:rsidRPr="003C7535">
        <w:rPr>
          <w:rFonts w:ascii="Times New Roman" w:hAnsi="Times New Roman" w:cs="Times New Roman"/>
          <w:color w:val="000000"/>
          <w:sz w:val="28"/>
          <w:szCs w:val="28"/>
          <w:lang w:eastAsia="ru-RU" w:bidi="ru-RU"/>
        </w:rPr>
        <w:t xml:space="preserve">; роздача зразків продукції спонсора та рекламних </w:t>
      </w:r>
      <w:proofErr w:type="spellStart"/>
      <w:r w:rsidRPr="003C7535">
        <w:rPr>
          <w:rFonts w:ascii="Times New Roman" w:hAnsi="Times New Roman" w:cs="Times New Roman"/>
          <w:color w:val="000000"/>
          <w:sz w:val="28"/>
          <w:szCs w:val="28"/>
          <w:lang w:eastAsia="ru-RU" w:bidi="ru-RU"/>
        </w:rPr>
        <w:t>стікерів</w:t>
      </w:r>
      <w:proofErr w:type="spellEnd"/>
      <w:r w:rsidRPr="003C7535">
        <w:rPr>
          <w:rFonts w:ascii="Times New Roman" w:hAnsi="Times New Roman" w:cs="Times New Roman"/>
          <w:color w:val="000000"/>
          <w:sz w:val="28"/>
          <w:szCs w:val="28"/>
          <w:lang w:eastAsia="ru-RU" w:bidi="ru-RU"/>
        </w:rPr>
        <w:t xml:space="preserve"> у місцях проведення змагань; право «першого вибору» при оновленні спонсорських прав; придбання рекламного пакету ЗМІ, демонстрація найбільш привабливих моментів у спеціальних передачах.</w:t>
      </w:r>
    </w:p>
    <w:p w:rsidR="00313A6B" w:rsidRPr="008B4275" w:rsidRDefault="00313A6B" w:rsidP="00313A6B">
      <w:pPr>
        <w:autoSpaceDE w:val="0"/>
        <w:autoSpaceDN w:val="0"/>
        <w:adjustRightInd w:val="0"/>
        <w:spacing w:after="0" w:line="360" w:lineRule="auto"/>
        <w:ind w:firstLine="709"/>
        <w:jc w:val="both"/>
        <w:rPr>
          <w:rFonts w:ascii="Times New Roman" w:hAnsi="Times New Roman" w:cs="Times New Roman"/>
          <w:sz w:val="28"/>
          <w:szCs w:val="48"/>
        </w:rPr>
      </w:pPr>
      <w:r w:rsidRPr="00DE00DC">
        <w:rPr>
          <w:rFonts w:ascii="Times New Roman" w:hAnsi="Times New Roman" w:cs="Times New Roman"/>
          <w:color w:val="000000"/>
          <w:sz w:val="28"/>
          <w:szCs w:val="28"/>
          <w:lang w:eastAsia="ru-RU" w:bidi="ru-RU"/>
        </w:rPr>
        <w:t>Також у ході розробки даної теми нами</w:t>
      </w:r>
      <w:r>
        <w:rPr>
          <w:rFonts w:ascii="Times New Roman" w:hAnsi="Times New Roman" w:cs="Times New Roman"/>
          <w:color w:val="000000"/>
          <w:sz w:val="28"/>
          <w:szCs w:val="28"/>
          <w:lang w:eastAsia="ru-RU" w:bidi="ru-RU"/>
        </w:rPr>
        <w:t xml:space="preserve"> </w:t>
      </w:r>
      <w:r w:rsidRPr="008B4275">
        <w:rPr>
          <w:rFonts w:ascii="Times New Roman" w:hAnsi="Times New Roman" w:cs="Times New Roman"/>
          <w:sz w:val="28"/>
          <w:szCs w:val="48"/>
        </w:rPr>
        <w:t xml:space="preserve">були виявлені основні рекламні напрями та можливості, які застосовуються в рамках </w:t>
      </w:r>
      <w:r>
        <w:rPr>
          <w:rFonts w:ascii="Times New Roman" w:hAnsi="Times New Roman" w:cs="Times New Roman"/>
          <w:sz w:val="28"/>
          <w:szCs w:val="48"/>
        </w:rPr>
        <w:t>спонсорських</w:t>
      </w:r>
      <w:r w:rsidRPr="008B4275">
        <w:rPr>
          <w:rFonts w:ascii="Times New Roman" w:hAnsi="Times New Roman" w:cs="Times New Roman"/>
          <w:sz w:val="28"/>
          <w:szCs w:val="48"/>
        </w:rPr>
        <w:t xml:space="preserve"> пакетів організаторів фізкультурно-спортивних заходів. Усі рекламні можливості були нами розділені на </w:t>
      </w:r>
      <w:r>
        <w:rPr>
          <w:rFonts w:ascii="Times New Roman" w:hAnsi="Times New Roman" w:cs="Times New Roman"/>
          <w:sz w:val="28"/>
          <w:szCs w:val="48"/>
        </w:rPr>
        <w:t xml:space="preserve">6 </w:t>
      </w:r>
      <w:r w:rsidRPr="008B4275">
        <w:rPr>
          <w:rFonts w:ascii="Times New Roman" w:hAnsi="Times New Roman" w:cs="Times New Roman"/>
          <w:sz w:val="28"/>
          <w:szCs w:val="48"/>
        </w:rPr>
        <w:t>блок</w:t>
      </w:r>
      <w:r>
        <w:rPr>
          <w:rFonts w:ascii="Times New Roman" w:hAnsi="Times New Roman" w:cs="Times New Roman"/>
          <w:sz w:val="28"/>
          <w:szCs w:val="48"/>
        </w:rPr>
        <w:t>ів</w:t>
      </w:r>
      <w:r w:rsidRPr="008B4275">
        <w:rPr>
          <w:rFonts w:ascii="Times New Roman" w:hAnsi="Times New Roman" w:cs="Times New Roman"/>
          <w:sz w:val="28"/>
          <w:szCs w:val="48"/>
        </w:rPr>
        <w:t xml:space="preserve"> та структуровані у відповідності до завдань, які </w:t>
      </w:r>
      <w:r>
        <w:rPr>
          <w:rFonts w:ascii="Times New Roman" w:hAnsi="Times New Roman" w:cs="Times New Roman"/>
          <w:sz w:val="28"/>
          <w:szCs w:val="48"/>
        </w:rPr>
        <w:t>вони по</w:t>
      </w:r>
      <w:r w:rsidRPr="008B4275">
        <w:rPr>
          <w:rFonts w:ascii="Times New Roman" w:hAnsi="Times New Roman" w:cs="Times New Roman"/>
          <w:sz w:val="28"/>
          <w:szCs w:val="48"/>
        </w:rPr>
        <w:t>вин</w:t>
      </w:r>
      <w:r>
        <w:rPr>
          <w:rFonts w:ascii="Times New Roman" w:hAnsi="Times New Roman" w:cs="Times New Roman"/>
          <w:sz w:val="28"/>
          <w:szCs w:val="48"/>
        </w:rPr>
        <w:t>ні</w:t>
      </w:r>
      <w:r w:rsidRPr="008B4275">
        <w:rPr>
          <w:rFonts w:ascii="Times New Roman" w:hAnsi="Times New Roman" w:cs="Times New Roman"/>
          <w:sz w:val="28"/>
          <w:szCs w:val="48"/>
        </w:rPr>
        <w:t xml:space="preserve"> вирішували та їх спрямованістю</w:t>
      </w:r>
      <w:r>
        <w:rPr>
          <w:rFonts w:ascii="Times New Roman" w:hAnsi="Times New Roman" w:cs="Times New Roman"/>
          <w:sz w:val="28"/>
          <w:szCs w:val="48"/>
        </w:rPr>
        <w:t xml:space="preserve">: Іміджеві та інтелектуальні можливості (набуття спонсором той чи іншої категорії); </w:t>
      </w:r>
      <w:proofErr w:type="spellStart"/>
      <w:r>
        <w:rPr>
          <w:rFonts w:ascii="Times New Roman" w:hAnsi="Times New Roman" w:cs="Times New Roman"/>
          <w:sz w:val="28"/>
          <w:szCs w:val="48"/>
        </w:rPr>
        <w:t>Медійні</w:t>
      </w:r>
      <w:proofErr w:type="spellEnd"/>
      <w:r>
        <w:rPr>
          <w:rFonts w:ascii="Times New Roman" w:hAnsi="Times New Roman" w:cs="Times New Roman"/>
          <w:sz w:val="28"/>
          <w:szCs w:val="48"/>
        </w:rPr>
        <w:t xml:space="preserve"> можливості; </w:t>
      </w:r>
      <w:r>
        <w:rPr>
          <w:rFonts w:ascii="Times New Roman" w:hAnsi="Times New Roman" w:cs="Times New Roman"/>
          <w:sz w:val="28"/>
          <w:szCs w:val="48"/>
          <w:lang w:val="en-US"/>
        </w:rPr>
        <w:t>CRM</w:t>
      </w:r>
      <w:r w:rsidRPr="008B4275">
        <w:rPr>
          <w:rFonts w:ascii="Times New Roman" w:hAnsi="Times New Roman" w:cs="Times New Roman"/>
          <w:sz w:val="28"/>
          <w:szCs w:val="48"/>
        </w:rPr>
        <w:t xml:space="preserve"> (</w:t>
      </w:r>
      <w:r>
        <w:rPr>
          <w:rFonts w:ascii="Times New Roman" w:hAnsi="Times New Roman" w:cs="Times New Roman"/>
          <w:sz w:val="28"/>
          <w:szCs w:val="48"/>
        </w:rPr>
        <w:t>р</w:t>
      </w:r>
      <w:r w:rsidRPr="008B4275">
        <w:rPr>
          <w:rFonts w:ascii="Times New Roman" w:hAnsi="Times New Roman" w:cs="Times New Roman"/>
          <w:sz w:val="28"/>
          <w:szCs w:val="48"/>
        </w:rPr>
        <w:t xml:space="preserve">обота </w:t>
      </w:r>
      <w:r>
        <w:rPr>
          <w:rFonts w:ascii="Times New Roman" w:hAnsi="Times New Roman" w:cs="Times New Roman"/>
          <w:sz w:val="28"/>
          <w:szCs w:val="48"/>
        </w:rPr>
        <w:t xml:space="preserve">з аудиторією уболівальників, глядачів та </w:t>
      </w:r>
      <w:proofErr w:type="spellStart"/>
      <w:r>
        <w:rPr>
          <w:rFonts w:ascii="Times New Roman" w:hAnsi="Times New Roman" w:cs="Times New Roman"/>
          <w:sz w:val="28"/>
          <w:szCs w:val="48"/>
        </w:rPr>
        <w:t>фанів</w:t>
      </w:r>
      <w:proofErr w:type="spellEnd"/>
      <w:r>
        <w:rPr>
          <w:rFonts w:ascii="Times New Roman" w:hAnsi="Times New Roman" w:cs="Times New Roman"/>
          <w:sz w:val="28"/>
          <w:szCs w:val="48"/>
        </w:rPr>
        <w:t xml:space="preserve">); Бізнес можливості; Спортсмени-учасники заходу; </w:t>
      </w:r>
      <w:proofErr w:type="spellStart"/>
      <w:r>
        <w:rPr>
          <w:rFonts w:ascii="Times New Roman" w:hAnsi="Times New Roman" w:cs="Times New Roman"/>
          <w:sz w:val="28"/>
          <w:szCs w:val="48"/>
        </w:rPr>
        <w:t>Промоможливості</w:t>
      </w:r>
      <w:proofErr w:type="spellEnd"/>
      <w:r>
        <w:rPr>
          <w:rFonts w:ascii="Times New Roman" w:hAnsi="Times New Roman" w:cs="Times New Roman"/>
          <w:sz w:val="28"/>
          <w:szCs w:val="48"/>
        </w:rPr>
        <w:t>.</w:t>
      </w:r>
    </w:p>
    <w:p w:rsidR="00313A6B" w:rsidRDefault="00313A6B" w:rsidP="00313A6B">
      <w:pPr>
        <w:autoSpaceDE w:val="0"/>
        <w:autoSpaceDN w:val="0"/>
        <w:adjustRightInd w:val="0"/>
        <w:spacing w:after="0" w:line="360" w:lineRule="auto"/>
        <w:ind w:firstLine="708"/>
        <w:jc w:val="both"/>
        <w:rPr>
          <w:rFonts w:ascii="Times New Roman" w:hAnsi="Times New Roman" w:cs="Times New Roman"/>
          <w:sz w:val="28"/>
          <w:szCs w:val="28"/>
        </w:rPr>
      </w:pPr>
      <w:r w:rsidRPr="008B4275">
        <w:rPr>
          <w:rFonts w:ascii="Times New Roman" w:hAnsi="Times New Roman" w:cs="Times New Roman"/>
          <w:sz w:val="28"/>
          <w:szCs w:val="48"/>
        </w:rPr>
        <w:t xml:space="preserve">Кожний з цих блоків містить </w:t>
      </w:r>
      <w:r>
        <w:rPr>
          <w:rFonts w:ascii="Times New Roman" w:hAnsi="Times New Roman" w:cs="Times New Roman"/>
          <w:sz w:val="28"/>
          <w:szCs w:val="48"/>
        </w:rPr>
        <w:t xml:space="preserve">повинен містити </w:t>
      </w:r>
      <w:r w:rsidRPr="008B4275">
        <w:rPr>
          <w:rFonts w:ascii="Times New Roman" w:hAnsi="Times New Roman" w:cs="Times New Roman"/>
          <w:sz w:val="28"/>
          <w:szCs w:val="48"/>
        </w:rPr>
        <w:t>змістовну частину та методологію оцінки</w:t>
      </w:r>
      <w:r>
        <w:rPr>
          <w:rFonts w:ascii="Times New Roman" w:hAnsi="Times New Roman" w:cs="Times New Roman"/>
          <w:sz w:val="28"/>
          <w:szCs w:val="48"/>
        </w:rPr>
        <w:t>, яка має застосовувати</w:t>
      </w:r>
      <w:r w:rsidRPr="00157168">
        <w:rPr>
          <w:rFonts w:ascii="Times New Roman" w:hAnsi="Times New Roman" w:cs="Times New Roman"/>
          <w:sz w:val="28"/>
          <w:szCs w:val="28"/>
        </w:rPr>
        <w:t xml:space="preserve"> </w:t>
      </w:r>
      <w:r w:rsidRPr="00A21FBA">
        <w:rPr>
          <w:rFonts w:ascii="Times New Roman" w:hAnsi="Times New Roman" w:cs="Times New Roman"/>
          <w:sz w:val="28"/>
          <w:szCs w:val="28"/>
        </w:rPr>
        <w:t>два базові підходи</w:t>
      </w:r>
      <w:r>
        <w:rPr>
          <w:rFonts w:ascii="Times New Roman" w:hAnsi="Times New Roman" w:cs="Times New Roman"/>
          <w:sz w:val="28"/>
          <w:szCs w:val="28"/>
        </w:rPr>
        <w:t>,</w:t>
      </w:r>
      <w:r w:rsidRPr="00A21FBA">
        <w:rPr>
          <w:rFonts w:ascii="Times New Roman" w:hAnsi="Times New Roman" w:cs="Times New Roman"/>
          <w:sz w:val="28"/>
          <w:szCs w:val="28"/>
        </w:rPr>
        <w:t xml:space="preserve"> залежно від досліджуваної сторони. Методи оцінки пропозиції використовуються</w:t>
      </w:r>
      <w:r>
        <w:rPr>
          <w:rFonts w:ascii="Times New Roman" w:hAnsi="Times New Roman" w:cs="Times New Roman"/>
          <w:sz w:val="28"/>
          <w:szCs w:val="28"/>
        </w:rPr>
        <w:t xml:space="preserve"> </w:t>
      </w:r>
      <w:r w:rsidRPr="00A21FBA">
        <w:rPr>
          <w:rFonts w:ascii="Times New Roman" w:hAnsi="Times New Roman" w:cs="Times New Roman"/>
          <w:sz w:val="28"/>
          <w:szCs w:val="28"/>
        </w:rPr>
        <w:t>для розрахунків тривалості часу або ресурсів, що виділяються ЗМІ на висвітлення</w:t>
      </w:r>
      <w:r>
        <w:rPr>
          <w:rFonts w:ascii="Times New Roman" w:hAnsi="Times New Roman" w:cs="Times New Roman"/>
          <w:sz w:val="28"/>
          <w:szCs w:val="28"/>
        </w:rPr>
        <w:t xml:space="preserve"> </w:t>
      </w:r>
      <w:r w:rsidRPr="00A21FBA">
        <w:rPr>
          <w:rFonts w:ascii="Times New Roman" w:hAnsi="Times New Roman" w:cs="Times New Roman"/>
          <w:sz w:val="28"/>
          <w:szCs w:val="28"/>
        </w:rPr>
        <w:t>події. Вихідною передумовою вважається порівняння витрат на передбачувану</w:t>
      </w:r>
      <w:r>
        <w:rPr>
          <w:rFonts w:ascii="Times New Roman" w:hAnsi="Times New Roman" w:cs="Times New Roman"/>
          <w:sz w:val="28"/>
          <w:szCs w:val="28"/>
        </w:rPr>
        <w:t xml:space="preserve"> </w:t>
      </w:r>
      <w:r w:rsidRPr="00A21FBA">
        <w:rPr>
          <w:rFonts w:ascii="Times New Roman" w:hAnsi="Times New Roman" w:cs="Times New Roman"/>
          <w:sz w:val="28"/>
          <w:szCs w:val="28"/>
        </w:rPr>
        <w:t>рекламу з фактичними витратами на спонсорство. Наприклад, можна зафіксувати</w:t>
      </w:r>
      <w:r>
        <w:rPr>
          <w:rFonts w:ascii="Times New Roman" w:hAnsi="Times New Roman" w:cs="Times New Roman"/>
          <w:sz w:val="28"/>
          <w:szCs w:val="28"/>
        </w:rPr>
        <w:t xml:space="preserve"> </w:t>
      </w:r>
      <w:r w:rsidRPr="00A21FBA">
        <w:rPr>
          <w:rFonts w:ascii="Times New Roman" w:hAnsi="Times New Roman" w:cs="Times New Roman"/>
          <w:sz w:val="28"/>
          <w:szCs w:val="28"/>
        </w:rPr>
        <w:t xml:space="preserve">час і визначити, скільки секунд марку показують по телевізору, чи </w:t>
      </w:r>
      <w:r w:rsidRPr="00A21FBA">
        <w:rPr>
          <w:rFonts w:ascii="Times New Roman" w:hAnsi="Times New Roman" w:cs="Times New Roman"/>
          <w:sz w:val="28"/>
          <w:szCs w:val="28"/>
        </w:rPr>
        <w:lastRenderedPageBreak/>
        <w:t>виміряти</w:t>
      </w:r>
      <w:r>
        <w:rPr>
          <w:rFonts w:ascii="Times New Roman" w:hAnsi="Times New Roman" w:cs="Times New Roman"/>
          <w:sz w:val="28"/>
          <w:szCs w:val="28"/>
        </w:rPr>
        <w:t xml:space="preserve"> </w:t>
      </w:r>
      <w:r w:rsidRPr="00A21FBA">
        <w:rPr>
          <w:rFonts w:ascii="Times New Roman" w:hAnsi="Times New Roman" w:cs="Times New Roman"/>
          <w:sz w:val="28"/>
          <w:szCs w:val="28"/>
        </w:rPr>
        <w:t>площу матеріалів друкованих ЗМІ, що описують спонсорується подія. Так</w:t>
      </w:r>
      <w:r>
        <w:rPr>
          <w:rFonts w:ascii="Times New Roman" w:hAnsi="Times New Roman" w:cs="Times New Roman"/>
          <w:sz w:val="28"/>
          <w:szCs w:val="28"/>
        </w:rPr>
        <w:t xml:space="preserve"> </w:t>
      </w:r>
      <w:r w:rsidRPr="00A21FBA">
        <w:rPr>
          <w:rFonts w:ascii="Times New Roman" w:hAnsi="Times New Roman" w:cs="Times New Roman"/>
          <w:sz w:val="28"/>
          <w:szCs w:val="28"/>
        </w:rPr>
        <w:t>визначається пропонована сила вражень від спонсорування події. Потім</w:t>
      </w:r>
      <w:r>
        <w:rPr>
          <w:rFonts w:ascii="Times New Roman" w:hAnsi="Times New Roman" w:cs="Times New Roman"/>
          <w:sz w:val="28"/>
          <w:szCs w:val="28"/>
        </w:rPr>
        <w:t xml:space="preserve"> </w:t>
      </w:r>
      <w:r w:rsidRPr="00A21FBA">
        <w:rPr>
          <w:rFonts w:ascii="Times New Roman" w:hAnsi="Times New Roman" w:cs="Times New Roman"/>
          <w:sz w:val="28"/>
          <w:szCs w:val="28"/>
        </w:rPr>
        <w:t>визначається сума витрат, необхідних на оплату аналогічного рекламного часу</w:t>
      </w:r>
      <w:r>
        <w:rPr>
          <w:rFonts w:ascii="Times New Roman" w:hAnsi="Times New Roman" w:cs="Times New Roman"/>
          <w:sz w:val="28"/>
          <w:szCs w:val="28"/>
        </w:rPr>
        <w:t xml:space="preserve"> </w:t>
      </w:r>
      <w:r w:rsidRPr="00A21FBA">
        <w:rPr>
          <w:rFonts w:ascii="Times New Roman" w:hAnsi="Times New Roman" w:cs="Times New Roman"/>
          <w:sz w:val="28"/>
          <w:szCs w:val="28"/>
        </w:rPr>
        <w:t>або площ. Після цього порівнюють витрати на спонсорство з передбачуваними</w:t>
      </w:r>
      <w:r>
        <w:rPr>
          <w:rFonts w:ascii="Times New Roman" w:hAnsi="Times New Roman" w:cs="Times New Roman"/>
          <w:sz w:val="28"/>
          <w:szCs w:val="28"/>
        </w:rPr>
        <w:t xml:space="preserve"> </w:t>
      </w:r>
      <w:r w:rsidRPr="00A21FBA">
        <w:rPr>
          <w:rFonts w:ascii="Times New Roman" w:hAnsi="Times New Roman" w:cs="Times New Roman"/>
          <w:sz w:val="28"/>
          <w:szCs w:val="28"/>
        </w:rPr>
        <w:t>витратами на рекламу</w:t>
      </w:r>
      <w:r w:rsidRPr="00A21FBA">
        <w:rPr>
          <w:rFonts w:ascii="Times New Roman" w:hAnsi="Times New Roman" w:cs="Times New Roman"/>
          <w:i/>
          <w:iCs/>
          <w:sz w:val="28"/>
          <w:szCs w:val="28"/>
        </w:rPr>
        <w:t xml:space="preserve">. </w:t>
      </w:r>
      <w:r w:rsidRPr="00A21FBA">
        <w:rPr>
          <w:rFonts w:ascii="Times New Roman" w:hAnsi="Times New Roman" w:cs="Times New Roman"/>
          <w:sz w:val="28"/>
          <w:szCs w:val="28"/>
        </w:rPr>
        <w:t>Метод оцінки попиту використовується для вивчення</w:t>
      </w:r>
      <w:r>
        <w:rPr>
          <w:rFonts w:ascii="Times New Roman" w:hAnsi="Times New Roman" w:cs="Times New Roman"/>
          <w:sz w:val="28"/>
          <w:szCs w:val="28"/>
        </w:rPr>
        <w:t xml:space="preserve"> </w:t>
      </w:r>
      <w:r w:rsidRPr="00A21FBA">
        <w:rPr>
          <w:rFonts w:ascii="Times New Roman" w:hAnsi="Times New Roman" w:cs="Times New Roman"/>
          <w:sz w:val="28"/>
          <w:szCs w:val="28"/>
        </w:rPr>
        <w:t>ставлення споживачів до спонсорування заходи. Його завдання виявити їх</w:t>
      </w:r>
      <w:r>
        <w:rPr>
          <w:rFonts w:ascii="Times New Roman" w:hAnsi="Times New Roman" w:cs="Times New Roman"/>
          <w:sz w:val="28"/>
          <w:szCs w:val="28"/>
        </w:rPr>
        <w:t xml:space="preserve"> </w:t>
      </w:r>
      <w:r w:rsidRPr="00A21FBA">
        <w:rPr>
          <w:rFonts w:ascii="Times New Roman" w:hAnsi="Times New Roman" w:cs="Times New Roman"/>
          <w:sz w:val="28"/>
          <w:szCs w:val="28"/>
        </w:rPr>
        <w:t xml:space="preserve">сприйняття демонстрації </w:t>
      </w:r>
      <w:r>
        <w:rPr>
          <w:rFonts w:ascii="Times New Roman" w:hAnsi="Times New Roman" w:cs="Times New Roman"/>
          <w:sz w:val="28"/>
          <w:szCs w:val="28"/>
        </w:rPr>
        <w:t>бренду</w:t>
      </w:r>
      <w:r w:rsidRPr="00A21FBA">
        <w:rPr>
          <w:rFonts w:ascii="Times New Roman" w:hAnsi="Times New Roman" w:cs="Times New Roman"/>
          <w:sz w:val="28"/>
          <w:szCs w:val="28"/>
        </w:rPr>
        <w:t>.</w:t>
      </w:r>
      <w:r>
        <w:rPr>
          <w:rFonts w:ascii="Times New Roman" w:hAnsi="Times New Roman" w:cs="Times New Roman"/>
          <w:sz w:val="28"/>
          <w:szCs w:val="28"/>
        </w:rPr>
        <w:t xml:space="preserve"> </w:t>
      </w:r>
    </w:p>
    <w:p w:rsidR="00313A6B" w:rsidRDefault="00313A6B" w:rsidP="00313A6B">
      <w:pPr>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Але найчастіше, для оцінки ефективності спонсорського проекту використовують показник </w:t>
      </w:r>
      <w:r>
        <w:rPr>
          <w:rFonts w:ascii="Times New Roman" w:hAnsi="Times New Roman" w:cs="Times New Roman"/>
          <w:i/>
          <w:iCs/>
          <w:sz w:val="28"/>
          <w:szCs w:val="28"/>
        </w:rPr>
        <w:t xml:space="preserve">ROI </w:t>
      </w:r>
      <w:r>
        <w:rPr>
          <w:rFonts w:ascii="Times New Roman" w:hAnsi="Times New Roman" w:cs="Times New Roman"/>
          <w:sz w:val="28"/>
          <w:szCs w:val="28"/>
        </w:rPr>
        <w:t>(англ</w:t>
      </w:r>
      <w:r>
        <w:rPr>
          <w:rFonts w:ascii="Times New Roman" w:hAnsi="Times New Roman" w:cs="Times New Roman"/>
          <w:i/>
          <w:iCs/>
          <w:sz w:val="28"/>
          <w:szCs w:val="28"/>
        </w:rPr>
        <w:t xml:space="preserve">. - </w:t>
      </w:r>
      <w:proofErr w:type="spellStart"/>
      <w:r>
        <w:rPr>
          <w:rFonts w:ascii="Times New Roman" w:hAnsi="Times New Roman" w:cs="Times New Roman"/>
          <w:i/>
          <w:iCs/>
          <w:sz w:val="28"/>
          <w:szCs w:val="28"/>
        </w:rPr>
        <w:t>return</w:t>
      </w:r>
      <w:proofErr w:type="spellEnd"/>
      <w:r>
        <w:rPr>
          <w:rFonts w:ascii="Times New Roman" w:hAnsi="Times New Roman" w:cs="Times New Roman"/>
          <w:i/>
          <w:iCs/>
          <w:sz w:val="28"/>
          <w:szCs w:val="28"/>
        </w:rPr>
        <w:t xml:space="preserve"> </w:t>
      </w:r>
      <w:proofErr w:type="spellStart"/>
      <w:r>
        <w:rPr>
          <w:rFonts w:ascii="Times New Roman" w:hAnsi="Times New Roman" w:cs="Times New Roman"/>
          <w:i/>
          <w:iCs/>
          <w:sz w:val="28"/>
          <w:szCs w:val="28"/>
        </w:rPr>
        <w:t>on</w:t>
      </w:r>
      <w:proofErr w:type="spellEnd"/>
      <w:r>
        <w:rPr>
          <w:rFonts w:ascii="Times New Roman" w:hAnsi="Times New Roman" w:cs="Times New Roman"/>
          <w:i/>
          <w:iCs/>
          <w:sz w:val="28"/>
          <w:szCs w:val="28"/>
        </w:rPr>
        <w:t xml:space="preserve"> </w:t>
      </w:r>
      <w:proofErr w:type="spellStart"/>
      <w:r>
        <w:rPr>
          <w:rFonts w:ascii="Times New Roman" w:hAnsi="Times New Roman" w:cs="Times New Roman"/>
          <w:i/>
          <w:iCs/>
          <w:sz w:val="28"/>
          <w:szCs w:val="28"/>
        </w:rPr>
        <w:t>investment</w:t>
      </w:r>
      <w:proofErr w:type="spellEnd"/>
      <w:r>
        <w:rPr>
          <w:rFonts w:ascii="Times New Roman" w:hAnsi="Times New Roman" w:cs="Times New Roman"/>
          <w:sz w:val="28"/>
          <w:szCs w:val="28"/>
        </w:rPr>
        <w:t xml:space="preserve">). </w:t>
      </w:r>
      <w:r>
        <w:rPr>
          <w:rFonts w:ascii="Times New Roman" w:hAnsi="Times New Roman" w:cs="Times New Roman"/>
          <w:i/>
          <w:iCs/>
          <w:sz w:val="28"/>
          <w:szCs w:val="28"/>
        </w:rPr>
        <w:t xml:space="preserve">ROI </w:t>
      </w:r>
      <w:r>
        <w:rPr>
          <w:rFonts w:ascii="Times New Roman" w:hAnsi="Times New Roman" w:cs="Times New Roman"/>
          <w:sz w:val="28"/>
          <w:szCs w:val="28"/>
        </w:rPr>
        <w:t xml:space="preserve">- коефіцієнт, що має чисельне значення, показник діяльності, визначає рентабельність інвестицій за період часу. </w:t>
      </w:r>
      <w:r>
        <w:rPr>
          <w:rFonts w:ascii="Times New Roman" w:hAnsi="Times New Roman" w:cs="Times New Roman"/>
          <w:i/>
          <w:iCs/>
          <w:sz w:val="28"/>
          <w:szCs w:val="28"/>
        </w:rPr>
        <w:t xml:space="preserve">ROI </w:t>
      </w:r>
      <w:r>
        <w:rPr>
          <w:rFonts w:ascii="Times New Roman" w:hAnsi="Times New Roman" w:cs="Times New Roman"/>
          <w:sz w:val="28"/>
          <w:szCs w:val="28"/>
        </w:rPr>
        <w:t>використовується для оцінки ефективності вкладення коштів в спонсорський проект і розраховується як дохід від інвестицій, поділений на вартість інвестицій, при цьому обидва значення беруться в межах заданого періоду.</w:t>
      </w:r>
    </w:p>
    <w:p w:rsidR="00313A6B" w:rsidRDefault="00313A6B" w:rsidP="00313A6B">
      <w:pPr>
        <w:autoSpaceDE w:val="0"/>
        <w:autoSpaceDN w:val="0"/>
        <w:adjustRightInd w:val="0"/>
        <w:spacing w:after="0" w:line="360" w:lineRule="auto"/>
        <w:ind w:firstLine="708"/>
        <w:jc w:val="center"/>
        <w:rPr>
          <w:rFonts w:ascii="Times New Roman" w:hAnsi="Times New Roman" w:cs="Times New Roman"/>
          <w:b/>
          <w:bCs/>
          <w:i/>
          <w:iCs/>
          <w:color w:val="000000"/>
          <w:sz w:val="28"/>
          <w:szCs w:val="28"/>
          <w:lang w:eastAsia="ru-RU" w:bidi="ru-RU"/>
        </w:rPr>
      </w:pPr>
      <w:r>
        <w:rPr>
          <w:rFonts w:ascii="Times New Roman" w:hAnsi="Times New Roman" w:cs="Times New Roman"/>
          <w:b/>
          <w:bCs/>
          <w:i/>
          <w:iCs/>
          <w:noProof/>
          <w:color w:val="000000"/>
          <w:sz w:val="28"/>
          <w:szCs w:val="28"/>
          <w:lang w:val="ru-RU" w:eastAsia="ru-RU"/>
        </w:rPr>
        <w:drawing>
          <wp:inline distT="0" distB="0" distL="0" distR="0">
            <wp:extent cx="1821180" cy="327660"/>
            <wp:effectExtent l="19050" t="0" r="7620" b="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srcRect/>
                    <a:stretch>
                      <a:fillRect/>
                    </a:stretch>
                  </pic:blipFill>
                  <pic:spPr bwMode="auto">
                    <a:xfrm>
                      <a:off x="0" y="0"/>
                      <a:ext cx="1821180" cy="327660"/>
                    </a:xfrm>
                    <a:prstGeom prst="rect">
                      <a:avLst/>
                    </a:prstGeom>
                    <a:noFill/>
                    <a:ln w="9525">
                      <a:noFill/>
                      <a:miter lim="800000"/>
                      <a:headEnd/>
                      <a:tailEnd/>
                    </a:ln>
                  </pic:spPr>
                </pic:pic>
              </a:graphicData>
            </a:graphic>
          </wp:inline>
        </w:drawing>
      </w:r>
    </w:p>
    <w:p w:rsidR="00313A6B" w:rsidRPr="00A21FBA" w:rsidRDefault="00313A6B" w:rsidP="00313A6B">
      <w:pPr>
        <w:autoSpaceDE w:val="0"/>
        <w:autoSpaceDN w:val="0"/>
        <w:adjustRightInd w:val="0"/>
        <w:spacing w:after="0" w:line="360" w:lineRule="auto"/>
        <w:rPr>
          <w:rFonts w:ascii="Times New Roman" w:hAnsi="Times New Roman" w:cs="Times New Roman"/>
          <w:sz w:val="28"/>
          <w:szCs w:val="28"/>
        </w:rPr>
      </w:pPr>
      <w:r w:rsidRPr="00A21FBA">
        <w:rPr>
          <w:rFonts w:ascii="Times New Roman" w:hAnsi="Times New Roman" w:cs="Times New Roman"/>
          <w:sz w:val="28"/>
          <w:szCs w:val="28"/>
        </w:rPr>
        <w:t xml:space="preserve">де </w:t>
      </w:r>
      <w:proofErr w:type="spellStart"/>
      <w:r w:rsidRPr="00A21FBA">
        <w:rPr>
          <w:rFonts w:ascii="Times New Roman" w:hAnsi="Times New Roman" w:cs="Times New Roman"/>
          <w:i/>
          <w:iCs/>
          <w:sz w:val="28"/>
          <w:szCs w:val="28"/>
        </w:rPr>
        <w:t>HPRn</w:t>
      </w:r>
      <w:proofErr w:type="spellEnd"/>
      <w:r w:rsidRPr="00A21FBA">
        <w:rPr>
          <w:rFonts w:ascii="Times New Roman" w:hAnsi="Times New Roman" w:cs="Times New Roman"/>
          <w:i/>
          <w:iCs/>
          <w:sz w:val="28"/>
          <w:szCs w:val="28"/>
        </w:rPr>
        <w:t xml:space="preserve"> </w:t>
      </w:r>
      <w:r w:rsidRPr="00A21FBA">
        <w:rPr>
          <w:rFonts w:ascii="Times New Roman" w:hAnsi="Times New Roman" w:cs="Times New Roman"/>
          <w:sz w:val="28"/>
          <w:szCs w:val="28"/>
        </w:rPr>
        <w:t>– доходність за період володіння активом,</w:t>
      </w:r>
    </w:p>
    <w:p w:rsidR="00313A6B" w:rsidRPr="00A21FBA" w:rsidRDefault="00313A6B" w:rsidP="00313A6B">
      <w:pPr>
        <w:autoSpaceDE w:val="0"/>
        <w:autoSpaceDN w:val="0"/>
        <w:adjustRightInd w:val="0"/>
        <w:spacing w:after="0" w:line="360" w:lineRule="auto"/>
        <w:rPr>
          <w:rFonts w:ascii="Times New Roman" w:hAnsi="Times New Roman" w:cs="Times New Roman"/>
          <w:sz w:val="28"/>
          <w:szCs w:val="28"/>
        </w:rPr>
      </w:pPr>
      <w:r w:rsidRPr="00A21FBA">
        <w:rPr>
          <w:rFonts w:ascii="Times New Roman" w:hAnsi="Times New Roman" w:cs="Times New Roman"/>
          <w:i/>
          <w:iCs/>
          <w:sz w:val="28"/>
          <w:szCs w:val="28"/>
        </w:rPr>
        <w:t xml:space="preserve">ROIH </w:t>
      </w:r>
      <w:r w:rsidRPr="00A21FBA">
        <w:rPr>
          <w:rFonts w:ascii="Times New Roman" w:hAnsi="Times New Roman" w:cs="Times New Roman"/>
          <w:sz w:val="28"/>
          <w:szCs w:val="28"/>
        </w:rPr>
        <w:t>– окупність інвестицій,</w:t>
      </w:r>
    </w:p>
    <w:p w:rsidR="00313A6B" w:rsidRPr="00A21FBA" w:rsidRDefault="00313A6B" w:rsidP="00313A6B">
      <w:pPr>
        <w:autoSpaceDE w:val="0"/>
        <w:autoSpaceDN w:val="0"/>
        <w:adjustRightInd w:val="0"/>
        <w:spacing w:after="0" w:line="360" w:lineRule="auto"/>
        <w:rPr>
          <w:rFonts w:ascii="Times New Roman" w:hAnsi="Times New Roman" w:cs="Times New Roman"/>
          <w:sz w:val="28"/>
          <w:szCs w:val="28"/>
        </w:rPr>
      </w:pPr>
      <w:r w:rsidRPr="00A21FBA">
        <w:rPr>
          <w:rFonts w:ascii="Times New Roman" w:hAnsi="Times New Roman" w:cs="Times New Roman"/>
          <w:sz w:val="28"/>
          <w:szCs w:val="28"/>
        </w:rPr>
        <w:t>сума πt – прибуток, отриманий за весь термін володіння активом,</w:t>
      </w:r>
    </w:p>
    <w:p w:rsidR="00313A6B" w:rsidRPr="00A21FBA" w:rsidRDefault="00313A6B" w:rsidP="00313A6B">
      <w:pPr>
        <w:autoSpaceDE w:val="0"/>
        <w:autoSpaceDN w:val="0"/>
        <w:adjustRightInd w:val="0"/>
        <w:spacing w:after="0" w:line="360" w:lineRule="auto"/>
        <w:rPr>
          <w:rFonts w:ascii="Times New Roman" w:hAnsi="Times New Roman" w:cs="Times New Roman"/>
          <w:sz w:val="28"/>
          <w:szCs w:val="28"/>
        </w:rPr>
      </w:pPr>
      <w:r w:rsidRPr="00A21FBA">
        <w:rPr>
          <w:rFonts w:ascii="Times New Roman" w:hAnsi="Times New Roman" w:cs="Times New Roman"/>
          <w:i/>
          <w:iCs/>
          <w:sz w:val="28"/>
          <w:szCs w:val="28"/>
        </w:rPr>
        <w:t xml:space="preserve">P0 </w:t>
      </w:r>
      <w:r w:rsidRPr="00A21FBA">
        <w:rPr>
          <w:rFonts w:ascii="Times New Roman" w:hAnsi="Times New Roman" w:cs="Times New Roman"/>
          <w:sz w:val="28"/>
          <w:szCs w:val="28"/>
        </w:rPr>
        <w:t>– сума вкладених інвестицій</w:t>
      </w:r>
    </w:p>
    <w:p w:rsidR="00313A6B" w:rsidRPr="00A21FBA" w:rsidRDefault="00313A6B" w:rsidP="00313A6B">
      <w:pPr>
        <w:autoSpaceDE w:val="0"/>
        <w:autoSpaceDN w:val="0"/>
        <w:adjustRightInd w:val="0"/>
        <w:spacing w:after="0" w:line="360" w:lineRule="auto"/>
        <w:ind w:firstLine="709"/>
        <w:jc w:val="both"/>
        <w:rPr>
          <w:rFonts w:ascii="Times New Roman" w:hAnsi="Times New Roman" w:cs="Times New Roman"/>
          <w:sz w:val="28"/>
          <w:szCs w:val="28"/>
        </w:rPr>
      </w:pPr>
      <w:r w:rsidRPr="00A21FBA">
        <w:rPr>
          <w:rFonts w:ascii="Times New Roman" w:hAnsi="Times New Roman" w:cs="Times New Roman"/>
          <w:i/>
          <w:iCs/>
          <w:sz w:val="28"/>
          <w:szCs w:val="28"/>
        </w:rPr>
        <w:t xml:space="preserve">ROI </w:t>
      </w:r>
      <w:r w:rsidRPr="00A21FBA">
        <w:rPr>
          <w:rFonts w:ascii="Times New Roman" w:hAnsi="Times New Roman" w:cs="Times New Roman"/>
          <w:sz w:val="28"/>
          <w:szCs w:val="28"/>
        </w:rPr>
        <w:t>зазвичай виражається у відсотках. Цей показник може також мати</w:t>
      </w:r>
      <w:r>
        <w:rPr>
          <w:rFonts w:ascii="Times New Roman" w:hAnsi="Times New Roman" w:cs="Times New Roman"/>
          <w:sz w:val="28"/>
          <w:szCs w:val="28"/>
        </w:rPr>
        <w:t xml:space="preserve"> </w:t>
      </w:r>
      <w:r w:rsidRPr="00A21FBA">
        <w:rPr>
          <w:rFonts w:ascii="Times New Roman" w:hAnsi="Times New Roman" w:cs="Times New Roman"/>
          <w:sz w:val="28"/>
          <w:szCs w:val="28"/>
        </w:rPr>
        <w:t>такі назви: прибуток на інвестований капітал, прибуток на інвестиції,</w:t>
      </w:r>
      <w:r>
        <w:rPr>
          <w:rFonts w:ascii="Times New Roman" w:hAnsi="Times New Roman" w:cs="Times New Roman"/>
          <w:sz w:val="28"/>
          <w:szCs w:val="28"/>
        </w:rPr>
        <w:t xml:space="preserve"> </w:t>
      </w:r>
      <w:r w:rsidRPr="00A21FBA">
        <w:rPr>
          <w:rFonts w:ascii="Times New Roman" w:hAnsi="Times New Roman" w:cs="Times New Roman"/>
          <w:sz w:val="28"/>
          <w:szCs w:val="28"/>
        </w:rPr>
        <w:t>повернення інвестицій, прибу</w:t>
      </w:r>
      <w:r w:rsidR="00B03781">
        <w:rPr>
          <w:rFonts w:ascii="Times New Roman" w:hAnsi="Times New Roman" w:cs="Times New Roman"/>
          <w:sz w:val="28"/>
          <w:szCs w:val="28"/>
        </w:rPr>
        <w:t>тковість інвестованого капіталу</w:t>
      </w:r>
      <w:r w:rsidRPr="00A21FBA">
        <w:rPr>
          <w:rFonts w:ascii="Times New Roman" w:hAnsi="Times New Roman" w:cs="Times New Roman"/>
          <w:sz w:val="28"/>
          <w:szCs w:val="28"/>
        </w:rPr>
        <w:t>.</w:t>
      </w:r>
    </w:p>
    <w:p w:rsidR="00313A6B" w:rsidRDefault="00313A6B" w:rsidP="00313A6B">
      <w:pPr>
        <w:pStyle w:val="20"/>
        <w:shd w:val="clear" w:color="auto" w:fill="auto"/>
        <w:spacing w:before="0" w:after="0" w:line="360" w:lineRule="auto"/>
        <w:ind w:firstLine="709"/>
        <w:jc w:val="both"/>
        <w:rPr>
          <w:b w:val="0"/>
          <w:bCs w:val="0"/>
          <w:i w:val="0"/>
          <w:iCs w:val="0"/>
          <w:color w:val="000000"/>
          <w:sz w:val="28"/>
          <w:szCs w:val="28"/>
          <w:lang w:eastAsia="ru-RU" w:bidi="ru-RU"/>
        </w:rPr>
      </w:pPr>
      <w:r w:rsidRPr="007A4F02">
        <w:rPr>
          <w:b w:val="0"/>
          <w:bCs w:val="0"/>
          <w:iCs w:val="0"/>
          <w:color w:val="000000"/>
          <w:sz w:val="28"/>
          <w:szCs w:val="28"/>
          <w:lang w:eastAsia="ru-RU" w:bidi="ru-RU"/>
        </w:rPr>
        <w:t>Третій етап -</w:t>
      </w:r>
      <w:r w:rsidRPr="00AE79C9">
        <w:rPr>
          <w:b w:val="0"/>
          <w:bCs w:val="0"/>
          <w:i w:val="0"/>
          <w:iCs w:val="0"/>
          <w:color w:val="000000"/>
          <w:sz w:val="28"/>
          <w:szCs w:val="28"/>
          <w:lang w:eastAsia="ru-RU" w:bidi="ru-RU"/>
        </w:rPr>
        <w:t xml:space="preserve"> контроль виконання. Для підтримання довгострокового співробітництва продавці спонсорського пакету здійснюють контроль спонсорської діяльності: відстежують, наскільки ефективними виявилися продані ними рекламні послуги. Величезне значення при цьому має зворотний зв'язок зі спонсорами. Продавці не можуть контролювати результат спортивної події, його значимість або ступінь ажіотажу навколо нього. У зв'язку з тим, що безперечним пріоритетом мають такі цілі спонсорської діяльності, як підвищення ступеня популярності бренду і формування іміджу, контроль результатів спонсорства проекту повинен мати в своїй основі дані опитувань і </w:t>
      </w:r>
      <w:r w:rsidRPr="00AE79C9">
        <w:rPr>
          <w:b w:val="0"/>
          <w:bCs w:val="0"/>
          <w:i w:val="0"/>
          <w:iCs w:val="0"/>
          <w:color w:val="000000"/>
          <w:sz w:val="28"/>
          <w:szCs w:val="28"/>
          <w:lang w:eastAsia="ru-RU" w:bidi="ru-RU"/>
        </w:rPr>
        <w:lastRenderedPageBreak/>
        <w:t>досліджень, що характеризують ступінь впливу на знання аудиторії і на зміну установок потенційних споживачів. Такі дані можуть бути отримані з</w:t>
      </w:r>
      <w:r>
        <w:rPr>
          <w:b w:val="0"/>
          <w:bCs w:val="0"/>
          <w:i w:val="0"/>
          <w:iCs w:val="0"/>
          <w:color w:val="000000"/>
          <w:sz w:val="28"/>
          <w:szCs w:val="28"/>
          <w:lang w:eastAsia="ru-RU" w:bidi="ru-RU"/>
        </w:rPr>
        <w:t>а</w:t>
      </w:r>
      <w:r w:rsidRPr="00AE79C9">
        <w:rPr>
          <w:b w:val="0"/>
          <w:bCs w:val="0"/>
          <w:i w:val="0"/>
          <w:iCs w:val="0"/>
          <w:color w:val="000000"/>
          <w:sz w:val="28"/>
          <w:szCs w:val="28"/>
          <w:lang w:eastAsia="ru-RU" w:bidi="ru-RU"/>
        </w:rPr>
        <w:t xml:space="preserve"> допомогою застосування різних дослідницьких методів - контент-аналізу, опитувань, спостережень, експериментів.</w:t>
      </w:r>
    </w:p>
    <w:p w:rsidR="00313A6B" w:rsidRDefault="00313A6B" w:rsidP="00313A6B">
      <w:pPr>
        <w:pStyle w:val="1"/>
        <w:spacing w:line="360" w:lineRule="auto"/>
        <w:ind w:right="20" w:firstLine="708"/>
        <w:rPr>
          <w:color w:val="000000"/>
          <w:sz w:val="28"/>
          <w:szCs w:val="28"/>
          <w:lang w:eastAsia="ru-RU" w:bidi="ru-RU"/>
        </w:rPr>
      </w:pPr>
      <w:r>
        <w:rPr>
          <w:color w:val="000000"/>
          <w:sz w:val="28"/>
          <w:szCs w:val="28"/>
          <w:lang w:eastAsia="ru-RU" w:bidi="ru-RU"/>
        </w:rPr>
        <w:t xml:space="preserve">Вивчення теоретичного та практичного досвіду дозволило нам виявити та систематизувати основні помилки в процесі взаємодії потенційних спонсорів та організаторів фізкультурно-спортивних подій. Серед них слід визначити наступні: </w:t>
      </w:r>
    </w:p>
    <w:p w:rsidR="00313A6B" w:rsidRPr="004D6504" w:rsidRDefault="00313A6B" w:rsidP="00313A6B">
      <w:pPr>
        <w:pStyle w:val="1"/>
        <w:spacing w:line="360" w:lineRule="auto"/>
        <w:ind w:right="20" w:firstLine="708"/>
        <w:rPr>
          <w:color w:val="000000"/>
          <w:sz w:val="28"/>
          <w:szCs w:val="28"/>
          <w:lang w:eastAsia="ru-RU" w:bidi="ru-RU"/>
        </w:rPr>
      </w:pPr>
      <w:r w:rsidRPr="004D6504">
        <w:rPr>
          <w:color w:val="000000"/>
          <w:sz w:val="28"/>
          <w:szCs w:val="28"/>
          <w:lang w:eastAsia="ru-RU" w:bidi="ru-RU"/>
        </w:rPr>
        <w:t>1.</w:t>
      </w:r>
      <w:r w:rsidRPr="004D6504">
        <w:rPr>
          <w:color w:val="000000"/>
          <w:sz w:val="28"/>
          <w:szCs w:val="28"/>
          <w:lang w:eastAsia="ru-RU" w:bidi="ru-RU"/>
        </w:rPr>
        <w:tab/>
        <w:t>Неадекватне ціноутворення на спонсорські послуги з боку спортивних організацій. Найчастіше ціни беруться</w:t>
      </w:r>
      <w:r>
        <w:rPr>
          <w:color w:val="000000"/>
          <w:sz w:val="28"/>
          <w:szCs w:val="28"/>
          <w:lang w:eastAsia="ru-RU" w:bidi="ru-RU"/>
        </w:rPr>
        <w:t xml:space="preserve"> і</w:t>
      </w:r>
      <w:r w:rsidRPr="004D6504">
        <w:rPr>
          <w:color w:val="000000"/>
          <w:sz w:val="28"/>
          <w:szCs w:val="28"/>
          <w:lang w:eastAsia="ru-RU" w:bidi="ru-RU"/>
        </w:rPr>
        <w:t>з стелі". Найчастіше це відбувається тому, що вболівальник перемагає управлінця в ухваленні рішення.</w:t>
      </w:r>
    </w:p>
    <w:p w:rsidR="00313A6B" w:rsidRPr="004D6504" w:rsidRDefault="00313A6B" w:rsidP="00313A6B">
      <w:pPr>
        <w:pStyle w:val="1"/>
        <w:spacing w:line="360" w:lineRule="auto"/>
        <w:ind w:right="20" w:firstLine="708"/>
        <w:rPr>
          <w:color w:val="000000"/>
          <w:sz w:val="28"/>
          <w:szCs w:val="28"/>
          <w:lang w:eastAsia="ru-RU" w:bidi="ru-RU"/>
        </w:rPr>
      </w:pPr>
      <w:r w:rsidRPr="004D6504">
        <w:rPr>
          <w:color w:val="000000"/>
          <w:sz w:val="28"/>
          <w:szCs w:val="28"/>
          <w:lang w:eastAsia="ru-RU" w:bidi="ru-RU"/>
        </w:rPr>
        <w:t>2.</w:t>
      </w:r>
      <w:r w:rsidRPr="004D6504">
        <w:rPr>
          <w:color w:val="000000"/>
          <w:sz w:val="28"/>
          <w:szCs w:val="28"/>
          <w:lang w:eastAsia="ru-RU" w:bidi="ru-RU"/>
        </w:rPr>
        <w:tab/>
        <w:t>Облік особистих пристрастей і симпатій акціонерів і менеджерів компаній-спонсорів при виборі об'єкта для спонсорства замість вивчення цільової аудиторії та механізму просування для досягнення економічної ефективності.</w:t>
      </w:r>
    </w:p>
    <w:p w:rsidR="00313A6B" w:rsidRPr="004D6504" w:rsidRDefault="00313A6B" w:rsidP="00313A6B">
      <w:pPr>
        <w:pStyle w:val="1"/>
        <w:spacing w:line="360" w:lineRule="auto"/>
        <w:ind w:right="20" w:firstLine="708"/>
        <w:rPr>
          <w:color w:val="000000"/>
          <w:sz w:val="28"/>
          <w:szCs w:val="28"/>
          <w:lang w:eastAsia="ru-RU" w:bidi="ru-RU"/>
        </w:rPr>
      </w:pPr>
      <w:r w:rsidRPr="004D6504">
        <w:rPr>
          <w:color w:val="000000"/>
          <w:sz w:val="28"/>
          <w:szCs w:val="28"/>
          <w:lang w:eastAsia="ru-RU" w:bidi="ru-RU"/>
        </w:rPr>
        <w:t>3.</w:t>
      </w:r>
      <w:r w:rsidRPr="004D6504">
        <w:rPr>
          <w:color w:val="000000"/>
          <w:sz w:val="28"/>
          <w:szCs w:val="28"/>
          <w:lang w:eastAsia="ru-RU" w:bidi="ru-RU"/>
        </w:rPr>
        <w:tab/>
        <w:t>Помилкові очікування з боку спонсорів відносного прямого ефекту від спонсорства. Багато хто розраховує на зростання фінансових показників прямо пропорційно перемогам спортивного клубу.</w:t>
      </w:r>
    </w:p>
    <w:p w:rsidR="00313A6B" w:rsidRPr="004D6504" w:rsidRDefault="00313A6B" w:rsidP="00313A6B">
      <w:pPr>
        <w:pStyle w:val="1"/>
        <w:spacing w:line="360" w:lineRule="auto"/>
        <w:ind w:right="20" w:firstLine="708"/>
        <w:rPr>
          <w:color w:val="000000"/>
          <w:sz w:val="28"/>
          <w:szCs w:val="28"/>
          <w:lang w:eastAsia="ru-RU" w:bidi="ru-RU"/>
        </w:rPr>
      </w:pPr>
      <w:r w:rsidRPr="004D6504">
        <w:rPr>
          <w:color w:val="000000"/>
          <w:sz w:val="28"/>
          <w:szCs w:val="28"/>
          <w:lang w:eastAsia="ru-RU" w:bidi="ru-RU"/>
        </w:rPr>
        <w:t>4.</w:t>
      </w:r>
      <w:r w:rsidRPr="004D6504">
        <w:rPr>
          <w:color w:val="000000"/>
          <w:sz w:val="28"/>
          <w:szCs w:val="28"/>
          <w:lang w:eastAsia="ru-RU" w:bidi="ru-RU"/>
        </w:rPr>
        <w:tab/>
        <w:t>Недотримання договірних зобов'язань з боку спортивних організацій та некоректний супровід договору на етапі реалізації та контролю.</w:t>
      </w:r>
    </w:p>
    <w:p w:rsidR="00313A6B" w:rsidRPr="004D6504" w:rsidRDefault="00313A6B" w:rsidP="00313A6B">
      <w:pPr>
        <w:pStyle w:val="1"/>
        <w:shd w:val="clear" w:color="auto" w:fill="auto"/>
        <w:spacing w:line="360" w:lineRule="auto"/>
        <w:ind w:right="20" w:firstLine="708"/>
        <w:rPr>
          <w:color w:val="000000"/>
          <w:sz w:val="28"/>
          <w:szCs w:val="28"/>
          <w:lang w:eastAsia="ru-RU" w:bidi="ru-RU"/>
        </w:rPr>
      </w:pPr>
      <w:r w:rsidRPr="004D6504">
        <w:rPr>
          <w:color w:val="000000"/>
          <w:sz w:val="28"/>
          <w:szCs w:val="28"/>
          <w:lang w:eastAsia="ru-RU" w:bidi="ru-RU"/>
        </w:rPr>
        <w:t>5.</w:t>
      </w:r>
      <w:r w:rsidRPr="004D6504">
        <w:rPr>
          <w:color w:val="000000"/>
          <w:sz w:val="28"/>
          <w:szCs w:val="28"/>
          <w:lang w:eastAsia="ru-RU" w:bidi="ru-RU"/>
        </w:rPr>
        <w:tab/>
        <w:t>Відсутність у спортивних організацій стратегій роботи зі спонсорами і кваліфікованих фахівців. Це, як кажуть, специфіка спортивної інфраструктури і тема для окремої і серйозної розмови.</w:t>
      </w:r>
    </w:p>
    <w:p w:rsidR="00313A6B" w:rsidRDefault="00313A6B" w:rsidP="00E51976">
      <w:pPr>
        <w:autoSpaceDE w:val="0"/>
        <w:autoSpaceDN w:val="0"/>
        <w:adjustRightInd w:val="0"/>
        <w:spacing w:after="0" w:line="360" w:lineRule="auto"/>
        <w:ind w:firstLine="709"/>
        <w:jc w:val="both"/>
        <w:rPr>
          <w:rFonts w:ascii="Times New Roman" w:hAnsi="Times New Roman" w:cs="Times New Roman"/>
          <w:sz w:val="28"/>
          <w:szCs w:val="48"/>
        </w:rPr>
      </w:pPr>
    </w:p>
    <w:p w:rsidR="0023728E" w:rsidRPr="0023728E" w:rsidRDefault="0023728E" w:rsidP="0023728E">
      <w:pPr>
        <w:pStyle w:val="a3"/>
        <w:numPr>
          <w:ilvl w:val="0"/>
          <w:numId w:val="1"/>
        </w:numPr>
        <w:autoSpaceDE w:val="0"/>
        <w:autoSpaceDN w:val="0"/>
        <w:adjustRightInd w:val="0"/>
        <w:spacing w:after="0" w:line="240" w:lineRule="auto"/>
        <w:ind w:left="0" w:firstLine="360"/>
        <w:jc w:val="center"/>
        <w:rPr>
          <w:rFonts w:ascii="Times New Roman" w:hAnsi="Times New Roman" w:cs="Times New Roman"/>
          <w:b/>
          <w:sz w:val="28"/>
          <w:szCs w:val="120"/>
        </w:rPr>
      </w:pPr>
      <w:r w:rsidRPr="0023728E">
        <w:rPr>
          <w:rFonts w:ascii="Times New Roman" w:hAnsi="Times New Roman" w:cs="Times New Roman"/>
          <w:b/>
          <w:sz w:val="28"/>
          <w:szCs w:val="120"/>
        </w:rPr>
        <w:t>Спонсорські можливості підчас проведення спортивних заходів з волейболу</w:t>
      </w:r>
    </w:p>
    <w:p w:rsidR="0023728E" w:rsidRPr="00B0247B" w:rsidRDefault="0023728E" w:rsidP="0023728E">
      <w:pPr>
        <w:autoSpaceDE w:val="0"/>
        <w:autoSpaceDN w:val="0"/>
        <w:adjustRightInd w:val="0"/>
        <w:spacing w:after="0" w:line="240" w:lineRule="auto"/>
        <w:rPr>
          <w:rFonts w:ascii="Times New Roman" w:hAnsi="Times New Roman" w:cs="Times New Roman"/>
          <w:sz w:val="28"/>
          <w:szCs w:val="48"/>
        </w:rPr>
      </w:pPr>
    </w:p>
    <w:p w:rsidR="0023728E" w:rsidRDefault="0023728E" w:rsidP="008B4275">
      <w:pPr>
        <w:autoSpaceDE w:val="0"/>
        <w:autoSpaceDN w:val="0"/>
        <w:adjustRightInd w:val="0"/>
        <w:spacing w:after="0" w:line="360" w:lineRule="auto"/>
        <w:ind w:firstLine="709"/>
        <w:jc w:val="both"/>
        <w:rPr>
          <w:rFonts w:ascii="Times New Roman" w:hAnsi="Times New Roman" w:cs="Times New Roman"/>
          <w:sz w:val="28"/>
          <w:szCs w:val="48"/>
        </w:rPr>
      </w:pPr>
      <w:r w:rsidRPr="008B4275">
        <w:rPr>
          <w:rFonts w:ascii="Times New Roman" w:hAnsi="Times New Roman" w:cs="Times New Roman"/>
          <w:sz w:val="28"/>
          <w:szCs w:val="48"/>
        </w:rPr>
        <w:t xml:space="preserve">У ході написання курсової роботи нами були виявлені основні рекламні напрями та можливості, які застосовуються в рамках рекламних пакетів організаторів фізкультурно-спортивних заходів у сучасному волейболі. Усі рекламні можливості були нами розділені на </w:t>
      </w:r>
      <w:r w:rsidR="008B4275">
        <w:rPr>
          <w:rFonts w:ascii="Times New Roman" w:hAnsi="Times New Roman" w:cs="Times New Roman"/>
          <w:sz w:val="28"/>
          <w:szCs w:val="48"/>
        </w:rPr>
        <w:t xml:space="preserve">6 </w:t>
      </w:r>
      <w:r w:rsidRPr="008B4275">
        <w:rPr>
          <w:rFonts w:ascii="Times New Roman" w:hAnsi="Times New Roman" w:cs="Times New Roman"/>
          <w:sz w:val="28"/>
          <w:szCs w:val="48"/>
        </w:rPr>
        <w:t>блок</w:t>
      </w:r>
      <w:r w:rsidR="008B4275">
        <w:rPr>
          <w:rFonts w:ascii="Times New Roman" w:hAnsi="Times New Roman" w:cs="Times New Roman"/>
          <w:sz w:val="28"/>
          <w:szCs w:val="48"/>
        </w:rPr>
        <w:t>ів</w:t>
      </w:r>
      <w:r w:rsidRPr="008B4275">
        <w:rPr>
          <w:rFonts w:ascii="Times New Roman" w:hAnsi="Times New Roman" w:cs="Times New Roman"/>
          <w:sz w:val="28"/>
          <w:szCs w:val="48"/>
        </w:rPr>
        <w:t xml:space="preserve"> та структуровані у відповідності </w:t>
      </w:r>
      <w:r w:rsidR="008B4275" w:rsidRPr="008B4275">
        <w:rPr>
          <w:rFonts w:ascii="Times New Roman" w:hAnsi="Times New Roman" w:cs="Times New Roman"/>
          <w:sz w:val="28"/>
          <w:szCs w:val="48"/>
        </w:rPr>
        <w:t>до завдань, які вини вирішували та їх спрямованістю</w:t>
      </w:r>
      <w:r w:rsidR="008B4275">
        <w:rPr>
          <w:rFonts w:ascii="Times New Roman" w:hAnsi="Times New Roman" w:cs="Times New Roman"/>
          <w:sz w:val="28"/>
          <w:szCs w:val="48"/>
        </w:rPr>
        <w:t xml:space="preserve">: </w:t>
      </w:r>
    </w:p>
    <w:p w:rsidR="008B4275" w:rsidRDefault="008B4275" w:rsidP="008B4275">
      <w:pPr>
        <w:pStyle w:val="a3"/>
        <w:numPr>
          <w:ilvl w:val="0"/>
          <w:numId w:val="2"/>
        </w:numPr>
        <w:autoSpaceDE w:val="0"/>
        <w:autoSpaceDN w:val="0"/>
        <w:adjustRightInd w:val="0"/>
        <w:spacing w:after="0" w:line="360" w:lineRule="auto"/>
        <w:jc w:val="both"/>
        <w:rPr>
          <w:rFonts w:ascii="Times New Roman" w:hAnsi="Times New Roman" w:cs="Times New Roman"/>
          <w:sz w:val="28"/>
          <w:szCs w:val="48"/>
        </w:rPr>
      </w:pPr>
      <w:r>
        <w:rPr>
          <w:rFonts w:ascii="Times New Roman" w:hAnsi="Times New Roman" w:cs="Times New Roman"/>
          <w:sz w:val="28"/>
          <w:szCs w:val="48"/>
        </w:rPr>
        <w:lastRenderedPageBreak/>
        <w:t>Іміджеві та інтелектуальні можливості;</w:t>
      </w:r>
    </w:p>
    <w:p w:rsidR="008B4275" w:rsidRDefault="008B4275" w:rsidP="008B4275">
      <w:pPr>
        <w:pStyle w:val="a3"/>
        <w:numPr>
          <w:ilvl w:val="0"/>
          <w:numId w:val="2"/>
        </w:numPr>
        <w:autoSpaceDE w:val="0"/>
        <w:autoSpaceDN w:val="0"/>
        <w:adjustRightInd w:val="0"/>
        <w:spacing w:after="0" w:line="360" w:lineRule="auto"/>
        <w:jc w:val="both"/>
        <w:rPr>
          <w:rFonts w:ascii="Times New Roman" w:hAnsi="Times New Roman" w:cs="Times New Roman"/>
          <w:sz w:val="28"/>
          <w:szCs w:val="48"/>
        </w:rPr>
      </w:pPr>
      <w:proofErr w:type="spellStart"/>
      <w:r>
        <w:rPr>
          <w:rFonts w:ascii="Times New Roman" w:hAnsi="Times New Roman" w:cs="Times New Roman"/>
          <w:sz w:val="28"/>
          <w:szCs w:val="48"/>
        </w:rPr>
        <w:t>Медійні</w:t>
      </w:r>
      <w:proofErr w:type="spellEnd"/>
      <w:r>
        <w:rPr>
          <w:rFonts w:ascii="Times New Roman" w:hAnsi="Times New Roman" w:cs="Times New Roman"/>
          <w:sz w:val="28"/>
          <w:szCs w:val="48"/>
        </w:rPr>
        <w:t xml:space="preserve"> можливості;</w:t>
      </w:r>
    </w:p>
    <w:p w:rsidR="008B4275" w:rsidRDefault="008B4275" w:rsidP="008B4275">
      <w:pPr>
        <w:pStyle w:val="a3"/>
        <w:numPr>
          <w:ilvl w:val="0"/>
          <w:numId w:val="2"/>
        </w:numPr>
        <w:autoSpaceDE w:val="0"/>
        <w:autoSpaceDN w:val="0"/>
        <w:adjustRightInd w:val="0"/>
        <w:spacing w:after="0" w:line="360" w:lineRule="auto"/>
        <w:jc w:val="both"/>
        <w:rPr>
          <w:rFonts w:ascii="Times New Roman" w:hAnsi="Times New Roman" w:cs="Times New Roman"/>
          <w:sz w:val="28"/>
          <w:szCs w:val="48"/>
        </w:rPr>
      </w:pPr>
      <w:r>
        <w:rPr>
          <w:rFonts w:ascii="Times New Roman" w:hAnsi="Times New Roman" w:cs="Times New Roman"/>
          <w:sz w:val="28"/>
          <w:szCs w:val="48"/>
          <w:lang w:val="en-US"/>
        </w:rPr>
        <w:t>CRM</w:t>
      </w:r>
      <w:r w:rsidRPr="008B4275">
        <w:rPr>
          <w:rFonts w:ascii="Times New Roman" w:hAnsi="Times New Roman" w:cs="Times New Roman"/>
          <w:sz w:val="28"/>
          <w:szCs w:val="48"/>
        </w:rPr>
        <w:t xml:space="preserve"> (</w:t>
      </w:r>
      <w:r>
        <w:rPr>
          <w:rFonts w:ascii="Times New Roman" w:hAnsi="Times New Roman" w:cs="Times New Roman"/>
          <w:sz w:val="28"/>
          <w:szCs w:val="48"/>
        </w:rPr>
        <w:t>р</w:t>
      </w:r>
      <w:r w:rsidRPr="008B4275">
        <w:rPr>
          <w:rFonts w:ascii="Times New Roman" w:hAnsi="Times New Roman" w:cs="Times New Roman"/>
          <w:sz w:val="28"/>
          <w:szCs w:val="48"/>
        </w:rPr>
        <w:t xml:space="preserve">обота </w:t>
      </w:r>
      <w:r>
        <w:rPr>
          <w:rFonts w:ascii="Times New Roman" w:hAnsi="Times New Roman" w:cs="Times New Roman"/>
          <w:sz w:val="28"/>
          <w:szCs w:val="48"/>
        </w:rPr>
        <w:t xml:space="preserve">з аудиторією уболівальників, глядачів та </w:t>
      </w:r>
      <w:proofErr w:type="spellStart"/>
      <w:r>
        <w:rPr>
          <w:rFonts w:ascii="Times New Roman" w:hAnsi="Times New Roman" w:cs="Times New Roman"/>
          <w:sz w:val="28"/>
          <w:szCs w:val="48"/>
        </w:rPr>
        <w:t>фанів</w:t>
      </w:r>
      <w:proofErr w:type="spellEnd"/>
      <w:r>
        <w:rPr>
          <w:rFonts w:ascii="Times New Roman" w:hAnsi="Times New Roman" w:cs="Times New Roman"/>
          <w:sz w:val="28"/>
          <w:szCs w:val="48"/>
        </w:rPr>
        <w:t>);</w:t>
      </w:r>
    </w:p>
    <w:p w:rsidR="008B4275" w:rsidRDefault="008B4275" w:rsidP="008B4275">
      <w:pPr>
        <w:pStyle w:val="a3"/>
        <w:numPr>
          <w:ilvl w:val="0"/>
          <w:numId w:val="2"/>
        </w:numPr>
        <w:autoSpaceDE w:val="0"/>
        <w:autoSpaceDN w:val="0"/>
        <w:adjustRightInd w:val="0"/>
        <w:spacing w:after="0" w:line="360" w:lineRule="auto"/>
        <w:jc w:val="both"/>
        <w:rPr>
          <w:rFonts w:ascii="Times New Roman" w:hAnsi="Times New Roman" w:cs="Times New Roman"/>
          <w:sz w:val="28"/>
          <w:szCs w:val="48"/>
        </w:rPr>
      </w:pPr>
      <w:r>
        <w:rPr>
          <w:rFonts w:ascii="Times New Roman" w:hAnsi="Times New Roman" w:cs="Times New Roman"/>
          <w:sz w:val="28"/>
          <w:szCs w:val="48"/>
        </w:rPr>
        <w:t>Бізнес можливості;</w:t>
      </w:r>
    </w:p>
    <w:p w:rsidR="008B4275" w:rsidRDefault="008B4275" w:rsidP="008B4275">
      <w:pPr>
        <w:pStyle w:val="a3"/>
        <w:numPr>
          <w:ilvl w:val="0"/>
          <w:numId w:val="2"/>
        </w:numPr>
        <w:autoSpaceDE w:val="0"/>
        <w:autoSpaceDN w:val="0"/>
        <w:adjustRightInd w:val="0"/>
        <w:spacing w:after="0" w:line="360" w:lineRule="auto"/>
        <w:jc w:val="both"/>
        <w:rPr>
          <w:rFonts w:ascii="Times New Roman" w:hAnsi="Times New Roman" w:cs="Times New Roman"/>
          <w:sz w:val="28"/>
          <w:szCs w:val="48"/>
        </w:rPr>
      </w:pPr>
      <w:r>
        <w:rPr>
          <w:rFonts w:ascii="Times New Roman" w:hAnsi="Times New Roman" w:cs="Times New Roman"/>
          <w:sz w:val="28"/>
          <w:szCs w:val="48"/>
        </w:rPr>
        <w:t>Спортсмени-учасники заходу;</w:t>
      </w:r>
    </w:p>
    <w:p w:rsidR="008B4275" w:rsidRPr="008B4275" w:rsidRDefault="008B4275" w:rsidP="008B4275">
      <w:pPr>
        <w:pStyle w:val="a3"/>
        <w:numPr>
          <w:ilvl w:val="0"/>
          <w:numId w:val="2"/>
        </w:numPr>
        <w:autoSpaceDE w:val="0"/>
        <w:autoSpaceDN w:val="0"/>
        <w:adjustRightInd w:val="0"/>
        <w:spacing w:after="0" w:line="360" w:lineRule="auto"/>
        <w:jc w:val="both"/>
        <w:rPr>
          <w:rFonts w:ascii="Times New Roman" w:hAnsi="Times New Roman" w:cs="Times New Roman"/>
          <w:sz w:val="28"/>
          <w:szCs w:val="48"/>
        </w:rPr>
      </w:pPr>
      <w:proofErr w:type="spellStart"/>
      <w:r>
        <w:rPr>
          <w:rFonts w:ascii="Times New Roman" w:hAnsi="Times New Roman" w:cs="Times New Roman"/>
          <w:sz w:val="28"/>
          <w:szCs w:val="48"/>
        </w:rPr>
        <w:t>Промо</w:t>
      </w:r>
      <w:proofErr w:type="spellEnd"/>
      <w:r>
        <w:rPr>
          <w:rFonts w:ascii="Times New Roman" w:hAnsi="Times New Roman" w:cs="Times New Roman"/>
          <w:sz w:val="28"/>
          <w:szCs w:val="48"/>
        </w:rPr>
        <w:t xml:space="preserve"> можливості.</w:t>
      </w:r>
    </w:p>
    <w:p w:rsidR="0023728E" w:rsidRDefault="008B4275" w:rsidP="0023728E">
      <w:pPr>
        <w:spacing w:after="0" w:line="360" w:lineRule="auto"/>
        <w:ind w:firstLine="709"/>
        <w:jc w:val="both"/>
        <w:rPr>
          <w:rFonts w:ascii="Times New Roman" w:hAnsi="Times New Roman" w:cs="Times New Roman"/>
          <w:sz w:val="28"/>
          <w:szCs w:val="48"/>
        </w:rPr>
      </w:pPr>
      <w:r w:rsidRPr="008B4275">
        <w:rPr>
          <w:rFonts w:ascii="Times New Roman" w:hAnsi="Times New Roman" w:cs="Times New Roman"/>
          <w:sz w:val="28"/>
          <w:szCs w:val="48"/>
        </w:rPr>
        <w:t>Кожний з цих блоків містить змістовну частину та методологію оцінки</w:t>
      </w:r>
      <w:r w:rsidR="0023728E" w:rsidRPr="008B4275">
        <w:rPr>
          <w:rFonts w:ascii="Times New Roman" w:hAnsi="Times New Roman" w:cs="Times New Roman"/>
          <w:sz w:val="28"/>
          <w:szCs w:val="48"/>
        </w:rPr>
        <w:t>.</w:t>
      </w:r>
    </w:p>
    <w:p w:rsidR="00532727" w:rsidRDefault="00532727" w:rsidP="0023728E">
      <w:pPr>
        <w:spacing w:after="0" w:line="360" w:lineRule="auto"/>
        <w:ind w:firstLine="709"/>
        <w:jc w:val="both"/>
        <w:rPr>
          <w:rFonts w:ascii="Times New Roman" w:hAnsi="Times New Roman" w:cs="Times New Roman"/>
          <w:sz w:val="28"/>
          <w:szCs w:val="48"/>
        </w:rPr>
      </w:pPr>
    </w:p>
    <w:p w:rsidR="008B4275" w:rsidRPr="00532727" w:rsidRDefault="008B4275" w:rsidP="008B4275">
      <w:pPr>
        <w:pStyle w:val="a3"/>
        <w:numPr>
          <w:ilvl w:val="1"/>
          <w:numId w:val="1"/>
        </w:numPr>
        <w:spacing w:after="0" w:line="360" w:lineRule="auto"/>
        <w:jc w:val="both"/>
        <w:rPr>
          <w:rFonts w:ascii="Times New Roman" w:hAnsi="Times New Roman" w:cs="Times New Roman"/>
          <w:b/>
          <w:sz w:val="28"/>
        </w:rPr>
      </w:pPr>
      <w:r w:rsidRPr="008B4275">
        <w:rPr>
          <w:rFonts w:ascii="Times New Roman" w:hAnsi="Times New Roman" w:cs="Times New Roman"/>
          <w:b/>
          <w:sz w:val="28"/>
          <w:szCs w:val="48"/>
        </w:rPr>
        <w:t>Іміджеві та інтелектуальні можливості</w:t>
      </w:r>
    </w:p>
    <w:p w:rsidR="00532727" w:rsidRPr="008B4275" w:rsidRDefault="00532727" w:rsidP="00532727">
      <w:pPr>
        <w:pStyle w:val="a3"/>
        <w:spacing w:after="0" w:line="360" w:lineRule="auto"/>
        <w:ind w:left="1429"/>
        <w:jc w:val="both"/>
        <w:rPr>
          <w:rFonts w:ascii="Times New Roman" w:hAnsi="Times New Roman" w:cs="Times New Roman"/>
          <w:b/>
          <w:sz w:val="28"/>
        </w:rPr>
      </w:pPr>
    </w:p>
    <w:p w:rsidR="00532727" w:rsidRDefault="008B4275" w:rsidP="00532727">
      <w:pPr>
        <w:autoSpaceDE w:val="0"/>
        <w:autoSpaceDN w:val="0"/>
        <w:adjustRightInd w:val="0"/>
        <w:spacing w:after="0" w:line="360" w:lineRule="auto"/>
        <w:ind w:firstLine="709"/>
        <w:jc w:val="both"/>
        <w:rPr>
          <w:rFonts w:ascii="Times New Roman" w:hAnsi="Times New Roman" w:cs="Times New Roman"/>
          <w:bCs/>
          <w:sz w:val="28"/>
          <w:szCs w:val="48"/>
        </w:rPr>
      </w:pPr>
      <w:r>
        <w:rPr>
          <w:rFonts w:ascii="Times New Roman" w:hAnsi="Times New Roman" w:cs="Times New Roman"/>
          <w:b/>
          <w:bCs/>
          <w:sz w:val="28"/>
          <w:szCs w:val="48"/>
        </w:rPr>
        <w:t xml:space="preserve">Змістовний опис: </w:t>
      </w:r>
      <w:r w:rsidRPr="00532727">
        <w:rPr>
          <w:rFonts w:ascii="Times New Roman" w:hAnsi="Times New Roman" w:cs="Times New Roman"/>
          <w:bCs/>
          <w:sz w:val="28"/>
          <w:szCs w:val="48"/>
        </w:rPr>
        <w:t xml:space="preserve">при спонсорстві спортивних змагань традиційно виникає комплекс прав, що надаються організатором спонсору/партнеру </w:t>
      </w:r>
      <w:r w:rsidR="00532727" w:rsidRPr="00532727">
        <w:rPr>
          <w:rFonts w:ascii="Times New Roman" w:hAnsi="Times New Roman" w:cs="Times New Roman"/>
          <w:bCs/>
          <w:sz w:val="28"/>
          <w:szCs w:val="48"/>
        </w:rPr>
        <w:t>в межах спонсорського пак</w:t>
      </w:r>
      <w:r w:rsidR="001948F4">
        <w:rPr>
          <w:rFonts w:ascii="Times New Roman" w:hAnsi="Times New Roman" w:cs="Times New Roman"/>
          <w:bCs/>
          <w:sz w:val="28"/>
          <w:szCs w:val="48"/>
        </w:rPr>
        <w:t>е</w:t>
      </w:r>
      <w:r w:rsidR="00532727" w:rsidRPr="00532727">
        <w:rPr>
          <w:rFonts w:ascii="Times New Roman" w:hAnsi="Times New Roman" w:cs="Times New Roman"/>
          <w:bCs/>
          <w:sz w:val="28"/>
          <w:szCs w:val="48"/>
        </w:rPr>
        <w:t>ту чи розміщенні реклами. Ці права і є фактором, що формує емоційний зв’язок між організатором/ видом спорту та брендом-спонсором. Саме ці емоції є основним генератором в</w:t>
      </w:r>
      <w:r w:rsidR="001948F4">
        <w:rPr>
          <w:rFonts w:ascii="Times New Roman" w:hAnsi="Times New Roman" w:cs="Times New Roman"/>
          <w:bCs/>
          <w:sz w:val="28"/>
          <w:szCs w:val="48"/>
        </w:rPr>
        <w:t>становлення</w:t>
      </w:r>
      <w:r w:rsidR="00532727" w:rsidRPr="00532727">
        <w:rPr>
          <w:rFonts w:ascii="Times New Roman" w:hAnsi="Times New Roman" w:cs="Times New Roman"/>
          <w:bCs/>
          <w:sz w:val="28"/>
          <w:szCs w:val="48"/>
        </w:rPr>
        <w:t xml:space="preserve"> рівня лояльності цільової аудиторії уболівальників до бренду та продуктом спонсора/партнера.</w:t>
      </w:r>
    </w:p>
    <w:p w:rsidR="00532727" w:rsidRPr="00532727" w:rsidRDefault="00532727" w:rsidP="00532727">
      <w:pPr>
        <w:autoSpaceDE w:val="0"/>
        <w:autoSpaceDN w:val="0"/>
        <w:adjustRightInd w:val="0"/>
        <w:spacing w:after="0" w:line="360" w:lineRule="auto"/>
        <w:ind w:firstLine="709"/>
        <w:jc w:val="both"/>
        <w:rPr>
          <w:rFonts w:ascii="Times New Roman" w:hAnsi="Times New Roman" w:cs="Times New Roman"/>
          <w:b/>
          <w:bCs/>
          <w:sz w:val="28"/>
          <w:szCs w:val="28"/>
        </w:rPr>
      </w:pPr>
      <w:r>
        <w:rPr>
          <w:rFonts w:ascii="Times New Roman" w:hAnsi="Times New Roman" w:cs="Times New Roman"/>
          <w:b/>
          <w:bCs/>
          <w:sz w:val="28"/>
          <w:szCs w:val="28"/>
        </w:rPr>
        <w:t>Можливі варіанти застосування</w:t>
      </w:r>
      <w:r w:rsidRPr="00532727">
        <w:rPr>
          <w:rFonts w:ascii="Times New Roman" w:hAnsi="Times New Roman" w:cs="Times New Roman"/>
          <w:b/>
          <w:bCs/>
          <w:sz w:val="28"/>
          <w:szCs w:val="28"/>
        </w:rPr>
        <w:t>:</w:t>
      </w:r>
    </w:p>
    <w:p w:rsidR="00532727" w:rsidRPr="00532727" w:rsidRDefault="00532727" w:rsidP="00532727">
      <w:pPr>
        <w:autoSpaceDE w:val="0"/>
        <w:autoSpaceDN w:val="0"/>
        <w:adjustRightInd w:val="0"/>
        <w:spacing w:after="0" w:line="360" w:lineRule="auto"/>
        <w:ind w:firstLine="709"/>
        <w:jc w:val="both"/>
        <w:rPr>
          <w:rFonts w:ascii="Times New Roman" w:hAnsi="Times New Roman" w:cs="Times New Roman"/>
          <w:sz w:val="28"/>
          <w:szCs w:val="28"/>
        </w:rPr>
      </w:pPr>
      <w:r w:rsidRPr="00532727">
        <w:rPr>
          <w:rFonts w:ascii="Times New Roman" w:hAnsi="Times New Roman" w:cs="Times New Roman"/>
          <w:sz w:val="28"/>
          <w:szCs w:val="28"/>
        </w:rPr>
        <w:t xml:space="preserve">1. </w:t>
      </w:r>
      <w:r w:rsidR="00C12233">
        <w:rPr>
          <w:rFonts w:ascii="Times New Roman" w:hAnsi="Times New Roman" w:cs="Times New Roman"/>
          <w:sz w:val="28"/>
          <w:szCs w:val="28"/>
        </w:rPr>
        <w:t>Категорії спонсорів (Титульний спонсор/партер, Офіційний спонсор/партнер, Технічний спонсор/партнер, Спонсор/партер, Офіційний постачальник та ін.</w:t>
      </w:r>
      <w:r w:rsidRPr="00532727">
        <w:rPr>
          <w:rFonts w:ascii="Times New Roman" w:hAnsi="Times New Roman" w:cs="Times New Roman"/>
          <w:sz w:val="28"/>
          <w:szCs w:val="28"/>
        </w:rPr>
        <w:t>) –</w:t>
      </w:r>
      <w:r w:rsidR="00C12233">
        <w:rPr>
          <w:rFonts w:ascii="Times New Roman" w:hAnsi="Times New Roman" w:cs="Times New Roman"/>
          <w:sz w:val="28"/>
          <w:szCs w:val="28"/>
        </w:rPr>
        <w:t xml:space="preserve"> право на асоціювання власного бренду з </w:t>
      </w:r>
      <w:r w:rsidR="00B0247B">
        <w:rPr>
          <w:rFonts w:ascii="Times New Roman" w:hAnsi="Times New Roman" w:cs="Times New Roman"/>
          <w:sz w:val="28"/>
          <w:szCs w:val="28"/>
        </w:rPr>
        <w:t>правовласник</w:t>
      </w:r>
      <w:r w:rsidR="00C12233">
        <w:rPr>
          <w:rFonts w:ascii="Times New Roman" w:hAnsi="Times New Roman" w:cs="Times New Roman"/>
          <w:sz w:val="28"/>
          <w:szCs w:val="28"/>
        </w:rPr>
        <w:t>ом за допомогою набуття відповідної спонсорської категорії у будь-яких інформаційних цілях ( у тому числі рекламі чи на продукті)</w:t>
      </w:r>
      <w:r w:rsidRPr="00532727">
        <w:rPr>
          <w:rFonts w:ascii="Times New Roman" w:hAnsi="Times New Roman" w:cs="Times New Roman"/>
          <w:sz w:val="28"/>
          <w:szCs w:val="28"/>
        </w:rPr>
        <w:t>.</w:t>
      </w:r>
    </w:p>
    <w:p w:rsidR="00532727" w:rsidRPr="00532727" w:rsidRDefault="00532727" w:rsidP="00532727">
      <w:pPr>
        <w:autoSpaceDE w:val="0"/>
        <w:autoSpaceDN w:val="0"/>
        <w:adjustRightInd w:val="0"/>
        <w:spacing w:after="0" w:line="360" w:lineRule="auto"/>
        <w:ind w:firstLine="709"/>
        <w:jc w:val="both"/>
        <w:rPr>
          <w:rFonts w:ascii="Times New Roman" w:hAnsi="Times New Roman" w:cs="Times New Roman"/>
          <w:sz w:val="28"/>
          <w:szCs w:val="28"/>
        </w:rPr>
      </w:pPr>
      <w:r w:rsidRPr="00532727">
        <w:rPr>
          <w:rFonts w:ascii="Times New Roman" w:hAnsi="Times New Roman" w:cs="Times New Roman"/>
          <w:sz w:val="28"/>
          <w:szCs w:val="28"/>
        </w:rPr>
        <w:t xml:space="preserve">2. </w:t>
      </w:r>
      <w:proofErr w:type="spellStart"/>
      <w:r w:rsidRPr="00532727">
        <w:rPr>
          <w:rFonts w:ascii="Times New Roman" w:hAnsi="Times New Roman" w:cs="Times New Roman"/>
          <w:sz w:val="28"/>
          <w:szCs w:val="28"/>
        </w:rPr>
        <w:t>Naming</w:t>
      </w:r>
      <w:proofErr w:type="spellEnd"/>
      <w:r w:rsidRPr="00532727">
        <w:rPr>
          <w:rFonts w:ascii="Times New Roman" w:hAnsi="Times New Roman" w:cs="Times New Roman"/>
          <w:sz w:val="28"/>
          <w:szCs w:val="28"/>
        </w:rPr>
        <w:t xml:space="preserve"> </w:t>
      </w:r>
      <w:proofErr w:type="spellStart"/>
      <w:r w:rsidRPr="00532727">
        <w:rPr>
          <w:rFonts w:ascii="Times New Roman" w:hAnsi="Times New Roman" w:cs="Times New Roman"/>
          <w:sz w:val="28"/>
          <w:szCs w:val="28"/>
        </w:rPr>
        <w:t>Rights</w:t>
      </w:r>
      <w:proofErr w:type="spellEnd"/>
      <w:r w:rsidRPr="00532727">
        <w:rPr>
          <w:rFonts w:ascii="Times New Roman" w:hAnsi="Times New Roman" w:cs="Times New Roman"/>
          <w:sz w:val="28"/>
          <w:szCs w:val="28"/>
        </w:rPr>
        <w:t xml:space="preserve"> – </w:t>
      </w:r>
      <w:r w:rsidR="00C12233">
        <w:rPr>
          <w:rFonts w:ascii="Times New Roman" w:hAnsi="Times New Roman" w:cs="Times New Roman"/>
          <w:sz w:val="28"/>
          <w:szCs w:val="28"/>
        </w:rPr>
        <w:t xml:space="preserve">право на назву об’єктів спортивного </w:t>
      </w:r>
      <w:r w:rsidR="00B0247B">
        <w:rPr>
          <w:rFonts w:ascii="Times New Roman" w:hAnsi="Times New Roman" w:cs="Times New Roman"/>
          <w:sz w:val="28"/>
          <w:szCs w:val="28"/>
        </w:rPr>
        <w:t>правовласник</w:t>
      </w:r>
      <w:r w:rsidR="00C12233">
        <w:rPr>
          <w:rFonts w:ascii="Times New Roman" w:hAnsi="Times New Roman" w:cs="Times New Roman"/>
          <w:sz w:val="28"/>
          <w:szCs w:val="28"/>
        </w:rPr>
        <w:t xml:space="preserve">а на честі спонсора/партнера та можливість використання назви в комунікаційній кампанії спонсора/партнера. </w:t>
      </w:r>
      <w:r w:rsidR="00B03781">
        <w:rPr>
          <w:rFonts w:ascii="Times New Roman" w:hAnsi="Times New Roman" w:cs="Times New Roman"/>
          <w:sz w:val="28"/>
          <w:szCs w:val="28"/>
        </w:rPr>
        <w:t>О</w:t>
      </w:r>
      <w:r w:rsidR="00AA0B50">
        <w:rPr>
          <w:rFonts w:ascii="Times New Roman" w:hAnsi="Times New Roman" w:cs="Times New Roman"/>
          <w:sz w:val="28"/>
          <w:szCs w:val="28"/>
        </w:rPr>
        <w:t>б’єкти можуть бути як матеріальні – стадіони, спортивні зали, майданчики, тренувальна база, академія та ін., так і нематеріальні – назви фізкультурно-спортивних заходів (змагань, навчально-тренувальних зборів), назви премій</w:t>
      </w:r>
      <w:r w:rsidRPr="00532727">
        <w:rPr>
          <w:rFonts w:ascii="Times New Roman" w:hAnsi="Times New Roman" w:cs="Times New Roman"/>
          <w:sz w:val="28"/>
          <w:szCs w:val="28"/>
        </w:rPr>
        <w:t xml:space="preserve"> </w:t>
      </w:r>
      <w:r w:rsidR="00AA0B50">
        <w:rPr>
          <w:rFonts w:ascii="Times New Roman" w:hAnsi="Times New Roman" w:cs="Times New Roman"/>
          <w:sz w:val="28"/>
          <w:szCs w:val="28"/>
        </w:rPr>
        <w:t>та ін.</w:t>
      </w:r>
      <w:r w:rsidRPr="00532727">
        <w:rPr>
          <w:rFonts w:ascii="Times New Roman" w:hAnsi="Times New Roman" w:cs="Times New Roman"/>
          <w:sz w:val="28"/>
          <w:szCs w:val="28"/>
        </w:rPr>
        <w:t>.</w:t>
      </w:r>
    </w:p>
    <w:p w:rsidR="00532727" w:rsidRPr="00532727" w:rsidRDefault="00532727" w:rsidP="00532727">
      <w:pPr>
        <w:autoSpaceDE w:val="0"/>
        <w:autoSpaceDN w:val="0"/>
        <w:adjustRightInd w:val="0"/>
        <w:spacing w:after="0" w:line="360" w:lineRule="auto"/>
        <w:ind w:firstLine="709"/>
        <w:jc w:val="both"/>
        <w:rPr>
          <w:rFonts w:ascii="Times New Roman" w:hAnsi="Times New Roman" w:cs="Times New Roman"/>
          <w:sz w:val="28"/>
          <w:szCs w:val="28"/>
        </w:rPr>
      </w:pPr>
      <w:r w:rsidRPr="00532727">
        <w:rPr>
          <w:rFonts w:ascii="Times New Roman" w:hAnsi="Times New Roman" w:cs="Times New Roman"/>
          <w:sz w:val="28"/>
          <w:szCs w:val="28"/>
        </w:rPr>
        <w:t xml:space="preserve">3. </w:t>
      </w:r>
      <w:r w:rsidR="00AA0B50">
        <w:rPr>
          <w:rFonts w:ascii="Times New Roman" w:hAnsi="Times New Roman" w:cs="Times New Roman"/>
          <w:sz w:val="28"/>
          <w:szCs w:val="28"/>
        </w:rPr>
        <w:t xml:space="preserve">Ексклюзив у товарній категорії – гарантія організатором заходу не залучати до співпраці та не згадувати конкурентів бренду спонсора/партнера у </w:t>
      </w:r>
      <w:r w:rsidR="00AA0B50">
        <w:rPr>
          <w:rFonts w:ascii="Times New Roman" w:hAnsi="Times New Roman" w:cs="Times New Roman"/>
          <w:sz w:val="28"/>
          <w:szCs w:val="28"/>
        </w:rPr>
        <w:lastRenderedPageBreak/>
        <w:t>будь-якому виді у період дії чинного контракту.</w:t>
      </w:r>
      <w:r w:rsidRPr="00532727">
        <w:rPr>
          <w:rFonts w:ascii="Times New Roman" w:hAnsi="Times New Roman" w:cs="Times New Roman"/>
          <w:sz w:val="28"/>
          <w:szCs w:val="28"/>
        </w:rPr>
        <w:t xml:space="preserve"> </w:t>
      </w:r>
      <w:r w:rsidR="00AA0B50">
        <w:rPr>
          <w:rFonts w:ascii="Times New Roman" w:hAnsi="Times New Roman" w:cs="Times New Roman"/>
          <w:sz w:val="28"/>
          <w:szCs w:val="28"/>
        </w:rPr>
        <w:t xml:space="preserve">Як правило розповсюджується не тільки на організатора фізкультурно-спортивного заходу, а й на його співробітників та учасників (наприклад, заборона на використання у робочий час та на публічних заходах екіпірування конкурентів, заборона експлуатації автомобілів іншого бренду </w:t>
      </w:r>
      <w:r w:rsidR="00122198">
        <w:rPr>
          <w:rFonts w:ascii="Times New Roman" w:hAnsi="Times New Roman" w:cs="Times New Roman"/>
          <w:sz w:val="28"/>
          <w:szCs w:val="28"/>
        </w:rPr>
        <w:t>членами організаційного комітету та учасниками заходу, заборона проведення промо-заходів бренду-конкурента та території спортивної споруди, в межах якої проводиться захід)</w:t>
      </w:r>
      <w:r w:rsidRPr="00532727">
        <w:rPr>
          <w:rFonts w:ascii="Times New Roman" w:hAnsi="Times New Roman" w:cs="Times New Roman"/>
          <w:sz w:val="28"/>
          <w:szCs w:val="28"/>
        </w:rPr>
        <w:t xml:space="preserve">. </w:t>
      </w:r>
      <w:r w:rsidR="00122198">
        <w:rPr>
          <w:rFonts w:ascii="Times New Roman" w:hAnsi="Times New Roman" w:cs="Times New Roman"/>
          <w:sz w:val="28"/>
          <w:szCs w:val="28"/>
        </w:rPr>
        <w:t>Перелік брендів-конкурентів та умови забезпечення ексклюзиву, як правило, обговорюється к спонсорському пакеті.</w:t>
      </w:r>
    </w:p>
    <w:p w:rsidR="00532727" w:rsidRPr="00532727" w:rsidRDefault="00532727" w:rsidP="00532727">
      <w:pPr>
        <w:autoSpaceDE w:val="0"/>
        <w:autoSpaceDN w:val="0"/>
        <w:adjustRightInd w:val="0"/>
        <w:spacing w:after="0" w:line="360" w:lineRule="auto"/>
        <w:ind w:firstLine="709"/>
        <w:jc w:val="both"/>
        <w:rPr>
          <w:rFonts w:ascii="Times New Roman" w:hAnsi="Times New Roman" w:cs="Times New Roman"/>
          <w:sz w:val="28"/>
          <w:szCs w:val="28"/>
        </w:rPr>
      </w:pPr>
      <w:r w:rsidRPr="00532727">
        <w:rPr>
          <w:rFonts w:ascii="Times New Roman" w:hAnsi="Times New Roman" w:cs="Times New Roman"/>
          <w:sz w:val="28"/>
          <w:szCs w:val="28"/>
        </w:rPr>
        <w:t xml:space="preserve">4. </w:t>
      </w:r>
      <w:r w:rsidR="001B4A84">
        <w:rPr>
          <w:rFonts w:ascii="Times New Roman" w:hAnsi="Times New Roman" w:cs="Times New Roman"/>
          <w:sz w:val="28"/>
          <w:szCs w:val="28"/>
        </w:rPr>
        <w:t>В</w:t>
      </w:r>
      <w:r w:rsidR="00B0247B">
        <w:rPr>
          <w:rFonts w:ascii="Times New Roman" w:hAnsi="Times New Roman" w:cs="Times New Roman"/>
          <w:sz w:val="28"/>
          <w:szCs w:val="28"/>
        </w:rPr>
        <w:t>икористання офіційної символіки, назви фізкультурно-спортивного заходу, логотипу і/чи товарного знаку правовласника у комунікаційної кампанії спонсора/партнера – право асоціювати свій бренд з правовласником за допомогою використання перерахованих елементів у будь-яких рекламних комунікаціях і матеріалах.</w:t>
      </w:r>
      <w:r w:rsidRPr="00532727">
        <w:rPr>
          <w:rFonts w:ascii="Times New Roman" w:hAnsi="Times New Roman" w:cs="Times New Roman"/>
          <w:sz w:val="28"/>
          <w:szCs w:val="28"/>
        </w:rPr>
        <w:t xml:space="preserve"> </w:t>
      </w:r>
      <w:r w:rsidR="00B0247B">
        <w:rPr>
          <w:rFonts w:ascii="Times New Roman" w:hAnsi="Times New Roman" w:cs="Times New Roman"/>
          <w:sz w:val="28"/>
          <w:szCs w:val="28"/>
        </w:rPr>
        <w:t>При цьому випуск продукції під брендом організатора заходу підпадає під поняття «ліцензування» та повинен бути обговорений в окремій згоді, в якій передбачається відрахування від продаж правовласнику</w:t>
      </w:r>
      <w:r w:rsidRPr="00532727">
        <w:rPr>
          <w:rFonts w:ascii="Times New Roman" w:hAnsi="Times New Roman" w:cs="Times New Roman"/>
          <w:sz w:val="28"/>
          <w:szCs w:val="28"/>
        </w:rPr>
        <w:t>.</w:t>
      </w:r>
    </w:p>
    <w:p w:rsidR="00532727" w:rsidRDefault="00532727" w:rsidP="00532727">
      <w:pPr>
        <w:autoSpaceDE w:val="0"/>
        <w:autoSpaceDN w:val="0"/>
        <w:adjustRightInd w:val="0"/>
        <w:spacing w:after="0" w:line="360" w:lineRule="auto"/>
        <w:ind w:firstLine="709"/>
        <w:jc w:val="both"/>
        <w:rPr>
          <w:rFonts w:ascii="Times New Roman" w:hAnsi="Times New Roman" w:cs="Times New Roman"/>
          <w:sz w:val="28"/>
          <w:szCs w:val="28"/>
        </w:rPr>
      </w:pPr>
      <w:r w:rsidRPr="00532727">
        <w:rPr>
          <w:rFonts w:ascii="Times New Roman" w:hAnsi="Times New Roman" w:cs="Times New Roman"/>
          <w:sz w:val="28"/>
          <w:szCs w:val="28"/>
        </w:rPr>
        <w:t xml:space="preserve">5. </w:t>
      </w:r>
      <w:r w:rsidR="00B0247B">
        <w:rPr>
          <w:rFonts w:ascii="Times New Roman" w:hAnsi="Times New Roman" w:cs="Times New Roman"/>
          <w:sz w:val="28"/>
          <w:szCs w:val="28"/>
        </w:rPr>
        <w:t>Використання офіційного контент</w:t>
      </w:r>
      <w:r w:rsidR="00DA74C6">
        <w:rPr>
          <w:rFonts w:ascii="Times New Roman" w:hAnsi="Times New Roman" w:cs="Times New Roman"/>
          <w:sz w:val="28"/>
          <w:szCs w:val="28"/>
        </w:rPr>
        <w:t>у</w:t>
      </w:r>
      <w:r w:rsidR="00B0247B">
        <w:rPr>
          <w:rFonts w:ascii="Times New Roman" w:hAnsi="Times New Roman" w:cs="Times New Roman"/>
          <w:sz w:val="28"/>
          <w:szCs w:val="28"/>
        </w:rPr>
        <w:t xml:space="preserve"> (фото, відео) правовласника </w:t>
      </w:r>
      <w:r w:rsidR="00DA74C6">
        <w:rPr>
          <w:rFonts w:ascii="Times New Roman" w:hAnsi="Times New Roman" w:cs="Times New Roman"/>
          <w:sz w:val="28"/>
          <w:szCs w:val="28"/>
        </w:rPr>
        <w:t>в комунікаційній кампанії спонсора/партнера – право використовувати фото та відео спортивних та інших моментів та гудвілів спортсменів з офіційного банка матеріалів правовласника</w:t>
      </w:r>
      <w:r w:rsidRPr="00532727">
        <w:rPr>
          <w:rFonts w:ascii="Times New Roman" w:hAnsi="Times New Roman" w:cs="Times New Roman"/>
          <w:sz w:val="28"/>
          <w:szCs w:val="28"/>
        </w:rPr>
        <w:t xml:space="preserve">. </w:t>
      </w:r>
      <w:r w:rsidR="00B03781">
        <w:rPr>
          <w:rFonts w:ascii="Times New Roman" w:hAnsi="Times New Roman" w:cs="Times New Roman"/>
          <w:sz w:val="28"/>
          <w:szCs w:val="28"/>
        </w:rPr>
        <w:t>У</w:t>
      </w:r>
      <w:r w:rsidR="00DA74C6">
        <w:rPr>
          <w:rFonts w:ascii="Times New Roman" w:hAnsi="Times New Roman" w:cs="Times New Roman"/>
          <w:sz w:val="28"/>
          <w:szCs w:val="28"/>
        </w:rPr>
        <w:t xml:space="preserve"> спонсорському контракті обумовлюється відповідна кількість світлин та хронометраж відео сюжетів, які можуть бути використані спонсором/партнером на всій розсуд. Окремим пунктом у контракті можуть передаватися права на публічний показ трансляцій фізкультурно-спортивного заходу, якщо це право раніше ексклюзивно не передано організатором офіційному мовнику</w:t>
      </w:r>
      <w:r w:rsidRPr="00532727">
        <w:rPr>
          <w:rFonts w:ascii="Times New Roman" w:hAnsi="Times New Roman" w:cs="Times New Roman"/>
          <w:sz w:val="28"/>
          <w:szCs w:val="28"/>
        </w:rPr>
        <w:t>.</w:t>
      </w:r>
    </w:p>
    <w:p w:rsidR="006E0D97" w:rsidRDefault="006E0D97" w:rsidP="00425B82">
      <w:pPr>
        <w:autoSpaceDE w:val="0"/>
        <w:autoSpaceDN w:val="0"/>
        <w:adjustRightInd w:val="0"/>
        <w:spacing w:after="0" w:line="240" w:lineRule="auto"/>
        <w:rPr>
          <w:rFonts w:ascii="Times New Roman" w:hAnsi="Times New Roman" w:cs="Times New Roman"/>
          <w:b/>
          <w:bCs/>
          <w:sz w:val="28"/>
          <w:szCs w:val="28"/>
        </w:rPr>
      </w:pPr>
    </w:p>
    <w:p w:rsidR="006E0D97" w:rsidRDefault="006E0D97" w:rsidP="00425B82">
      <w:pPr>
        <w:autoSpaceDE w:val="0"/>
        <w:autoSpaceDN w:val="0"/>
        <w:adjustRightInd w:val="0"/>
        <w:spacing w:after="0" w:line="240" w:lineRule="auto"/>
        <w:rPr>
          <w:rFonts w:ascii="Times New Roman" w:hAnsi="Times New Roman" w:cs="Times New Roman"/>
          <w:b/>
          <w:bCs/>
          <w:sz w:val="28"/>
          <w:szCs w:val="28"/>
        </w:rPr>
      </w:pPr>
      <w:r>
        <w:rPr>
          <w:rFonts w:ascii="Times New Roman" w:hAnsi="Times New Roman" w:cs="Times New Roman"/>
          <w:b/>
          <w:bCs/>
          <w:sz w:val="28"/>
          <w:szCs w:val="28"/>
        </w:rPr>
        <w:t>Методологія оцінки:</w:t>
      </w:r>
    </w:p>
    <w:p w:rsidR="006E0D97" w:rsidRDefault="006E0D97" w:rsidP="006E0D97">
      <w:pPr>
        <w:tabs>
          <w:tab w:val="left" w:pos="0"/>
        </w:tabs>
        <w:spacing w:after="0" w:line="360" w:lineRule="auto"/>
        <w:ind w:firstLine="709"/>
        <w:jc w:val="both"/>
        <w:rPr>
          <w:rFonts w:ascii="Times New Roman" w:hAnsi="Times New Roman" w:cs="Times New Roman"/>
          <w:sz w:val="28"/>
          <w:szCs w:val="28"/>
        </w:rPr>
      </w:pPr>
    </w:p>
    <w:p w:rsidR="00425B82" w:rsidRDefault="006E0D97" w:rsidP="00224810">
      <w:pPr>
        <w:tabs>
          <w:tab w:val="left" w:pos="0"/>
        </w:tabs>
        <w:spacing w:after="0" w:line="360" w:lineRule="auto"/>
        <w:ind w:firstLine="709"/>
        <w:jc w:val="both"/>
        <w:rPr>
          <w:rFonts w:ascii="Times New Roman" w:hAnsi="Times New Roman" w:cs="Times New Roman"/>
          <w:sz w:val="28"/>
          <w:szCs w:val="48"/>
        </w:rPr>
      </w:pPr>
      <w:r w:rsidRPr="006E0D97">
        <w:rPr>
          <w:rFonts w:ascii="Times New Roman" w:hAnsi="Times New Roman" w:cs="Times New Roman"/>
          <w:sz w:val="28"/>
          <w:szCs w:val="28"/>
        </w:rPr>
        <w:t>Усі вищевикладені варіанти можливого застосування блоку «</w:t>
      </w:r>
      <w:r w:rsidRPr="006E0D97">
        <w:rPr>
          <w:rFonts w:ascii="Times New Roman" w:hAnsi="Times New Roman" w:cs="Times New Roman"/>
          <w:sz w:val="28"/>
          <w:szCs w:val="48"/>
        </w:rPr>
        <w:t>Іміджеві та інтелектуальні можливості</w:t>
      </w:r>
      <w:r w:rsidRPr="006E0D97">
        <w:rPr>
          <w:rFonts w:ascii="Times New Roman" w:hAnsi="Times New Roman" w:cs="Times New Roman"/>
          <w:b/>
          <w:sz w:val="28"/>
          <w:szCs w:val="48"/>
        </w:rPr>
        <w:t xml:space="preserve">» </w:t>
      </w:r>
      <w:r w:rsidRPr="006E0D97">
        <w:rPr>
          <w:rFonts w:ascii="Times New Roman" w:hAnsi="Times New Roman" w:cs="Times New Roman"/>
          <w:sz w:val="28"/>
          <w:szCs w:val="48"/>
        </w:rPr>
        <w:t xml:space="preserve">складають підґрунтя комутаційної платформи спортивного спонсорства, формують у свідомості споживача стійкий зв’язок </w:t>
      </w:r>
      <w:r w:rsidRPr="006E0D97">
        <w:rPr>
          <w:rFonts w:ascii="Times New Roman" w:hAnsi="Times New Roman" w:cs="Times New Roman"/>
          <w:sz w:val="28"/>
          <w:szCs w:val="48"/>
        </w:rPr>
        <w:lastRenderedPageBreak/>
        <w:t xml:space="preserve">між фізкультурно-спортивним заходом і брендом/продуктом компанії спонсора, що, у свою чергу, </w:t>
      </w:r>
      <w:r>
        <w:rPr>
          <w:rFonts w:ascii="Times New Roman" w:hAnsi="Times New Roman" w:cs="Times New Roman"/>
          <w:sz w:val="28"/>
          <w:szCs w:val="48"/>
        </w:rPr>
        <w:t>обумовлює високий рівень лояльності аудиторії глядачів та уболівальників. При визначені коштовності спонсорського пакета, сукупність даних факторів є засадою для використання підвищеного коефіцієнта до ро</w:t>
      </w:r>
      <w:r w:rsidR="00224810">
        <w:rPr>
          <w:rFonts w:ascii="Times New Roman" w:hAnsi="Times New Roman" w:cs="Times New Roman"/>
          <w:sz w:val="28"/>
          <w:szCs w:val="48"/>
        </w:rPr>
        <w:t>з</w:t>
      </w:r>
      <w:r>
        <w:rPr>
          <w:rFonts w:ascii="Times New Roman" w:hAnsi="Times New Roman" w:cs="Times New Roman"/>
          <w:sz w:val="28"/>
          <w:szCs w:val="48"/>
        </w:rPr>
        <w:t>раху</w:t>
      </w:r>
      <w:r w:rsidR="00224810">
        <w:rPr>
          <w:rFonts w:ascii="Times New Roman" w:hAnsi="Times New Roman" w:cs="Times New Roman"/>
          <w:sz w:val="28"/>
          <w:szCs w:val="48"/>
        </w:rPr>
        <w:t xml:space="preserve">нку коштовності усіх інших спонсорських можливостей, в тому числі недійної присутності бренда-спонсора, яке досягається завдяки </w:t>
      </w:r>
      <w:proofErr w:type="spellStart"/>
      <w:r w:rsidR="00224810">
        <w:rPr>
          <w:rFonts w:ascii="Times New Roman" w:hAnsi="Times New Roman" w:cs="Times New Roman"/>
          <w:sz w:val="28"/>
          <w:szCs w:val="48"/>
        </w:rPr>
        <w:t>бр</w:t>
      </w:r>
      <w:r w:rsidR="00B03781">
        <w:rPr>
          <w:rFonts w:ascii="Times New Roman" w:hAnsi="Times New Roman" w:cs="Times New Roman"/>
          <w:sz w:val="28"/>
          <w:szCs w:val="48"/>
        </w:rPr>
        <w:t>е</w:t>
      </w:r>
      <w:r w:rsidR="00224810">
        <w:rPr>
          <w:rFonts w:ascii="Times New Roman" w:hAnsi="Times New Roman" w:cs="Times New Roman"/>
          <w:sz w:val="28"/>
          <w:szCs w:val="48"/>
        </w:rPr>
        <w:t>нд</w:t>
      </w:r>
      <w:r w:rsidR="00B03781">
        <w:rPr>
          <w:rFonts w:ascii="Times New Roman" w:hAnsi="Times New Roman" w:cs="Times New Roman"/>
          <w:sz w:val="28"/>
          <w:szCs w:val="48"/>
        </w:rPr>
        <w:t>у</w:t>
      </w:r>
      <w:r w:rsidR="00224810">
        <w:rPr>
          <w:rFonts w:ascii="Times New Roman" w:hAnsi="Times New Roman" w:cs="Times New Roman"/>
          <w:sz w:val="28"/>
          <w:szCs w:val="48"/>
        </w:rPr>
        <w:t>ва</w:t>
      </w:r>
      <w:r w:rsidR="00B03781">
        <w:rPr>
          <w:rFonts w:ascii="Times New Roman" w:hAnsi="Times New Roman" w:cs="Times New Roman"/>
          <w:sz w:val="28"/>
          <w:szCs w:val="48"/>
        </w:rPr>
        <w:t>н</w:t>
      </w:r>
      <w:r w:rsidR="00224810">
        <w:rPr>
          <w:rFonts w:ascii="Times New Roman" w:hAnsi="Times New Roman" w:cs="Times New Roman"/>
          <w:sz w:val="28"/>
          <w:szCs w:val="48"/>
        </w:rPr>
        <w:t>ню</w:t>
      </w:r>
      <w:proofErr w:type="spellEnd"/>
      <w:r w:rsidR="00224810">
        <w:rPr>
          <w:rFonts w:ascii="Times New Roman" w:hAnsi="Times New Roman" w:cs="Times New Roman"/>
          <w:sz w:val="28"/>
          <w:szCs w:val="48"/>
        </w:rPr>
        <w:t xml:space="preserve"> спортивної споруди, приміщення, форми учасників, екіпіровки, знаряддя; розрахункової вартості </w:t>
      </w:r>
      <w:proofErr w:type="spellStart"/>
      <w:r w:rsidR="00224810">
        <w:rPr>
          <w:rFonts w:ascii="Times New Roman" w:hAnsi="Times New Roman" w:cs="Times New Roman"/>
          <w:sz w:val="28"/>
          <w:szCs w:val="48"/>
        </w:rPr>
        <w:t>промозаходу</w:t>
      </w:r>
      <w:proofErr w:type="spellEnd"/>
      <w:r w:rsidR="00224810">
        <w:rPr>
          <w:rFonts w:ascii="Times New Roman" w:hAnsi="Times New Roman" w:cs="Times New Roman"/>
          <w:sz w:val="28"/>
          <w:szCs w:val="48"/>
        </w:rPr>
        <w:t>, роботи з уболівальниками/</w:t>
      </w:r>
      <w:proofErr w:type="spellStart"/>
      <w:r w:rsidR="00224810">
        <w:rPr>
          <w:rFonts w:ascii="Times New Roman" w:hAnsi="Times New Roman" w:cs="Times New Roman"/>
          <w:sz w:val="28"/>
          <w:szCs w:val="48"/>
        </w:rPr>
        <w:t>фанклубами</w:t>
      </w:r>
      <w:proofErr w:type="spellEnd"/>
      <w:r w:rsidR="00224810">
        <w:rPr>
          <w:rFonts w:ascii="Times New Roman" w:hAnsi="Times New Roman" w:cs="Times New Roman"/>
          <w:sz w:val="28"/>
          <w:szCs w:val="48"/>
        </w:rPr>
        <w:t xml:space="preserve"> правовласника та ін.</w:t>
      </w:r>
    </w:p>
    <w:p w:rsidR="00224810" w:rsidRDefault="00224810" w:rsidP="00224810">
      <w:pPr>
        <w:tabs>
          <w:tab w:val="left" w:pos="0"/>
        </w:tabs>
        <w:spacing w:after="0" w:line="360" w:lineRule="auto"/>
        <w:ind w:firstLine="709"/>
        <w:jc w:val="both"/>
        <w:rPr>
          <w:rFonts w:ascii="Times New Roman" w:hAnsi="Times New Roman" w:cs="Times New Roman"/>
          <w:sz w:val="28"/>
          <w:szCs w:val="48"/>
        </w:rPr>
      </w:pPr>
      <w:r>
        <w:rPr>
          <w:rFonts w:ascii="Times New Roman" w:hAnsi="Times New Roman" w:cs="Times New Roman"/>
          <w:sz w:val="28"/>
          <w:szCs w:val="48"/>
        </w:rPr>
        <w:t>Значення вказаного підвищеного коефіцієнта мо</w:t>
      </w:r>
      <w:r w:rsidR="00B03781">
        <w:rPr>
          <w:rFonts w:ascii="Times New Roman" w:hAnsi="Times New Roman" w:cs="Times New Roman"/>
          <w:sz w:val="28"/>
          <w:szCs w:val="48"/>
        </w:rPr>
        <w:t>же коливатися від 1 до 1,6</w:t>
      </w:r>
      <w:r>
        <w:rPr>
          <w:rFonts w:ascii="Times New Roman" w:hAnsi="Times New Roman" w:cs="Times New Roman"/>
          <w:sz w:val="28"/>
          <w:szCs w:val="48"/>
        </w:rPr>
        <w:t>, що значення досягається шляхом перемовин та залежить від на</w:t>
      </w:r>
      <w:r w:rsidR="00763217">
        <w:rPr>
          <w:rFonts w:ascii="Times New Roman" w:hAnsi="Times New Roman" w:cs="Times New Roman"/>
          <w:sz w:val="28"/>
          <w:szCs w:val="48"/>
        </w:rPr>
        <w:t>с</w:t>
      </w:r>
      <w:r>
        <w:rPr>
          <w:rFonts w:ascii="Times New Roman" w:hAnsi="Times New Roman" w:cs="Times New Roman"/>
          <w:sz w:val="28"/>
          <w:szCs w:val="48"/>
        </w:rPr>
        <w:t>тупних факт</w:t>
      </w:r>
      <w:r w:rsidR="00763217">
        <w:rPr>
          <w:rFonts w:ascii="Times New Roman" w:hAnsi="Times New Roman" w:cs="Times New Roman"/>
          <w:sz w:val="28"/>
          <w:szCs w:val="48"/>
        </w:rPr>
        <w:t>о</w:t>
      </w:r>
      <w:r>
        <w:rPr>
          <w:rFonts w:ascii="Times New Roman" w:hAnsi="Times New Roman" w:cs="Times New Roman"/>
          <w:sz w:val="28"/>
          <w:szCs w:val="48"/>
        </w:rPr>
        <w:t>рів</w:t>
      </w:r>
      <w:r w:rsidR="00763217">
        <w:rPr>
          <w:rFonts w:ascii="Times New Roman" w:hAnsi="Times New Roman" w:cs="Times New Roman"/>
          <w:sz w:val="28"/>
          <w:szCs w:val="48"/>
        </w:rPr>
        <w:t xml:space="preserve">: </w:t>
      </w:r>
    </w:p>
    <w:p w:rsidR="00763217" w:rsidRPr="00763217" w:rsidRDefault="00763217" w:rsidP="00763217">
      <w:pPr>
        <w:pStyle w:val="a3"/>
        <w:numPr>
          <w:ilvl w:val="0"/>
          <w:numId w:val="4"/>
        </w:numPr>
        <w:tabs>
          <w:tab w:val="left" w:pos="0"/>
        </w:tabs>
        <w:spacing w:after="0" w:line="360" w:lineRule="auto"/>
        <w:ind w:left="0" w:firstLine="709"/>
        <w:jc w:val="both"/>
        <w:rPr>
          <w:rFonts w:ascii="Times New Roman" w:hAnsi="Times New Roman" w:cs="Times New Roman"/>
          <w:b/>
          <w:sz w:val="28"/>
          <w:szCs w:val="28"/>
        </w:rPr>
      </w:pPr>
      <w:r w:rsidRPr="00763217">
        <w:rPr>
          <w:rFonts w:ascii="Times New Roman" w:hAnsi="Times New Roman" w:cs="Times New Roman"/>
          <w:b/>
          <w:sz w:val="28"/>
          <w:szCs w:val="28"/>
        </w:rPr>
        <w:t xml:space="preserve">рівень </w:t>
      </w:r>
      <w:r>
        <w:rPr>
          <w:rFonts w:ascii="Times New Roman" w:hAnsi="Times New Roman" w:cs="Times New Roman"/>
          <w:b/>
          <w:sz w:val="28"/>
          <w:szCs w:val="28"/>
        </w:rPr>
        <w:t>популярності</w:t>
      </w:r>
      <w:r w:rsidRPr="00763217">
        <w:rPr>
          <w:rFonts w:ascii="Times New Roman" w:hAnsi="Times New Roman" w:cs="Times New Roman"/>
          <w:b/>
          <w:sz w:val="28"/>
          <w:szCs w:val="28"/>
        </w:rPr>
        <w:t xml:space="preserve"> бренду спортивного правовласника</w:t>
      </w:r>
      <w:r>
        <w:rPr>
          <w:rFonts w:ascii="Times New Roman" w:hAnsi="Times New Roman" w:cs="Times New Roman"/>
          <w:b/>
          <w:sz w:val="28"/>
          <w:szCs w:val="28"/>
        </w:rPr>
        <w:t xml:space="preserve"> </w:t>
      </w:r>
      <w:r w:rsidR="008654C2">
        <w:rPr>
          <w:rFonts w:ascii="Times New Roman" w:hAnsi="Times New Roman" w:cs="Times New Roman"/>
          <w:b/>
          <w:sz w:val="28"/>
          <w:szCs w:val="28"/>
        </w:rPr>
        <w:t xml:space="preserve">- </w:t>
      </w:r>
      <w:r>
        <w:rPr>
          <w:rFonts w:ascii="Times New Roman" w:hAnsi="Times New Roman" w:cs="Times New Roman"/>
          <w:sz w:val="28"/>
          <w:szCs w:val="28"/>
        </w:rPr>
        <w:t>потрапляння до ТОП-5 брендів з обізнаності у даному виді спорту додає до підсумкового коефіцієнту 0,1. Якщо рівень обізнаності не відповідає цьому критерію, то коефіцієнт не застосовується. Рівень обізнаності визнається на засадах окремих кількісних дослідженнях, які можуть виходити від Ліги, самого організатора заходу, потенційного спонсора, чи знаходитися у вільному доступі;</w:t>
      </w:r>
    </w:p>
    <w:p w:rsidR="00763217" w:rsidRPr="008654C2" w:rsidRDefault="00763217" w:rsidP="00763217">
      <w:pPr>
        <w:pStyle w:val="a3"/>
        <w:numPr>
          <w:ilvl w:val="0"/>
          <w:numId w:val="4"/>
        </w:numPr>
        <w:tabs>
          <w:tab w:val="left" w:pos="0"/>
        </w:tabs>
        <w:spacing w:after="0" w:line="360" w:lineRule="auto"/>
        <w:ind w:left="0" w:firstLine="709"/>
        <w:jc w:val="both"/>
        <w:rPr>
          <w:rFonts w:ascii="Times New Roman" w:hAnsi="Times New Roman" w:cs="Times New Roman"/>
          <w:b/>
          <w:sz w:val="28"/>
          <w:szCs w:val="28"/>
        </w:rPr>
      </w:pPr>
      <w:r>
        <w:rPr>
          <w:rFonts w:ascii="Times New Roman" w:hAnsi="Times New Roman" w:cs="Times New Roman"/>
          <w:b/>
          <w:sz w:val="28"/>
          <w:szCs w:val="28"/>
        </w:rPr>
        <w:t xml:space="preserve">кількість уболівальників (у тому числі </w:t>
      </w:r>
      <w:proofErr w:type="spellStart"/>
      <w:r>
        <w:rPr>
          <w:rFonts w:ascii="Times New Roman" w:hAnsi="Times New Roman" w:cs="Times New Roman"/>
          <w:b/>
          <w:sz w:val="28"/>
          <w:szCs w:val="28"/>
        </w:rPr>
        <w:t>фан-клуби</w:t>
      </w:r>
      <w:proofErr w:type="spellEnd"/>
      <w:r>
        <w:rPr>
          <w:rFonts w:ascii="Times New Roman" w:hAnsi="Times New Roman" w:cs="Times New Roman"/>
          <w:b/>
          <w:sz w:val="28"/>
          <w:szCs w:val="28"/>
        </w:rPr>
        <w:t xml:space="preserve">, т.п. </w:t>
      </w:r>
      <w:r w:rsidR="008654C2">
        <w:rPr>
          <w:rFonts w:ascii="Times New Roman" w:hAnsi="Times New Roman" w:cs="Times New Roman"/>
          <w:b/>
          <w:sz w:val="28"/>
          <w:szCs w:val="28"/>
        </w:rPr>
        <w:t xml:space="preserve">ті, хто </w:t>
      </w:r>
      <w:r>
        <w:rPr>
          <w:rFonts w:ascii="Times New Roman" w:hAnsi="Times New Roman" w:cs="Times New Roman"/>
          <w:b/>
          <w:sz w:val="28"/>
          <w:szCs w:val="28"/>
        </w:rPr>
        <w:t>активно</w:t>
      </w:r>
      <w:r w:rsidR="008654C2">
        <w:rPr>
          <w:rFonts w:ascii="Times New Roman" w:hAnsi="Times New Roman" w:cs="Times New Roman"/>
          <w:b/>
          <w:sz w:val="28"/>
          <w:szCs w:val="28"/>
        </w:rPr>
        <w:t xml:space="preserve"> </w:t>
      </w:r>
      <w:r>
        <w:rPr>
          <w:rFonts w:ascii="Times New Roman" w:hAnsi="Times New Roman" w:cs="Times New Roman"/>
          <w:b/>
          <w:sz w:val="28"/>
          <w:szCs w:val="28"/>
        </w:rPr>
        <w:t>відвідую</w:t>
      </w:r>
      <w:r w:rsidR="008654C2">
        <w:rPr>
          <w:rFonts w:ascii="Times New Roman" w:hAnsi="Times New Roman" w:cs="Times New Roman"/>
          <w:b/>
          <w:sz w:val="28"/>
          <w:szCs w:val="28"/>
        </w:rPr>
        <w:t>ть</w:t>
      </w:r>
      <w:r>
        <w:rPr>
          <w:rFonts w:ascii="Times New Roman" w:hAnsi="Times New Roman" w:cs="Times New Roman"/>
          <w:b/>
          <w:sz w:val="28"/>
          <w:szCs w:val="28"/>
        </w:rPr>
        <w:t xml:space="preserve"> фізкультурно-спортивний захід) </w:t>
      </w:r>
      <w:r w:rsidR="008654C2">
        <w:rPr>
          <w:rFonts w:ascii="Times New Roman" w:hAnsi="Times New Roman" w:cs="Times New Roman"/>
          <w:sz w:val="28"/>
          <w:szCs w:val="28"/>
        </w:rPr>
        <w:t>– при потраплянні в ТОП-3 в загальній кількості уболівальників чи більш Х (конкретного числа людей) відвідувачів (цифра може визначатися у кожному виді спорту окремо) на одному заході у загальний день додають до підсумкового коефіціенту0,1. Якщо кількість не відповідає цим критеріям, то коефіцієнт не застосовується. Кількість глядачів визначається на підставі офіціальної статистики організатора заходу;</w:t>
      </w:r>
    </w:p>
    <w:p w:rsidR="008654C2" w:rsidRPr="00476930" w:rsidRDefault="008654C2" w:rsidP="00763217">
      <w:pPr>
        <w:pStyle w:val="a3"/>
        <w:numPr>
          <w:ilvl w:val="0"/>
          <w:numId w:val="4"/>
        </w:numPr>
        <w:tabs>
          <w:tab w:val="left" w:pos="0"/>
        </w:tabs>
        <w:spacing w:after="0" w:line="360" w:lineRule="auto"/>
        <w:ind w:left="0" w:firstLine="709"/>
        <w:jc w:val="both"/>
        <w:rPr>
          <w:rFonts w:ascii="Times New Roman" w:hAnsi="Times New Roman" w:cs="Times New Roman"/>
          <w:b/>
          <w:sz w:val="28"/>
          <w:szCs w:val="28"/>
        </w:rPr>
      </w:pPr>
      <w:proofErr w:type="spellStart"/>
      <w:r>
        <w:rPr>
          <w:rFonts w:ascii="Times New Roman" w:hAnsi="Times New Roman" w:cs="Times New Roman"/>
          <w:b/>
          <w:sz w:val="28"/>
          <w:szCs w:val="28"/>
        </w:rPr>
        <w:t>р</w:t>
      </w:r>
      <w:r w:rsidR="00B03781">
        <w:rPr>
          <w:rFonts w:ascii="Times New Roman" w:hAnsi="Times New Roman" w:cs="Times New Roman"/>
          <w:b/>
          <w:sz w:val="28"/>
          <w:szCs w:val="28"/>
        </w:rPr>
        <w:t>е</w:t>
      </w:r>
      <w:r>
        <w:rPr>
          <w:rFonts w:ascii="Times New Roman" w:hAnsi="Times New Roman" w:cs="Times New Roman"/>
          <w:b/>
          <w:sz w:val="28"/>
          <w:szCs w:val="28"/>
        </w:rPr>
        <w:t>левантніст</w:t>
      </w:r>
      <w:r w:rsidR="00476930">
        <w:rPr>
          <w:rFonts w:ascii="Times New Roman" w:hAnsi="Times New Roman" w:cs="Times New Roman"/>
          <w:b/>
          <w:sz w:val="28"/>
          <w:szCs w:val="28"/>
        </w:rPr>
        <w:t>і</w:t>
      </w:r>
      <w:proofErr w:type="spellEnd"/>
      <w:r>
        <w:rPr>
          <w:rFonts w:ascii="Times New Roman" w:hAnsi="Times New Roman" w:cs="Times New Roman"/>
          <w:b/>
          <w:sz w:val="28"/>
          <w:szCs w:val="28"/>
        </w:rPr>
        <w:t xml:space="preserve"> аудиторії виду спорту і/чи спортивної організації цільової аудиторії бренду-спонсора –</w:t>
      </w:r>
      <w:r>
        <w:rPr>
          <w:rFonts w:ascii="Times New Roman" w:hAnsi="Times New Roman" w:cs="Times New Roman"/>
          <w:sz w:val="28"/>
          <w:szCs w:val="28"/>
        </w:rPr>
        <w:t xml:space="preserve"> </w:t>
      </w:r>
      <w:proofErr w:type="spellStart"/>
      <w:r>
        <w:rPr>
          <w:rFonts w:ascii="Times New Roman" w:hAnsi="Times New Roman" w:cs="Times New Roman"/>
          <w:sz w:val="28"/>
          <w:szCs w:val="28"/>
        </w:rPr>
        <w:t>релевантність</w:t>
      </w:r>
      <w:proofErr w:type="spellEnd"/>
      <w:r>
        <w:rPr>
          <w:rFonts w:ascii="Times New Roman" w:hAnsi="Times New Roman" w:cs="Times New Roman"/>
          <w:sz w:val="28"/>
          <w:szCs w:val="28"/>
        </w:rPr>
        <w:t xml:space="preserve"> аудиторій бренду-спонсора до аудиторії правовласника більше 60% додає до підсумкового </w:t>
      </w:r>
      <w:r w:rsidR="00476930">
        <w:rPr>
          <w:rFonts w:ascii="Times New Roman" w:hAnsi="Times New Roman" w:cs="Times New Roman"/>
          <w:sz w:val="28"/>
          <w:szCs w:val="28"/>
        </w:rPr>
        <w:t xml:space="preserve">коефіцієнту 0,1. Якщо </w:t>
      </w:r>
      <w:proofErr w:type="spellStart"/>
      <w:r w:rsidR="00476930">
        <w:rPr>
          <w:rFonts w:ascii="Times New Roman" w:hAnsi="Times New Roman" w:cs="Times New Roman"/>
          <w:sz w:val="28"/>
          <w:szCs w:val="28"/>
        </w:rPr>
        <w:t>релевантність</w:t>
      </w:r>
      <w:proofErr w:type="spellEnd"/>
      <w:r w:rsidR="00476930">
        <w:rPr>
          <w:rFonts w:ascii="Times New Roman" w:hAnsi="Times New Roman" w:cs="Times New Roman"/>
          <w:sz w:val="28"/>
          <w:szCs w:val="28"/>
        </w:rPr>
        <w:t xml:space="preserve"> складає менше 60%, то коефіцієнт не </w:t>
      </w:r>
      <w:r w:rsidR="00476930">
        <w:rPr>
          <w:rFonts w:ascii="Times New Roman" w:hAnsi="Times New Roman" w:cs="Times New Roman"/>
          <w:sz w:val="28"/>
          <w:szCs w:val="28"/>
        </w:rPr>
        <w:lastRenderedPageBreak/>
        <w:t xml:space="preserve">використовується. Оцінка рівня </w:t>
      </w:r>
      <w:proofErr w:type="spellStart"/>
      <w:r w:rsidR="00476930">
        <w:rPr>
          <w:rFonts w:ascii="Times New Roman" w:hAnsi="Times New Roman" w:cs="Times New Roman"/>
          <w:sz w:val="28"/>
          <w:szCs w:val="28"/>
        </w:rPr>
        <w:t>релевантності</w:t>
      </w:r>
      <w:proofErr w:type="spellEnd"/>
      <w:r w:rsidR="00476930">
        <w:rPr>
          <w:rFonts w:ascii="Times New Roman" w:hAnsi="Times New Roman" w:cs="Times New Roman"/>
          <w:sz w:val="28"/>
          <w:szCs w:val="28"/>
        </w:rPr>
        <w:t xml:space="preserve"> відбувається на підставі незалежних досліджень, заказаних правовласником чи потенційним спонсором;</w:t>
      </w:r>
    </w:p>
    <w:p w:rsidR="00476930" w:rsidRPr="00476930" w:rsidRDefault="00476930" w:rsidP="00763217">
      <w:pPr>
        <w:pStyle w:val="a3"/>
        <w:numPr>
          <w:ilvl w:val="0"/>
          <w:numId w:val="4"/>
        </w:numPr>
        <w:tabs>
          <w:tab w:val="left" w:pos="0"/>
        </w:tabs>
        <w:spacing w:after="0" w:line="360" w:lineRule="auto"/>
        <w:ind w:left="0" w:firstLine="709"/>
        <w:jc w:val="both"/>
        <w:rPr>
          <w:rFonts w:ascii="Times New Roman" w:hAnsi="Times New Roman" w:cs="Times New Roman"/>
          <w:b/>
          <w:sz w:val="28"/>
          <w:szCs w:val="28"/>
        </w:rPr>
      </w:pPr>
      <w:r>
        <w:rPr>
          <w:rFonts w:ascii="Times New Roman" w:hAnsi="Times New Roman" w:cs="Times New Roman"/>
          <w:b/>
          <w:sz w:val="28"/>
          <w:szCs w:val="28"/>
        </w:rPr>
        <w:t xml:space="preserve">спортивного результату команди/учасників правовласника – </w:t>
      </w:r>
      <w:r>
        <w:rPr>
          <w:rFonts w:ascii="Times New Roman" w:hAnsi="Times New Roman" w:cs="Times New Roman"/>
          <w:sz w:val="28"/>
          <w:szCs w:val="28"/>
        </w:rPr>
        <w:t xml:space="preserve">1 місце (золота медаль, </w:t>
      </w:r>
      <w:proofErr w:type="spellStart"/>
      <w:r>
        <w:rPr>
          <w:rFonts w:ascii="Times New Roman" w:hAnsi="Times New Roman" w:cs="Times New Roman"/>
          <w:sz w:val="28"/>
          <w:szCs w:val="28"/>
        </w:rPr>
        <w:t>суперкубок</w:t>
      </w:r>
      <w:proofErr w:type="spellEnd"/>
      <w:r>
        <w:rPr>
          <w:rFonts w:ascii="Times New Roman" w:hAnsi="Times New Roman" w:cs="Times New Roman"/>
          <w:sz w:val="28"/>
          <w:szCs w:val="28"/>
        </w:rPr>
        <w:t xml:space="preserve">) у відповідному заході у минулому сезоні додає до підсумкового коефіцієнту 0,1. 2 місце (срібна медаль) додає до підсумкового коефіцієнту 0,05. Якщо команда/ учасник не зайняв призове місце за підсумками заходу/ сезону, то коефіцієнт не застосовується. </w:t>
      </w:r>
    </w:p>
    <w:p w:rsidR="00476930" w:rsidRPr="00476930" w:rsidRDefault="00476930" w:rsidP="00476930">
      <w:pPr>
        <w:pStyle w:val="a3"/>
        <w:tabs>
          <w:tab w:val="left" w:pos="0"/>
        </w:tabs>
        <w:spacing w:after="0" w:line="360" w:lineRule="auto"/>
        <w:ind w:left="0" w:firstLine="709"/>
        <w:jc w:val="both"/>
        <w:rPr>
          <w:rFonts w:ascii="Times New Roman" w:hAnsi="Times New Roman" w:cs="Times New Roman"/>
          <w:sz w:val="28"/>
          <w:szCs w:val="28"/>
        </w:rPr>
      </w:pPr>
      <w:r w:rsidRPr="00476930">
        <w:rPr>
          <w:rFonts w:ascii="Times New Roman" w:hAnsi="Times New Roman" w:cs="Times New Roman"/>
          <w:sz w:val="28"/>
          <w:szCs w:val="28"/>
        </w:rPr>
        <w:t xml:space="preserve">Рівень успішності спортивних результатів та застосування </w:t>
      </w:r>
      <w:r>
        <w:rPr>
          <w:rFonts w:ascii="Times New Roman" w:hAnsi="Times New Roman" w:cs="Times New Roman"/>
          <w:sz w:val="28"/>
          <w:szCs w:val="28"/>
        </w:rPr>
        <w:t>коефіцієнту може визначатися особисто кожним правовласником;</w:t>
      </w:r>
    </w:p>
    <w:p w:rsidR="00425B82" w:rsidRDefault="00425B82" w:rsidP="00476930">
      <w:pPr>
        <w:autoSpaceDE w:val="0"/>
        <w:autoSpaceDN w:val="0"/>
        <w:adjustRightInd w:val="0"/>
        <w:spacing w:after="0" w:line="240" w:lineRule="auto"/>
        <w:ind w:firstLine="709"/>
        <w:rPr>
          <w:rFonts w:ascii="Times New Roman" w:hAnsi="Times New Roman" w:cs="Times New Roman"/>
          <w:sz w:val="28"/>
          <w:szCs w:val="28"/>
        </w:rPr>
      </w:pPr>
    </w:p>
    <w:p w:rsidR="00476930" w:rsidRPr="00CB4C27" w:rsidRDefault="00CB4C27" w:rsidP="00CB4C27">
      <w:pPr>
        <w:pStyle w:val="a3"/>
        <w:numPr>
          <w:ilvl w:val="0"/>
          <w:numId w:val="5"/>
        </w:numPr>
        <w:autoSpaceDE w:val="0"/>
        <w:autoSpaceDN w:val="0"/>
        <w:adjustRightInd w:val="0"/>
        <w:spacing w:after="0" w:line="240" w:lineRule="auto"/>
        <w:rPr>
          <w:rFonts w:ascii="Times New Roman" w:hAnsi="Times New Roman" w:cs="Times New Roman"/>
          <w:b/>
          <w:bCs/>
          <w:sz w:val="28"/>
          <w:szCs w:val="28"/>
        </w:rPr>
      </w:pPr>
      <w:r>
        <w:rPr>
          <w:rFonts w:ascii="Times New Roman" w:hAnsi="Times New Roman" w:cs="Times New Roman"/>
          <w:b/>
          <w:bCs/>
          <w:sz w:val="28"/>
          <w:szCs w:val="49"/>
        </w:rPr>
        <w:t>Популярність виду спорту</w:t>
      </w:r>
    </w:p>
    <w:p w:rsidR="00CB4C27" w:rsidRPr="00CB4C27" w:rsidRDefault="00CB4C27" w:rsidP="00CB4C27">
      <w:pPr>
        <w:pStyle w:val="a3"/>
        <w:autoSpaceDE w:val="0"/>
        <w:autoSpaceDN w:val="0"/>
        <w:adjustRightInd w:val="0"/>
        <w:spacing w:after="0" w:line="240" w:lineRule="auto"/>
        <w:rPr>
          <w:rFonts w:ascii="Times New Roman" w:hAnsi="Times New Roman" w:cs="Times New Roman"/>
          <w:b/>
          <w:bCs/>
          <w:sz w:val="28"/>
          <w:szCs w:val="28"/>
        </w:rPr>
      </w:pPr>
    </w:p>
    <w:p w:rsidR="00476930" w:rsidRPr="00476930" w:rsidRDefault="00CB4C27" w:rsidP="00476930">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При влученні у ТОП-5 видів спорту країни </w:t>
      </w:r>
      <w:r w:rsidRPr="00CB4C27">
        <w:rPr>
          <w:rFonts w:ascii="Times New Roman" w:hAnsi="Times New Roman" w:cs="Times New Roman"/>
          <w:b/>
          <w:sz w:val="28"/>
          <w:szCs w:val="28"/>
        </w:rPr>
        <w:t>додається до підсумкового коефіцієнту 0,1</w:t>
      </w:r>
      <w:r>
        <w:rPr>
          <w:rFonts w:ascii="Times New Roman" w:hAnsi="Times New Roman" w:cs="Times New Roman"/>
          <w:sz w:val="28"/>
          <w:szCs w:val="28"/>
        </w:rPr>
        <w:t xml:space="preserve">. Якщо популярність не відповідає цьому критерію, то коефіцієнт не застосовується. Рівень популярності визначається для України </w:t>
      </w:r>
      <w:r w:rsidR="00F64E69">
        <w:rPr>
          <w:rFonts w:ascii="Times New Roman" w:hAnsi="Times New Roman" w:cs="Times New Roman"/>
          <w:sz w:val="28"/>
          <w:szCs w:val="28"/>
        </w:rPr>
        <w:t xml:space="preserve"> </w:t>
      </w:r>
      <w:r>
        <w:rPr>
          <w:rFonts w:ascii="Times New Roman" w:hAnsi="Times New Roman" w:cs="Times New Roman"/>
          <w:sz w:val="28"/>
          <w:szCs w:val="28"/>
        </w:rPr>
        <w:t xml:space="preserve">на підставі показників </w:t>
      </w:r>
      <w:proofErr w:type="spellStart"/>
      <w:r>
        <w:rPr>
          <w:rFonts w:ascii="Times New Roman" w:hAnsi="Times New Roman" w:cs="Times New Roman"/>
          <w:sz w:val="28"/>
          <w:szCs w:val="28"/>
        </w:rPr>
        <w:t>телепросмотрів</w:t>
      </w:r>
      <w:proofErr w:type="spellEnd"/>
      <w:r>
        <w:rPr>
          <w:rFonts w:ascii="Times New Roman" w:hAnsi="Times New Roman" w:cs="Times New Roman"/>
          <w:sz w:val="28"/>
          <w:szCs w:val="28"/>
        </w:rPr>
        <w:t xml:space="preserve"> пропонується використовувати для оцінки популярності виду спорту в цілому</w:t>
      </w:r>
      <w:r w:rsidR="00476930" w:rsidRPr="00476930">
        <w:rPr>
          <w:rFonts w:ascii="Times New Roman" w:hAnsi="Times New Roman" w:cs="Times New Roman"/>
          <w:sz w:val="28"/>
          <w:szCs w:val="28"/>
        </w:rPr>
        <w:t>.</w:t>
      </w:r>
    </w:p>
    <w:p w:rsidR="00476930" w:rsidRPr="00476930" w:rsidRDefault="00476930" w:rsidP="00476930">
      <w:pPr>
        <w:autoSpaceDE w:val="0"/>
        <w:autoSpaceDN w:val="0"/>
        <w:adjustRightInd w:val="0"/>
        <w:spacing w:after="0" w:line="360" w:lineRule="auto"/>
        <w:ind w:firstLine="709"/>
        <w:rPr>
          <w:rFonts w:ascii="Times New Roman" w:hAnsi="Times New Roman" w:cs="Times New Roman"/>
          <w:b/>
          <w:bCs/>
          <w:sz w:val="28"/>
          <w:szCs w:val="28"/>
        </w:rPr>
      </w:pPr>
      <w:r w:rsidRPr="00476930">
        <w:rPr>
          <w:rFonts w:ascii="Times New Roman" w:hAnsi="Times New Roman" w:cs="Times New Roman"/>
          <w:b/>
          <w:bCs/>
          <w:sz w:val="28"/>
          <w:szCs w:val="28"/>
        </w:rPr>
        <w:t xml:space="preserve">• </w:t>
      </w:r>
      <w:r w:rsidR="00CB4C27">
        <w:rPr>
          <w:rFonts w:ascii="Times New Roman" w:hAnsi="Times New Roman" w:cs="Times New Roman"/>
          <w:b/>
          <w:bCs/>
          <w:sz w:val="28"/>
          <w:szCs w:val="28"/>
        </w:rPr>
        <w:t>Географії використаних прав</w:t>
      </w:r>
    </w:p>
    <w:p w:rsidR="00476930" w:rsidRPr="00476930" w:rsidRDefault="00CB4C27" w:rsidP="00CB4C27">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 оцінки вартості використовується сегментування за регіональною ознакою</w:t>
      </w:r>
      <w:r w:rsidR="00476930" w:rsidRPr="00476930">
        <w:rPr>
          <w:rFonts w:ascii="Times New Roman" w:hAnsi="Times New Roman" w:cs="Times New Roman"/>
          <w:sz w:val="28"/>
          <w:szCs w:val="28"/>
        </w:rPr>
        <w:t xml:space="preserve">. </w:t>
      </w:r>
      <w:r>
        <w:rPr>
          <w:rFonts w:ascii="Times New Roman" w:hAnsi="Times New Roman" w:cs="Times New Roman"/>
          <w:sz w:val="28"/>
          <w:szCs w:val="28"/>
        </w:rPr>
        <w:t xml:space="preserve">Використання прав на ринку національному (можливо на міжнародному) </w:t>
      </w:r>
      <w:r w:rsidRPr="00E367B2">
        <w:rPr>
          <w:rFonts w:ascii="Times New Roman" w:hAnsi="Times New Roman" w:cs="Times New Roman"/>
          <w:b/>
          <w:sz w:val="28"/>
          <w:szCs w:val="28"/>
        </w:rPr>
        <w:t xml:space="preserve">застосовуються з коефіцієнтом 0,1, при місцевому </w:t>
      </w:r>
      <w:r w:rsidR="00E367B2" w:rsidRPr="00E367B2">
        <w:rPr>
          <w:rFonts w:ascii="Times New Roman" w:hAnsi="Times New Roman" w:cs="Times New Roman"/>
          <w:b/>
          <w:sz w:val="28"/>
          <w:szCs w:val="28"/>
        </w:rPr>
        <w:t>(місто</w:t>
      </w:r>
      <w:r w:rsidR="00E367B2">
        <w:rPr>
          <w:rFonts w:ascii="Times New Roman" w:hAnsi="Times New Roman" w:cs="Times New Roman"/>
          <w:b/>
          <w:sz w:val="28"/>
          <w:szCs w:val="28"/>
        </w:rPr>
        <w:t xml:space="preserve"> </w:t>
      </w:r>
      <w:r w:rsidR="00E367B2" w:rsidRPr="00E367B2">
        <w:rPr>
          <w:rFonts w:ascii="Times New Roman" w:hAnsi="Times New Roman" w:cs="Times New Roman"/>
          <w:b/>
          <w:sz w:val="28"/>
          <w:szCs w:val="28"/>
        </w:rPr>
        <w:t>чи країни) застосову</w:t>
      </w:r>
      <w:r w:rsidR="00E367B2">
        <w:rPr>
          <w:rFonts w:ascii="Times New Roman" w:hAnsi="Times New Roman" w:cs="Times New Roman"/>
          <w:b/>
          <w:sz w:val="28"/>
          <w:szCs w:val="28"/>
        </w:rPr>
        <w:t>є</w:t>
      </w:r>
      <w:r w:rsidR="00E367B2" w:rsidRPr="00E367B2">
        <w:rPr>
          <w:rFonts w:ascii="Times New Roman" w:hAnsi="Times New Roman" w:cs="Times New Roman"/>
          <w:b/>
          <w:sz w:val="28"/>
          <w:szCs w:val="28"/>
        </w:rPr>
        <w:t>ться з коефіцієнтом 0,05</w:t>
      </w:r>
      <w:r w:rsidR="00476930" w:rsidRPr="00476930">
        <w:rPr>
          <w:rFonts w:ascii="Times New Roman" w:hAnsi="Times New Roman" w:cs="Times New Roman"/>
          <w:sz w:val="28"/>
          <w:szCs w:val="28"/>
        </w:rPr>
        <w:t>.</w:t>
      </w:r>
    </w:p>
    <w:p w:rsidR="00476930" w:rsidRPr="00476930" w:rsidRDefault="00E367B2" w:rsidP="00476930">
      <w:pPr>
        <w:autoSpaceDE w:val="0"/>
        <w:autoSpaceDN w:val="0"/>
        <w:adjustRightInd w:val="0"/>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Також коефіцієнт чи фіксована вартість може змінюватися в залежності від обраного масштабу.</w:t>
      </w:r>
    </w:p>
    <w:p w:rsidR="00476930" w:rsidRDefault="00E367B2" w:rsidP="00E367B2">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Сегментування за географією чи застосований коефіцієнт може визначатися індивідуально кожним спортивним правовласником та рекламодавцем</w:t>
      </w:r>
      <w:r w:rsidR="00476930" w:rsidRPr="00476930">
        <w:rPr>
          <w:rFonts w:ascii="Times New Roman" w:hAnsi="Times New Roman" w:cs="Times New Roman"/>
          <w:sz w:val="28"/>
          <w:szCs w:val="28"/>
        </w:rPr>
        <w:t>;</w:t>
      </w:r>
    </w:p>
    <w:p w:rsidR="00476930" w:rsidRPr="00476930" w:rsidRDefault="00E367B2" w:rsidP="00476930">
      <w:pPr>
        <w:autoSpaceDE w:val="0"/>
        <w:autoSpaceDN w:val="0"/>
        <w:adjustRightInd w:val="0"/>
        <w:spacing w:after="0" w:line="360" w:lineRule="auto"/>
        <w:ind w:firstLine="709"/>
        <w:rPr>
          <w:rFonts w:ascii="Times New Roman" w:hAnsi="Times New Roman" w:cs="Times New Roman"/>
          <w:b/>
          <w:bCs/>
          <w:sz w:val="28"/>
          <w:szCs w:val="28"/>
        </w:rPr>
      </w:pPr>
      <w:r>
        <w:rPr>
          <w:rFonts w:ascii="Times New Roman" w:hAnsi="Times New Roman" w:cs="Times New Roman"/>
          <w:b/>
          <w:bCs/>
          <w:sz w:val="28"/>
          <w:szCs w:val="28"/>
        </w:rPr>
        <w:t>Методологія розрахунку вартості</w:t>
      </w:r>
      <w:r w:rsidR="00476930" w:rsidRPr="00476930">
        <w:rPr>
          <w:rFonts w:ascii="Times New Roman" w:hAnsi="Times New Roman" w:cs="Times New Roman"/>
          <w:b/>
          <w:bCs/>
          <w:sz w:val="28"/>
          <w:szCs w:val="28"/>
        </w:rPr>
        <w:t>:</w:t>
      </w:r>
    </w:p>
    <w:p w:rsidR="00476930" w:rsidRPr="00476930" w:rsidRDefault="00476930" w:rsidP="00E367B2">
      <w:pPr>
        <w:autoSpaceDE w:val="0"/>
        <w:autoSpaceDN w:val="0"/>
        <w:adjustRightInd w:val="0"/>
        <w:spacing w:after="0" w:line="360" w:lineRule="auto"/>
        <w:ind w:firstLine="709"/>
        <w:jc w:val="both"/>
        <w:rPr>
          <w:rFonts w:ascii="Times New Roman" w:hAnsi="Times New Roman" w:cs="Times New Roman"/>
          <w:sz w:val="28"/>
          <w:szCs w:val="28"/>
        </w:rPr>
      </w:pPr>
      <w:r w:rsidRPr="00476930">
        <w:rPr>
          <w:rFonts w:ascii="Times New Roman" w:hAnsi="Times New Roman" w:cs="Times New Roman"/>
          <w:sz w:val="28"/>
          <w:szCs w:val="28"/>
        </w:rPr>
        <w:t xml:space="preserve">1. Для </w:t>
      </w:r>
      <w:r w:rsidR="00E367B2">
        <w:rPr>
          <w:rFonts w:ascii="Times New Roman" w:hAnsi="Times New Roman" w:cs="Times New Roman"/>
          <w:sz w:val="28"/>
          <w:szCs w:val="28"/>
        </w:rPr>
        <w:t>розрахунку вартості інтелектуальних прав, у першу чергу, проводиться аналіз та розрахунок вартості всіх інших спонсорських можливостей</w:t>
      </w:r>
      <w:r w:rsidRPr="00476930">
        <w:rPr>
          <w:rFonts w:ascii="Times New Roman" w:hAnsi="Times New Roman" w:cs="Times New Roman"/>
          <w:sz w:val="28"/>
          <w:szCs w:val="28"/>
        </w:rPr>
        <w:t>.</w:t>
      </w:r>
    </w:p>
    <w:p w:rsidR="00476930" w:rsidRPr="00476930" w:rsidRDefault="00E367B2" w:rsidP="003B2CD7">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Коефіцієнти подані вище у розділі застосовуються до підсумкової вартості спонсорського пакету</w:t>
      </w:r>
      <w:r w:rsidR="00476930" w:rsidRPr="00476930">
        <w:rPr>
          <w:rFonts w:ascii="Times New Roman" w:hAnsi="Times New Roman" w:cs="Times New Roman"/>
          <w:sz w:val="28"/>
          <w:szCs w:val="28"/>
        </w:rPr>
        <w:t xml:space="preserve">. </w:t>
      </w:r>
      <w:r>
        <w:rPr>
          <w:rFonts w:ascii="Times New Roman" w:hAnsi="Times New Roman" w:cs="Times New Roman"/>
          <w:sz w:val="28"/>
          <w:szCs w:val="28"/>
        </w:rPr>
        <w:t>Припустимо вартість спонсорського пакету складає без  інтелектуальних/</w:t>
      </w:r>
      <w:proofErr w:type="spellStart"/>
      <w:r>
        <w:rPr>
          <w:rFonts w:ascii="Times New Roman" w:hAnsi="Times New Roman" w:cs="Times New Roman"/>
          <w:sz w:val="28"/>
          <w:szCs w:val="28"/>
        </w:rPr>
        <w:t>іміджевих</w:t>
      </w:r>
      <w:proofErr w:type="spellEnd"/>
      <w:r>
        <w:rPr>
          <w:rFonts w:ascii="Times New Roman" w:hAnsi="Times New Roman" w:cs="Times New Roman"/>
          <w:sz w:val="28"/>
          <w:szCs w:val="28"/>
        </w:rPr>
        <w:t xml:space="preserve"> прав 1000000 гривень</w:t>
      </w:r>
      <w:r w:rsidR="00B0026D">
        <w:rPr>
          <w:rFonts w:ascii="Times New Roman" w:hAnsi="Times New Roman" w:cs="Times New Roman"/>
          <w:sz w:val="28"/>
          <w:szCs w:val="28"/>
        </w:rPr>
        <w:t>.</w:t>
      </w:r>
      <w:r w:rsidR="00476930" w:rsidRPr="00476930">
        <w:rPr>
          <w:rFonts w:ascii="Times New Roman" w:hAnsi="Times New Roman" w:cs="Times New Roman"/>
          <w:sz w:val="28"/>
          <w:szCs w:val="28"/>
        </w:rPr>
        <w:t xml:space="preserve"> </w:t>
      </w:r>
      <w:r w:rsidR="00B0026D">
        <w:rPr>
          <w:rFonts w:ascii="Times New Roman" w:hAnsi="Times New Roman" w:cs="Times New Roman"/>
          <w:sz w:val="28"/>
          <w:szCs w:val="28"/>
        </w:rPr>
        <w:t xml:space="preserve">Першочергово при включені до спонсорського пакету всіх вищеописаних опцій, коефіцієнт дорівнює 1. Припустимо, після здійсненої оцінки </w:t>
      </w:r>
      <w:r w:rsidR="00476930" w:rsidRPr="00476930">
        <w:rPr>
          <w:rFonts w:ascii="Times New Roman" w:hAnsi="Times New Roman" w:cs="Times New Roman"/>
          <w:sz w:val="28"/>
          <w:szCs w:val="28"/>
        </w:rPr>
        <w:t xml:space="preserve"> </w:t>
      </w:r>
      <w:r w:rsidR="00B0026D">
        <w:rPr>
          <w:rFonts w:ascii="Times New Roman" w:hAnsi="Times New Roman" w:cs="Times New Roman"/>
          <w:sz w:val="28"/>
          <w:szCs w:val="28"/>
        </w:rPr>
        <w:t xml:space="preserve">всіх </w:t>
      </w:r>
      <w:r w:rsidR="003B2CD7">
        <w:rPr>
          <w:rFonts w:ascii="Times New Roman" w:hAnsi="Times New Roman" w:cs="Times New Roman"/>
          <w:sz w:val="28"/>
          <w:szCs w:val="28"/>
        </w:rPr>
        <w:t>критеріїв</w:t>
      </w:r>
      <w:r w:rsidR="00B0026D">
        <w:rPr>
          <w:rFonts w:ascii="Times New Roman" w:hAnsi="Times New Roman" w:cs="Times New Roman"/>
          <w:sz w:val="28"/>
          <w:szCs w:val="28"/>
        </w:rPr>
        <w:t>, підсумковий коефіцієнт склав 1,35</w:t>
      </w:r>
      <w:r w:rsidR="00476930" w:rsidRPr="00476930">
        <w:rPr>
          <w:rFonts w:ascii="Times New Roman" w:hAnsi="Times New Roman" w:cs="Times New Roman"/>
          <w:sz w:val="28"/>
          <w:szCs w:val="28"/>
        </w:rPr>
        <w:t>.</w:t>
      </w:r>
    </w:p>
    <w:p w:rsidR="00476930" w:rsidRPr="00476930" w:rsidRDefault="003B2CD7" w:rsidP="00B0026D">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 отримання результатів вартості пакету </w:t>
      </w:r>
      <w:r w:rsidRPr="003B2CD7">
        <w:rPr>
          <w:rFonts w:ascii="Times New Roman" w:hAnsi="Times New Roman" w:cs="Times New Roman"/>
          <w:sz w:val="28"/>
          <w:szCs w:val="28"/>
        </w:rPr>
        <w:t>200000</w:t>
      </w:r>
      <w:r>
        <w:rPr>
          <w:rFonts w:ascii="Times New Roman" w:hAnsi="Times New Roman" w:cs="Times New Roman"/>
          <w:sz w:val="28"/>
          <w:szCs w:val="28"/>
        </w:rPr>
        <w:t xml:space="preserve"> грн</w:t>
      </w:r>
      <w:r w:rsidR="00476930" w:rsidRPr="00476930">
        <w:rPr>
          <w:rFonts w:ascii="Times New Roman" w:hAnsi="Times New Roman" w:cs="Times New Roman"/>
          <w:sz w:val="28"/>
          <w:szCs w:val="28"/>
        </w:rPr>
        <w:t xml:space="preserve">. </w:t>
      </w:r>
      <w:r>
        <w:rPr>
          <w:rFonts w:ascii="Times New Roman" w:hAnsi="Times New Roman" w:cs="Times New Roman"/>
          <w:sz w:val="28"/>
          <w:szCs w:val="28"/>
        </w:rPr>
        <w:t xml:space="preserve">застосовується загальний підвищений коефіцієнт </w:t>
      </w:r>
      <w:proofErr w:type="spellStart"/>
      <w:r>
        <w:rPr>
          <w:rFonts w:ascii="Times New Roman" w:hAnsi="Times New Roman" w:cs="Times New Roman"/>
          <w:sz w:val="28"/>
          <w:szCs w:val="28"/>
        </w:rPr>
        <w:t>іміджевих</w:t>
      </w:r>
      <w:proofErr w:type="spellEnd"/>
      <w:r>
        <w:rPr>
          <w:rFonts w:ascii="Times New Roman" w:hAnsi="Times New Roman" w:cs="Times New Roman"/>
          <w:sz w:val="28"/>
          <w:szCs w:val="28"/>
        </w:rPr>
        <w:t xml:space="preserve"> та інтелектуальних прав 1,35</w:t>
      </w:r>
      <w:r w:rsidR="00476930" w:rsidRPr="00476930">
        <w:rPr>
          <w:rFonts w:ascii="Times New Roman" w:hAnsi="Times New Roman" w:cs="Times New Roman"/>
          <w:sz w:val="28"/>
          <w:szCs w:val="28"/>
        </w:rPr>
        <w:t xml:space="preserve">. </w:t>
      </w:r>
      <w:r>
        <w:rPr>
          <w:rFonts w:ascii="Times New Roman" w:hAnsi="Times New Roman" w:cs="Times New Roman"/>
          <w:sz w:val="28"/>
          <w:szCs w:val="28"/>
        </w:rPr>
        <w:t xml:space="preserve">Підсумкова вартість пакету з урахуванням коштовності </w:t>
      </w:r>
      <w:proofErr w:type="spellStart"/>
      <w:r>
        <w:rPr>
          <w:rFonts w:ascii="Times New Roman" w:hAnsi="Times New Roman" w:cs="Times New Roman"/>
          <w:sz w:val="28"/>
          <w:szCs w:val="28"/>
        </w:rPr>
        <w:t>іміджевих</w:t>
      </w:r>
      <w:proofErr w:type="spellEnd"/>
      <w:r>
        <w:rPr>
          <w:rFonts w:ascii="Times New Roman" w:hAnsi="Times New Roman" w:cs="Times New Roman"/>
          <w:sz w:val="28"/>
          <w:szCs w:val="28"/>
        </w:rPr>
        <w:t xml:space="preserve"> та інтелектуальних прав складає </w:t>
      </w:r>
      <w:r w:rsidRPr="003B2CD7">
        <w:rPr>
          <w:rFonts w:ascii="Times New Roman" w:hAnsi="Times New Roman" w:cs="Times New Roman"/>
          <w:sz w:val="28"/>
          <w:szCs w:val="28"/>
        </w:rPr>
        <w:t>270000</w:t>
      </w:r>
      <w:r>
        <w:rPr>
          <w:rFonts w:ascii="Times New Roman" w:hAnsi="Times New Roman" w:cs="Times New Roman"/>
          <w:sz w:val="28"/>
          <w:szCs w:val="28"/>
        </w:rPr>
        <w:t xml:space="preserve"> грн</w:t>
      </w:r>
      <w:r w:rsidR="00476930" w:rsidRPr="00476930">
        <w:rPr>
          <w:rFonts w:ascii="Times New Roman" w:hAnsi="Times New Roman" w:cs="Times New Roman"/>
          <w:sz w:val="28"/>
          <w:szCs w:val="28"/>
        </w:rPr>
        <w:t>.</w:t>
      </w:r>
    </w:p>
    <w:p w:rsidR="00476930" w:rsidRPr="00476930" w:rsidRDefault="003B2CD7" w:rsidP="00F10783">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Окремо відмічають можливість зміни даного коефіцієнта у період дії спонсорського договору, у випадку, якщо він заключний більш ніж на сезон</w:t>
      </w:r>
      <w:r w:rsidR="00476930" w:rsidRPr="00476930">
        <w:rPr>
          <w:rFonts w:ascii="Times New Roman" w:hAnsi="Times New Roman" w:cs="Times New Roman"/>
          <w:sz w:val="28"/>
          <w:szCs w:val="28"/>
        </w:rPr>
        <w:t>.</w:t>
      </w:r>
      <w:r>
        <w:rPr>
          <w:rFonts w:ascii="Times New Roman" w:hAnsi="Times New Roman" w:cs="Times New Roman"/>
          <w:sz w:val="28"/>
          <w:szCs w:val="28"/>
        </w:rPr>
        <w:t xml:space="preserve"> При кардинально негативних </w:t>
      </w:r>
      <w:proofErr w:type="spellStart"/>
      <w:r>
        <w:rPr>
          <w:rFonts w:ascii="Times New Roman" w:hAnsi="Times New Roman" w:cs="Times New Roman"/>
          <w:sz w:val="28"/>
          <w:szCs w:val="28"/>
        </w:rPr>
        <w:t>непрередбачувальних</w:t>
      </w:r>
      <w:proofErr w:type="spellEnd"/>
      <w:r>
        <w:rPr>
          <w:rFonts w:ascii="Times New Roman" w:hAnsi="Times New Roman" w:cs="Times New Roman"/>
          <w:sz w:val="28"/>
          <w:szCs w:val="28"/>
        </w:rPr>
        <w:t xml:space="preserve"> обставинах у період дії довгострокової спонсорської угоди (різке зниження інтересу до виду спорту</w:t>
      </w:r>
      <w:r w:rsidR="00F10783">
        <w:rPr>
          <w:rFonts w:ascii="Times New Roman" w:hAnsi="Times New Roman" w:cs="Times New Roman"/>
          <w:sz w:val="28"/>
          <w:szCs w:val="28"/>
        </w:rPr>
        <w:t xml:space="preserve"> чи правовласника</w:t>
      </w:r>
      <w:r w:rsidR="00476930" w:rsidRPr="00476930">
        <w:rPr>
          <w:rFonts w:ascii="Times New Roman" w:hAnsi="Times New Roman" w:cs="Times New Roman"/>
          <w:sz w:val="28"/>
          <w:szCs w:val="28"/>
        </w:rPr>
        <w:t xml:space="preserve">; </w:t>
      </w:r>
      <w:r w:rsidR="00F10783">
        <w:rPr>
          <w:rFonts w:ascii="Times New Roman" w:hAnsi="Times New Roman" w:cs="Times New Roman"/>
          <w:sz w:val="28"/>
          <w:szCs w:val="28"/>
        </w:rPr>
        <w:t xml:space="preserve">фактори, що завдають </w:t>
      </w:r>
      <w:proofErr w:type="spellStart"/>
      <w:r w:rsidR="00F10783">
        <w:rPr>
          <w:rFonts w:ascii="Times New Roman" w:hAnsi="Times New Roman" w:cs="Times New Roman"/>
          <w:sz w:val="28"/>
          <w:szCs w:val="28"/>
        </w:rPr>
        <w:t>іміджевої</w:t>
      </w:r>
      <w:proofErr w:type="spellEnd"/>
      <w:r w:rsidR="00F10783">
        <w:rPr>
          <w:rFonts w:ascii="Times New Roman" w:hAnsi="Times New Roman" w:cs="Times New Roman"/>
          <w:sz w:val="28"/>
          <w:szCs w:val="28"/>
        </w:rPr>
        <w:t xml:space="preserve"> шкоди спонсорові</w:t>
      </w:r>
      <w:r w:rsidR="00476930" w:rsidRPr="00476930">
        <w:rPr>
          <w:rFonts w:ascii="Times New Roman" w:hAnsi="Times New Roman" w:cs="Times New Roman"/>
          <w:sz w:val="28"/>
          <w:szCs w:val="28"/>
        </w:rPr>
        <w:t xml:space="preserve">; </w:t>
      </w:r>
      <w:r w:rsidR="00F10783">
        <w:rPr>
          <w:rFonts w:ascii="Times New Roman" w:hAnsi="Times New Roman" w:cs="Times New Roman"/>
          <w:sz w:val="28"/>
          <w:szCs w:val="28"/>
        </w:rPr>
        <w:t>негативне відношення у суспільстві до правовласника чи його учасникам та ін</w:t>
      </w:r>
      <w:r w:rsidR="00476930" w:rsidRPr="00476930">
        <w:rPr>
          <w:rFonts w:ascii="Times New Roman" w:hAnsi="Times New Roman" w:cs="Times New Roman"/>
          <w:sz w:val="28"/>
          <w:szCs w:val="28"/>
        </w:rPr>
        <w:t xml:space="preserve">.) </w:t>
      </w:r>
      <w:r w:rsidR="00F10783">
        <w:rPr>
          <w:rFonts w:ascii="Times New Roman" w:hAnsi="Times New Roman" w:cs="Times New Roman"/>
          <w:sz w:val="28"/>
          <w:szCs w:val="28"/>
        </w:rPr>
        <w:t>підсумковий коефіцієнт може бути застосований менше 1</w:t>
      </w:r>
      <w:r w:rsidR="00476930" w:rsidRPr="00476930">
        <w:rPr>
          <w:rFonts w:ascii="Times New Roman" w:hAnsi="Times New Roman" w:cs="Times New Roman"/>
          <w:sz w:val="28"/>
          <w:szCs w:val="28"/>
        </w:rPr>
        <w:t>.</w:t>
      </w:r>
    </w:p>
    <w:p w:rsidR="00476930" w:rsidRPr="00476930" w:rsidRDefault="00476930" w:rsidP="00476930">
      <w:pPr>
        <w:autoSpaceDE w:val="0"/>
        <w:autoSpaceDN w:val="0"/>
        <w:adjustRightInd w:val="0"/>
        <w:spacing w:after="0" w:line="360" w:lineRule="auto"/>
        <w:ind w:firstLine="709"/>
        <w:rPr>
          <w:rFonts w:ascii="Times New Roman" w:hAnsi="Times New Roman" w:cs="Times New Roman"/>
          <w:b/>
          <w:bCs/>
          <w:sz w:val="28"/>
          <w:szCs w:val="28"/>
        </w:rPr>
      </w:pPr>
      <w:r w:rsidRPr="00476930">
        <w:rPr>
          <w:rFonts w:ascii="Times New Roman" w:hAnsi="Times New Roman" w:cs="Times New Roman"/>
          <w:b/>
          <w:bCs/>
          <w:sz w:val="28"/>
          <w:szCs w:val="28"/>
        </w:rPr>
        <w:t xml:space="preserve">• </w:t>
      </w:r>
      <w:r w:rsidR="00F10783">
        <w:rPr>
          <w:rFonts w:ascii="Times New Roman" w:hAnsi="Times New Roman" w:cs="Times New Roman"/>
          <w:b/>
          <w:bCs/>
          <w:sz w:val="28"/>
          <w:szCs w:val="28"/>
        </w:rPr>
        <w:t>Додаткова премія за популярність/ вартість бренду організатора спортивного заходу</w:t>
      </w:r>
      <w:r w:rsidRPr="00476930">
        <w:rPr>
          <w:rFonts w:ascii="Times New Roman" w:hAnsi="Times New Roman" w:cs="Times New Roman"/>
          <w:b/>
          <w:bCs/>
          <w:sz w:val="28"/>
          <w:szCs w:val="28"/>
        </w:rPr>
        <w:t>.</w:t>
      </w:r>
    </w:p>
    <w:p w:rsidR="00476930" w:rsidRPr="00476930" w:rsidRDefault="00F10783" w:rsidP="00332D5C">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окремих випадках до вартості пакету за згодою сторін можна додавати премії за </w:t>
      </w:r>
      <w:proofErr w:type="spellStart"/>
      <w:r>
        <w:rPr>
          <w:rFonts w:ascii="Times New Roman" w:hAnsi="Times New Roman" w:cs="Times New Roman"/>
          <w:sz w:val="28"/>
          <w:szCs w:val="28"/>
        </w:rPr>
        <w:t>іміджевий</w:t>
      </w:r>
      <w:proofErr w:type="spellEnd"/>
      <w:r>
        <w:rPr>
          <w:rFonts w:ascii="Times New Roman" w:hAnsi="Times New Roman" w:cs="Times New Roman"/>
          <w:sz w:val="28"/>
          <w:szCs w:val="28"/>
        </w:rPr>
        <w:t xml:space="preserve"> вплив, що визначений в абсолютній сумі </w:t>
      </w:r>
      <w:r w:rsidR="00476930" w:rsidRPr="00476930">
        <w:rPr>
          <w:rFonts w:ascii="Times New Roman" w:hAnsi="Times New Roman" w:cs="Times New Roman"/>
          <w:sz w:val="28"/>
          <w:szCs w:val="28"/>
        </w:rPr>
        <w:t>(</w:t>
      </w:r>
      <w:proofErr w:type="spellStart"/>
      <w:r w:rsidR="00476930" w:rsidRPr="00476930">
        <w:rPr>
          <w:rFonts w:ascii="Times New Roman" w:hAnsi="Times New Roman" w:cs="Times New Roman"/>
          <w:sz w:val="28"/>
          <w:szCs w:val="28"/>
        </w:rPr>
        <w:t>Brand</w:t>
      </w:r>
      <w:proofErr w:type="spellEnd"/>
      <w:r w:rsidR="00476930" w:rsidRPr="00476930">
        <w:rPr>
          <w:rFonts w:ascii="Times New Roman" w:hAnsi="Times New Roman" w:cs="Times New Roman"/>
          <w:sz w:val="28"/>
          <w:szCs w:val="28"/>
        </w:rPr>
        <w:t xml:space="preserve"> </w:t>
      </w:r>
      <w:proofErr w:type="spellStart"/>
      <w:r w:rsidR="00476930" w:rsidRPr="00476930">
        <w:rPr>
          <w:rFonts w:ascii="Times New Roman" w:hAnsi="Times New Roman" w:cs="Times New Roman"/>
          <w:sz w:val="28"/>
          <w:szCs w:val="28"/>
        </w:rPr>
        <w:t>Value</w:t>
      </w:r>
      <w:proofErr w:type="spellEnd"/>
      <w:r w:rsidR="00476930" w:rsidRPr="00476930">
        <w:rPr>
          <w:rFonts w:ascii="Times New Roman" w:hAnsi="Times New Roman" w:cs="Times New Roman"/>
          <w:sz w:val="28"/>
          <w:szCs w:val="28"/>
        </w:rPr>
        <w:t xml:space="preserve"> – </w:t>
      </w:r>
      <w:r>
        <w:rPr>
          <w:rFonts w:ascii="Times New Roman" w:hAnsi="Times New Roman" w:cs="Times New Roman"/>
          <w:sz w:val="28"/>
          <w:szCs w:val="28"/>
        </w:rPr>
        <w:t>вартість асоціації з організатором спортивного заходу</w:t>
      </w:r>
      <w:r w:rsidR="00476930" w:rsidRPr="00476930">
        <w:rPr>
          <w:rFonts w:ascii="Times New Roman" w:hAnsi="Times New Roman" w:cs="Times New Roman"/>
          <w:sz w:val="28"/>
          <w:szCs w:val="28"/>
        </w:rPr>
        <w:t>).</w:t>
      </w:r>
    </w:p>
    <w:p w:rsidR="00476930" w:rsidRPr="00476930" w:rsidRDefault="00076B6A" w:rsidP="00476930">
      <w:pPr>
        <w:autoSpaceDE w:val="0"/>
        <w:autoSpaceDN w:val="0"/>
        <w:adjustRightInd w:val="0"/>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Критерієм</w:t>
      </w:r>
      <w:r w:rsidR="00F10783">
        <w:rPr>
          <w:rFonts w:ascii="Times New Roman" w:hAnsi="Times New Roman" w:cs="Times New Roman"/>
          <w:sz w:val="28"/>
          <w:szCs w:val="28"/>
        </w:rPr>
        <w:t xml:space="preserve"> оцінки розміру премії можуть виступати наступні чинники:</w:t>
      </w:r>
    </w:p>
    <w:p w:rsidR="00476930" w:rsidRPr="005956A9" w:rsidRDefault="00F10783" w:rsidP="005956A9">
      <w:pPr>
        <w:pStyle w:val="a3"/>
        <w:numPr>
          <w:ilvl w:val="0"/>
          <w:numId w:val="6"/>
        </w:numPr>
        <w:autoSpaceDE w:val="0"/>
        <w:autoSpaceDN w:val="0"/>
        <w:adjustRightInd w:val="0"/>
        <w:spacing w:after="0" w:line="360" w:lineRule="auto"/>
        <w:ind w:left="0" w:firstLine="709"/>
        <w:jc w:val="both"/>
        <w:rPr>
          <w:rFonts w:ascii="Times New Roman" w:hAnsi="Times New Roman" w:cs="Times New Roman"/>
          <w:sz w:val="28"/>
          <w:szCs w:val="28"/>
        </w:rPr>
      </w:pPr>
      <w:r w:rsidRPr="005956A9">
        <w:rPr>
          <w:rFonts w:ascii="Times New Roman" w:hAnsi="Times New Roman" w:cs="Times New Roman"/>
          <w:sz w:val="28"/>
          <w:szCs w:val="28"/>
        </w:rPr>
        <w:t xml:space="preserve">Порівняння вартості брендів спонсора та організатора спортивного заходу </w:t>
      </w:r>
      <w:r w:rsidR="00076B6A" w:rsidRPr="005956A9">
        <w:rPr>
          <w:rFonts w:ascii="Times New Roman" w:hAnsi="Times New Roman" w:cs="Times New Roman"/>
          <w:sz w:val="28"/>
          <w:szCs w:val="28"/>
        </w:rPr>
        <w:t>(якщо оцінка проводилася) як глобально, так і у цільовому сегменті впливу</w:t>
      </w:r>
      <w:r w:rsidR="00476930" w:rsidRPr="005956A9">
        <w:rPr>
          <w:rFonts w:ascii="Times New Roman" w:hAnsi="Times New Roman" w:cs="Times New Roman"/>
          <w:sz w:val="28"/>
          <w:szCs w:val="28"/>
        </w:rPr>
        <w:t xml:space="preserve">. </w:t>
      </w:r>
      <w:r w:rsidR="00076B6A" w:rsidRPr="005956A9">
        <w:rPr>
          <w:rFonts w:ascii="Times New Roman" w:hAnsi="Times New Roman" w:cs="Times New Roman"/>
          <w:sz w:val="28"/>
          <w:szCs w:val="28"/>
        </w:rPr>
        <w:t>Чим дорожче бренд організатора спортивного заходу, тим вище премія</w:t>
      </w:r>
      <w:r w:rsidR="00476930" w:rsidRPr="005956A9">
        <w:rPr>
          <w:rFonts w:ascii="Times New Roman" w:hAnsi="Times New Roman" w:cs="Times New Roman"/>
          <w:sz w:val="28"/>
          <w:szCs w:val="28"/>
        </w:rPr>
        <w:t>.</w:t>
      </w:r>
    </w:p>
    <w:p w:rsidR="005956A9" w:rsidRPr="005956A9" w:rsidRDefault="005956A9" w:rsidP="005956A9">
      <w:pPr>
        <w:autoSpaceDE w:val="0"/>
        <w:autoSpaceDN w:val="0"/>
        <w:adjustRightInd w:val="0"/>
        <w:spacing w:after="0" w:line="360" w:lineRule="auto"/>
        <w:ind w:firstLine="709"/>
        <w:jc w:val="both"/>
        <w:rPr>
          <w:rFonts w:ascii="Times New Roman" w:hAnsi="Times New Roman" w:cs="Times New Roman"/>
          <w:sz w:val="28"/>
          <w:szCs w:val="28"/>
        </w:rPr>
      </w:pPr>
      <w:r w:rsidRPr="005956A9">
        <w:rPr>
          <w:rFonts w:ascii="Times New Roman" w:hAnsi="Times New Roman" w:cs="Times New Roman"/>
          <w:sz w:val="28"/>
          <w:szCs w:val="28"/>
        </w:rPr>
        <w:t xml:space="preserve">2. </w:t>
      </w:r>
      <w:r>
        <w:rPr>
          <w:rFonts w:ascii="Times New Roman" w:hAnsi="Times New Roman" w:cs="Times New Roman"/>
          <w:sz w:val="28"/>
          <w:szCs w:val="28"/>
        </w:rPr>
        <w:t>Порівняння відомості брендів спортивного правовласника та бренда спонсора у національному чи місцевому масштабі</w:t>
      </w:r>
      <w:r w:rsidRPr="005956A9">
        <w:rPr>
          <w:rFonts w:ascii="Times New Roman" w:hAnsi="Times New Roman" w:cs="Times New Roman"/>
          <w:sz w:val="28"/>
          <w:szCs w:val="28"/>
        </w:rPr>
        <w:t>.</w:t>
      </w:r>
      <w:r>
        <w:rPr>
          <w:rFonts w:ascii="Times New Roman" w:hAnsi="Times New Roman" w:cs="Times New Roman"/>
          <w:sz w:val="28"/>
          <w:szCs w:val="28"/>
        </w:rPr>
        <w:t xml:space="preserve"> Якщо відомість спортивного бренду вища, ніж у бренда-спонсора – премія може бути збільшена</w:t>
      </w:r>
      <w:r w:rsidRPr="005956A9">
        <w:rPr>
          <w:rFonts w:ascii="Times New Roman" w:hAnsi="Times New Roman" w:cs="Times New Roman"/>
          <w:sz w:val="28"/>
          <w:szCs w:val="28"/>
        </w:rPr>
        <w:t>.</w:t>
      </w:r>
    </w:p>
    <w:p w:rsidR="005956A9" w:rsidRPr="005956A9" w:rsidRDefault="005956A9" w:rsidP="005956A9">
      <w:pPr>
        <w:autoSpaceDE w:val="0"/>
        <w:autoSpaceDN w:val="0"/>
        <w:adjustRightInd w:val="0"/>
        <w:spacing w:after="0" w:line="360" w:lineRule="auto"/>
        <w:ind w:firstLine="709"/>
        <w:jc w:val="both"/>
        <w:rPr>
          <w:rFonts w:ascii="Times New Roman" w:hAnsi="Times New Roman" w:cs="Times New Roman"/>
          <w:sz w:val="28"/>
          <w:szCs w:val="28"/>
        </w:rPr>
      </w:pPr>
      <w:r w:rsidRPr="005956A9">
        <w:rPr>
          <w:rFonts w:ascii="Times New Roman" w:hAnsi="Times New Roman" w:cs="Times New Roman"/>
          <w:sz w:val="28"/>
          <w:szCs w:val="28"/>
        </w:rPr>
        <w:t xml:space="preserve">3. </w:t>
      </w:r>
      <w:r w:rsidR="001B4A84">
        <w:rPr>
          <w:rFonts w:ascii="Times New Roman" w:hAnsi="Times New Roman" w:cs="Times New Roman"/>
          <w:sz w:val="28"/>
          <w:szCs w:val="28"/>
        </w:rPr>
        <w:t>Загальна кількість спонсорів у спортивній організації. Чим менше спонсорів, тим вище премія</w:t>
      </w:r>
      <w:r w:rsidRPr="005956A9">
        <w:rPr>
          <w:rFonts w:ascii="Times New Roman" w:hAnsi="Times New Roman" w:cs="Times New Roman"/>
          <w:sz w:val="28"/>
          <w:szCs w:val="28"/>
        </w:rPr>
        <w:t>.</w:t>
      </w:r>
    </w:p>
    <w:p w:rsidR="005956A9" w:rsidRPr="005956A9" w:rsidRDefault="005956A9" w:rsidP="005956A9">
      <w:pPr>
        <w:autoSpaceDE w:val="0"/>
        <w:autoSpaceDN w:val="0"/>
        <w:adjustRightInd w:val="0"/>
        <w:spacing w:after="0" w:line="360" w:lineRule="auto"/>
        <w:ind w:firstLine="709"/>
        <w:jc w:val="both"/>
        <w:rPr>
          <w:rFonts w:ascii="Times New Roman" w:hAnsi="Times New Roman" w:cs="Times New Roman"/>
          <w:sz w:val="28"/>
          <w:szCs w:val="28"/>
        </w:rPr>
      </w:pPr>
      <w:r w:rsidRPr="005956A9">
        <w:rPr>
          <w:rFonts w:ascii="Times New Roman" w:hAnsi="Times New Roman" w:cs="Times New Roman"/>
          <w:sz w:val="28"/>
          <w:szCs w:val="28"/>
        </w:rPr>
        <w:lastRenderedPageBreak/>
        <w:t xml:space="preserve">4. </w:t>
      </w:r>
      <w:r w:rsidR="001B4A84">
        <w:rPr>
          <w:rFonts w:ascii="Times New Roman" w:hAnsi="Times New Roman" w:cs="Times New Roman"/>
          <w:sz w:val="28"/>
          <w:szCs w:val="28"/>
        </w:rPr>
        <w:t>Місцеві інтереси бренда-спонсора у домашньому регіоні</w:t>
      </w:r>
      <w:r w:rsidR="00332D5C">
        <w:rPr>
          <w:rFonts w:ascii="Times New Roman" w:hAnsi="Times New Roman" w:cs="Times New Roman"/>
          <w:sz w:val="28"/>
          <w:szCs w:val="28"/>
        </w:rPr>
        <w:t xml:space="preserve"> спортивного правовласника</w:t>
      </w:r>
      <w:r w:rsidRPr="005956A9">
        <w:rPr>
          <w:rFonts w:ascii="Times New Roman" w:hAnsi="Times New Roman" w:cs="Times New Roman"/>
          <w:sz w:val="28"/>
          <w:szCs w:val="28"/>
        </w:rPr>
        <w:t>.</w:t>
      </w:r>
    </w:p>
    <w:p w:rsidR="005956A9" w:rsidRPr="005956A9" w:rsidRDefault="005956A9" w:rsidP="005956A9">
      <w:pPr>
        <w:autoSpaceDE w:val="0"/>
        <w:autoSpaceDN w:val="0"/>
        <w:adjustRightInd w:val="0"/>
        <w:spacing w:after="0" w:line="360" w:lineRule="auto"/>
        <w:ind w:firstLine="709"/>
        <w:jc w:val="both"/>
        <w:rPr>
          <w:rFonts w:ascii="Times New Roman" w:hAnsi="Times New Roman" w:cs="Times New Roman"/>
          <w:sz w:val="28"/>
          <w:szCs w:val="28"/>
        </w:rPr>
      </w:pPr>
      <w:r w:rsidRPr="005956A9">
        <w:rPr>
          <w:rFonts w:ascii="Times New Roman" w:hAnsi="Times New Roman" w:cs="Times New Roman"/>
          <w:sz w:val="28"/>
          <w:szCs w:val="28"/>
        </w:rPr>
        <w:t xml:space="preserve">5. </w:t>
      </w:r>
      <w:r w:rsidR="00332D5C">
        <w:rPr>
          <w:rFonts w:ascii="Times New Roman" w:hAnsi="Times New Roman" w:cs="Times New Roman"/>
          <w:sz w:val="28"/>
          <w:szCs w:val="28"/>
        </w:rPr>
        <w:t>Іншими</w:t>
      </w:r>
      <w:r w:rsidRPr="005956A9">
        <w:rPr>
          <w:rFonts w:ascii="Times New Roman" w:hAnsi="Times New Roman" w:cs="Times New Roman"/>
          <w:sz w:val="28"/>
          <w:szCs w:val="28"/>
        </w:rPr>
        <w:t xml:space="preserve"> факторами (</w:t>
      </w:r>
      <w:r w:rsidR="00332D5C">
        <w:rPr>
          <w:rFonts w:ascii="Times New Roman" w:hAnsi="Times New Roman" w:cs="Times New Roman"/>
          <w:sz w:val="28"/>
          <w:szCs w:val="28"/>
        </w:rPr>
        <w:t>у</w:t>
      </w:r>
      <w:r w:rsidRPr="005956A9">
        <w:rPr>
          <w:rFonts w:ascii="Times New Roman" w:hAnsi="Times New Roman" w:cs="Times New Roman"/>
          <w:sz w:val="28"/>
          <w:szCs w:val="28"/>
        </w:rPr>
        <w:t xml:space="preserve"> том</w:t>
      </w:r>
      <w:r w:rsidR="00332D5C">
        <w:rPr>
          <w:rFonts w:ascii="Times New Roman" w:hAnsi="Times New Roman" w:cs="Times New Roman"/>
          <w:sz w:val="28"/>
          <w:szCs w:val="28"/>
        </w:rPr>
        <w:t>у</w:t>
      </w:r>
      <w:r w:rsidRPr="005956A9">
        <w:rPr>
          <w:rFonts w:ascii="Times New Roman" w:hAnsi="Times New Roman" w:cs="Times New Roman"/>
          <w:sz w:val="28"/>
          <w:szCs w:val="28"/>
        </w:rPr>
        <w:t xml:space="preserve"> ч</w:t>
      </w:r>
      <w:r w:rsidR="00332D5C">
        <w:rPr>
          <w:rFonts w:ascii="Times New Roman" w:hAnsi="Times New Roman" w:cs="Times New Roman"/>
          <w:sz w:val="28"/>
          <w:szCs w:val="28"/>
        </w:rPr>
        <w:t>и</w:t>
      </w:r>
      <w:r w:rsidRPr="005956A9">
        <w:rPr>
          <w:rFonts w:ascii="Times New Roman" w:hAnsi="Times New Roman" w:cs="Times New Roman"/>
          <w:sz w:val="28"/>
          <w:szCs w:val="28"/>
        </w:rPr>
        <w:t>сл</w:t>
      </w:r>
      <w:r w:rsidR="00332D5C">
        <w:rPr>
          <w:rFonts w:ascii="Times New Roman" w:hAnsi="Times New Roman" w:cs="Times New Roman"/>
          <w:sz w:val="28"/>
          <w:szCs w:val="28"/>
        </w:rPr>
        <w:t>і</w:t>
      </w:r>
      <w:r w:rsidRPr="005956A9">
        <w:rPr>
          <w:rFonts w:ascii="Times New Roman" w:hAnsi="Times New Roman" w:cs="Times New Roman"/>
          <w:sz w:val="28"/>
          <w:szCs w:val="28"/>
        </w:rPr>
        <w:t xml:space="preserve"> PR/GR).</w:t>
      </w:r>
    </w:p>
    <w:p w:rsidR="005956A9" w:rsidRDefault="001B4A84" w:rsidP="00156C16">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Розмір премії визначається особисто у процесі перемовин. Премія додається до вартості пакету після застосування підвищеного коефіцієнту. Вказана премія може складати значну долю вартості контракту, якщо партер-спонсор нейтрале (не зацікавлений) до інших складових співпраці</w:t>
      </w:r>
      <w:r w:rsidR="005956A9" w:rsidRPr="005956A9">
        <w:rPr>
          <w:rFonts w:ascii="Times New Roman" w:hAnsi="Times New Roman" w:cs="Times New Roman"/>
          <w:sz w:val="28"/>
          <w:szCs w:val="28"/>
        </w:rPr>
        <w:t xml:space="preserve"> (</w:t>
      </w:r>
      <w:proofErr w:type="spellStart"/>
      <w:r>
        <w:rPr>
          <w:rFonts w:ascii="Times New Roman" w:hAnsi="Times New Roman" w:cs="Times New Roman"/>
          <w:sz w:val="28"/>
          <w:szCs w:val="28"/>
        </w:rPr>
        <w:t>брендінг</w:t>
      </w:r>
      <w:proofErr w:type="spellEnd"/>
      <w:r>
        <w:rPr>
          <w:rFonts w:ascii="Times New Roman" w:hAnsi="Times New Roman" w:cs="Times New Roman"/>
          <w:sz w:val="28"/>
          <w:szCs w:val="28"/>
        </w:rPr>
        <w:t xml:space="preserve">, </w:t>
      </w:r>
      <w:proofErr w:type="spellStart"/>
      <w:r w:rsidRPr="00156C16">
        <w:rPr>
          <w:rFonts w:ascii="Times New Roman" w:hAnsi="Times New Roman" w:cs="Times New Roman"/>
          <w:sz w:val="28"/>
          <w:szCs w:val="28"/>
        </w:rPr>
        <w:t>промо</w:t>
      </w:r>
      <w:proofErr w:type="spellEnd"/>
      <w:r w:rsidRPr="00156C16">
        <w:rPr>
          <w:rFonts w:ascii="Times New Roman" w:hAnsi="Times New Roman" w:cs="Times New Roman"/>
          <w:sz w:val="28"/>
          <w:szCs w:val="28"/>
        </w:rPr>
        <w:t xml:space="preserve"> акції, </w:t>
      </w:r>
      <w:r w:rsidR="005956A9" w:rsidRPr="00156C16">
        <w:rPr>
          <w:rFonts w:ascii="Times New Roman" w:hAnsi="Times New Roman" w:cs="Times New Roman"/>
          <w:sz w:val="28"/>
          <w:szCs w:val="28"/>
        </w:rPr>
        <w:t xml:space="preserve">CRM </w:t>
      </w:r>
      <w:r w:rsidRPr="00156C16">
        <w:rPr>
          <w:rFonts w:ascii="Times New Roman" w:hAnsi="Times New Roman" w:cs="Times New Roman"/>
          <w:sz w:val="28"/>
          <w:szCs w:val="28"/>
        </w:rPr>
        <w:t>та ін</w:t>
      </w:r>
      <w:r w:rsidR="005956A9" w:rsidRPr="00156C16">
        <w:rPr>
          <w:rFonts w:ascii="Times New Roman" w:hAnsi="Times New Roman" w:cs="Times New Roman"/>
          <w:sz w:val="28"/>
          <w:szCs w:val="28"/>
        </w:rPr>
        <w:t>.).</w:t>
      </w:r>
    </w:p>
    <w:p w:rsidR="006A3009" w:rsidRPr="00156C16" w:rsidRDefault="006A3009" w:rsidP="00156C16">
      <w:pPr>
        <w:autoSpaceDE w:val="0"/>
        <w:autoSpaceDN w:val="0"/>
        <w:adjustRightInd w:val="0"/>
        <w:spacing w:after="0" w:line="360" w:lineRule="auto"/>
        <w:ind w:firstLine="709"/>
        <w:jc w:val="both"/>
        <w:rPr>
          <w:rFonts w:ascii="Times New Roman" w:hAnsi="Times New Roman" w:cs="Times New Roman"/>
          <w:sz w:val="28"/>
          <w:szCs w:val="28"/>
        </w:rPr>
      </w:pPr>
    </w:p>
    <w:p w:rsidR="003F4112" w:rsidRPr="00156C16" w:rsidRDefault="003F4112" w:rsidP="00156C16">
      <w:pPr>
        <w:autoSpaceDE w:val="0"/>
        <w:autoSpaceDN w:val="0"/>
        <w:adjustRightInd w:val="0"/>
        <w:spacing w:after="0" w:line="240" w:lineRule="auto"/>
        <w:ind w:firstLine="709"/>
        <w:jc w:val="both"/>
        <w:rPr>
          <w:rFonts w:ascii="Times New Roman" w:hAnsi="Times New Roman" w:cs="Times New Roman"/>
          <w:b/>
          <w:bCs/>
          <w:sz w:val="28"/>
          <w:szCs w:val="28"/>
        </w:rPr>
      </w:pPr>
      <w:r w:rsidRPr="00156C16">
        <w:rPr>
          <w:rFonts w:ascii="Times New Roman" w:hAnsi="Times New Roman" w:cs="Times New Roman"/>
          <w:b/>
          <w:bCs/>
          <w:sz w:val="28"/>
          <w:szCs w:val="28"/>
        </w:rPr>
        <w:t xml:space="preserve">2. </w:t>
      </w:r>
      <w:proofErr w:type="spellStart"/>
      <w:r w:rsidRPr="00156C16">
        <w:rPr>
          <w:rFonts w:ascii="Times New Roman" w:hAnsi="Times New Roman" w:cs="Times New Roman"/>
          <w:b/>
          <w:bCs/>
          <w:sz w:val="28"/>
          <w:szCs w:val="28"/>
        </w:rPr>
        <w:t>Медійний</w:t>
      </w:r>
      <w:proofErr w:type="spellEnd"/>
      <w:r w:rsidRPr="00156C16">
        <w:rPr>
          <w:rFonts w:ascii="Times New Roman" w:hAnsi="Times New Roman" w:cs="Times New Roman"/>
          <w:b/>
          <w:bCs/>
          <w:sz w:val="28"/>
          <w:szCs w:val="28"/>
        </w:rPr>
        <w:t xml:space="preserve"> можливості</w:t>
      </w:r>
    </w:p>
    <w:p w:rsidR="003F4112" w:rsidRPr="00156C16" w:rsidRDefault="003F4112" w:rsidP="00156C16">
      <w:pPr>
        <w:autoSpaceDE w:val="0"/>
        <w:autoSpaceDN w:val="0"/>
        <w:adjustRightInd w:val="0"/>
        <w:spacing w:after="0" w:line="240" w:lineRule="auto"/>
        <w:ind w:firstLine="709"/>
        <w:jc w:val="both"/>
        <w:rPr>
          <w:rFonts w:ascii="Times New Roman" w:hAnsi="Times New Roman" w:cs="Times New Roman"/>
          <w:b/>
          <w:bCs/>
          <w:sz w:val="28"/>
          <w:szCs w:val="28"/>
        </w:rPr>
      </w:pPr>
    </w:p>
    <w:p w:rsidR="003F4112" w:rsidRPr="00156C16" w:rsidRDefault="003F4112" w:rsidP="0054466D">
      <w:pPr>
        <w:autoSpaceDE w:val="0"/>
        <w:autoSpaceDN w:val="0"/>
        <w:adjustRightInd w:val="0"/>
        <w:spacing w:after="0" w:line="360" w:lineRule="auto"/>
        <w:ind w:firstLine="709"/>
        <w:jc w:val="both"/>
        <w:rPr>
          <w:rFonts w:ascii="Times New Roman" w:hAnsi="Times New Roman" w:cs="Times New Roman"/>
          <w:bCs/>
          <w:sz w:val="28"/>
          <w:szCs w:val="28"/>
        </w:rPr>
      </w:pPr>
      <w:r w:rsidRPr="00156C16">
        <w:rPr>
          <w:rFonts w:ascii="Times New Roman" w:hAnsi="Times New Roman" w:cs="Times New Roman"/>
          <w:bCs/>
          <w:sz w:val="28"/>
          <w:szCs w:val="28"/>
        </w:rPr>
        <w:t>Опис:</w:t>
      </w:r>
    </w:p>
    <w:p w:rsidR="003F4112" w:rsidRPr="00156C16" w:rsidRDefault="003F4112" w:rsidP="0054466D">
      <w:pPr>
        <w:autoSpaceDE w:val="0"/>
        <w:autoSpaceDN w:val="0"/>
        <w:adjustRightInd w:val="0"/>
        <w:spacing w:after="0" w:line="360" w:lineRule="auto"/>
        <w:ind w:firstLine="709"/>
        <w:jc w:val="both"/>
        <w:rPr>
          <w:rFonts w:ascii="Times New Roman" w:hAnsi="Times New Roman" w:cs="Times New Roman"/>
          <w:bCs/>
          <w:sz w:val="28"/>
          <w:szCs w:val="28"/>
        </w:rPr>
      </w:pPr>
      <w:r w:rsidRPr="00156C16">
        <w:rPr>
          <w:rFonts w:ascii="Times New Roman" w:hAnsi="Times New Roman" w:cs="Times New Roman"/>
          <w:bCs/>
          <w:sz w:val="28"/>
          <w:szCs w:val="28"/>
        </w:rPr>
        <w:t xml:space="preserve">Основними завданнями </w:t>
      </w:r>
      <w:proofErr w:type="spellStart"/>
      <w:r w:rsidRPr="00156C16">
        <w:rPr>
          <w:rFonts w:ascii="Times New Roman" w:hAnsi="Times New Roman" w:cs="Times New Roman"/>
          <w:bCs/>
          <w:sz w:val="28"/>
          <w:szCs w:val="28"/>
        </w:rPr>
        <w:t>медійних</w:t>
      </w:r>
      <w:proofErr w:type="spellEnd"/>
      <w:r w:rsidRPr="00156C16">
        <w:rPr>
          <w:rFonts w:ascii="Times New Roman" w:hAnsi="Times New Roman" w:cs="Times New Roman"/>
          <w:bCs/>
          <w:sz w:val="28"/>
          <w:szCs w:val="28"/>
        </w:rPr>
        <w:t xml:space="preserve"> рекламних можливостей є: підвищення знань про бренд, залучення аудиторії та побудова асоціації зі спортивними заходами. </w:t>
      </w:r>
      <w:r w:rsidR="00911ACE" w:rsidRPr="00156C16">
        <w:rPr>
          <w:rFonts w:ascii="Times New Roman" w:hAnsi="Times New Roman" w:cs="Times New Roman"/>
          <w:bCs/>
          <w:sz w:val="28"/>
          <w:szCs w:val="28"/>
        </w:rPr>
        <w:t>Даний блок спонсорських можливостей найбільш близький до стандартних рекламних інструментів, відповідно може бути оцінений максимально точно у відповідності з загальними методиками та вимогами ринку. Як результат, він несе високу цінність та повинен бути найбільш прозорим та зрозумілим для усіх часників ринку.</w:t>
      </w:r>
    </w:p>
    <w:p w:rsidR="00911ACE" w:rsidRDefault="00911ACE" w:rsidP="0054466D">
      <w:pPr>
        <w:autoSpaceDE w:val="0"/>
        <w:autoSpaceDN w:val="0"/>
        <w:adjustRightInd w:val="0"/>
        <w:spacing w:after="0" w:line="360" w:lineRule="auto"/>
        <w:ind w:firstLine="709"/>
        <w:jc w:val="both"/>
        <w:rPr>
          <w:rFonts w:ascii="Times New Roman" w:hAnsi="Times New Roman" w:cs="Times New Roman"/>
          <w:bCs/>
          <w:sz w:val="28"/>
          <w:szCs w:val="28"/>
        </w:rPr>
      </w:pPr>
      <w:r w:rsidRPr="00156C16">
        <w:rPr>
          <w:rFonts w:ascii="Times New Roman" w:hAnsi="Times New Roman" w:cs="Times New Roman"/>
          <w:bCs/>
          <w:sz w:val="28"/>
          <w:szCs w:val="28"/>
        </w:rPr>
        <w:t xml:space="preserve">В рамках нашого дослідження и структурували «Медіа» на наступні під блоки: пряма реклама у спортивних трансляціях, </w:t>
      </w:r>
      <w:proofErr w:type="spellStart"/>
      <w:r w:rsidRPr="00156C16">
        <w:rPr>
          <w:rFonts w:ascii="Times New Roman" w:hAnsi="Times New Roman" w:cs="Times New Roman"/>
          <w:bCs/>
          <w:sz w:val="28"/>
          <w:szCs w:val="28"/>
        </w:rPr>
        <w:t>брендінг</w:t>
      </w:r>
      <w:proofErr w:type="spellEnd"/>
      <w:r w:rsidRPr="00156C16">
        <w:rPr>
          <w:rFonts w:ascii="Times New Roman" w:hAnsi="Times New Roman" w:cs="Times New Roman"/>
          <w:bCs/>
          <w:sz w:val="28"/>
          <w:szCs w:val="28"/>
        </w:rPr>
        <w:t xml:space="preserve">, </w:t>
      </w:r>
      <w:proofErr w:type="spellStart"/>
      <w:r w:rsidRPr="00156C16">
        <w:rPr>
          <w:rFonts w:ascii="Times New Roman" w:hAnsi="Times New Roman" w:cs="Times New Roman"/>
          <w:bCs/>
          <w:sz w:val="28"/>
          <w:szCs w:val="28"/>
        </w:rPr>
        <w:t>диджитал</w:t>
      </w:r>
      <w:proofErr w:type="spellEnd"/>
      <w:r w:rsidRPr="00156C16">
        <w:rPr>
          <w:rFonts w:ascii="Times New Roman" w:hAnsi="Times New Roman" w:cs="Times New Roman"/>
          <w:bCs/>
          <w:sz w:val="28"/>
          <w:szCs w:val="28"/>
        </w:rPr>
        <w:t xml:space="preserve">, поліграфія, зовнішня та </w:t>
      </w:r>
      <w:proofErr w:type="spellStart"/>
      <w:r w:rsidRPr="00156C16">
        <w:rPr>
          <w:rFonts w:ascii="Times New Roman" w:hAnsi="Times New Roman" w:cs="Times New Roman"/>
          <w:bCs/>
          <w:sz w:val="28"/>
          <w:szCs w:val="28"/>
        </w:rPr>
        <w:t>indoor</w:t>
      </w:r>
      <w:proofErr w:type="spellEnd"/>
      <w:r w:rsidRPr="00156C16">
        <w:rPr>
          <w:rFonts w:ascii="Times New Roman" w:hAnsi="Times New Roman" w:cs="Times New Roman"/>
          <w:bCs/>
          <w:sz w:val="28"/>
          <w:szCs w:val="28"/>
        </w:rPr>
        <w:t xml:space="preserve"> реклама.</w:t>
      </w:r>
    </w:p>
    <w:p w:rsidR="006A3009" w:rsidRPr="00156C16" w:rsidRDefault="006A3009" w:rsidP="0054466D">
      <w:pPr>
        <w:autoSpaceDE w:val="0"/>
        <w:autoSpaceDN w:val="0"/>
        <w:adjustRightInd w:val="0"/>
        <w:spacing w:after="0" w:line="360" w:lineRule="auto"/>
        <w:ind w:firstLine="709"/>
        <w:jc w:val="both"/>
        <w:rPr>
          <w:rFonts w:ascii="Times New Roman" w:hAnsi="Times New Roman" w:cs="Times New Roman"/>
          <w:bCs/>
          <w:sz w:val="28"/>
          <w:szCs w:val="28"/>
        </w:rPr>
      </w:pPr>
    </w:p>
    <w:p w:rsidR="00B46C59" w:rsidRPr="00156C16" w:rsidRDefault="003F4112" w:rsidP="0054466D">
      <w:pPr>
        <w:autoSpaceDE w:val="0"/>
        <w:autoSpaceDN w:val="0"/>
        <w:adjustRightInd w:val="0"/>
        <w:spacing w:after="0" w:line="360" w:lineRule="auto"/>
        <w:ind w:firstLine="709"/>
        <w:jc w:val="both"/>
        <w:rPr>
          <w:rFonts w:ascii="Times New Roman" w:hAnsi="Times New Roman" w:cs="Times New Roman"/>
          <w:b/>
          <w:bCs/>
          <w:sz w:val="28"/>
          <w:szCs w:val="28"/>
          <w:lang w:val="ru-RU"/>
        </w:rPr>
      </w:pPr>
      <w:r w:rsidRPr="00156C16">
        <w:rPr>
          <w:rFonts w:ascii="Times New Roman" w:hAnsi="Times New Roman" w:cs="Times New Roman"/>
          <w:b/>
          <w:bCs/>
          <w:sz w:val="28"/>
          <w:szCs w:val="28"/>
        </w:rPr>
        <w:t>2.1</w:t>
      </w:r>
      <w:r w:rsidR="006A3009">
        <w:rPr>
          <w:rFonts w:ascii="Times New Roman" w:hAnsi="Times New Roman" w:cs="Times New Roman"/>
          <w:b/>
          <w:bCs/>
          <w:sz w:val="28"/>
          <w:szCs w:val="28"/>
        </w:rPr>
        <w:t>.</w:t>
      </w:r>
      <w:r w:rsidRPr="00156C16">
        <w:rPr>
          <w:rFonts w:ascii="Times New Roman" w:hAnsi="Times New Roman" w:cs="Times New Roman"/>
          <w:b/>
          <w:bCs/>
          <w:sz w:val="28"/>
          <w:szCs w:val="28"/>
        </w:rPr>
        <w:t xml:space="preserve"> </w:t>
      </w:r>
      <w:r w:rsidR="00B46C59" w:rsidRPr="00156C16">
        <w:rPr>
          <w:rFonts w:ascii="Times New Roman" w:hAnsi="Times New Roman" w:cs="Times New Roman"/>
          <w:b/>
          <w:bCs/>
          <w:sz w:val="28"/>
          <w:szCs w:val="28"/>
          <w:lang w:val="ru-RU"/>
        </w:rPr>
        <w:t xml:space="preserve">Пряма реклама у </w:t>
      </w:r>
      <w:r w:rsidR="00B46C59" w:rsidRPr="00156C16">
        <w:rPr>
          <w:rFonts w:ascii="Times New Roman" w:hAnsi="Times New Roman" w:cs="Times New Roman"/>
          <w:b/>
          <w:bCs/>
          <w:sz w:val="28"/>
          <w:szCs w:val="28"/>
        </w:rPr>
        <w:t>спортивних трансляціях</w:t>
      </w:r>
      <w:r w:rsidR="00B46C59" w:rsidRPr="00156C16">
        <w:rPr>
          <w:rFonts w:ascii="Times New Roman" w:hAnsi="Times New Roman" w:cs="Times New Roman"/>
          <w:b/>
          <w:bCs/>
          <w:sz w:val="28"/>
          <w:szCs w:val="28"/>
          <w:lang w:val="ru-RU"/>
        </w:rPr>
        <w:t xml:space="preserve"> </w:t>
      </w:r>
    </w:p>
    <w:p w:rsidR="006A3009" w:rsidRDefault="006A3009" w:rsidP="0054466D">
      <w:pPr>
        <w:autoSpaceDE w:val="0"/>
        <w:autoSpaceDN w:val="0"/>
        <w:adjustRightInd w:val="0"/>
        <w:spacing w:after="0" w:line="360" w:lineRule="auto"/>
        <w:ind w:firstLine="709"/>
        <w:jc w:val="both"/>
        <w:rPr>
          <w:rFonts w:ascii="Times New Roman" w:hAnsi="Times New Roman" w:cs="Times New Roman"/>
          <w:b/>
          <w:bCs/>
          <w:sz w:val="28"/>
          <w:szCs w:val="28"/>
        </w:rPr>
      </w:pPr>
    </w:p>
    <w:p w:rsidR="00B46C59" w:rsidRPr="00156C16" w:rsidRDefault="00B46C59" w:rsidP="0054466D">
      <w:pPr>
        <w:autoSpaceDE w:val="0"/>
        <w:autoSpaceDN w:val="0"/>
        <w:adjustRightInd w:val="0"/>
        <w:spacing w:after="0" w:line="360" w:lineRule="auto"/>
        <w:ind w:firstLine="709"/>
        <w:jc w:val="both"/>
        <w:rPr>
          <w:rFonts w:ascii="Times New Roman" w:hAnsi="Times New Roman" w:cs="Times New Roman"/>
          <w:sz w:val="28"/>
          <w:szCs w:val="28"/>
        </w:rPr>
      </w:pPr>
      <w:r w:rsidRPr="00156C16">
        <w:rPr>
          <w:rFonts w:ascii="Times New Roman" w:hAnsi="Times New Roman" w:cs="Times New Roman"/>
          <w:b/>
          <w:bCs/>
          <w:sz w:val="28"/>
          <w:szCs w:val="28"/>
        </w:rPr>
        <w:t xml:space="preserve">Опис: </w:t>
      </w:r>
      <w:r w:rsidRPr="00156C16">
        <w:rPr>
          <w:rFonts w:ascii="Times New Roman" w:hAnsi="Times New Roman" w:cs="Times New Roman"/>
          <w:bCs/>
          <w:sz w:val="28"/>
          <w:szCs w:val="28"/>
        </w:rPr>
        <w:t>В рамках наданих можливостях</w:t>
      </w:r>
      <w:r w:rsidRPr="00156C16">
        <w:rPr>
          <w:rFonts w:ascii="Times New Roman" w:hAnsi="Times New Roman" w:cs="Times New Roman"/>
          <w:b/>
          <w:bCs/>
          <w:sz w:val="28"/>
          <w:szCs w:val="28"/>
          <w:lang w:val="ru-RU"/>
        </w:rPr>
        <w:t xml:space="preserve"> </w:t>
      </w:r>
      <w:r w:rsidRPr="00156C16">
        <w:rPr>
          <w:rFonts w:ascii="Times New Roman" w:hAnsi="Times New Roman" w:cs="Times New Roman"/>
          <w:bCs/>
          <w:sz w:val="28"/>
          <w:szCs w:val="28"/>
        </w:rPr>
        <w:t xml:space="preserve">використовується </w:t>
      </w:r>
      <w:r w:rsidRPr="00156C16">
        <w:rPr>
          <w:rFonts w:ascii="Times New Roman" w:hAnsi="Times New Roman" w:cs="Times New Roman"/>
          <w:sz w:val="28"/>
          <w:szCs w:val="28"/>
        </w:rPr>
        <w:t xml:space="preserve">інструменти по розміщенню рекламодавців безпосередньо підчас спортивної трансляції. </w:t>
      </w:r>
    </w:p>
    <w:p w:rsidR="003F4112" w:rsidRPr="00156C16" w:rsidRDefault="00437D25" w:rsidP="0054466D">
      <w:pPr>
        <w:autoSpaceDE w:val="0"/>
        <w:autoSpaceDN w:val="0"/>
        <w:adjustRightInd w:val="0"/>
        <w:spacing w:after="0" w:line="360" w:lineRule="auto"/>
        <w:ind w:firstLine="709"/>
        <w:jc w:val="both"/>
        <w:rPr>
          <w:rFonts w:ascii="Times New Roman" w:hAnsi="Times New Roman" w:cs="Times New Roman"/>
          <w:sz w:val="28"/>
          <w:szCs w:val="28"/>
        </w:rPr>
      </w:pPr>
      <w:r w:rsidRPr="00156C16">
        <w:rPr>
          <w:rFonts w:ascii="Times New Roman" w:hAnsi="Times New Roman" w:cs="Times New Roman"/>
          <w:sz w:val="28"/>
          <w:szCs w:val="28"/>
        </w:rPr>
        <w:t xml:space="preserve">Приклад рекламних можливостей: </w:t>
      </w:r>
    </w:p>
    <w:p w:rsidR="00437D25" w:rsidRPr="00156C16" w:rsidRDefault="00437D25" w:rsidP="006A3009">
      <w:pPr>
        <w:pStyle w:val="a3"/>
        <w:numPr>
          <w:ilvl w:val="0"/>
          <w:numId w:val="8"/>
        </w:numPr>
        <w:autoSpaceDE w:val="0"/>
        <w:autoSpaceDN w:val="0"/>
        <w:adjustRightInd w:val="0"/>
        <w:spacing w:after="0" w:line="360" w:lineRule="auto"/>
        <w:ind w:left="0" w:firstLine="709"/>
        <w:jc w:val="both"/>
        <w:rPr>
          <w:rFonts w:ascii="Times New Roman" w:hAnsi="Times New Roman" w:cs="Times New Roman"/>
          <w:sz w:val="28"/>
          <w:szCs w:val="28"/>
        </w:rPr>
      </w:pPr>
      <w:r w:rsidRPr="00156C16">
        <w:rPr>
          <w:rFonts w:ascii="Times New Roman" w:hAnsi="Times New Roman" w:cs="Times New Roman"/>
          <w:sz w:val="28"/>
          <w:szCs w:val="28"/>
        </w:rPr>
        <w:t>Спонсорські заставки, рекламні ролики</w:t>
      </w:r>
    </w:p>
    <w:p w:rsidR="00437D25" w:rsidRPr="00156C16" w:rsidRDefault="00437D25" w:rsidP="006A3009">
      <w:pPr>
        <w:pStyle w:val="a3"/>
        <w:numPr>
          <w:ilvl w:val="0"/>
          <w:numId w:val="8"/>
        </w:numPr>
        <w:autoSpaceDE w:val="0"/>
        <w:autoSpaceDN w:val="0"/>
        <w:adjustRightInd w:val="0"/>
        <w:spacing w:after="0" w:line="360" w:lineRule="auto"/>
        <w:ind w:left="0" w:firstLine="709"/>
        <w:jc w:val="both"/>
        <w:rPr>
          <w:rFonts w:ascii="Times New Roman" w:hAnsi="Times New Roman" w:cs="Times New Roman"/>
          <w:sz w:val="28"/>
          <w:szCs w:val="28"/>
        </w:rPr>
      </w:pPr>
      <w:r w:rsidRPr="00156C16">
        <w:rPr>
          <w:rFonts w:ascii="Times New Roman" w:hAnsi="Times New Roman" w:cs="Times New Roman"/>
          <w:sz w:val="28"/>
          <w:szCs w:val="28"/>
        </w:rPr>
        <w:t xml:space="preserve">Розміщення анімаційних орендованих елементів в трансляції (3D анімація, HUD </w:t>
      </w:r>
      <w:proofErr w:type="spellStart"/>
      <w:r w:rsidRPr="00156C16">
        <w:rPr>
          <w:rFonts w:ascii="Times New Roman" w:hAnsi="Times New Roman" w:cs="Times New Roman"/>
          <w:sz w:val="28"/>
          <w:szCs w:val="28"/>
        </w:rPr>
        <w:t>display</w:t>
      </w:r>
      <w:proofErr w:type="spellEnd"/>
      <w:r w:rsidRPr="00156C16">
        <w:rPr>
          <w:rFonts w:ascii="Times New Roman" w:hAnsi="Times New Roman" w:cs="Times New Roman"/>
          <w:sz w:val="28"/>
          <w:szCs w:val="28"/>
        </w:rPr>
        <w:t xml:space="preserve">, </w:t>
      </w:r>
      <w:proofErr w:type="spellStart"/>
      <w:r w:rsidRPr="00156C16">
        <w:rPr>
          <w:rFonts w:ascii="Times New Roman" w:hAnsi="Times New Roman" w:cs="Times New Roman"/>
          <w:sz w:val="28"/>
          <w:szCs w:val="28"/>
        </w:rPr>
        <w:t>інтергація</w:t>
      </w:r>
      <w:proofErr w:type="spellEnd"/>
      <w:r w:rsidRPr="00156C16">
        <w:rPr>
          <w:rFonts w:ascii="Times New Roman" w:hAnsi="Times New Roman" w:cs="Times New Roman"/>
          <w:sz w:val="28"/>
          <w:szCs w:val="28"/>
        </w:rPr>
        <w:t xml:space="preserve"> в </w:t>
      </w:r>
      <w:proofErr w:type="spellStart"/>
      <w:r w:rsidRPr="00156C16">
        <w:rPr>
          <w:rFonts w:ascii="Times New Roman" w:hAnsi="Times New Roman" w:cs="Times New Roman"/>
          <w:sz w:val="28"/>
          <w:szCs w:val="28"/>
        </w:rPr>
        <w:t>ТВ-графіку</w:t>
      </w:r>
      <w:proofErr w:type="spellEnd"/>
      <w:r w:rsidRPr="00156C16">
        <w:rPr>
          <w:rFonts w:ascii="Times New Roman" w:hAnsi="Times New Roman" w:cs="Times New Roman"/>
          <w:sz w:val="28"/>
          <w:szCs w:val="28"/>
        </w:rPr>
        <w:t xml:space="preserve">, </w:t>
      </w:r>
      <w:proofErr w:type="spellStart"/>
      <w:r w:rsidRPr="00156C16">
        <w:rPr>
          <w:rFonts w:ascii="Times New Roman" w:hAnsi="Times New Roman" w:cs="Times New Roman"/>
          <w:sz w:val="28"/>
          <w:szCs w:val="28"/>
        </w:rPr>
        <w:t>вспливаючі</w:t>
      </w:r>
      <w:proofErr w:type="spellEnd"/>
      <w:r w:rsidRPr="00156C16">
        <w:rPr>
          <w:rFonts w:ascii="Times New Roman" w:hAnsi="Times New Roman" w:cs="Times New Roman"/>
          <w:sz w:val="28"/>
          <w:szCs w:val="28"/>
        </w:rPr>
        <w:t xml:space="preserve"> динамічні логотипи та </w:t>
      </w:r>
      <w:proofErr w:type="spellStart"/>
      <w:r w:rsidRPr="00156C16">
        <w:rPr>
          <w:rFonts w:ascii="Times New Roman" w:hAnsi="Times New Roman" w:cs="Times New Roman"/>
          <w:sz w:val="28"/>
          <w:szCs w:val="28"/>
        </w:rPr>
        <w:t>ін.п</w:t>
      </w:r>
      <w:proofErr w:type="spellEnd"/>
      <w:r w:rsidRPr="00156C16">
        <w:rPr>
          <w:rFonts w:ascii="Times New Roman" w:hAnsi="Times New Roman" w:cs="Times New Roman"/>
          <w:sz w:val="28"/>
          <w:szCs w:val="28"/>
        </w:rPr>
        <w:t xml:space="preserve"> и т.д.)</w:t>
      </w:r>
    </w:p>
    <w:p w:rsidR="00437D25" w:rsidRPr="00156C16" w:rsidRDefault="00156C16" w:rsidP="006A3009">
      <w:pPr>
        <w:pStyle w:val="a3"/>
        <w:numPr>
          <w:ilvl w:val="0"/>
          <w:numId w:val="8"/>
        </w:numPr>
        <w:autoSpaceDE w:val="0"/>
        <w:autoSpaceDN w:val="0"/>
        <w:adjustRightInd w:val="0"/>
        <w:spacing w:after="0" w:line="360" w:lineRule="auto"/>
        <w:ind w:left="0" w:firstLine="709"/>
        <w:jc w:val="both"/>
        <w:rPr>
          <w:rFonts w:ascii="Times New Roman" w:hAnsi="Times New Roman" w:cs="Times New Roman"/>
          <w:sz w:val="28"/>
          <w:szCs w:val="28"/>
        </w:rPr>
      </w:pPr>
      <w:r w:rsidRPr="00156C16">
        <w:rPr>
          <w:rFonts w:ascii="Times New Roman" w:hAnsi="Times New Roman" w:cs="Times New Roman"/>
          <w:sz w:val="28"/>
          <w:szCs w:val="28"/>
        </w:rPr>
        <w:lastRenderedPageBreak/>
        <w:t>Інтеграція в анонси трансляції (креатин анонса з присутністю бренда, спонсорської заставки та ін.)</w:t>
      </w:r>
    </w:p>
    <w:p w:rsidR="00156C16" w:rsidRDefault="00156C16" w:rsidP="006A3009">
      <w:pPr>
        <w:pStyle w:val="a3"/>
        <w:numPr>
          <w:ilvl w:val="0"/>
          <w:numId w:val="8"/>
        </w:numPr>
        <w:autoSpaceDE w:val="0"/>
        <w:autoSpaceDN w:val="0"/>
        <w:adjustRightInd w:val="0"/>
        <w:spacing w:after="0" w:line="360" w:lineRule="auto"/>
        <w:ind w:left="0" w:firstLine="709"/>
        <w:jc w:val="both"/>
        <w:rPr>
          <w:rFonts w:ascii="Times New Roman" w:hAnsi="Times New Roman" w:cs="Times New Roman"/>
          <w:sz w:val="28"/>
          <w:szCs w:val="28"/>
        </w:rPr>
      </w:pPr>
      <w:r w:rsidRPr="00156C16">
        <w:rPr>
          <w:rFonts w:ascii="Times New Roman" w:hAnsi="Times New Roman" w:cs="Times New Roman"/>
          <w:sz w:val="28"/>
          <w:szCs w:val="28"/>
        </w:rPr>
        <w:t>Аудіо-згадування бренда підчас трансляції</w:t>
      </w:r>
      <w:r w:rsidR="00394710">
        <w:rPr>
          <w:rFonts w:ascii="Times New Roman" w:hAnsi="Times New Roman" w:cs="Times New Roman"/>
          <w:sz w:val="28"/>
          <w:szCs w:val="28"/>
        </w:rPr>
        <w:t>.</w:t>
      </w:r>
    </w:p>
    <w:p w:rsidR="00394710" w:rsidRDefault="00394710" w:rsidP="0054466D">
      <w:pPr>
        <w:pStyle w:val="a3"/>
        <w:autoSpaceDE w:val="0"/>
        <w:autoSpaceDN w:val="0"/>
        <w:adjustRightInd w:val="0"/>
        <w:spacing w:after="0" w:line="360" w:lineRule="auto"/>
        <w:ind w:left="1353"/>
        <w:jc w:val="both"/>
        <w:rPr>
          <w:rFonts w:ascii="Times New Roman" w:hAnsi="Times New Roman" w:cs="Times New Roman"/>
          <w:sz w:val="28"/>
          <w:szCs w:val="28"/>
        </w:rPr>
      </w:pPr>
      <w:r w:rsidRPr="00394710">
        <w:rPr>
          <w:rFonts w:ascii="Times New Roman" w:hAnsi="Times New Roman" w:cs="Times New Roman"/>
          <w:b/>
          <w:sz w:val="28"/>
          <w:szCs w:val="28"/>
        </w:rPr>
        <w:t>Методологія розрахунку</w:t>
      </w:r>
      <w:r>
        <w:rPr>
          <w:rFonts w:ascii="Times New Roman" w:hAnsi="Times New Roman" w:cs="Times New Roman"/>
          <w:sz w:val="28"/>
          <w:szCs w:val="28"/>
        </w:rPr>
        <w:t>:</w:t>
      </w:r>
    </w:p>
    <w:p w:rsidR="00394710" w:rsidRPr="00156C16" w:rsidRDefault="00394710" w:rsidP="0054466D">
      <w:pPr>
        <w:pStyle w:val="a3"/>
        <w:autoSpaceDE w:val="0"/>
        <w:autoSpaceDN w:val="0"/>
        <w:adjustRightInd w:val="0"/>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Оцінка та розрахунок вартості виробництва на основі потрапляння реклами бренду до спортивної трансляції. Кожне потрапляння має свою </w:t>
      </w:r>
      <w:r w:rsidR="001A3C68">
        <w:rPr>
          <w:rFonts w:ascii="Times New Roman" w:hAnsi="Times New Roman" w:cs="Times New Roman"/>
          <w:sz w:val="28"/>
          <w:szCs w:val="28"/>
        </w:rPr>
        <w:t>тривалість</w:t>
      </w:r>
      <w:r>
        <w:rPr>
          <w:rFonts w:ascii="Times New Roman" w:hAnsi="Times New Roman" w:cs="Times New Roman"/>
          <w:sz w:val="28"/>
          <w:szCs w:val="28"/>
        </w:rPr>
        <w:t xml:space="preserve">, </w:t>
      </w:r>
      <w:r w:rsidR="00002406">
        <w:rPr>
          <w:rFonts w:ascii="Times New Roman" w:hAnsi="Times New Roman" w:cs="Times New Roman"/>
          <w:sz w:val="28"/>
          <w:szCs w:val="28"/>
        </w:rPr>
        <w:t>охоплення аудиторії чи кількість контактів (переглядів).</w:t>
      </w:r>
    </w:p>
    <w:p w:rsidR="00394710" w:rsidRDefault="00002406" w:rsidP="0054466D">
      <w:pPr>
        <w:autoSpaceDE w:val="0"/>
        <w:autoSpaceDN w:val="0"/>
        <w:adjustRightInd w:val="0"/>
        <w:spacing w:after="0" w:line="360" w:lineRule="auto"/>
        <w:ind w:firstLine="709"/>
        <w:rPr>
          <w:rFonts w:ascii="Times New Roman" w:hAnsi="Times New Roman" w:cs="Times New Roman"/>
          <w:b/>
          <w:bCs/>
          <w:sz w:val="28"/>
          <w:szCs w:val="48"/>
        </w:rPr>
      </w:pPr>
      <w:r>
        <w:rPr>
          <w:rFonts w:ascii="Times New Roman" w:hAnsi="Times New Roman" w:cs="Times New Roman"/>
          <w:b/>
          <w:bCs/>
          <w:sz w:val="28"/>
          <w:szCs w:val="48"/>
        </w:rPr>
        <w:t>Методика збору чи отримання даних:</w:t>
      </w:r>
    </w:p>
    <w:p w:rsidR="00002406" w:rsidRPr="00E06F0B" w:rsidRDefault="00E06F0B" w:rsidP="0054466D">
      <w:pPr>
        <w:pStyle w:val="a3"/>
        <w:numPr>
          <w:ilvl w:val="0"/>
          <w:numId w:val="5"/>
        </w:numPr>
        <w:autoSpaceDE w:val="0"/>
        <w:autoSpaceDN w:val="0"/>
        <w:adjustRightInd w:val="0"/>
        <w:spacing w:after="0" w:line="360" w:lineRule="auto"/>
        <w:rPr>
          <w:rFonts w:ascii="Times New Roman" w:hAnsi="Times New Roman" w:cs="Times New Roman"/>
          <w:bCs/>
          <w:sz w:val="28"/>
          <w:szCs w:val="48"/>
        </w:rPr>
      </w:pPr>
      <w:r w:rsidRPr="00E06F0B">
        <w:rPr>
          <w:rFonts w:ascii="Times New Roman" w:hAnsi="Times New Roman" w:cs="Times New Roman"/>
          <w:bCs/>
          <w:sz w:val="28"/>
          <w:szCs w:val="48"/>
        </w:rPr>
        <w:t>Індустріальні дані</w:t>
      </w:r>
      <w:r>
        <w:rPr>
          <w:rFonts w:ascii="Times New Roman" w:hAnsi="Times New Roman" w:cs="Times New Roman"/>
          <w:bCs/>
          <w:sz w:val="28"/>
          <w:szCs w:val="48"/>
        </w:rPr>
        <w:t xml:space="preserve"> </w:t>
      </w:r>
      <w:r w:rsidRPr="00002406">
        <w:rPr>
          <w:rFonts w:ascii="Times New Roman" w:hAnsi="Times New Roman" w:cs="Times New Roman"/>
          <w:sz w:val="28"/>
          <w:szCs w:val="48"/>
        </w:rPr>
        <w:t>(</w:t>
      </w:r>
      <w:proofErr w:type="spellStart"/>
      <w:r w:rsidRPr="00002406">
        <w:rPr>
          <w:rFonts w:ascii="Times New Roman" w:hAnsi="Times New Roman" w:cs="Times New Roman"/>
          <w:sz w:val="28"/>
          <w:szCs w:val="48"/>
        </w:rPr>
        <w:t>MediaScope</w:t>
      </w:r>
      <w:proofErr w:type="spellEnd"/>
      <w:r w:rsidRPr="00002406">
        <w:rPr>
          <w:rFonts w:ascii="Times New Roman" w:hAnsi="Times New Roman" w:cs="Times New Roman"/>
          <w:sz w:val="28"/>
          <w:szCs w:val="48"/>
        </w:rPr>
        <w:t>);</w:t>
      </w:r>
    </w:p>
    <w:p w:rsidR="00E06F0B" w:rsidRPr="00E06F0B" w:rsidRDefault="00E06F0B" w:rsidP="0054466D">
      <w:pPr>
        <w:pStyle w:val="a3"/>
        <w:numPr>
          <w:ilvl w:val="0"/>
          <w:numId w:val="5"/>
        </w:numPr>
        <w:autoSpaceDE w:val="0"/>
        <w:autoSpaceDN w:val="0"/>
        <w:adjustRightInd w:val="0"/>
        <w:spacing w:after="0" w:line="360" w:lineRule="auto"/>
        <w:rPr>
          <w:rFonts w:ascii="Times New Roman" w:hAnsi="Times New Roman" w:cs="Times New Roman"/>
          <w:bCs/>
          <w:sz w:val="28"/>
          <w:szCs w:val="48"/>
        </w:rPr>
      </w:pPr>
      <w:r>
        <w:rPr>
          <w:rFonts w:ascii="Times New Roman" w:hAnsi="Times New Roman" w:cs="Times New Roman"/>
          <w:sz w:val="28"/>
          <w:szCs w:val="48"/>
        </w:rPr>
        <w:t>Лічильник переглядів на конкретну дату.</w:t>
      </w:r>
    </w:p>
    <w:p w:rsidR="00002406" w:rsidRDefault="00E06F0B" w:rsidP="0054466D">
      <w:pPr>
        <w:autoSpaceDE w:val="0"/>
        <w:autoSpaceDN w:val="0"/>
        <w:adjustRightInd w:val="0"/>
        <w:spacing w:after="0" w:line="360" w:lineRule="auto"/>
        <w:ind w:firstLine="709"/>
        <w:rPr>
          <w:rFonts w:ascii="Times New Roman" w:hAnsi="Times New Roman" w:cs="Times New Roman"/>
          <w:bCs/>
          <w:sz w:val="28"/>
          <w:szCs w:val="48"/>
        </w:rPr>
      </w:pPr>
      <w:r w:rsidRPr="00E06F0B">
        <w:rPr>
          <w:rFonts w:ascii="Times New Roman" w:hAnsi="Times New Roman" w:cs="Times New Roman"/>
          <w:bCs/>
          <w:sz w:val="28"/>
          <w:szCs w:val="48"/>
        </w:rPr>
        <w:t xml:space="preserve">Оцінка </w:t>
      </w:r>
      <w:r>
        <w:rPr>
          <w:rFonts w:ascii="Times New Roman" w:hAnsi="Times New Roman" w:cs="Times New Roman"/>
          <w:bCs/>
          <w:sz w:val="28"/>
          <w:szCs w:val="48"/>
        </w:rPr>
        <w:t>розрахунку відбувається у порівнянні та розрахунку розміщення прямої реклами підчас спортивної трансляції.</w:t>
      </w:r>
    </w:p>
    <w:p w:rsidR="00002406" w:rsidRPr="00002406" w:rsidRDefault="00E06F0B" w:rsidP="0054466D">
      <w:pPr>
        <w:autoSpaceDE w:val="0"/>
        <w:autoSpaceDN w:val="0"/>
        <w:adjustRightInd w:val="0"/>
        <w:spacing w:after="0" w:line="360" w:lineRule="auto"/>
        <w:ind w:firstLine="709"/>
        <w:jc w:val="both"/>
        <w:rPr>
          <w:rFonts w:ascii="Times New Roman" w:hAnsi="Times New Roman" w:cs="Times New Roman"/>
          <w:sz w:val="28"/>
          <w:szCs w:val="48"/>
        </w:rPr>
      </w:pPr>
      <w:r>
        <w:rPr>
          <w:rFonts w:ascii="Times New Roman" w:hAnsi="Times New Roman" w:cs="Times New Roman"/>
          <w:bCs/>
          <w:sz w:val="28"/>
          <w:szCs w:val="48"/>
        </w:rPr>
        <w:t>Вартість розміщення запитується у правовласника трансляції чи агенцій, що займаються закупкою реклами у медіа.</w:t>
      </w:r>
      <w:r w:rsidR="001A3C68">
        <w:rPr>
          <w:rFonts w:ascii="Times New Roman" w:hAnsi="Times New Roman" w:cs="Times New Roman"/>
          <w:bCs/>
          <w:sz w:val="28"/>
          <w:szCs w:val="48"/>
        </w:rPr>
        <w:t xml:space="preserve"> На вартість розміщення впливає тривалість, охоплення (рейтинг чи контакти), обрана аудиторія, час та дата виходу, обсяг закупки, частота та формат. В агенціях вартість розміщення може варіювати в залежності від </w:t>
      </w:r>
      <w:r w:rsidR="005329D4">
        <w:rPr>
          <w:rFonts w:ascii="Times New Roman" w:hAnsi="Times New Roman" w:cs="Times New Roman"/>
          <w:bCs/>
          <w:sz w:val="28"/>
          <w:szCs w:val="48"/>
        </w:rPr>
        <w:t>домовленостей</w:t>
      </w:r>
      <w:r w:rsidR="001A3C68">
        <w:rPr>
          <w:rFonts w:ascii="Times New Roman" w:hAnsi="Times New Roman" w:cs="Times New Roman"/>
          <w:bCs/>
          <w:sz w:val="28"/>
          <w:szCs w:val="48"/>
        </w:rPr>
        <w:t xml:space="preserve"> з </w:t>
      </w:r>
      <w:r w:rsidR="005329D4">
        <w:rPr>
          <w:rFonts w:ascii="Times New Roman" w:hAnsi="Times New Roman" w:cs="Times New Roman"/>
          <w:bCs/>
          <w:sz w:val="28"/>
          <w:szCs w:val="48"/>
        </w:rPr>
        <w:t>віщателем та застосованих скидок до обсягу за купованої реклами.</w:t>
      </w:r>
    </w:p>
    <w:p w:rsidR="005329D4" w:rsidRDefault="005329D4" w:rsidP="0054466D">
      <w:pPr>
        <w:autoSpaceDE w:val="0"/>
        <w:autoSpaceDN w:val="0"/>
        <w:adjustRightInd w:val="0"/>
        <w:spacing w:after="0" w:line="360" w:lineRule="auto"/>
        <w:jc w:val="both"/>
        <w:rPr>
          <w:rFonts w:ascii="Times New Roman" w:hAnsi="Times New Roman" w:cs="Times New Roman"/>
          <w:sz w:val="28"/>
          <w:szCs w:val="48"/>
        </w:rPr>
      </w:pPr>
      <w:r>
        <w:rPr>
          <w:rFonts w:ascii="Times New Roman" w:hAnsi="Times New Roman" w:cs="Times New Roman"/>
          <w:sz w:val="28"/>
          <w:szCs w:val="48"/>
        </w:rPr>
        <w:t>Таким чином, для точної оцінки вартості необхідно знать риночку вартість прямого розміщення у обраного віщателя чи агенції на конкретний момент часу або цільову аудиторію.</w:t>
      </w:r>
    </w:p>
    <w:p w:rsidR="005329D4" w:rsidRDefault="0054466D" w:rsidP="0054466D">
      <w:pPr>
        <w:autoSpaceDE w:val="0"/>
        <w:autoSpaceDN w:val="0"/>
        <w:adjustRightInd w:val="0"/>
        <w:spacing w:after="0" w:line="360" w:lineRule="auto"/>
        <w:ind w:firstLine="708"/>
        <w:jc w:val="both"/>
        <w:rPr>
          <w:rFonts w:ascii="Times New Roman" w:hAnsi="Times New Roman" w:cs="Times New Roman"/>
          <w:sz w:val="28"/>
          <w:szCs w:val="48"/>
        </w:rPr>
      </w:pPr>
      <w:r w:rsidRPr="0054466D">
        <w:rPr>
          <w:rFonts w:ascii="Times New Roman" w:hAnsi="Times New Roman" w:cs="Times New Roman"/>
          <w:b/>
          <w:sz w:val="28"/>
          <w:szCs w:val="48"/>
        </w:rPr>
        <w:t>Методологія розрахунку вартості</w:t>
      </w:r>
      <w:r>
        <w:rPr>
          <w:rFonts w:ascii="Times New Roman" w:hAnsi="Times New Roman" w:cs="Times New Roman"/>
          <w:sz w:val="28"/>
          <w:szCs w:val="48"/>
        </w:rPr>
        <w:t>:</w:t>
      </w:r>
    </w:p>
    <w:p w:rsidR="0054466D" w:rsidRDefault="0054466D" w:rsidP="0054466D">
      <w:pPr>
        <w:autoSpaceDE w:val="0"/>
        <w:autoSpaceDN w:val="0"/>
        <w:adjustRightInd w:val="0"/>
        <w:spacing w:after="0" w:line="360" w:lineRule="auto"/>
        <w:ind w:firstLine="708"/>
        <w:jc w:val="both"/>
        <w:rPr>
          <w:rFonts w:ascii="Times New Roman" w:hAnsi="Times New Roman" w:cs="Times New Roman"/>
          <w:sz w:val="28"/>
          <w:szCs w:val="48"/>
        </w:rPr>
      </w:pPr>
      <w:r>
        <w:rPr>
          <w:rFonts w:ascii="Times New Roman" w:hAnsi="Times New Roman" w:cs="Times New Roman"/>
          <w:sz w:val="28"/>
          <w:szCs w:val="48"/>
        </w:rPr>
        <w:t>Оцінка відбувається на підставі рейтингів трансляції, а також СРР каналу (вартість 30-секундного рекламного ролику за рейтингом в 1).</w:t>
      </w:r>
    </w:p>
    <w:p w:rsidR="0054466D" w:rsidRDefault="0054466D" w:rsidP="0054466D">
      <w:pPr>
        <w:autoSpaceDE w:val="0"/>
        <w:autoSpaceDN w:val="0"/>
        <w:adjustRightInd w:val="0"/>
        <w:spacing w:after="0" w:line="360" w:lineRule="auto"/>
        <w:ind w:firstLine="708"/>
        <w:jc w:val="both"/>
        <w:rPr>
          <w:rFonts w:ascii="Times New Roman" w:hAnsi="Times New Roman" w:cs="Times New Roman"/>
          <w:sz w:val="28"/>
          <w:szCs w:val="48"/>
        </w:rPr>
      </w:pPr>
      <w:r>
        <w:rPr>
          <w:rFonts w:ascii="Times New Roman" w:hAnsi="Times New Roman" w:cs="Times New Roman"/>
          <w:sz w:val="28"/>
          <w:szCs w:val="48"/>
        </w:rPr>
        <w:t>В якості зразка наведемо трансляцію матчу на каналі з рейтингом 3 та СРР каналу Х грн., в результаті чого отримуємо наступний розрахунок вартості 1-ої хвилини реклами у рамках одної трансляції даного змагання:</w:t>
      </w:r>
    </w:p>
    <w:p w:rsidR="0054466D" w:rsidRDefault="0054466D" w:rsidP="0054466D">
      <w:pPr>
        <w:autoSpaceDE w:val="0"/>
        <w:autoSpaceDN w:val="0"/>
        <w:adjustRightInd w:val="0"/>
        <w:spacing w:after="0" w:line="360" w:lineRule="auto"/>
        <w:jc w:val="both"/>
        <w:rPr>
          <w:rFonts w:ascii="Times New Roman" w:hAnsi="Times New Roman" w:cs="Times New Roman"/>
          <w:sz w:val="28"/>
          <w:szCs w:val="48"/>
        </w:rPr>
      </w:pPr>
      <w:r>
        <w:rPr>
          <w:rFonts w:ascii="Times New Roman" w:hAnsi="Times New Roman" w:cs="Times New Roman"/>
          <w:sz w:val="28"/>
          <w:szCs w:val="48"/>
        </w:rPr>
        <w:t>Вартість 1 хвилини = СРР (Х грн.) * Рейтинг (3) * 2 9для отримання вартості 1 хвилини).</w:t>
      </w:r>
    </w:p>
    <w:p w:rsidR="006A3009" w:rsidRDefault="006A3009" w:rsidP="0054466D">
      <w:pPr>
        <w:autoSpaceDE w:val="0"/>
        <w:autoSpaceDN w:val="0"/>
        <w:adjustRightInd w:val="0"/>
        <w:spacing w:after="0" w:line="360" w:lineRule="auto"/>
        <w:jc w:val="both"/>
        <w:rPr>
          <w:rFonts w:ascii="Times New Roman" w:hAnsi="Times New Roman" w:cs="Times New Roman"/>
          <w:sz w:val="28"/>
          <w:szCs w:val="48"/>
        </w:rPr>
      </w:pPr>
    </w:p>
    <w:p w:rsidR="006A3009" w:rsidRDefault="006A3009" w:rsidP="0054466D">
      <w:pPr>
        <w:autoSpaceDE w:val="0"/>
        <w:autoSpaceDN w:val="0"/>
        <w:adjustRightInd w:val="0"/>
        <w:spacing w:after="0" w:line="360" w:lineRule="auto"/>
        <w:jc w:val="both"/>
        <w:rPr>
          <w:rFonts w:ascii="Times New Roman" w:hAnsi="Times New Roman" w:cs="Times New Roman"/>
          <w:sz w:val="28"/>
          <w:szCs w:val="48"/>
        </w:rPr>
      </w:pPr>
    </w:p>
    <w:p w:rsidR="00A77E3A" w:rsidRPr="00A77E3A" w:rsidRDefault="00A77E3A" w:rsidP="0054466D">
      <w:pPr>
        <w:autoSpaceDE w:val="0"/>
        <w:autoSpaceDN w:val="0"/>
        <w:adjustRightInd w:val="0"/>
        <w:spacing w:after="0" w:line="360" w:lineRule="auto"/>
        <w:jc w:val="both"/>
        <w:rPr>
          <w:rFonts w:ascii="Times New Roman" w:hAnsi="Times New Roman" w:cs="Times New Roman"/>
          <w:b/>
          <w:sz w:val="28"/>
          <w:szCs w:val="48"/>
        </w:rPr>
      </w:pPr>
      <w:r w:rsidRPr="00A77E3A">
        <w:rPr>
          <w:rFonts w:ascii="Times New Roman" w:hAnsi="Times New Roman" w:cs="Times New Roman"/>
          <w:b/>
          <w:sz w:val="28"/>
          <w:szCs w:val="48"/>
        </w:rPr>
        <w:lastRenderedPageBreak/>
        <w:t xml:space="preserve">2.2. </w:t>
      </w:r>
      <w:proofErr w:type="spellStart"/>
      <w:r w:rsidR="006A3009" w:rsidRPr="00A77E3A">
        <w:rPr>
          <w:rFonts w:ascii="Times New Roman" w:hAnsi="Times New Roman" w:cs="Times New Roman"/>
          <w:b/>
          <w:sz w:val="28"/>
          <w:szCs w:val="48"/>
        </w:rPr>
        <w:t>Брендінг</w:t>
      </w:r>
      <w:proofErr w:type="spellEnd"/>
    </w:p>
    <w:p w:rsidR="006A3009" w:rsidRDefault="006A3009" w:rsidP="00775D08">
      <w:pPr>
        <w:autoSpaceDE w:val="0"/>
        <w:autoSpaceDN w:val="0"/>
        <w:adjustRightInd w:val="0"/>
        <w:spacing w:after="0" w:line="360" w:lineRule="auto"/>
        <w:ind w:firstLine="708"/>
        <w:jc w:val="both"/>
        <w:rPr>
          <w:rFonts w:ascii="Times New Roman" w:hAnsi="Times New Roman" w:cs="Times New Roman"/>
          <w:b/>
          <w:sz w:val="28"/>
          <w:szCs w:val="48"/>
        </w:rPr>
      </w:pPr>
    </w:p>
    <w:p w:rsidR="00A77E3A" w:rsidRDefault="00A77E3A" w:rsidP="00775D08">
      <w:pPr>
        <w:autoSpaceDE w:val="0"/>
        <w:autoSpaceDN w:val="0"/>
        <w:adjustRightInd w:val="0"/>
        <w:spacing w:after="0" w:line="360" w:lineRule="auto"/>
        <w:ind w:firstLine="708"/>
        <w:jc w:val="both"/>
        <w:rPr>
          <w:rFonts w:ascii="Times New Roman" w:hAnsi="Times New Roman" w:cs="Times New Roman"/>
          <w:sz w:val="28"/>
          <w:szCs w:val="48"/>
        </w:rPr>
      </w:pPr>
      <w:r w:rsidRPr="00775D08">
        <w:rPr>
          <w:rFonts w:ascii="Times New Roman" w:hAnsi="Times New Roman" w:cs="Times New Roman"/>
          <w:b/>
          <w:sz w:val="28"/>
          <w:szCs w:val="48"/>
        </w:rPr>
        <w:t>Опис</w:t>
      </w:r>
      <w:r>
        <w:rPr>
          <w:rFonts w:ascii="Times New Roman" w:hAnsi="Times New Roman" w:cs="Times New Roman"/>
          <w:sz w:val="28"/>
          <w:szCs w:val="48"/>
        </w:rPr>
        <w:t xml:space="preserve">: основним завдання при оцінці ефективності спонсоруванням спортивних змагань є моніторинг потрапляння </w:t>
      </w:r>
      <w:proofErr w:type="spellStart"/>
      <w:r>
        <w:rPr>
          <w:rFonts w:ascii="Times New Roman" w:hAnsi="Times New Roman" w:cs="Times New Roman"/>
          <w:sz w:val="28"/>
          <w:szCs w:val="48"/>
        </w:rPr>
        <w:t>брендінгу</w:t>
      </w:r>
      <w:proofErr w:type="spellEnd"/>
      <w:r>
        <w:rPr>
          <w:rFonts w:ascii="Times New Roman" w:hAnsi="Times New Roman" w:cs="Times New Roman"/>
          <w:sz w:val="28"/>
          <w:szCs w:val="48"/>
        </w:rPr>
        <w:t xml:space="preserve"> спонсора у трансляцію та оцінка цього потрапляння. Моніторинг дозволяє вирішити завдання оцінки вартості присутності бренду на усіх </w:t>
      </w:r>
      <w:proofErr w:type="spellStart"/>
      <w:r>
        <w:rPr>
          <w:rFonts w:ascii="Times New Roman" w:hAnsi="Times New Roman" w:cs="Times New Roman"/>
          <w:sz w:val="28"/>
          <w:szCs w:val="48"/>
        </w:rPr>
        <w:t>медійних</w:t>
      </w:r>
      <w:proofErr w:type="spellEnd"/>
      <w:r>
        <w:rPr>
          <w:rFonts w:ascii="Times New Roman" w:hAnsi="Times New Roman" w:cs="Times New Roman"/>
          <w:sz w:val="28"/>
          <w:szCs w:val="48"/>
        </w:rPr>
        <w:t xml:space="preserve"> носіях. Під недійним носієм, розуміють увесь інвентар, що використовується для проведення різноманітних фізкультурно-спортивних заходів та потрапляння у телевізійну чи </w:t>
      </w:r>
      <w:proofErr w:type="spellStart"/>
      <w:r>
        <w:rPr>
          <w:rFonts w:ascii="Times New Roman" w:hAnsi="Times New Roman" w:cs="Times New Roman"/>
          <w:sz w:val="28"/>
          <w:szCs w:val="48"/>
        </w:rPr>
        <w:t>інтренет</w:t>
      </w:r>
      <w:proofErr w:type="spellEnd"/>
      <w:r>
        <w:rPr>
          <w:rFonts w:ascii="Times New Roman" w:hAnsi="Times New Roman" w:cs="Times New Roman"/>
          <w:sz w:val="28"/>
          <w:szCs w:val="48"/>
        </w:rPr>
        <w:t xml:space="preserve"> картинку з наступною оцінкою даного потрапляння в залежності від каналу дистрибуції такого спортивного контенту.</w:t>
      </w:r>
    </w:p>
    <w:p w:rsidR="00A77E3A" w:rsidRDefault="00A77E3A" w:rsidP="0060320A">
      <w:pPr>
        <w:autoSpaceDE w:val="0"/>
        <w:autoSpaceDN w:val="0"/>
        <w:adjustRightInd w:val="0"/>
        <w:spacing w:after="0" w:line="360" w:lineRule="auto"/>
        <w:jc w:val="both"/>
        <w:rPr>
          <w:rFonts w:ascii="Times New Roman" w:hAnsi="Times New Roman" w:cs="Times New Roman"/>
          <w:sz w:val="28"/>
          <w:szCs w:val="48"/>
        </w:rPr>
      </w:pPr>
      <w:r>
        <w:rPr>
          <w:rFonts w:ascii="Times New Roman" w:hAnsi="Times New Roman" w:cs="Times New Roman"/>
          <w:sz w:val="28"/>
          <w:szCs w:val="48"/>
        </w:rPr>
        <w:t xml:space="preserve">Таким чином може бути показаний </w:t>
      </w:r>
      <w:proofErr w:type="spellStart"/>
      <w:r>
        <w:rPr>
          <w:rFonts w:ascii="Times New Roman" w:hAnsi="Times New Roman" w:cs="Times New Roman"/>
          <w:sz w:val="28"/>
          <w:szCs w:val="48"/>
        </w:rPr>
        <w:t>брендінг</w:t>
      </w:r>
      <w:proofErr w:type="spellEnd"/>
      <w:r>
        <w:rPr>
          <w:rFonts w:ascii="Times New Roman" w:hAnsi="Times New Roman" w:cs="Times New Roman"/>
          <w:sz w:val="28"/>
          <w:szCs w:val="48"/>
        </w:rPr>
        <w:t xml:space="preserve"> партнерів змагань, розміщених на спортивних майданчиках, формі учасників</w:t>
      </w:r>
      <w:r w:rsidR="003454CC">
        <w:rPr>
          <w:rFonts w:ascii="Times New Roman" w:hAnsi="Times New Roman" w:cs="Times New Roman"/>
          <w:sz w:val="28"/>
          <w:szCs w:val="48"/>
        </w:rPr>
        <w:t>, спортивному інвентареві при трансляції події на те лекалах та у мережі Інте</w:t>
      </w:r>
      <w:r w:rsidR="0060320A">
        <w:rPr>
          <w:rFonts w:ascii="Times New Roman" w:hAnsi="Times New Roman" w:cs="Times New Roman"/>
          <w:sz w:val="28"/>
          <w:szCs w:val="48"/>
        </w:rPr>
        <w:t>р</w:t>
      </w:r>
      <w:r w:rsidR="003454CC">
        <w:rPr>
          <w:rFonts w:ascii="Times New Roman" w:hAnsi="Times New Roman" w:cs="Times New Roman"/>
          <w:sz w:val="28"/>
          <w:szCs w:val="48"/>
        </w:rPr>
        <w:t>нет.</w:t>
      </w:r>
    </w:p>
    <w:p w:rsidR="0060320A" w:rsidRDefault="0060320A" w:rsidP="00775D08">
      <w:pPr>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48"/>
        </w:rPr>
        <w:t xml:space="preserve">У цілому, підчас оцінки </w:t>
      </w:r>
      <w:proofErr w:type="spellStart"/>
      <w:r>
        <w:rPr>
          <w:rFonts w:ascii="Times New Roman" w:hAnsi="Times New Roman" w:cs="Times New Roman"/>
          <w:sz w:val="28"/>
          <w:szCs w:val="48"/>
        </w:rPr>
        <w:t>брендових</w:t>
      </w:r>
      <w:proofErr w:type="spellEnd"/>
      <w:r>
        <w:rPr>
          <w:rFonts w:ascii="Times New Roman" w:hAnsi="Times New Roman" w:cs="Times New Roman"/>
          <w:sz w:val="28"/>
          <w:szCs w:val="48"/>
        </w:rPr>
        <w:t xml:space="preserve"> можливостей слід здійснювати розрахунок вартості як на он</w:t>
      </w:r>
      <w:r w:rsidR="00B03781">
        <w:rPr>
          <w:rFonts w:ascii="Times New Roman" w:hAnsi="Times New Roman" w:cs="Times New Roman"/>
          <w:sz w:val="28"/>
          <w:szCs w:val="48"/>
        </w:rPr>
        <w:t>-</w:t>
      </w:r>
      <w:r>
        <w:rPr>
          <w:rFonts w:ascii="Times New Roman" w:hAnsi="Times New Roman" w:cs="Times New Roman"/>
          <w:sz w:val="28"/>
          <w:szCs w:val="48"/>
        </w:rPr>
        <w:t xml:space="preserve">лайн, так і на </w:t>
      </w:r>
      <w:proofErr w:type="spellStart"/>
      <w:r>
        <w:rPr>
          <w:rFonts w:ascii="Times New Roman" w:hAnsi="Times New Roman" w:cs="Times New Roman"/>
          <w:sz w:val="28"/>
          <w:szCs w:val="48"/>
        </w:rPr>
        <w:t>оф</w:t>
      </w:r>
      <w:r w:rsidR="00B03781">
        <w:rPr>
          <w:rFonts w:ascii="Times New Roman" w:hAnsi="Times New Roman" w:cs="Times New Roman"/>
          <w:sz w:val="28"/>
          <w:szCs w:val="48"/>
        </w:rPr>
        <w:t>-</w:t>
      </w:r>
      <w:r>
        <w:rPr>
          <w:rFonts w:ascii="Times New Roman" w:hAnsi="Times New Roman" w:cs="Times New Roman"/>
          <w:sz w:val="28"/>
          <w:szCs w:val="48"/>
        </w:rPr>
        <w:t>лайн</w:t>
      </w:r>
      <w:proofErr w:type="spellEnd"/>
      <w:r>
        <w:rPr>
          <w:rFonts w:ascii="Times New Roman" w:hAnsi="Times New Roman" w:cs="Times New Roman"/>
          <w:sz w:val="28"/>
          <w:szCs w:val="48"/>
        </w:rPr>
        <w:t xml:space="preserve"> аудиторію. У цьому блоці буд</w:t>
      </w:r>
      <w:r w:rsidR="000B51A4">
        <w:rPr>
          <w:rFonts w:ascii="Times New Roman" w:hAnsi="Times New Roman" w:cs="Times New Roman"/>
          <w:sz w:val="28"/>
          <w:szCs w:val="48"/>
        </w:rPr>
        <w:t>е</w:t>
      </w:r>
      <w:r>
        <w:rPr>
          <w:rFonts w:ascii="Times New Roman" w:hAnsi="Times New Roman" w:cs="Times New Roman"/>
          <w:sz w:val="28"/>
          <w:szCs w:val="48"/>
        </w:rPr>
        <w:t xml:space="preserve"> представлений опис та оцінка </w:t>
      </w:r>
      <w:proofErr w:type="spellStart"/>
      <w:r>
        <w:rPr>
          <w:rFonts w:ascii="Times New Roman" w:hAnsi="Times New Roman" w:cs="Times New Roman"/>
          <w:sz w:val="28"/>
          <w:szCs w:val="48"/>
        </w:rPr>
        <w:t>брендігну</w:t>
      </w:r>
      <w:proofErr w:type="spellEnd"/>
      <w:r>
        <w:rPr>
          <w:rFonts w:ascii="Times New Roman" w:hAnsi="Times New Roman" w:cs="Times New Roman"/>
          <w:sz w:val="28"/>
          <w:szCs w:val="48"/>
        </w:rPr>
        <w:t>, що потрапив до он</w:t>
      </w:r>
      <w:r w:rsidR="00B03781">
        <w:rPr>
          <w:rFonts w:ascii="Times New Roman" w:hAnsi="Times New Roman" w:cs="Times New Roman"/>
          <w:sz w:val="28"/>
          <w:szCs w:val="48"/>
        </w:rPr>
        <w:t>-</w:t>
      </w:r>
      <w:r>
        <w:rPr>
          <w:rFonts w:ascii="Times New Roman" w:hAnsi="Times New Roman" w:cs="Times New Roman"/>
          <w:sz w:val="28"/>
          <w:szCs w:val="48"/>
        </w:rPr>
        <w:t xml:space="preserve">лайн аудиторії. У блоці зовнішньої та </w:t>
      </w:r>
      <w:r w:rsidRPr="0060320A">
        <w:rPr>
          <w:rFonts w:ascii="Times New Roman" w:hAnsi="Times New Roman" w:cs="Times New Roman"/>
          <w:sz w:val="28"/>
          <w:szCs w:val="28"/>
        </w:rPr>
        <w:t>indoor-реклам</w:t>
      </w:r>
      <w:r>
        <w:rPr>
          <w:rFonts w:ascii="Times New Roman" w:hAnsi="Times New Roman" w:cs="Times New Roman"/>
          <w:sz w:val="28"/>
          <w:szCs w:val="28"/>
        </w:rPr>
        <w:t>и, а також блоці промо-можливостей буд</w:t>
      </w:r>
      <w:r w:rsidR="000B51A4">
        <w:rPr>
          <w:rFonts w:ascii="Times New Roman" w:hAnsi="Times New Roman" w:cs="Times New Roman"/>
          <w:sz w:val="28"/>
          <w:szCs w:val="28"/>
        </w:rPr>
        <w:t>е</w:t>
      </w:r>
      <w:r>
        <w:rPr>
          <w:rFonts w:ascii="Times New Roman" w:hAnsi="Times New Roman" w:cs="Times New Roman"/>
          <w:sz w:val="28"/>
          <w:szCs w:val="28"/>
        </w:rPr>
        <w:t xml:space="preserve"> описана методологія оцінки </w:t>
      </w:r>
      <w:proofErr w:type="spellStart"/>
      <w:r>
        <w:rPr>
          <w:rFonts w:ascii="Times New Roman" w:hAnsi="Times New Roman" w:cs="Times New Roman"/>
          <w:sz w:val="28"/>
          <w:szCs w:val="28"/>
        </w:rPr>
        <w:t>оф</w:t>
      </w:r>
      <w:r w:rsidR="00B03781">
        <w:rPr>
          <w:rFonts w:ascii="Times New Roman" w:hAnsi="Times New Roman" w:cs="Times New Roman"/>
          <w:sz w:val="28"/>
          <w:szCs w:val="28"/>
        </w:rPr>
        <w:t>-</w:t>
      </w:r>
      <w:r>
        <w:rPr>
          <w:rFonts w:ascii="Times New Roman" w:hAnsi="Times New Roman" w:cs="Times New Roman"/>
          <w:sz w:val="28"/>
          <w:szCs w:val="28"/>
        </w:rPr>
        <w:t>лайн</w:t>
      </w:r>
      <w:proofErr w:type="spellEnd"/>
      <w:r>
        <w:rPr>
          <w:rFonts w:ascii="Times New Roman" w:hAnsi="Times New Roman" w:cs="Times New Roman"/>
          <w:sz w:val="28"/>
          <w:szCs w:val="28"/>
        </w:rPr>
        <w:t xml:space="preserve"> аудиторії.</w:t>
      </w:r>
    </w:p>
    <w:p w:rsidR="00C71B3C" w:rsidRDefault="00775D08" w:rsidP="00775D08">
      <w:pPr>
        <w:autoSpaceDE w:val="0"/>
        <w:autoSpaceDN w:val="0"/>
        <w:adjustRightInd w:val="0"/>
        <w:spacing w:after="0" w:line="360" w:lineRule="auto"/>
        <w:ind w:firstLine="708"/>
        <w:jc w:val="both"/>
        <w:rPr>
          <w:rFonts w:ascii="Times New Roman" w:hAnsi="Times New Roman" w:cs="Times New Roman"/>
          <w:sz w:val="28"/>
          <w:szCs w:val="28"/>
        </w:rPr>
      </w:pPr>
      <w:r w:rsidRPr="00775D08">
        <w:rPr>
          <w:rFonts w:ascii="Times New Roman" w:hAnsi="Times New Roman" w:cs="Times New Roman"/>
          <w:b/>
          <w:sz w:val="28"/>
          <w:szCs w:val="28"/>
        </w:rPr>
        <w:t>Приклади рекламних можливостей</w:t>
      </w:r>
      <w:r>
        <w:rPr>
          <w:rFonts w:ascii="Times New Roman" w:hAnsi="Times New Roman" w:cs="Times New Roman"/>
          <w:sz w:val="28"/>
          <w:szCs w:val="28"/>
        </w:rPr>
        <w:t>:</w:t>
      </w:r>
    </w:p>
    <w:p w:rsidR="00775D08" w:rsidRDefault="00775D08" w:rsidP="00775D08">
      <w:pPr>
        <w:pStyle w:val="a3"/>
        <w:numPr>
          <w:ilvl w:val="0"/>
          <w:numId w:val="9"/>
        </w:num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Розміщення </w:t>
      </w:r>
      <w:proofErr w:type="spellStart"/>
      <w:r>
        <w:rPr>
          <w:rFonts w:ascii="Times New Roman" w:hAnsi="Times New Roman" w:cs="Times New Roman"/>
          <w:sz w:val="28"/>
          <w:szCs w:val="28"/>
        </w:rPr>
        <w:t>брендінгу</w:t>
      </w:r>
      <w:proofErr w:type="spellEnd"/>
      <w:r>
        <w:rPr>
          <w:rFonts w:ascii="Times New Roman" w:hAnsi="Times New Roman" w:cs="Times New Roman"/>
          <w:sz w:val="28"/>
          <w:szCs w:val="28"/>
        </w:rPr>
        <w:t xml:space="preserve"> партнера на формі учасників;</w:t>
      </w:r>
    </w:p>
    <w:p w:rsidR="00775D08" w:rsidRPr="00775D08" w:rsidRDefault="00775D08" w:rsidP="00C20749">
      <w:pPr>
        <w:pStyle w:val="a3"/>
        <w:numPr>
          <w:ilvl w:val="0"/>
          <w:numId w:val="9"/>
        </w:numPr>
        <w:autoSpaceDE w:val="0"/>
        <w:autoSpaceDN w:val="0"/>
        <w:adjustRightInd w:val="0"/>
        <w:spacing w:after="0"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 xml:space="preserve">Розміщення </w:t>
      </w:r>
      <w:proofErr w:type="spellStart"/>
      <w:r>
        <w:rPr>
          <w:rFonts w:ascii="Times New Roman" w:hAnsi="Times New Roman" w:cs="Times New Roman"/>
          <w:sz w:val="28"/>
          <w:szCs w:val="28"/>
        </w:rPr>
        <w:t>брендінгу</w:t>
      </w:r>
      <w:proofErr w:type="spellEnd"/>
      <w:r>
        <w:rPr>
          <w:rFonts w:ascii="Times New Roman" w:hAnsi="Times New Roman" w:cs="Times New Roman"/>
          <w:sz w:val="28"/>
          <w:szCs w:val="28"/>
        </w:rPr>
        <w:t xml:space="preserve"> партнера на рекламних носіях, що потрапляють у спортивну трансляцію </w:t>
      </w:r>
      <w:r w:rsidR="00C20749">
        <w:rPr>
          <w:rFonts w:ascii="Times New Roman" w:hAnsi="Times New Roman" w:cs="Times New Roman"/>
          <w:sz w:val="28"/>
          <w:szCs w:val="28"/>
        </w:rPr>
        <w:t xml:space="preserve">(LED-борти, статичні борти, </w:t>
      </w:r>
      <w:proofErr w:type="spellStart"/>
      <w:r w:rsidR="00C20749">
        <w:rPr>
          <w:rFonts w:ascii="Times New Roman" w:hAnsi="Times New Roman" w:cs="Times New Roman"/>
          <w:sz w:val="28"/>
          <w:szCs w:val="28"/>
        </w:rPr>
        <w:t>стікери</w:t>
      </w:r>
      <w:proofErr w:type="spellEnd"/>
      <w:r w:rsidR="00C20749">
        <w:rPr>
          <w:rFonts w:ascii="Times New Roman" w:hAnsi="Times New Roman" w:cs="Times New Roman"/>
          <w:sz w:val="28"/>
          <w:szCs w:val="28"/>
        </w:rPr>
        <w:t>, прес-конференції, прапори та ін.).</w:t>
      </w:r>
      <w:r>
        <w:rPr>
          <w:rFonts w:ascii="Times New Roman" w:hAnsi="Times New Roman" w:cs="Times New Roman"/>
          <w:sz w:val="28"/>
          <w:szCs w:val="28"/>
        </w:rPr>
        <w:t xml:space="preserve"> </w:t>
      </w:r>
    </w:p>
    <w:p w:rsidR="0060320A" w:rsidRDefault="00C20749" w:rsidP="008B7836">
      <w:pPr>
        <w:autoSpaceDE w:val="0"/>
        <w:autoSpaceDN w:val="0"/>
        <w:adjustRightInd w:val="0"/>
        <w:spacing w:after="0" w:line="360" w:lineRule="auto"/>
        <w:ind w:firstLine="709"/>
        <w:jc w:val="both"/>
        <w:rPr>
          <w:rFonts w:ascii="Times New Roman" w:hAnsi="Times New Roman" w:cs="Times New Roman"/>
          <w:sz w:val="28"/>
          <w:szCs w:val="28"/>
        </w:rPr>
      </w:pPr>
      <w:r w:rsidRPr="00C20749">
        <w:rPr>
          <w:rFonts w:ascii="Times New Roman" w:hAnsi="Times New Roman" w:cs="Times New Roman"/>
          <w:b/>
          <w:sz w:val="28"/>
          <w:szCs w:val="28"/>
        </w:rPr>
        <w:t>Методологія оцінки</w:t>
      </w:r>
      <w:r>
        <w:rPr>
          <w:rFonts w:ascii="Times New Roman" w:hAnsi="Times New Roman" w:cs="Times New Roman"/>
          <w:sz w:val="28"/>
          <w:szCs w:val="28"/>
        </w:rPr>
        <w:t xml:space="preserve">: Аналіз здійснюється на підставі потрапляння </w:t>
      </w:r>
      <w:proofErr w:type="spellStart"/>
      <w:r>
        <w:rPr>
          <w:rFonts w:ascii="Times New Roman" w:hAnsi="Times New Roman" w:cs="Times New Roman"/>
          <w:sz w:val="28"/>
          <w:szCs w:val="28"/>
        </w:rPr>
        <w:t>брендінгу</w:t>
      </w:r>
      <w:proofErr w:type="spellEnd"/>
      <w:r>
        <w:rPr>
          <w:rFonts w:ascii="Times New Roman" w:hAnsi="Times New Roman" w:cs="Times New Roman"/>
          <w:sz w:val="28"/>
          <w:szCs w:val="28"/>
        </w:rPr>
        <w:t xml:space="preserve"> у спортивну трансляцію. Кожне потрапляння має свою тривалість, охват аудиторії, рейтинг чи кількість контактів (переглядів). За результатами аналізу створюється протокол потрапляння </w:t>
      </w:r>
      <w:proofErr w:type="spellStart"/>
      <w:r>
        <w:rPr>
          <w:rFonts w:ascii="Times New Roman" w:hAnsi="Times New Roman" w:cs="Times New Roman"/>
          <w:sz w:val="28"/>
          <w:szCs w:val="28"/>
        </w:rPr>
        <w:t>брендінгу</w:t>
      </w:r>
      <w:proofErr w:type="spellEnd"/>
      <w:r>
        <w:rPr>
          <w:rFonts w:ascii="Times New Roman" w:hAnsi="Times New Roman" w:cs="Times New Roman"/>
          <w:sz w:val="28"/>
          <w:szCs w:val="28"/>
        </w:rPr>
        <w:t xml:space="preserve">,т.п. фіксується час початку, тривалість та тип розміщення для кожної появи </w:t>
      </w:r>
      <w:proofErr w:type="spellStart"/>
      <w:r>
        <w:rPr>
          <w:rFonts w:ascii="Times New Roman" w:hAnsi="Times New Roman" w:cs="Times New Roman"/>
          <w:sz w:val="28"/>
          <w:szCs w:val="28"/>
        </w:rPr>
        <w:t>брендінгу</w:t>
      </w:r>
      <w:proofErr w:type="spellEnd"/>
      <w:r>
        <w:rPr>
          <w:rFonts w:ascii="Times New Roman" w:hAnsi="Times New Roman" w:cs="Times New Roman"/>
          <w:sz w:val="28"/>
          <w:szCs w:val="28"/>
        </w:rPr>
        <w:t xml:space="preserve"> у кадрі.</w:t>
      </w:r>
    </w:p>
    <w:p w:rsidR="00C20749" w:rsidRDefault="00037D8E" w:rsidP="008B7836">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Методика збору чи отримання даних:</w:t>
      </w:r>
    </w:p>
    <w:p w:rsidR="00037D8E" w:rsidRDefault="00037D8E" w:rsidP="006A3009">
      <w:pPr>
        <w:pStyle w:val="a3"/>
        <w:numPr>
          <w:ilvl w:val="0"/>
          <w:numId w:val="10"/>
        </w:numPr>
        <w:autoSpaceDE w:val="0"/>
        <w:autoSpaceDN w:val="0"/>
        <w:adjustRightInd w:val="0"/>
        <w:spacing w:after="0" w:line="360" w:lineRule="auto"/>
        <w:ind w:left="0" w:firstLine="1069"/>
        <w:jc w:val="both"/>
        <w:rPr>
          <w:rFonts w:ascii="Times New Roman" w:hAnsi="Times New Roman" w:cs="Times New Roman"/>
          <w:sz w:val="28"/>
          <w:szCs w:val="28"/>
        </w:rPr>
      </w:pPr>
      <w:r>
        <w:rPr>
          <w:rFonts w:ascii="Times New Roman" w:hAnsi="Times New Roman" w:cs="Times New Roman"/>
          <w:sz w:val="28"/>
          <w:szCs w:val="28"/>
        </w:rPr>
        <w:t>Індустріальні дані;</w:t>
      </w:r>
    </w:p>
    <w:p w:rsidR="00037D8E" w:rsidRPr="00037D8E" w:rsidRDefault="00037D8E" w:rsidP="006A3009">
      <w:pPr>
        <w:pStyle w:val="a3"/>
        <w:numPr>
          <w:ilvl w:val="0"/>
          <w:numId w:val="10"/>
        </w:numPr>
        <w:autoSpaceDE w:val="0"/>
        <w:autoSpaceDN w:val="0"/>
        <w:adjustRightInd w:val="0"/>
        <w:spacing w:after="0" w:line="360" w:lineRule="auto"/>
        <w:ind w:left="0" w:firstLine="1069"/>
        <w:jc w:val="both"/>
        <w:rPr>
          <w:rFonts w:ascii="Times New Roman" w:hAnsi="Times New Roman" w:cs="Times New Roman"/>
          <w:sz w:val="28"/>
          <w:szCs w:val="28"/>
        </w:rPr>
      </w:pPr>
      <w:r>
        <w:rPr>
          <w:rFonts w:ascii="Times New Roman" w:hAnsi="Times New Roman" w:cs="Times New Roman"/>
          <w:sz w:val="28"/>
          <w:szCs w:val="28"/>
        </w:rPr>
        <w:t>Лічильник переглядів на визначену дату.</w:t>
      </w:r>
    </w:p>
    <w:p w:rsidR="0060320A" w:rsidRDefault="008B7836" w:rsidP="006A3009">
      <w:pPr>
        <w:autoSpaceDE w:val="0"/>
        <w:autoSpaceDN w:val="0"/>
        <w:adjustRightInd w:val="0"/>
        <w:spacing w:after="0" w:line="360" w:lineRule="auto"/>
        <w:ind w:firstLine="708"/>
        <w:jc w:val="both"/>
        <w:rPr>
          <w:rFonts w:ascii="Times New Roman" w:hAnsi="Times New Roman" w:cs="Times New Roman"/>
          <w:sz w:val="28"/>
          <w:szCs w:val="48"/>
        </w:rPr>
      </w:pPr>
      <w:proofErr w:type="gramStart"/>
      <w:r w:rsidRPr="008B7836">
        <w:rPr>
          <w:rFonts w:ascii="Times New Roman" w:hAnsi="Times New Roman" w:cs="Times New Roman"/>
          <w:sz w:val="28"/>
          <w:szCs w:val="48"/>
          <w:lang w:val="ru-RU"/>
        </w:rPr>
        <w:lastRenderedPageBreak/>
        <w:t>П</w:t>
      </w:r>
      <w:proofErr w:type="spellStart"/>
      <w:proofErr w:type="gramEnd"/>
      <w:r>
        <w:rPr>
          <w:rFonts w:ascii="Times New Roman" w:hAnsi="Times New Roman" w:cs="Times New Roman"/>
          <w:sz w:val="28"/>
          <w:szCs w:val="48"/>
        </w:rPr>
        <w:t>ід</w:t>
      </w:r>
      <w:proofErr w:type="spellEnd"/>
      <w:r>
        <w:rPr>
          <w:rFonts w:ascii="Times New Roman" w:hAnsi="Times New Roman" w:cs="Times New Roman"/>
          <w:sz w:val="28"/>
          <w:szCs w:val="48"/>
        </w:rPr>
        <w:t xml:space="preserve"> час</w:t>
      </w:r>
      <w:r w:rsidRPr="008B7836">
        <w:rPr>
          <w:rFonts w:ascii="Times New Roman" w:hAnsi="Times New Roman" w:cs="Times New Roman"/>
          <w:sz w:val="28"/>
          <w:szCs w:val="48"/>
          <w:lang w:val="ru-RU"/>
        </w:rPr>
        <w:t xml:space="preserve"> </w:t>
      </w:r>
      <w:r>
        <w:rPr>
          <w:rFonts w:ascii="Times New Roman" w:hAnsi="Times New Roman" w:cs="Times New Roman"/>
          <w:sz w:val="28"/>
          <w:szCs w:val="48"/>
        </w:rPr>
        <w:t xml:space="preserve">аналізу потрапляння </w:t>
      </w:r>
      <w:proofErr w:type="spellStart"/>
      <w:r>
        <w:rPr>
          <w:rFonts w:ascii="Times New Roman" w:hAnsi="Times New Roman" w:cs="Times New Roman"/>
          <w:sz w:val="28"/>
          <w:szCs w:val="48"/>
        </w:rPr>
        <w:t>брендінгу</w:t>
      </w:r>
      <w:proofErr w:type="spellEnd"/>
      <w:r>
        <w:rPr>
          <w:rFonts w:ascii="Times New Roman" w:hAnsi="Times New Roman" w:cs="Times New Roman"/>
          <w:sz w:val="28"/>
          <w:szCs w:val="48"/>
        </w:rPr>
        <w:t xml:space="preserve"> також застосовується терміни ефективного та неефективного показу. Кожна агенція та дослідницькі організації використовують свої критерії ефективного показу, однак в середньому можна виділити наступні показники:</w:t>
      </w:r>
    </w:p>
    <w:p w:rsidR="008B7836" w:rsidRDefault="008B7836" w:rsidP="008B7836">
      <w:pPr>
        <w:pStyle w:val="a3"/>
        <w:numPr>
          <w:ilvl w:val="0"/>
          <w:numId w:val="11"/>
        </w:numPr>
        <w:autoSpaceDE w:val="0"/>
        <w:autoSpaceDN w:val="0"/>
        <w:adjustRightInd w:val="0"/>
        <w:spacing w:after="0" w:line="360" w:lineRule="auto"/>
        <w:jc w:val="both"/>
        <w:rPr>
          <w:rFonts w:ascii="Times New Roman" w:hAnsi="Times New Roman" w:cs="Times New Roman"/>
          <w:sz w:val="28"/>
          <w:szCs w:val="48"/>
        </w:rPr>
      </w:pPr>
      <w:r>
        <w:rPr>
          <w:rFonts w:ascii="Times New Roman" w:hAnsi="Times New Roman" w:cs="Times New Roman"/>
          <w:sz w:val="28"/>
          <w:szCs w:val="48"/>
        </w:rPr>
        <w:t xml:space="preserve">Тривалість показу </w:t>
      </w:r>
      <w:proofErr w:type="spellStart"/>
      <w:r>
        <w:rPr>
          <w:rFonts w:ascii="Times New Roman" w:hAnsi="Times New Roman" w:cs="Times New Roman"/>
          <w:sz w:val="28"/>
          <w:szCs w:val="48"/>
        </w:rPr>
        <w:t>брендінгу</w:t>
      </w:r>
      <w:proofErr w:type="spellEnd"/>
      <w:r>
        <w:rPr>
          <w:rFonts w:ascii="Times New Roman" w:hAnsi="Times New Roman" w:cs="Times New Roman"/>
          <w:sz w:val="28"/>
          <w:szCs w:val="48"/>
        </w:rPr>
        <w:t xml:space="preserve"> – не менше 2 сек</w:t>
      </w:r>
      <w:r w:rsidR="00B03781">
        <w:rPr>
          <w:rFonts w:ascii="Times New Roman" w:hAnsi="Times New Roman" w:cs="Times New Roman"/>
          <w:sz w:val="28"/>
          <w:szCs w:val="48"/>
        </w:rPr>
        <w:t>.</w:t>
      </w:r>
      <w:r>
        <w:rPr>
          <w:rFonts w:ascii="Times New Roman" w:hAnsi="Times New Roman" w:cs="Times New Roman"/>
          <w:sz w:val="28"/>
          <w:szCs w:val="48"/>
        </w:rPr>
        <w:t>;</w:t>
      </w:r>
    </w:p>
    <w:p w:rsidR="008B7836" w:rsidRDefault="008B7836" w:rsidP="008B7836">
      <w:pPr>
        <w:pStyle w:val="a3"/>
        <w:numPr>
          <w:ilvl w:val="0"/>
          <w:numId w:val="11"/>
        </w:numPr>
        <w:autoSpaceDE w:val="0"/>
        <w:autoSpaceDN w:val="0"/>
        <w:adjustRightInd w:val="0"/>
        <w:spacing w:after="0" w:line="360" w:lineRule="auto"/>
        <w:jc w:val="both"/>
        <w:rPr>
          <w:rFonts w:ascii="Times New Roman" w:hAnsi="Times New Roman" w:cs="Times New Roman"/>
          <w:sz w:val="28"/>
          <w:szCs w:val="48"/>
        </w:rPr>
      </w:pPr>
      <w:r>
        <w:rPr>
          <w:rFonts w:ascii="Times New Roman" w:hAnsi="Times New Roman" w:cs="Times New Roman"/>
          <w:sz w:val="28"/>
          <w:szCs w:val="48"/>
        </w:rPr>
        <w:t xml:space="preserve">Кут потрапляння </w:t>
      </w:r>
      <w:proofErr w:type="spellStart"/>
      <w:r>
        <w:rPr>
          <w:rFonts w:ascii="Times New Roman" w:hAnsi="Times New Roman" w:cs="Times New Roman"/>
          <w:sz w:val="28"/>
          <w:szCs w:val="48"/>
        </w:rPr>
        <w:t>брендінгу</w:t>
      </w:r>
      <w:proofErr w:type="spellEnd"/>
      <w:r>
        <w:rPr>
          <w:rFonts w:ascii="Times New Roman" w:hAnsi="Times New Roman" w:cs="Times New Roman"/>
          <w:sz w:val="28"/>
          <w:szCs w:val="48"/>
        </w:rPr>
        <w:t xml:space="preserve"> – не більше 30 градусів;</w:t>
      </w:r>
    </w:p>
    <w:p w:rsidR="008B7836" w:rsidRDefault="008B7836" w:rsidP="008B7836">
      <w:pPr>
        <w:pStyle w:val="a3"/>
        <w:numPr>
          <w:ilvl w:val="0"/>
          <w:numId w:val="11"/>
        </w:numPr>
        <w:autoSpaceDE w:val="0"/>
        <w:autoSpaceDN w:val="0"/>
        <w:adjustRightInd w:val="0"/>
        <w:spacing w:after="0" w:line="360" w:lineRule="auto"/>
        <w:jc w:val="both"/>
        <w:rPr>
          <w:rFonts w:ascii="Times New Roman" w:hAnsi="Times New Roman" w:cs="Times New Roman"/>
          <w:sz w:val="28"/>
          <w:szCs w:val="48"/>
        </w:rPr>
      </w:pPr>
      <w:r>
        <w:rPr>
          <w:rFonts w:ascii="Times New Roman" w:hAnsi="Times New Roman" w:cs="Times New Roman"/>
          <w:sz w:val="28"/>
          <w:szCs w:val="48"/>
        </w:rPr>
        <w:t>Відсоток потрапляння орендованої поверхні – не менше 70% поверхні має потрапити до трансляції;</w:t>
      </w:r>
    </w:p>
    <w:p w:rsidR="008B7836" w:rsidRDefault="008B7836" w:rsidP="008B7836">
      <w:pPr>
        <w:pStyle w:val="a3"/>
        <w:numPr>
          <w:ilvl w:val="0"/>
          <w:numId w:val="11"/>
        </w:numPr>
        <w:autoSpaceDE w:val="0"/>
        <w:autoSpaceDN w:val="0"/>
        <w:adjustRightInd w:val="0"/>
        <w:spacing w:after="0" w:line="360" w:lineRule="auto"/>
        <w:jc w:val="both"/>
        <w:rPr>
          <w:rFonts w:ascii="Times New Roman" w:hAnsi="Times New Roman" w:cs="Times New Roman"/>
          <w:sz w:val="28"/>
          <w:szCs w:val="48"/>
        </w:rPr>
      </w:pPr>
      <w:r>
        <w:rPr>
          <w:rFonts w:ascii="Times New Roman" w:hAnsi="Times New Roman" w:cs="Times New Roman"/>
          <w:sz w:val="28"/>
          <w:szCs w:val="48"/>
        </w:rPr>
        <w:t>Зайнятий відсоток від екрану – не менше 5% стандартного екрану;</w:t>
      </w:r>
    </w:p>
    <w:p w:rsidR="008B7836" w:rsidRDefault="008B7836" w:rsidP="008B7836">
      <w:pPr>
        <w:pStyle w:val="a3"/>
        <w:numPr>
          <w:ilvl w:val="0"/>
          <w:numId w:val="11"/>
        </w:numPr>
        <w:autoSpaceDE w:val="0"/>
        <w:autoSpaceDN w:val="0"/>
        <w:adjustRightInd w:val="0"/>
        <w:spacing w:after="0" w:line="360" w:lineRule="auto"/>
        <w:jc w:val="both"/>
        <w:rPr>
          <w:rFonts w:ascii="Times New Roman" w:hAnsi="Times New Roman" w:cs="Times New Roman"/>
          <w:sz w:val="28"/>
          <w:szCs w:val="48"/>
        </w:rPr>
      </w:pPr>
      <w:proofErr w:type="spellStart"/>
      <w:r>
        <w:rPr>
          <w:rFonts w:ascii="Times New Roman" w:hAnsi="Times New Roman" w:cs="Times New Roman"/>
          <w:sz w:val="28"/>
          <w:szCs w:val="48"/>
        </w:rPr>
        <w:t>Брендінг</w:t>
      </w:r>
      <w:proofErr w:type="spellEnd"/>
      <w:r>
        <w:rPr>
          <w:rFonts w:ascii="Times New Roman" w:hAnsi="Times New Roman" w:cs="Times New Roman"/>
          <w:sz w:val="28"/>
          <w:szCs w:val="48"/>
        </w:rPr>
        <w:t xml:space="preserve"> не з</w:t>
      </w:r>
      <w:r w:rsidR="00B700CE">
        <w:rPr>
          <w:rFonts w:ascii="Times New Roman" w:hAnsi="Times New Roman" w:cs="Times New Roman"/>
          <w:sz w:val="28"/>
          <w:szCs w:val="48"/>
        </w:rPr>
        <w:t>м</w:t>
      </w:r>
      <w:r>
        <w:rPr>
          <w:rFonts w:ascii="Times New Roman" w:hAnsi="Times New Roman" w:cs="Times New Roman"/>
          <w:sz w:val="28"/>
          <w:szCs w:val="48"/>
        </w:rPr>
        <w:t>а</w:t>
      </w:r>
      <w:r w:rsidR="00B700CE">
        <w:rPr>
          <w:rFonts w:ascii="Times New Roman" w:hAnsi="Times New Roman" w:cs="Times New Roman"/>
          <w:sz w:val="28"/>
          <w:szCs w:val="48"/>
        </w:rPr>
        <w:t>за</w:t>
      </w:r>
      <w:r>
        <w:rPr>
          <w:rFonts w:ascii="Times New Roman" w:hAnsi="Times New Roman" w:cs="Times New Roman"/>
          <w:sz w:val="28"/>
          <w:szCs w:val="48"/>
        </w:rPr>
        <w:t>ний, не перекритий та не зім’яти (на формі учасника).</w:t>
      </w:r>
    </w:p>
    <w:p w:rsidR="00B30058" w:rsidRDefault="008B7836" w:rsidP="00B30058">
      <w:pPr>
        <w:pStyle w:val="a3"/>
        <w:autoSpaceDE w:val="0"/>
        <w:autoSpaceDN w:val="0"/>
        <w:adjustRightInd w:val="0"/>
        <w:spacing w:after="0" w:line="360" w:lineRule="auto"/>
        <w:ind w:left="0" w:firstLine="720"/>
        <w:jc w:val="both"/>
        <w:rPr>
          <w:rFonts w:ascii="Times New Roman" w:hAnsi="Times New Roman" w:cs="Times New Roman"/>
          <w:sz w:val="28"/>
          <w:szCs w:val="48"/>
        </w:rPr>
      </w:pPr>
      <w:r>
        <w:rPr>
          <w:rFonts w:ascii="Times New Roman" w:hAnsi="Times New Roman" w:cs="Times New Roman"/>
          <w:sz w:val="28"/>
          <w:szCs w:val="48"/>
        </w:rPr>
        <w:t xml:space="preserve">Якщо потрапляння не задовольняє </w:t>
      </w:r>
      <w:r w:rsidR="00B30058">
        <w:rPr>
          <w:rFonts w:ascii="Times New Roman" w:hAnsi="Times New Roman" w:cs="Times New Roman"/>
          <w:sz w:val="28"/>
          <w:szCs w:val="48"/>
        </w:rPr>
        <w:t>вищеперерахованим критеріям, то показ рахується неефективним.</w:t>
      </w:r>
    </w:p>
    <w:p w:rsidR="008B7836" w:rsidRPr="008B7836" w:rsidRDefault="00B30058" w:rsidP="00B30058">
      <w:pPr>
        <w:pStyle w:val="a3"/>
        <w:autoSpaceDE w:val="0"/>
        <w:autoSpaceDN w:val="0"/>
        <w:adjustRightInd w:val="0"/>
        <w:spacing w:after="0" w:line="360" w:lineRule="auto"/>
        <w:ind w:left="0" w:firstLine="720"/>
        <w:jc w:val="both"/>
        <w:rPr>
          <w:rFonts w:ascii="Times New Roman" w:hAnsi="Times New Roman" w:cs="Times New Roman"/>
          <w:sz w:val="28"/>
          <w:szCs w:val="48"/>
        </w:rPr>
      </w:pPr>
      <w:r>
        <w:rPr>
          <w:rFonts w:ascii="Times New Roman" w:hAnsi="Times New Roman" w:cs="Times New Roman"/>
          <w:sz w:val="28"/>
          <w:szCs w:val="48"/>
        </w:rPr>
        <w:t xml:space="preserve">Оцінка трансляції спонсорських логотипів відбувається на підставі офіційних телевізійних </w:t>
      </w:r>
      <w:r w:rsidRPr="00B30058">
        <w:rPr>
          <w:rFonts w:ascii="Times New Roman" w:hAnsi="Times New Roman" w:cs="Times New Roman"/>
          <w:sz w:val="28"/>
          <w:szCs w:val="48"/>
        </w:rPr>
        <w:t>GRP</w:t>
      </w:r>
      <w:r w:rsidR="008B7836" w:rsidRPr="00B30058">
        <w:rPr>
          <w:rFonts w:ascii="Times New Roman" w:hAnsi="Times New Roman" w:cs="Times New Roman"/>
          <w:sz w:val="28"/>
          <w:szCs w:val="48"/>
        </w:rPr>
        <w:t xml:space="preserve"> </w:t>
      </w:r>
      <w:r>
        <w:rPr>
          <w:rFonts w:ascii="Times New Roman" w:hAnsi="Times New Roman" w:cs="Times New Roman"/>
          <w:sz w:val="28"/>
          <w:szCs w:val="48"/>
        </w:rPr>
        <w:t>прас-листів з урахуванням коефіцієнту для різноманітних типів носіїв, до кожного із яких застосовується особисті знижуючи коефіцієнти в залежності від сприйняття кожного з них</w:t>
      </w:r>
      <w:r w:rsidR="00B700CE">
        <w:rPr>
          <w:rFonts w:ascii="Times New Roman" w:hAnsi="Times New Roman" w:cs="Times New Roman"/>
          <w:sz w:val="28"/>
          <w:szCs w:val="48"/>
        </w:rPr>
        <w:t xml:space="preserve"> (табл..1.1.)</w:t>
      </w:r>
      <w:r>
        <w:rPr>
          <w:rFonts w:ascii="Times New Roman" w:hAnsi="Times New Roman" w:cs="Times New Roman"/>
          <w:sz w:val="28"/>
          <w:szCs w:val="48"/>
        </w:rPr>
        <w:t xml:space="preserve">. Таким чином, у будь-якому моменті спортивної трансляції можна побачити, який елемент </w:t>
      </w:r>
      <w:proofErr w:type="spellStart"/>
      <w:r>
        <w:rPr>
          <w:rFonts w:ascii="Times New Roman" w:hAnsi="Times New Roman" w:cs="Times New Roman"/>
          <w:sz w:val="28"/>
          <w:szCs w:val="48"/>
        </w:rPr>
        <w:t>брендінгу</w:t>
      </w:r>
      <w:proofErr w:type="spellEnd"/>
      <w:r>
        <w:rPr>
          <w:rFonts w:ascii="Times New Roman" w:hAnsi="Times New Roman" w:cs="Times New Roman"/>
          <w:sz w:val="28"/>
          <w:szCs w:val="48"/>
        </w:rPr>
        <w:t xml:space="preserve"> потрапив до кадру та скільки часу в ньому знаходився. Відповідно, виходячи з цих даних розраховується вартість потрапляння.</w:t>
      </w:r>
    </w:p>
    <w:p w:rsidR="00B700CE" w:rsidRPr="00B700CE" w:rsidRDefault="006C5384" w:rsidP="00B700CE">
      <w:pPr>
        <w:autoSpaceDE w:val="0"/>
        <w:autoSpaceDN w:val="0"/>
        <w:adjustRightInd w:val="0"/>
        <w:spacing w:after="0" w:line="360" w:lineRule="auto"/>
        <w:jc w:val="right"/>
        <w:rPr>
          <w:rFonts w:ascii="Times New Roman" w:hAnsi="Times New Roman" w:cs="Times New Roman"/>
          <w:i/>
          <w:sz w:val="28"/>
          <w:szCs w:val="48"/>
        </w:rPr>
      </w:pPr>
      <w:r w:rsidRPr="00B700CE">
        <w:rPr>
          <w:rFonts w:ascii="Times New Roman" w:hAnsi="Times New Roman" w:cs="Times New Roman"/>
          <w:i/>
          <w:sz w:val="28"/>
          <w:szCs w:val="48"/>
        </w:rPr>
        <w:t xml:space="preserve">Таблиця </w:t>
      </w:r>
      <w:r w:rsidR="00B700CE">
        <w:rPr>
          <w:rFonts w:ascii="Times New Roman" w:hAnsi="Times New Roman" w:cs="Times New Roman"/>
          <w:i/>
          <w:sz w:val="28"/>
          <w:szCs w:val="48"/>
        </w:rPr>
        <w:t>1.1.</w:t>
      </w:r>
    </w:p>
    <w:p w:rsidR="008B7836" w:rsidRDefault="00B700CE" w:rsidP="00B700CE">
      <w:pPr>
        <w:autoSpaceDE w:val="0"/>
        <w:autoSpaceDN w:val="0"/>
        <w:adjustRightInd w:val="0"/>
        <w:spacing w:after="0" w:line="360" w:lineRule="auto"/>
        <w:jc w:val="center"/>
        <w:rPr>
          <w:rFonts w:ascii="Times New Roman" w:hAnsi="Times New Roman" w:cs="Times New Roman"/>
          <w:sz w:val="28"/>
          <w:szCs w:val="48"/>
        </w:rPr>
      </w:pPr>
      <w:r>
        <w:rPr>
          <w:rFonts w:ascii="Times New Roman" w:hAnsi="Times New Roman" w:cs="Times New Roman"/>
          <w:sz w:val="28"/>
          <w:szCs w:val="48"/>
        </w:rPr>
        <w:t>К</w:t>
      </w:r>
      <w:r w:rsidR="006C5384">
        <w:rPr>
          <w:rFonts w:ascii="Times New Roman" w:hAnsi="Times New Roman" w:cs="Times New Roman"/>
          <w:sz w:val="28"/>
          <w:szCs w:val="48"/>
        </w:rPr>
        <w:t>оефіцієнт</w:t>
      </w:r>
      <w:r>
        <w:rPr>
          <w:rFonts w:ascii="Times New Roman" w:hAnsi="Times New Roman" w:cs="Times New Roman"/>
          <w:sz w:val="28"/>
          <w:szCs w:val="48"/>
        </w:rPr>
        <w:t>и для різноманітних типів носіїв, що можуть бути застосовані</w:t>
      </w:r>
      <w:r w:rsidR="006C5384">
        <w:rPr>
          <w:rFonts w:ascii="Times New Roman" w:hAnsi="Times New Roman" w:cs="Times New Roman"/>
          <w:sz w:val="28"/>
          <w:szCs w:val="48"/>
        </w:rPr>
        <w:t xml:space="preserve"> на прикладі футболу, баскетболу та хокею з шайбою</w:t>
      </w:r>
    </w:p>
    <w:tbl>
      <w:tblPr>
        <w:tblStyle w:val="a4"/>
        <w:tblW w:w="0" w:type="auto"/>
        <w:tblLook w:val="04A0"/>
      </w:tblPr>
      <w:tblGrid>
        <w:gridCol w:w="1670"/>
        <w:gridCol w:w="1635"/>
        <w:gridCol w:w="1610"/>
        <w:gridCol w:w="1635"/>
        <w:gridCol w:w="1670"/>
        <w:gridCol w:w="1635"/>
      </w:tblGrid>
      <w:tr w:rsidR="006C5384" w:rsidTr="00AA1EE5">
        <w:tc>
          <w:tcPr>
            <w:tcW w:w="1670" w:type="dxa"/>
          </w:tcPr>
          <w:p w:rsidR="006C5384" w:rsidRPr="00601B71" w:rsidRDefault="006C5384" w:rsidP="0060320A">
            <w:pPr>
              <w:autoSpaceDE w:val="0"/>
              <w:autoSpaceDN w:val="0"/>
              <w:adjustRightInd w:val="0"/>
              <w:rPr>
                <w:rFonts w:ascii="Times New Roman" w:hAnsi="Times New Roman" w:cs="Times New Roman"/>
                <w:b/>
                <w:sz w:val="28"/>
                <w:szCs w:val="48"/>
              </w:rPr>
            </w:pPr>
            <w:r w:rsidRPr="00601B71">
              <w:rPr>
                <w:rFonts w:ascii="Times New Roman" w:hAnsi="Times New Roman" w:cs="Times New Roman"/>
                <w:b/>
                <w:sz w:val="28"/>
                <w:szCs w:val="48"/>
              </w:rPr>
              <w:t>Футбол</w:t>
            </w:r>
          </w:p>
        </w:tc>
        <w:tc>
          <w:tcPr>
            <w:tcW w:w="1635" w:type="dxa"/>
          </w:tcPr>
          <w:p w:rsidR="006C5384" w:rsidRPr="00601B71" w:rsidRDefault="006C5384" w:rsidP="006C5384">
            <w:pPr>
              <w:autoSpaceDE w:val="0"/>
              <w:autoSpaceDN w:val="0"/>
              <w:adjustRightInd w:val="0"/>
              <w:rPr>
                <w:rFonts w:ascii="Times New Roman" w:hAnsi="Times New Roman" w:cs="Times New Roman"/>
                <w:b/>
                <w:sz w:val="28"/>
                <w:szCs w:val="48"/>
              </w:rPr>
            </w:pPr>
            <w:r w:rsidRPr="00601B71">
              <w:rPr>
                <w:rFonts w:ascii="Times New Roman" w:hAnsi="Times New Roman" w:cs="Times New Roman"/>
                <w:b/>
                <w:sz w:val="28"/>
                <w:szCs w:val="48"/>
              </w:rPr>
              <w:t>Коефіцієнт</w:t>
            </w:r>
          </w:p>
        </w:tc>
        <w:tc>
          <w:tcPr>
            <w:tcW w:w="1610" w:type="dxa"/>
          </w:tcPr>
          <w:p w:rsidR="006C5384" w:rsidRPr="00601B71" w:rsidRDefault="006C5384" w:rsidP="0060320A">
            <w:pPr>
              <w:autoSpaceDE w:val="0"/>
              <w:autoSpaceDN w:val="0"/>
              <w:adjustRightInd w:val="0"/>
              <w:rPr>
                <w:rFonts w:ascii="Times New Roman" w:hAnsi="Times New Roman" w:cs="Times New Roman"/>
                <w:b/>
                <w:sz w:val="28"/>
                <w:szCs w:val="48"/>
              </w:rPr>
            </w:pPr>
            <w:r w:rsidRPr="00601B71">
              <w:rPr>
                <w:rFonts w:ascii="Times New Roman" w:hAnsi="Times New Roman" w:cs="Times New Roman"/>
                <w:b/>
                <w:sz w:val="28"/>
                <w:szCs w:val="48"/>
              </w:rPr>
              <w:t>Баскетбол</w:t>
            </w:r>
          </w:p>
        </w:tc>
        <w:tc>
          <w:tcPr>
            <w:tcW w:w="1635" w:type="dxa"/>
          </w:tcPr>
          <w:p w:rsidR="006C5384" w:rsidRPr="00601B71" w:rsidRDefault="006C5384" w:rsidP="0060320A">
            <w:pPr>
              <w:autoSpaceDE w:val="0"/>
              <w:autoSpaceDN w:val="0"/>
              <w:adjustRightInd w:val="0"/>
              <w:rPr>
                <w:rFonts w:ascii="Times New Roman" w:hAnsi="Times New Roman" w:cs="Times New Roman"/>
                <w:b/>
                <w:sz w:val="28"/>
                <w:szCs w:val="48"/>
              </w:rPr>
            </w:pPr>
            <w:r w:rsidRPr="00601B71">
              <w:rPr>
                <w:rFonts w:ascii="Times New Roman" w:hAnsi="Times New Roman" w:cs="Times New Roman"/>
                <w:b/>
                <w:sz w:val="28"/>
                <w:szCs w:val="48"/>
              </w:rPr>
              <w:t>Коефіцієнт</w:t>
            </w:r>
          </w:p>
        </w:tc>
        <w:tc>
          <w:tcPr>
            <w:tcW w:w="1670" w:type="dxa"/>
          </w:tcPr>
          <w:p w:rsidR="006C5384" w:rsidRPr="00601B71" w:rsidRDefault="006C5384" w:rsidP="0060320A">
            <w:pPr>
              <w:autoSpaceDE w:val="0"/>
              <w:autoSpaceDN w:val="0"/>
              <w:adjustRightInd w:val="0"/>
              <w:rPr>
                <w:rFonts w:ascii="Times New Roman" w:hAnsi="Times New Roman" w:cs="Times New Roman"/>
                <w:b/>
                <w:sz w:val="28"/>
                <w:szCs w:val="48"/>
              </w:rPr>
            </w:pPr>
            <w:r w:rsidRPr="00601B71">
              <w:rPr>
                <w:rFonts w:ascii="Times New Roman" w:hAnsi="Times New Roman" w:cs="Times New Roman"/>
                <w:b/>
                <w:sz w:val="28"/>
                <w:szCs w:val="48"/>
              </w:rPr>
              <w:t>Хокей</w:t>
            </w:r>
          </w:p>
        </w:tc>
        <w:tc>
          <w:tcPr>
            <w:tcW w:w="1635" w:type="dxa"/>
          </w:tcPr>
          <w:p w:rsidR="006C5384" w:rsidRPr="00601B71" w:rsidRDefault="006C5384" w:rsidP="0060320A">
            <w:pPr>
              <w:autoSpaceDE w:val="0"/>
              <w:autoSpaceDN w:val="0"/>
              <w:adjustRightInd w:val="0"/>
              <w:rPr>
                <w:rFonts w:ascii="Times New Roman" w:hAnsi="Times New Roman" w:cs="Times New Roman"/>
                <w:b/>
                <w:sz w:val="28"/>
                <w:szCs w:val="48"/>
              </w:rPr>
            </w:pPr>
            <w:r w:rsidRPr="00601B71">
              <w:rPr>
                <w:rFonts w:ascii="Times New Roman" w:hAnsi="Times New Roman" w:cs="Times New Roman"/>
                <w:b/>
                <w:sz w:val="28"/>
                <w:szCs w:val="48"/>
              </w:rPr>
              <w:t>Коефіцієнт</w:t>
            </w:r>
          </w:p>
        </w:tc>
      </w:tr>
      <w:tr w:rsidR="006C5384" w:rsidTr="00AA1EE5">
        <w:tc>
          <w:tcPr>
            <w:tcW w:w="1670" w:type="dxa"/>
          </w:tcPr>
          <w:p w:rsidR="006C5384" w:rsidRPr="00601B71" w:rsidRDefault="006C5384" w:rsidP="00601B71">
            <w:pPr>
              <w:autoSpaceDE w:val="0"/>
              <w:autoSpaceDN w:val="0"/>
              <w:adjustRightInd w:val="0"/>
              <w:jc w:val="center"/>
              <w:rPr>
                <w:rFonts w:ascii="Times New Roman" w:hAnsi="Times New Roman" w:cs="Times New Roman"/>
                <w:sz w:val="24"/>
                <w:szCs w:val="48"/>
              </w:rPr>
            </w:pPr>
            <w:r w:rsidRPr="00601B71">
              <w:rPr>
                <w:rFonts w:ascii="Times New Roman" w:hAnsi="Times New Roman" w:cs="Times New Roman"/>
                <w:sz w:val="24"/>
                <w:szCs w:val="48"/>
              </w:rPr>
              <w:t>М’яч/</w:t>
            </w:r>
            <w:proofErr w:type="spellStart"/>
            <w:r w:rsidRPr="00601B71">
              <w:rPr>
                <w:rFonts w:ascii="Times New Roman" w:hAnsi="Times New Roman" w:cs="Times New Roman"/>
                <w:sz w:val="24"/>
                <w:szCs w:val="48"/>
              </w:rPr>
              <w:t>Стіка</w:t>
            </w:r>
            <w:proofErr w:type="spellEnd"/>
            <w:r w:rsidRPr="00601B71">
              <w:rPr>
                <w:rFonts w:ascii="Times New Roman" w:hAnsi="Times New Roman" w:cs="Times New Roman"/>
                <w:sz w:val="24"/>
                <w:szCs w:val="48"/>
              </w:rPr>
              <w:t xml:space="preserve"> для м’яча</w:t>
            </w:r>
          </w:p>
        </w:tc>
        <w:tc>
          <w:tcPr>
            <w:tcW w:w="1635" w:type="dxa"/>
          </w:tcPr>
          <w:p w:rsidR="006C5384" w:rsidRPr="00601B71" w:rsidRDefault="006C5384" w:rsidP="00601B71">
            <w:pPr>
              <w:autoSpaceDE w:val="0"/>
              <w:autoSpaceDN w:val="0"/>
              <w:adjustRightInd w:val="0"/>
              <w:jc w:val="center"/>
              <w:rPr>
                <w:rFonts w:ascii="Times New Roman" w:hAnsi="Times New Roman" w:cs="Times New Roman"/>
                <w:sz w:val="24"/>
                <w:szCs w:val="48"/>
              </w:rPr>
            </w:pPr>
            <w:r w:rsidRPr="00601B71">
              <w:rPr>
                <w:rFonts w:ascii="Times New Roman" w:hAnsi="Times New Roman" w:cs="Times New Roman"/>
                <w:sz w:val="24"/>
                <w:szCs w:val="48"/>
              </w:rPr>
              <w:t>0,4</w:t>
            </w:r>
          </w:p>
        </w:tc>
        <w:tc>
          <w:tcPr>
            <w:tcW w:w="1610" w:type="dxa"/>
          </w:tcPr>
          <w:p w:rsidR="006C5384" w:rsidRPr="00601B71" w:rsidRDefault="006C5384" w:rsidP="00601B71">
            <w:pPr>
              <w:autoSpaceDE w:val="0"/>
              <w:autoSpaceDN w:val="0"/>
              <w:adjustRightInd w:val="0"/>
              <w:jc w:val="center"/>
              <w:rPr>
                <w:rFonts w:ascii="Times New Roman" w:hAnsi="Times New Roman" w:cs="Times New Roman"/>
                <w:sz w:val="24"/>
                <w:szCs w:val="48"/>
              </w:rPr>
            </w:pPr>
            <w:r w:rsidRPr="00601B71">
              <w:rPr>
                <w:rFonts w:ascii="Times New Roman" w:hAnsi="Times New Roman" w:cs="Times New Roman"/>
                <w:sz w:val="24"/>
                <w:szCs w:val="48"/>
              </w:rPr>
              <w:t>Паркет</w:t>
            </w:r>
          </w:p>
        </w:tc>
        <w:tc>
          <w:tcPr>
            <w:tcW w:w="1635" w:type="dxa"/>
          </w:tcPr>
          <w:p w:rsidR="006C5384" w:rsidRPr="00601B71" w:rsidRDefault="006C5384" w:rsidP="00601B71">
            <w:pPr>
              <w:autoSpaceDE w:val="0"/>
              <w:autoSpaceDN w:val="0"/>
              <w:adjustRightInd w:val="0"/>
              <w:jc w:val="center"/>
              <w:rPr>
                <w:rFonts w:ascii="Times New Roman" w:hAnsi="Times New Roman" w:cs="Times New Roman"/>
                <w:sz w:val="24"/>
                <w:szCs w:val="48"/>
              </w:rPr>
            </w:pPr>
            <w:r w:rsidRPr="00601B71">
              <w:rPr>
                <w:rFonts w:ascii="Times New Roman" w:hAnsi="Times New Roman" w:cs="Times New Roman"/>
                <w:sz w:val="24"/>
                <w:szCs w:val="48"/>
              </w:rPr>
              <w:t>0,4</w:t>
            </w:r>
          </w:p>
        </w:tc>
        <w:tc>
          <w:tcPr>
            <w:tcW w:w="1670" w:type="dxa"/>
          </w:tcPr>
          <w:p w:rsidR="006C5384" w:rsidRPr="00601B71" w:rsidRDefault="006C5384" w:rsidP="00601B71">
            <w:pPr>
              <w:autoSpaceDE w:val="0"/>
              <w:autoSpaceDN w:val="0"/>
              <w:adjustRightInd w:val="0"/>
              <w:jc w:val="center"/>
              <w:rPr>
                <w:rFonts w:ascii="Times New Roman" w:hAnsi="Times New Roman" w:cs="Times New Roman"/>
                <w:sz w:val="24"/>
                <w:szCs w:val="48"/>
              </w:rPr>
            </w:pPr>
            <w:r w:rsidRPr="00601B71">
              <w:rPr>
                <w:rFonts w:ascii="Times New Roman" w:hAnsi="Times New Roman" w:cs="Times New Roman"/>
                <w:sz w:val="24"/>
                <w:szCs w:val="48"/>
              </w:rPr>
              <w:t>Лід</w:t>
            </w:r>
          </w:p>
        </w:tc>
        <w:tc>
          <w:tcPr>
            <w:tcW w:w="1635" w:type="dxa"/>
          </w:tcPr>
          <w:p w:rsidR="006C5384" w:rsidRPr="00601B71" w:rsidRDefault="006C5384" w:rsidP="00601B71">
            <w:pPr>
              <w:autoSpaceDE w:val="0"/>
              <w:autoSpaceDN w:val="0"/>
              <w:adjustRightInd w:val="0"/>
              <w:jc w:val="center"/>
              <w:rPr>
                <w:rFonts w:ascii="Times New Roman" w:hAnsi="Times New Roman" w:cs="Times New Roman"/>
                <w:sz w:val="24"/>
                <w:szCs w:val="48"/>
              </w:rPr>
            </w:pPr>
            <w:r w:rsidRPr="00601B71">
              <w:rPr>
                <w:rFonts w:ascii="Times New Roman" w:hAnsi="Times New Roman" w:cs="Times New Roman"/>
                <w:sz w:val="24"/>
                <w:szCs w:val="48"/>
              </w:rPr>
              <w:t>0,6</w:t>
            </w:r>
          </w:p>
        </w:tc>
      </w:tr>
      <w:tr w:rsidR="006C5384" w:rsidTr="00AA1EE5">
        <w:tc>
          <w:tcPr>
            <w:tcW w:w="1670" w:type="dxa"/>
          </w:tcPr>
          <w:p w:rsidR="006C5384" w:rsidRPr="00601B71" w:rsidRDefault="006C5384" w:rsidP="00601B71">
            <w:pPr>
              <w:autoSpaceDE w:val="0"/>
              <w:autoSpaceDN w:val="0"/>
              <w:adjustRightInd w:val="0"/>
              <w:jc w:val="center"/>
              <w:rPr>
                <w:rFonts w:ascii="Times New Roman" w:hAnsi="Times New Roman" w:cs="Times New Roman"/>
                <w:sz w:val="24"/>
                <w:szCs w:val="48"/>
              </w:rPr>
            </w:pPr>
            <w:r w:rsidRPr="00601B71">
              <w:rPr>
                <w:rFonts w:ascii="Times New Roman" w:hAnsi="Times New Roman" w:cs="Times New Roman"/>
                <w:sz w:val="24"/>
                <w:szCs w:val="48"/>
              </w:rPr>
              <w:t>Банер на полі</w:t>
            </w:r>
          </w:p>
        </w:tc>
        <w:tc>
          <w:tcPr>
            <w:tcW w:w="1635" w:type="dxa"/>
          </w:tcPr>
          <w:p w:rsidR="006C5384" w:rsidRPr="00601B71" w:rsidRDefault="00E010FA" w:rsidP="00601B71">
            <w:pPr>
              <w:autoSpaceDE w:val="0"/>
              <w:autoSpaceDN w:val="0"/>
              <w:adjustRightInd w:val="0"/>
              <w:jc w:val="center"/>
              <w:rPr>
                <w:rFonts w:ascii="Times New Roman" w:hAnsi="Times New Roman" w:cs="Times New Roman"/>
                <w:sz w:val="24"/>
                <w:szCs w:val="48"/>
              </w:rPr>
            </w:pPr>
            <w:r w:rsidRPr="00601B71">
              <w:rPr>
                <w:rFonts w:ascii="Times New Roman" w:hAnsi="Times New Roman" w:cs="Times New Roman"/>
                <w:sz w:val="24"/>
                <w:szCs w:val="48"/>
              </w:rPr>
              <w:t>0,3</w:t>
            </w:r>
          </w:p>
        </w:tc>
        <w:tc>
          <w:tcPr>
            <w:tcW w:w="1610" w:type="dxa"/>
          </w:tcPr>
          <w:p w:rsidR="006C5384" w:rsidRPr="00601B71" w:rsidRDefault="00E010FA" w:rsidP="00601B71">
            <w:pPr>
              <w:autoSpaceDE w:val="0"/>
              <w:autoSpaceDN w:val="0"/>
              <w:adjustRightInd w:val="0"/>
              <w:jc w:val="center"/>
              <w:rPr>
                <w:rFonts w:ascii="Times New Roman" w:hAnsi="Times New Roman" w:cs="Times New Roman"/>
                <w:sz w:val="24"/>
                <w:szCs w:val="48"/>
              </w:rPr>
            </w:pPr>
            <w:r w:rsidRPr="00601B71">
              <w:rPr>
                <w:rFonts w:ascii="Times New Roman" w:hAnsi="Times New Roman" w:cs="Times New Roman"/>
                <w:sz w:val="24"/>
                <w:szCs w:val="48"/>
              </w:rPr>
              <w:t>3D панель на борту</w:t>
            </w:r>
          </w:p>
        </w:tc>
        <w:tc>
          <w:tcPr>
            <w:tcW w:w="1635" w:type="dxa"/>
          </w:tcPr>
          <w:p w:rsidR="006C5384" w:rsidRPr="00601B71" w:rsidRDefault="00E010FA" w:rsidP="00601B71">
            <w:pPr>
              <w:autoSpaceDE w:val="0"/>
              <w:autoSpaceDN w:val="0"/>
              <w:adjustRightInd w:val="0"/>
              <w:jc w:val="center"/>
              <w:rPr>
                <w:rFonts w:ascii="Times New Roman" w:hAnsi="Times New Roman" w:cs="Times New Roman"/>
                <w:sz w:val="24"/>
                <w:szCs w:val="48"/>
              </w:rPr>
            </w:pPr>
            <w:r w:rsidRPr="00601B71">
              <w:rPr>
                <w:rFonts w:ascii="Times New Roman" w:hAnsi="Times New Roman" w:cs="Times New Roman"/>
                <w:sz w:val="24"/>
                <w:szCs w:val="48"/>
              </w:rPr>
              <w:t>0,6</w:t>
            </w:r>
          </w:p>
        </w:tc>
        <w:tc>
          <w:tcPr>
            <w:tcW w:w="1670" w:type="dxa"/>
          </w:tcPr>
          <w:p w:rsidR="006C5384" w:rsidRPr="00601B71" w:rsidRDefault="006C5384" w:rsidP="00601B71">
            <w:pPr>
              <w:autoSpaceDE w:val="0"/>
              <w:autoSpaceDN w:val="0"/>
              <w:adjustRightInd w:val="0"/>
              <w:jc w:val="center"/>
              <w:rPr>
                <w:rFonts w:ascii="Times New Roman" w:hAnsi="Times New Roman" w:cs="Times New Roman"/>
                <w:sz w:val="24"/>
                <w:szCs w:val="48"/>
              </w:rPr>
            </w:pPr>
            <w:r w:rsidRPr="00601B71">
              <w:rPr>
                <w:rFonts w:ascii="Times New Roman" w:hAnsi="Times New Roman" w:cs="Times New Roman"/>
                <w:sz w:val="24"/>
                <w:szCs w:val="48"/>
              </w:rPr>
              <w:t>Борт</w:t>
            </w:r>
          </w:p>
        </w:tc>
        <w:tc>
          <w:tcPr>
            <w:tcW w:w="1635" w:type="dxa"/>
          </w:tcPr>
          <w:p w:rsidR="006C5384" w:rsidRPr="00601B71" w:rsidRDefault="00E010FA" w:rsidP="00601B71">
            <w:pPr>
              <w:autoSpaceDE w:val="0"/>
              <w:autoSpaceDN w:val="0"/>
              <w:adjustRightInd w:val="0"/>
              <w:jc w:val="center"/>
              <w:rPr>
                <w:rFonts w:ascii="Times New Roman" w:hAnsi="Times New Roman" w:cs="Times New Roman"/>
                <w:sz w:val="24"/>
                <w:szCs w:val="48"/>
              </w:rPr>
            </w:pPr>
            <w:r w:rsidRPr="00601B71">
              <w:rPr>
                <w:rFonts w:ascii="Times New Roman" w:hAnsi="Times New Roman" w:cs="Times New Roman"/>
                <w:sz w:val="24"/>
                <w:szCs w:val="48"/>
              </w:rPr>
              <w:t>0,6</w:t>
            </w:r>
          </w:p>
        </w:tc>
      </w:tr>
      <w:tr w:rsidR="006C5384" w:rsidTr="00AA1EE5">
        <w:tc>
          <w:tcPr>
            <w:tcW w:w="1670" w:type="dxa"/>
          </w:tcPr>
          <w:p w:rsidR="006C5384" w:rsidRPr="00601B71" w:rsidRDefault="00E010FA" w:rsidP="00601B71">
            <w:pPr>
              <w:autoSpaceDE w:val="0"/>
              <w:autoSpaceDN w:val="0"/>
              <w:adjustRightInd w:val="0"/>
              <w:jc w:val="center"/>
              <w:rPr>
                <w:rFonts w:ascii="Times New Roman" w:hAnsi="Times New Roman" w:cs="Times New Roman"/>
                <w:sz w:val="24"/>
                <w:szCs w:val="48"/>
              </w:rPr>
            </w:pPr>
            <w:r w:rsidRPr="00601B71">
              <w:rPr>
                <w:rFonts w:ascii="Times New Roman" w:hAnsi="Times New Roman" w:cs="Times New Roman"/>
                <w:sz w:val="24"/>
                <w:szCs w:val="48"/>
              </w:rPr>
              <w:t>Прапор на полі</w:t>
            </w:r>
          </w:p>
        </w:tc>
        <w:tc>
          <w:tcPr>
            <w:tcW w:w="1635" w:type="dxa"/>
          </w:tcPr>
          <w:p w:rsidR="006C5384" w:rsidRPr="00601B71" w:rsidRDefault="00E010FA" w:rsidP="00601B71">
            <w:pPr>
              <w:autoSpaceDE w:val="0"/>
              <w:autoSpaceDN w:val="0"/>
              <w:adjustRightInd w:val="0"/>
              <w:jc w:val="center"/>
              <w:rPr>
                <w:rFonts w:ascii="Times New Roman" w:hAnsi="Times New Roman" w:cs="Times New Roman"/>
                <w:sz w:val="24"/>
                <w:szCs w:val="48"/>
              </w:rPr>
            </w:pPr>
            <w:r w:rsidRPr="00601B71">
              <w:rPr>
                <w:rFonts w:ascii="Times New Roman" w:hAnsi="Times New Roman" w:cs="Times New Roman"/>
                <w:sz w:val="24"/>
                <w:szCs w:val="48"/>
              </w:rPr>
              <w:t>0,4</w:t>
            </w:r>
          </w:p>
        </w:tc>
        <w:tc>
          <w:tcPr>
            <w:tcW w:w="1610" w:type="dxa"/>
          </w:tcPr>
          <w:p w:rsidR="006C5384" w:rsidRPr="00601B71" w:rsidRDefault="00E010FA" w:rsidP="00601B71">
            <w:pPr>
              <w:autoSpaceDE w:val="0"/>
              <w:autoSpaceDN w:val="0"/>
              <w:adjustRightInd w:val="0"/>
              <w:jc w:val="center"/>
              <w:rPr>
                <w:rFonts w:ascii="Times New Roman" w:hAnsi="Times New Roman" w:cs="Times New Roman"/>
                <w:sz w:val="24"/>
                <w:szCs w:val="48"/>
              </w:rPr>
            </w:pPr>
            <w:r w:rsidRPr="00601B71">
              <w:rPr>
                <w:rFonts w:ascii="Times New Roman" w:hAnsi="Times New Roman" w:cs="Times New Roman"/>
                <w:sz w:val="24"/>
                <w:szCs w:val="48"/>
                <w:lang w:val="en-US"/>
              </w:rPr>
              <w:t xml:space="preserve">LED </w:t>
            </w:r>
            <w:r w:rsidRPr="00601B71">
              <w:rPr>
                <w:rFonts w:ascii="Times New Roman" w:hAnsi="Times New Roman" w:cs="Times New Roman"/>
                <w:sz w:val="24"/>
                <w:szCs w:val="48"/>
              </w:rPr>
              <w:t>екран</w:t>
            </w:r>
          </w:p>
        </w:tc>
        <w:tc>
          <w:tcPr>
            <w:tcW w:w="1635" w:type="dxa"/>
          </w:tcPr>
          <w:p w:rsidR="006C5384" w:rsidRPr="00601B71" w:rsidRDefault="00E010FA" w:rsidP="00601B71">
            <w:pPr>
              <w:autoSpaceDE w:val="0"/>
              <w:autoSpaceDN w:val="0"/>
              <w:adjustRightInd w:val="0"/>
              <w:jc w:val="center"/>
              <w:rPr>
                <w:rFonts w:ascii="Times New Roman" w:hAnsi="Times New Roman" w:cs="Times New Roman"/>
                <w:sz w:val="24"/>
                <w:szCs w:val="48"/>
              </w:rPr>
            </w:pPr>
            <w:r w:rsidRPr="00601B71">
              <w:rPr>
                <w:rFonts w:ascii="Times New Roman" w:hAnsi="Times New Roman" w:cs="Times New Roman"/>
                <w:sz w:val="24"/>
                <w:szCs w:val="48"/>
              </w:rPr>
              <w:t>0,6</w:t>
            </w:r>
          </w:p>
        </w:tc>
        <w:tc>
          <w:tcPr>
            <w:tcW w:w="1670" w:type="dxa"/>
          </w:tcPr>
          <w:p w:rsidR="006C5384" w:rsidRPr="00601B71" w:rsidRDefault="00E010FA" w:rsidP="00601B71">
            <w:pPr>
              <w:autoSpaceDE w:val="0"/>
              <w:autoSpaceDN w:val="0"/>
              <w:adjustRightInd w:val="0"/>
              <w:jc w:val="center"/>
              <w:rPr>
                <w:rFonts w:ascii="Times New Roman" w:hAnsi="Times New Roman" w:cs="Times New Roman"/>
                <w:sz w:val="24"/>
                <w:szCs w:val="48"/>
              </w:rPr>
            </w:pPr>
            <w:r w:rsidRPr="00601B71">
              <w:rPr>
                <w:rFonts w:ascii="Times New Roman" w:hAnsi="Times New Roman" w:cs="Times New Roman"/>
                <w:sz w:val="24"/>
                <w:szCs w:val="48"/>
                <w:lang w:val="en-US"/>
              </w:rPr>
              <w:t xml:space="preserve">LED </w:t>
            </w:r>
            <w:r w:rsidRPr="00601B71">
              <w:rPr>
                <w:rFonts w:ascii="Times New Roman" w:hAnsi="Times New Roman" w:cs="Times New Roman"/>
                <w:sz w:val="24"/>
                <w:szCs w:val="48"/>
              </w:rPr>
              <w:t>панель на борту</w:t>
            </w:r>
          </w:p>
        </w:tc>
        <w:tc>
          <w:tcPr>
            <w:tcW w:w="1635" w:type="dxa"/>
          </w:tcPr>
          <w:p w:rsidR="006C5384" w:rsidRPr="00601B71" w:rsidRDefault="00E010FA" w:rsidP="00601B71">
            <w:pPr>
              <w:autoSpaceDE w:val="0"/>
              <w:autoSpaceDN w:val="0"/>
              <w:adjustRightInd w:val="0"/>
              <w:jc w:val="center"/>
              <w:rPr>
                <w:rFonts w:ascii="Times New Roman" w:hAnsi="Times New Roman" w:cs="Times New Roman"/>
                <w:sz w:val="24"/>
                <w:szCs w:val="48"/>
              </w:rPr>
            </w:pPr>
            <w:r w:rsidRPr="00601B71">
              <w:rPr>
                <w:rFonts w:ascii="Times New Roman" w:hAnsi="Times New Roman" w:cs="Times New Roman"/>
                <w:sz w:val="24"/>
                <w:szCs w:val="48"/>
              </w:rPr>
              <w:t>0,5</w:t>
            </w:r>
          </w:p>
        </w:tc>
      </w:tr>
      <w:tr w:rsidR="006C5384" w:rsidTr="00AA1EE5">
        <w:tc>
          <w:tcPr>
            <w:tcW w:w="1670" w:type="dxa"/>
          </w:tcPr>
          <w:p w:rsidR="006C5384" w:rsidRPr="00601B71" w:rsidRDefault="000D0E79" w:rsidP="00601B71">
            <w:pPr>
              <w:autoSpaceDE w:val="0"/>
              <w:autoSpaceDN w:val="0"/>
              <w:adjustRightInd w:val="0"/>
              <w:jc w:val="center"/>
              <w:rPr>
                <w:rFonts w:ascii="Times New Roman" w:hAnsi="Times New Roman" w:cs="Times New Roman"/>
                <w:sz w:val="24"/>
                <w:szCs w:val="48"/>
              </w:rPr>
            </w:pPr>
            <w:r w:rsidRPr="00601B71">
              <w:rPr>
                <w:rFonts w:ascii="Times New Roman" w:hAnsi="Times New Roman" w:cs="Times New Roman"/>
                <w:sz w:val="24"/>
                <w:szCs w:val="48"/>
              </w:rPr>
              <w:t>Борт/</w:t>
            </w:r>
            <w:r w:rsidRPr="00601B71">
              <w:rPr>
                <w:rFonts w:ascii="Times New Roman" w:hAnsi="Times New Roman" w:cs="Times New Roman"/>
                <w:sz w:val="24"/>
                <w:szCs w:val="48"/>
                <w:lang w:val="en-US"/>
              </w:rPr>
              <w:t xml:space="preserve"> LED </w:t>
            </w:r>
            <w:r w:rsidRPr="00601B71">
              <w:rPr>
                <w:rFonts w:ascii="Times New Roman" w:hAnsi="Times New Roman" w:cs="Times New Roman"/>
                <w:sz w:val="24"/>
                <w:szCs w:val="48"/>
              </w:rPr>
              <w:t>1 лінія</w:t>
            </w:r>
          </w:p>
        </w:tc>
        <w:tc>
          <w:tcPr>
            <w:tcW w:w="1635" w:type="dxa"/>
          </w:tcPr>
          <w:p w:rsidR="006C5384" w:rsidRPr="00601B71" w:rsidRDefault="000D0E79" w:rsidP="00601B71">
            <w:pPr>
              <w:autoSpaceDE w:val="0"/>
              <w:autoSpaceDN w:val="0"/>
              <w:adjustRightInd w:val="0"/>
              <w:jc w:val="center"/>
              <w:rPr>
                <w:rFonts w:ascii="Times New Roman" w:hAnsi="Times New Roman" w:cs="Times New Roman"/>
                <w:sz w:val="24"/>
                <w:szCs w:val="48"/>
              </w:rPr>
            </w:pPr>
            <w:r w:rsidRPr="00601B71">
              <w:rPr>
                <w:rFonts w:ascii="Times New Roman" w:hAnsi="Times New Roman" w:cs="Times New Roman"/>
                <w:sz w:val="24"/>
                <w:szCs w:val="48"/>
              </w:rPr>
              <w:t>0,6</w:t>
            </w:r>
          </w:p>
        </w:tc>
        <w:tc>
          <w:tcPr>
            <w:tcW w:w="1610" w:type="dxa"/>
          </w:tcPr>
          <w:p w:rsidR="006C5384" w:rsidRPr="00601B71" w:rsidRDefault="000D0E79" w:rsidP="00601B71">
            <w:pPr>
              <w:autoSpaceDE w:val="0"/>
              <w:autoSpaceDN w:val="0"/>
              <w:adjustRightInd w:val="0"/>
              <w:jc w:val="center"/>
              <w:rPr>
                <w:rFonts w:ascii="Times New Roman" w:hAnsi="Times New Roman" w:cs="Times New Roman"/>
                <w:sz w:val="24"/>
                <w:szCs w:val="48"/>
              </w:rPr>
            </w:pPr>
            <w:r w:rsidRPr="00601B71">
              <w:rPr>
                <w:rFonts w:ascii="Times New Roman" w:hAnsi="Times New Roman" w:cs="Times New Roman"/>
                <w:sz w:val="24"/>
                <w:szCs w:val="48"/>
              </w:rPr>
              <w:t>Опора щита</w:t>
            </w:r>
          </w:p>
        </w:tc>
        <w:tc>
          <w:tcPr>
            <w:tcW w:w="1635" w:type="dxa"/>
          </w:tcPr>
          <w:p w:rsidR="006C5384" w:rsidRPr="00601B71" w:rsidRDefault="000D0E79" w:rsidP="00601B71">
            <w:pPr>
              <w:autoSpaceDE w:val="0"/>
              <w:autoSpaceDN w:val="0"/>
              <w:adjustRightInd w:val="0"/>
              <w:jc w:val="center"/>
              <w:rPr>
                <w:rFonts w:ascii="Times New Roman" w:hAnsi="Times New Roman" w:cs="Times New Roman"/>
                <w:sz w:val="24"/>
                <w:szCs w:val="48"/>
              </w:rPr>
            </w:pPr>
            <w:r w:rsidRPr="00601B71">
              <w:rPr>
                <w:rFonts w:ascii="Times New Roman" w:hAnsi="Times New Roman" w:cs="Times New Roman"/>
                <w:sz w:val="24"/>
                <w:szCs w:val="48"/>
              </w:rPr>
              <w:t>0,5</w:t>
            </w:r>
          </w:p>
        </w:tc>
        <w:tc>
          <w:tcPr>
            <w:tcW w:w="1670" w:type="dxa"/>
          </w:tcPr>
          <w:p w:rsidR="006C5384" w:rsidRPr="00601B71" w:rsidRDefault="000D0E79" w:rsidP="00601B71">
            <w:pPr>
              <w:autoSpaceDE w:val="0"/>
              <w:autoSpaceDN w:val="0"/>
              <w:adjustRightInd w:val="0"/>
              <w:jc w:val="center"/>
              <w:rPr>
                <w:rFonts w:ascii="Times New Roman" w:hAnsi="Times New Roman" w:cs="Times New Roman"/>
                <w:sz w:val="24"/>
                <w:szCs w:val="48"/>
              </w:rPr>
            </w:pPr>
            <w:r w:rsidRPr="00601B71">
              <w:rPr>
                <w:rFonts w:ascii="Times New Roman" w:hAnsi="Times New Roman" w:cs="Times New Roman"/>
                <w:sz w:val="24"/>
                <w:szCs w:val="48"/>
              </w:rPr>
              <w:t>Захисне скло</w:t>
            </w:r>
          </w:p>
        </w:tc>
        <w:tc>
          <w:tcPr>
            <w:tcW w:w="1635" w:type="dxa"/>
          </w:tcPr>
          <w:p w:rsidR="006C5384" w:rsidRPr="00601B71" w:rsidRDefault="000D0E79" w:rsidP="00601B71">
            <w:pPr>
              <w:autoSpaceDE w:val="0"/>
              <w:autoSpaceDN w:val="0"/>
              <w:adjustRightInd w:val="0"/>
              <w:jc w:val="center"/>
              <w:rPr>
                <w:rFonts w:ascii="Times New Roman" w:hAnsi="Times New Roman" w:cs="Times New Roman"/>
                <w:sz w:val="24"/>
                <w:szCs w:val="48"/>
              </w:rPr>
            </w:pPr>
            <w:r w:rsidRPr="00601B71">
              <w:rPr>
                <w:rFonts w:ascii="Times New Roman" w:hAnsi="Times New Roman" w:cs="Times New Roman"/>
                <w:sz w:val="24"/>
                <w:szCs w:val="48"/>
              </w:rPr>
              <w:t>0,5</w:t>
            </w:r>
          </w:p>
        </w:tc>
      </w:tr>
      <w:tr w:rsidR="006C5384" w:rsidTr="00AA1EE5">
        <w:tc>
          <w:tcPr>
            <w:tcW w:w="1670" w:type="dxa"/>
          </w:tcPr>
          <w:p w:rsidR="006C5384" w:rsidRPr="00601B71" w:rsidRDefault="000D0E79" w:rsidP="00601B71">
            <w:pPr>
              <w:autoSpaceDE w:val="0"/>
              <w:autoSpaceDN w:val="0"/>
              <w:adjustRightInd w:val="0"/>
              <w:jc w:val="center"/>
              <w:rPr>
                <w:rFonts w:ascii="Times New Roman" w:hAnsi="Times New Roman" w:cs="Times New Roman"/>
                <w:sz w:val="24"/>
                <w:szCs w:val="48"/>
              </w:rPr>
            </w:pPr>
            <w:r w:rsidRPr="00601B71">
              <w:rPr>
                <w:rFonts w:ascii="Times New Roman" w:hAnsi="Times New Roman" w:cs="Times New Roman"/>
                <w:sz w:val="24"/>
                <w:szCs w:val="48"/>
              </w:rPr>
              <w:t>3D</w:t>
            </w:r>
            <w:r w:rsidR="004F5C6D" w:rsidRPr="00601B71">
              <w:rPr>
                <w:rFonts w:ascii="Times New Roman" w:hAnsi="Times New Roman" w:cs="Times New Roman"/>
                <w:sz w:val="24"/>
                <w:szCs w:val="48"/>
              </w:rPr>
              <w:t xml:space="preserve"> текстури</w:t>
            </w:r>
          </w:p>
        </w:tc>
        <w:tc>
          <w:tcPr>
            <w:tcW w:w="1635" w:type="dxa"/>
          </w:tcPr>
          <w:p w:rsidR="006C5384" w:rsidRPr="00601B71" w:rsidRDefault="004F5C6D" w:rsidP="00601B71">
            <w:pPr>
              <w:autoSpaceDE w:val="0"/>
              <w:autoSpaceDN w:val="0"/>
              <w:adjustRightInd w:val="0"/>
              <w:jc w:val="center"/>
              <w:rPr>
                <w:rFonts w:ascii="Times New Roman" w:hAnsi="Times New Roman" w:cs="Times New Roman"/>
                <w:sz w:val="24"/>
                <w:szCs w:val="48"/>
              </w:rPr>
            </w:pPr>
            <w:r w:rsidRPr="00601B71">
              <w:rPr>
                <w:rFonts w:ascii="Times New Roman" w:hAnsi="Times New Roman" w:cs="Times New Roman"/>
                <w:sz w:val="24"/>
                <w:szCs w:val="48"/>
              </w:rPr>
              <w:t>0,6</w:t>
            </w:r>
          </w:p>
        </w:tc>
        <w:tc>
          <w:tcPr>
            <w:tcW w:w="1610" w:type="dxa"/>
          </w:tcPr>
          <w:p w:rsidR="006C5384" w:rsidRPr="00601B71" w:rsidRDefault="004F5C6D" w:rsidP="00601B71">
            <w:pPr>
              <w:autoSpaceDE w:val="0"/>
              <w:autoSpaceDN w:val="0"/>
              <w:adjustRightInd w:val="0"/>
              <w:jc w:val="center"/>
              <w:rPr>
                <w:rFonts w:ascii="Times New Roman" w:hAnsi="Times New Roman" w:cs="Times New Roman"/>
                <w:sz w:val="24"/>
                <w:szCs w:val="48"/>
              </w:rPr>
            </w:pPr>
            <w:r w:rsidRPr="00601B71">
              <w:rPr>
                <w:rFonts w:ascii="Times New Roman" w:hAnsi="Times New Roman" w:cs="Times New Roman"/>
                <w:sz w:val="24"/>
                <w:szCs w:val="48"/>
              </w:rPr>
              <w:t>Оббивка опри щита</w:t>
            </w:r>
          </w:p>
        </w:tc>
        <w:tc>
          <w:tcPr>
            <w:tcW w:w="1635" w:type="dxa"/>
          </w:tcPr>
          <w:p w:rsidR="006C5384" w:rsidRPr="00601B71" w:rsidRDefault="004F5C6D" w:rsidP="00601B71">
            <w:pPr>
              <w:autoSpaceDE w:val="0"/>
              <w:autoSpaceDN w:val="0"/>
              <w:adjustRightInd w:val="0"/>
              <w:jc w:val="center"/>
              <w:rPr>
                <w:rFonts w:ascii="Times New Roman" w:hAnsi="Times New Roman" w:cs="Times New Roman"/>
                <w:sz w:val="24"/>
                <w:szCs w:val="48"/>
              </w:rPr>
            </w:pPr>
            <w:r w:rsidRPr="00601B71">
              <w:rPr>
                <w:rFonts w:ascii="Times New Roman" w:hAnsi="Times New Roman" w:cs="Times New Roman"/>
                <w:sz w:val="24"/>
                <w:szCs w:val="48"/>
              </w:rPr>
              <w:t>0,45</w:t>
            </w:r>
          </w:p>
        </w:tc>
        <w:tc>
          <w:tcPr>
            <w:tcW w:w="1670" w:type="dxa"/>
          </w:tcPr>
          <w:p w:rsidR="006C5384" w:rsidRPr="00601B71" w:rsidRDefault="004F5C6D" w:rsidP="00601B71">
            <w:pPr>
              <w:autoSpaceDE w:val="0"/>
              <w:autoSpaceDN w:val="0"/>
              <w:adjustRightInd w:val="0"/>
              <w:jc w:val="center"/>
              <w:rPr>
                <w:rFonts w:ascii="Times New Roman" w:hAnsi="Times New Roman" w:cs="Times New Roman"/>
                <w:sz w:val="24"/>
                <w:szCs w:val="48"/>
              </w:rPr>
            </w:pPr>
            <w:r w:rsidRPr="00601B71">
              <w:rPr>
                <w:rFonts w:ascii="Times New Roman" w:hAnsi="Times New Roman" w:cs="Times New Roman"/>
                <w:sz w:val="24"/>
                <w:szCs w:val="48"/>
              </w:rPr>
              <w:t>Шолом спереду</w:t>
            </w:r>
          </w:p>
        </w:tc>
        <w:tc>
          <w:tcPr>
            <w:tcW w:w="1635" w:type="dxa"/>
          </w:tcPr>
          <w:p w:rsidR="006C5384" w:rsidRPr="00601B71" w:rsidRDefault="004F5C6D" w:rsidP="00601B71">
            <w:pPr>
              <w:autoSpaceDE w:val="0"/>
              <w:autoSpaceDN w:val="0"/>
              <w:adjustRightInd w:val="0"/>
              <w:jc w:val="center"/>
              <w:rPr>
                <w:rFonts w:ascii="Times New Roman" w:hAnsi="Times New Roman" w:cs="Times New Roman"/>
                <w:sz w:val="24"/>
                <w:szCs w:val="48"/>
              </w:rPr>
            </w:pPr>
            <w:r w:rsidRPr="00601B71">
              <w:rPr>
                <w:rFonts w:ascii="Times New Roman" w:hAnsi="Times New Roman" w:cs="Times New Roman"/>
                <w:sz w:val="24"/>
                <w:szCs w:val="48"/>
              </w:rPr>
              <w:t>0,6</w:t>
            </w:r>
          </w:p>
        </w:tc>
      </w:tr>
      <w:tr w:rsidR="006C5384" w:rsidTr="00AA1EE5">
        <w:tc>
          <w:tcPr>
            <w:tcW w:w="1670" w:type="dxa"/>
          </w:tcPr>
          <w:p w:rsidR="006C5384" w:rsidRPr="00601B71" w:rsidRDefault="004F5C6D" w:rsidP="00601B71">
            <w:pPr>
              <w:autoSpaceDE w:val="0"/>
              <w:autoSpaceDN w:val="0"/>
              <w:adjustRightInd w:val="0"/>
              <w:jc w:val="center"/>
              <w:rPr>
                <w:rFonts w:ascii="Times New Roman" w:hAnsi="Times New Roman" w:cs="Times New Roman"/>
                <w:sz w:val="24"/>
                <w:szCs w:val="48"/>
              </w:rPr>
            </w:pPr>
            <w:r w:rsidRPr="00601B71">
              <w:rPr>
                <w:rFonts w:ascii="Times New Roman" w:hAnsi="Times New Roman" w:cs="Times New Roman"/>
                <w:sz w:val="24"/>
                <w:szCs w:val="48"/>
              </w:rPr>
              <w:t>Борт/</w:t>
            </w:r>
            <w:r w:rsidRPr="00601B71">
              <w:rPr>
                <w:rFonts w:ascii="Times New Roman" w:hAnsi="Times New Roman" w:cs="Times New Roman"/>
                <w:sz w:val="24"/>
                <w:szCs w:val="48"/>
                <w:lang w:val="en-US"/>
              </w:rPr>
              <w:t xml:space="preserve"> LED </w:t>
            </w:r>
            <w:r w:rsidRPr="00601B71">
              <w:rPr>
                <w:rFonts w:ascii="Times New Roman" w:hAnsi="Times New Roman" w:cs="Times New Roman"/>
                <w:sz w:val="24"/>
                <w:szCs w:val="48"/>
              </w:rPr>
              <w:t>2 лінія</w:t>
            </w:r>
          </w:p>
        </w:tc>
        <w:tc>
          <w:tcPr>
            <w:tcW w:w="1635" w:type="dxa"/>
          </w:tcPr>
          <w:p w:rsidR="006C5384" w:rsidRPr="00601B71" w:rsidRDefault="004F5C6D" w:rsidP="00601B71">
            <w:pPr>
              <w:autoSpaceDE w:val="0"/>
              <w:autoSpaceDN w:val="0"/>
              <w:adjustRightInd w:val="0"/>
              <w:jc w:val="center"/>
              <w:rPr>
                <w:rFonts w:ascii="Times New Roman" w:hAnsi="Times New Roman" w:cs="Times New Roman"/>
                <w:sz w:val="24"/>
                <w:szCs w:val="48"/>
              </w:rPr>
            </w:pPr>
            <w:r w:rsidRPr="00601B71">
              <w:rPr>
                <w:rFonts w:ascii="Times New Roman" w:hAnsi="Times New Roman" w:cs="Times New Roman"/>
                <w:sz w:val="24"/>
                <w:szCs w:val="48"/>
              </w:rPr>
              <w:t>0,25</w:t>
            </w:r>
          </w:p>
        </w:tc>
        <w:tc>
          <w:tcPr>
            <w:tcW w:w="1610" w:type="dxa"/>
          </w:tcPr>
          <w:p w:rsidR="006C5384" w:rsidRDefault="004F5C6D" w:rsidP="00601B71">
            <w:pPr>
              <w:autoSpaceDE w:val="0"/>
              <w:autoSpaceDN w:val="0"/>
              <w:adjustRightInd w:val="0"/>
              <w:jc w:val="center"/>
              <w:rPr>
                <w:rFonts w:ascii="Times New Roman" w:hAnsi="Times New Roman" w:cs="Times New Roman"/>
                <w:sz w:val="24"/>
                <w:szCs w:val="48"/>
              </w:rPr>
            </w:pPr>
            <w:r w:rsidRPr="00601B71">
              <w:rPr>
                <w:rFonts w:ascii="Times New Roman" w:hAnsi="Times New Roman" w:cs="Times New Roman"/>
                <w:sz w:val="24"/>
                <w:szCs w:val="48"/>
              </w:rPr>
              <w:t>Щит (основана поверхня)</w:t>
            </w:r>
          </w:p>
          <w:p w:rsidR="00B700CE" w:rsidRPr="00601B71" w:rsidRDefault="00B700CE" w:rsidP="00601B71">
            <w:pPr>
              <w:autoSpaceDE w:val="0"/>
              <w:autoSpaceDN w:val="0"/>
              <w:adjustRightInd w:val="0"/>
              <w:jc w:val="center"/>
              <w:rPr>
                <w:rFonts w:ascii="Times New Roman" w:hAnsi="Times New Roman" w:cs="Times New Roman"/>
                <w:sz w:val="24"/>
                <w:szCs w:val="48"/>
              </w:rPr>
            </w:pPr>
          </w:p>
        </w:tc>
        <w:tc>
          <w:tcPr>
            <w:tcW w:w="1635" w:type="dxa"/>
          </w:tcPr>
          <w:p w:rsidR="006C5384" w:rsidRPr="00601B71" w:rsidRDefault="004F5C6D" w:rsidP="00601B71">
            <w:pPr>
              <w:autoSpaceDE w:val="0"/>
              <w:autoSpaceDN w:val="0"/>
              <w:adjustRightInd w:val="0"/>
              <w:jc w:val="center"/>
              <w:rPr>
                <w:rFonts w:ascii="Times New Roman" w:hAnsi="Times New Roman" w:cs="Times New Roman"/>
                <w:sz w:val="24"/>
                <w:szCs w:val="48"/>
              </w:rPr>
            </w:pPr>
            <w:r w:rsidRPr="00601B71">
              <w:rPr>
                <w:rFonts w:ascii="Times New Roman" w:hAnsi="Times New Roman" w:cs="Times New Roman"/>
                <w:sz w:val="24"/>
                <w:szCs w:val="48"/>
              </w:rPr>
              <w:t>0,4</w:t>
            </w:r>
          </w:p>
        </w:tc>
        <w:tc>
          <w:tcPr>
            <w:tcW w:w="1670" w:type="dxa"/>
          </w:tcPr>
          <w:p w:rsidR="006C5384" w:rsidRPr="00601B71" w:rsidRDefault="004F5C6D" w:rsidP="00601B71">
            <w:pPr>
              <w:autoSpaceDE w:val="0"/>
              <w:autoSpaceDN w:val="0"/>
              <w:adjustRightInd w:val="0"/>
              <w:jc w:val="center"/>
              <w:rPr>
                <w:rFonts w:ascii="Times New Roman" w:hAnsi="Times New Roman" w:cs="Times New Roman"/>
                <w:sz w:val="24"/>
                <w:szCs w:val="48"/>
              </w:rPr>
            </w:pPr>
            <w:r w:rsidRPr="00601B71">
              <w:rPr>
                <w:rFonts w:ascii="Times New Roman" w:hAnsi="Times New Roman" w:cs="Times New Roman"/>
                <w:sz w:val="24"/>
                <w:szCs w:val="48"/>
              </w:rPr>
              <w:t>Форма грудь</w:t>
            </w:r>
          </w:p>
        </w:tc>
        <w:tc>
          <w:tcPr>
            <w:tcW w:w="1635" w:type="dxa"/>
          </w:tcPr>
          <w:p w:rsidR="006C5384" w:rsidRPr="00601B71" w:rsidRDefault="004F5C6D" w:rsidP="00601B71">
            <w:pPr>
              <w:autoSpaceDE w:val="0"/>
              <w:autoSpaceDN w:val="0"/>
              <w:adjustRightInd w:val="0"/>
              <w:jc w:val="center"/>
              <w:rPr>
                <w:rFonts w:ascii="Times New Roman" w:hAnsi="Times New Roman" w:cs="Times New Roman"/>
                <w:sz w:val="24"/>
                <w:szCs w:val="48"/>
              </w:rPr>
            </w:pPr>
            <w:r w:rsidRPr="00601B71">
              <w:rPr>
                <w:rFonts w:ascii="Times New Roman" w:hAnsi="Times New Roman" w:cs="Times New Roman"/>
                <w:sz w:val="24"/>
                <w:szCs w:val="48"/>
              </w:rPr>
              <w:t>0,3</w:t>
            </w:r>
          </w:p>
        </w:tc>
      </w:tr>
      <w:tr w:rsidR="006C5384" w:rsidTr="00AA1EE5">
        <w:tc>
          <w:tcPr>
            <w:tcW w:w="1670" w:type="dxa"/>
          </w:tcPr>
          <w:p w:rsidR="006C5384" w:rsidRPr="00601B71" w:rsidRDefault="00587C7C" w:rsidP="00601B71">
            <w:pPr>
              <w:autoSpaceDE w:val="0"/>
              <w:autoSpaceDN w:val="0"/>
              <w:adjustRightInd w:val="0"/>
              <w:jc w:val="center"/>
              <w:rPr>
                <w:rFonts w:ascii="Times New Roman" w:hAnsi="Times New Roman" w:cs="Times New Roman"/>
                <w:sz w:val="24"/>
                <w:szCs w:val="48"/>
              </w:rPr>
            </w:pPr>
            <w:r w:rsidRPr="00601B71">
              <w:rPr>
                <w:rFonts w:ascii="Times New Roman" w:hAnsi="Times New Roman" w:cs="Times New Roman"/>
                <w:sz w:val="24"/>
                <w:szCs w:val="48"/>
              </w:rPr>
              <w:lastRenderedPageBreak/>
              <w:t xml:space="preserve">Щит/ </w:t>
            </w:r>
            <w:proofErr w:type="spellStart"/>
            <w:r w:rsidRPr="00601B71">
              <w:rPr>
                <w:rFonts w:ascii="Times New Roman" w:hAnsi="Times New Roman" w:cs="Times New Roman"/>
                <w:sz w:val="24"/>
                <w:szCs w:val="48"/>
              </w:rPr>
              <w:t>лого</w:t>
            </w:r>
            <w:proofErr w:type="spellEnd"/>
            <w:r w:rsidRPr="00601B71">
              <w:rPr>
                <w:rFonts w:ascii="Times New Roman" w:hAnsi="Times New Roman" w:cs="Times New Roman"/>
                <w:sz w:val="24"/>
                <w:szCs w:val="48"/>
              </w:rPr>
              <w:t xml:space="preserve"> на трибуні</w:t>
            </w:r>
          </w:p>
        </w:tc>
        <w:tc>
          <w:tcPr>
            <w:tcW w:w="1635" w:type="dxa"/>
          </w:tcPr>
          <w:p w:rsidR="006C5384" w:rsidRPr="00601B71" w:rsidRDefault="00587C7C" w:rsidP="00601B71">
            <w:pPr>
              <w:autoSpaceDE w:val="0"/>
              <w:autoSpaceDN w:val="0"/>
              <w:adjustRightInd w:val="0"/>
              <w:jc w:val="center"/>
              <w:rPr>
                <w:rFonts w:ascii="Times New Roman" w:hAnsi="Times New Roman" w:cs="Times New Roman"/>
                <w:sz w:val="24"/>
                <w:szCs w:val="48"/>
              </w:rPr>
            </w:pPr>
            <w:r w:rsidRPr="00601B71">
              <w:rPr>
                <w:rFonts w:ascii="Times New Roman" w:hAnsi="Times New Roman" w:cs="Times New Roman"/>
                <w:sz w:val="24"/>
                <w:szCs w:val="48"/>
              </w:rPr>
              <w:t>0,3</w:t>
            </w:r>
          </w:p>
        </w:tc>
        <w:tc>
          <w:tcPr>
            <w:tcW w:w="1610" w:type="dxa"/>
          </w:tcPr>
          <w:p w:rsidR="006C5384" w:rsidRPr="00601B71" w:rsidRDefault="00587C7C" w:rsidP="00601B71">
            <w:pPr>
              <w:autoSpaceDE w:val="0"/>
              <w:autoSpaceDN w:val="0"/>
              <w:adjustRightInd w:val="0"/>
              <w:jc w:val="center"/>
              <w:rPr>
                <w:rFonts w:ascii="Times New Roman" w:hAnsi="Times New Roman" w:cs="Times New Roman"/>
                <w:sz w:val="24"/>
                <w:szCs w:val="48"/>
              </w:rPr>
            </w:pPr>
            <w:r w:rsidRPr="00601B71">
              <w:rPr>
                <w:rFonts w:ascii="Times New Roman" w:hAnsi="Times New Roman" w:cs="Times New Roman"/>
                <w:sz w:val="24"/>
                <w:szCs w:val="48"/>
              </w:rPr>
              <w:t>Щит (ребро щита зверху)</w:t>
            </w:r>
          </w:p>
        </w:tc>
        <w:tc>
          <w:tcPr>
            <w:tcW w:w="1635" w:type="dxa"/>
          </w:tcPr>
          <w:p w:rsidR="006C5384" w:rsidRPr="00601B71" w:rsidRDefault="00587C7C" w:rsidP="00601B71">
            <w:pPr>
              <w:autoSpaceDE w:val="0"/>
              <w:autoSpaceDN w:val="0"/>
              <w:adjustRightInd w:val="0"/>
              <w:jc w:val="center"/>
              <w:rPr>
                <w:rFonts w:ascii="Times New Roman" w:hAnsi="Times New Roman" w:cs="Times New Roman"/>
                <w:sz w:val="24"/>
                <w:szCs w:val="48"/>
              </w:rPr>
            </w:pPr>
            <w:r w:rsidRPr="00601B71">
              <w:rPr>
                <w:rFonts w:ascii="Times New Roman" w:hAnsi="Times New Roman" w:cs="Times New Roman"/>
                <w:sz w:val="24"/>
                <w:szCs w:val="48"/>
              </w:rPr>
              <w:t>0,3</w:t>
            </w:r>
          </w:p>
        </w:tc>
        <w:tc>
          <w:tcPr>
            <w:tcW w:w="1670" w:type="dxa"/>
          </w:tcPr>
          <w:p w:rsidR="006C5384" w:rsidRPr="00601B71" w:rsidRDefault="00587C7C" w:rsidP="00601B71">
            <w:pPr>
              <w:autoSpaceDE w:val="0"/>
              <w:autoSpaceDN w:val="0"/>
              <w:adjustRightInd w:val="0"/>
              <w:jc w:val="center"/>
              <w:rPr>
                <w:rFonts w:ascii="Times New Roman" w:hAnsi="Times New Roman" w:cs="Times New Roman"/>
                <w:sz w:val="24"/>
                <w:szCs w:val="48"/>
              </w:rPr>
            </w:pPr>
            <w:r w:rsidRPr="00601B71">
              <w:rPr>
                <w:rFonts w:ascii="Times New Roman" w:hAnsi="Times New Roman" w:cs="Times New Roman"/>
                <w:sz w:val="24"/>
                <w:szCs w:val="48"/>
              </w:rPr>
              <w:t>Форма спина</w:t>
            </w:r>
          </w:p>
        </w:tc>
        <w:tc>
          <w:tcPr>
            <w:tcW w:w="1635" w:type="dxa"/>
          </w:tcPr>
          <w:p w:rsidR="006C5384" w:rsidRPr="00601B71" w:rsidRDefault="00587C7C" w:rsidP="00601B71">
            <w:pPr>
              <w:autoSpaceDE w:val="0"/>
              <w:autoSpaceDN w:val="0"/>
              <w:adjustRightInd w:val="0"/>
              <w:jc w:val="center"/>
              <w:rPr>
                <w:rFonts w:ascii="Times New Roman" w:hAnsi="Times New Roman" w:cs="Times New Roman"/>
                <w:sz w:val="24"/>
                <w:szCs w:val="48"/>
              </w:rPr>
            </w:pPr>
            <w:r w:rsidRPr="00601B71">
              <w:rPr>
                <w:rFonts w:ascii="Times New Roman" w:hAnsi="Times New Roman" w:cs="Times New Roman"/>
                <w:sz w:val="24"/>
                <w:szCs w:val="48"/>
              </w:rPr>
              <w:t>0,3</w:t>
            </w:r>
          </w:p>
        </w:tc>
      </w:tr>
      <w:tr w:rsidR="00601B71" w:rsidTr="00AA1EE5">
        <w:tc>
          <w:tcPr>
            <w:tcW w:w="1670" w:type="dxa"/>
          </w:tcPr>
          <w:p w:rsidR="00601B71" w:rsidRPr="00601B71" w:rsidRDefault="00601B71"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Фон в інтерв’ю</w:t>
            </w:r>
          </w:p>
        </w:tc>
        <w:tc>
          <w:tcPr>
            <w:tcW w:w="1635" w:type="dxa"/>
          </w:tcPr>
          <w:p w:rsidR="00601B71" w:rsidRPr="00601B71" w:rsidRDefault="00601B71"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0,4</w:t>
            </w:r>
          </w:p>
        </w:tc>
        <w:tc>
          <w:tcPr>
            <w:tcW w:w="1610" w:type="dxa"/>
          </w:tcPr>
          <w:p w:rsidR="00601B71" w:rsidRPr="00601B71" w:rsidRDefault="003A64BE" w:rsidP="003A64BE">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Корзина ( у місті кріплення до щита)</w:t>
            </w:r>
          </w:p>
        </w:tc>
        <w:tc>
          <w:tcPr>
            <w:tcW w:w="1635" w:type="dxa"/>
          </w:tcPr>
          <w:p w:rsidR="00601B71" w:rsidRPr="00601B71" w:rsidRDefault="00601B71"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0,4</w:t>
            </w:r>
          </w:p>
        </w:tc>
        <w:tc>
          <w:tcPr>
            <w:tcW w:w="1670" w:type="dxa"/>
          </w:tcPr>
          <w:p w:rsidR="00601B71" w:rsidRPr="00601B71" w:rsidRDefault="003A64BE"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Форма рукав/печатка</w:t>
            </w:r>
          </w:p>
        </w:tc>
        <w:tc>
          <w:tcPr>
            <w:tcW w:w="1635" w:type="dxa"/>
          </w:tcPr>
          <w:p w:rsidR="00601B71" w:rsidRPr="00601B71" w:rsidRDefault="00601B71"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0,4</w:t>
            </w:r>
          </w:p>
        </w:tc>
      </w:tr>
      <w:tr w:rsidR="003A64BE" w:rsidTr="00AA1EE5">
        <w:tc>
          <w:tcPr>
            <w:tcW w:w="1670" w:type="dxa"/>
          </w:tcPr>
          <w:p w:rsidR="003A64BE" w:rsidRPr="00601B71" w:rsidRDefault="003A64BE"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Лава запасних</w:t>
            </w:r>
          </w:p>
        </w:tc>
        <w:tc>
          <w:tcPr>
            <w:tcW w:w="1635" w:type="dxa"/>
          </w:tcPr>
          <w:p w:rsidR="003A64BE" w:rsidRPr="00601B71" w:rsidRDefault="003A64BE"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0,5</w:t>
            </w:r>
          </w:p>
        </w:tc>
        <w:tc>
          <w:tcPr>
            <w:tcW w:w="1610" w:type="dxa"/>
          </w:tcPr>
          <w:p w:rsidR="003A64BE" w:rsidRPr="00601B71" w:rsidRDefault="003A64BE" w:rsidP="00601B71">
            <w:pPr>
              <w:autoSpaceDE w:val="0"/>
              <w:autoSpaceDN w:val="0"/>
              <w:adjustRightInd w:val="0"/>
              <w:jc w:val="center"/>
              <w:rPr>
                <w:rFonts w:ascii="Times New Roman" w:hAnsi="Times New Roman" w:cs="Times New Roman"/>
                <w:sz w:val="24"/>
                <w:szCs w:val="48"/>
              </w:rPr>
            </w:pPr>
            <w:r w:rsidRPr="00601B71">
              <w:rPr>
                <w:rFonts w:ascii="Times New Roman" w:hAnsi="Times New Roman" w:cs="Times New Roman"/>
                <w:sz w:val="24"/>
                <w:szCs w:val="48"/>
              </w:rPr>
              <w:t>Форма грудь</w:t>
            </w:r>
          </w:p>
        </w:tc>
        <w:tc>
          <w:tcPr>
            <w:tcW w:w="1635" w:type="dxa"/>
          </w:tcPr>
          <w:p w:rsidR="003A64BE" w:rsidRPr="00601B71" w:rsidRDefault="003A64BE"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0,5</w:t>
            </w:r>
          </w:p>
        </w:tc>
        <w:tc>
          <w:tcPr>
            <w:tcW w:w="1670" w:type="dxa"/>
          </w:tcPr>
          <w:p w:rsidR="003A64BE" w:rsidRPr="00601B71" w:rsidRDefault="003A64BE" w:rsidP="00C25A2F">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Форма судді</w:t>
            </w:r>
          </w:p>
        </w:tc>
        <w:tc>
          <w:tcPr>
            <w:tcW w:w="1635" w:type="dxa"/>
          </w:tcPr>
          <w:p w:rsidR="003A64BE" w:rsidRPr="00601B71" w:rsidRDefault="003A64BE" w:rsidP="003A64BE">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0,5</w:t>
            </w:r>
          </w:p>
        </w:tc>
      </w:tr>
      <w:tr w:rsidR="003A64BE" w:rsidTr="00AA1EE5">
        <w:tc>
          <w:tcPr>
            <w:tcW w:w="1670" w:type="dxa"/>
          </w:tcPr>
          <w:p w:rsidR="003A64BE" w:rsidRPr="00601B71" w:rsidRDefault="003A64BE" w:rsidP="00601B71">
            <w:pPr>
              <w:autoSpaceDE w:val="0"/>
              <w:autoSpaceDN w:val="0"/>
              <w:adjustRightInd w:val="0"/>
              <w:jc w:val="center"/>
              <w:rPr>
                <w:rFonts w:ascii="Times New Roman" w:hAnsi="Times New Roman" w:cs="Times New Roman"/>
                <w:sz w:val="24"/>
                <w:szCs w:val="48"/>
              </w:rPr>
            </w:pPr>
            <w:r w:rsidRPr="00601B71">
              <w:rPr>
                <w:rFonts w:ascii="Times New Roman" w:hAnsi="Times New Roman" w:cs="Times New Roman"/>
                <w:sz w:val="24"/>
                <w:szCs w:val="48"/>
              </w:rPr>
              <w:t>Форма грудь</w:t>
            </w:r>
            <w:r>
              <w:rPr>
                <w:rFonts w:ascii="Times New Roman" w:hAnsi="Times New Roman" w:cs="Times New Roman"/>
                <w:sz w:val="24"/>
                <w:szCs w:val="48"/>
              </w:rPr>
              <w:t xml:space="preserve"> центр</w:t>
            </w:r>
          </w:p>
        </w:tc>
        <w:tc>
          <w:tcPr>
            <w:tcW w:w="1635" w:type="dxa"/>
          </w:tcPr>
          <w:p w:rsidR="003A64BE" w:rsidRPr="00601B71" w:rsidRDefault="003A64BE"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0,5</w:t>
            </w:r>
          </w:p>
        </w:tc>
        <w:tc>
          <w:tcPr>
            <w:tcW w:w="1610" w:type="dxa"/>
          </w:tcPr>
          <w:p w:rsidR="003A64BE" w:rsidRPr="00601B71" w:rsidRDefault="003A64BE" w:rsidP="003A64BE">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Форма спина (над номером)</w:t>
            </w:r>
          </w:p>
        </w:tc>
        <w:tc>
          <w:tcPr>
            <w:tcW w:w="1635" w:type="dxa"/>
          </w:tcPr>
          <w:p w:rsidR="003A64BE" w:rsidRPr="00601B71" w:rsidRDefault="003A64BE"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0,5</w:t>
            </w:r>
          </w:p>
        </w:tc>
        <w:tc>
          <w:tcPr>
            <w:tcW w:w="1670" w:type="dxa"/>
          </w:tcPr>
          <w:p w:rsidR="003A64BE" w:rsidRPr="00601B71" w:rsidRDefault="003A64BE"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Експонування товару</w:t>
            </w:r>
          </w:p>
        </w:tc>
        <w:tc>
          <w:tcPr>
            <w:tcW w:w="1635" w:type="dxa"/>
          </w:tcPr>
          <w:p w:rsidR="003A64BE" w:rsidRPr="00601B71" w:rsidRDefault="003A64BE"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0,3</w:t>
            </w:r>
          </w:p>
        </w:tc>
      </w:tr>
      <w:tr w:rsidR="003A64BE" w:rsidTr="00AA1EE5">
        <w:tc>
          <w:tcPr>
            <w:tcW w:w="1670" w:type="dxa"/>
          </w:tcPr>
          <w:p w:rsidR="003A64BE" w:rsidRPr="00601B71" w:rsidRDefault="003A64BE"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Форма грудь верх</w:t>
            </w:r>
          </w:p>
        </w:tc>
        <w:tc>
          <w:tcPr>
            <w:tcW w:w="1635" w:type="dxa"/>
          </w:tcPr>
          <w:p w:rsidR="003A64BE" w:rsidRPr="00601B71" w:rsidRDefault="003A64BE"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0,4</w:t>
            </w:r>
          </w:p>
        </w:tc>
        <w:tc>
          <w:tcPr>
            <w:tcW w:w="1610" w:type="dxa"/>
          </w:tcPr>
          <w:p w:rsidR="003A64BE" w:rsidRPr="00601B71" w:rsidRDefault="003A64BE" w:rsidP="003A64BE">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Форма спина (під номером)</w:t>
            </w:r>
          </w:p>
        </w:tc>
        <w:tc>
          <w:tcPr>
            <w:tcW w:w="1635" w:type="dxa"/>
          </w:tcPr>
          <w:p w:rsidR="003A64BE" w:rsidRPr="00601B71" w:rsidRDefault="003A64BE"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0,3</w:t>
            </w:r>
          </w:p>
        </w:tc>
        <w:tc>
          <w:tcPr>
            <w:tcW w:w="1670" w:type="dxa"/>
          </w:tcPr>
          <w:p w:rsidR="003A64BE" w:rsidRPr="00601B71" w:rsidRDefault="003A64BE"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Лава запасних</w:t>
            </w:r>
          </w:p>
        </w:tc>
        <w:tc>
          <w:tcPr>
            <w:tcW w:w="1635" w:type="dxa"/>
          </w:tcPr>
          <w:p w:rsidR="003A64BE" w:rsidRPr="00601B71" w:rsidRDefault="003A64BE"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0,4</w:t>
            </w:r>
          </w:p>
        </w:tc>
      </w:tr>
      <w:tr w:rsidR="003A64BE" w:rsidTr="00AA1EE5">
        <w:tc>
          <w:tcPr>
            <w:tcW w:w="1670" w:type="dxa"/>
          </w:tcPr>
          <w:p w:rsidR="003A64BE" w:rsidRPr="00601B71" w:rsidRDefault="003A64BE"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Форма грудь низ</w:t>
            </w:r>
          </w:p>
        </w:tc>
        <w:tc>
          <w:tcPr>
            <w:tcW w:w="1635" w:type="dxa"/>
          </w:tcPr>
          <w:p w:rsidR="003A64BE" w:rsidRPr="00601B71" w:rsidRDefault="003A64BE"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0,4</w:t>
            </w:r>
          </w:p>
        </w:tc>
        <w:tc>
          <w:tcPr>
            <w:tcW w:w="1610" w:type="dxa"/>
          </w:tcPr>
          <w:p w:rsidR="003A64BE" w:rsidRPr="00601B71" w:rsidRDefault="003A64BE"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Шорти (спереду)</w:t>
            </w:r>
          </w:p>
        </w:tc>
        <w:tc>
          <w:tcPr>
            <w:tcW w:w="1635" w:type="dxa"/>
          </w:tcPr>
          <w:p w:rsidR="003A64BE" w:rsidRPr="00601B71" w:rsidRDefault="003A64BE"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0,3</w:t>
            </w:r>
          </w:p>
        </w:tc>
        <w:tc>
          <w:tcPr>
            <w:tcW w:w="1670" w:type="dxa"/>
          </w:tcPr>
          <w:p w:rsidR="003A64BE" w:rsidRPr="00601B71" w:rsidRDefault="003A64BE"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Лава штрафників</w:t>
            </w:r>
          </w:p>
        </w:tc>
        <w:tc>
          <w:tcPr>
            <w:tcW w:w="1635" w:type="dxa"/>
          </w:tcPr>
          <w:p w:rsidR="003A64BE" w:rsidRPr="00601B71" w:rsidRDefault="003A64BE"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0,4</w:t>
            </w:r>
          </w:p>
        </w:tc>
      </w:tr>
      <w:tr w:rsidR="003A64BE" w:rsidTr="00AA1EE5">
        <w:tc>
          <w:tcPr>
            <w:tcW w:w="1670" w:type="dxa"/>
          </w:tcPr>
          <w:p w:rsidR="003A64BE" w:rsidRPr="00601B71" w:rsidRDefault="003A64BE"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Форма спина</w:t>
            </w:r>
          </w:p>
        </w:tc>
        <w:tc>
          <w:tcPr>
            <w:tcW w:w="1635" w:type="dxa"/>
          </w:tcPr>
          <w:p w:rsidR="003A64BE" w:rsidRPr="00601B71" w:rsidRDefault="003A64BE"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0,3</w:t>
            </w:r>
          </w:p>
        </w:tc>
        <w:tc>
          <w:tcPr>
            <w:tcW w:w="1610" w:type="dxa"/>
          </w:tcPr>
          <w:p w:rsidR="003A64BE" w:rsidRPr="00601B71" w:rsidRDefault="003A64BE"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Шорти (ззаду)</w:t>
            </w:r>
          </w:p>
        </w:tc>
        <w:tc>
          <w:tcPr>
            <w:tcW w:w="1635" w:type="dxa"/>
          </w:tcPr>
          <w:p w:rsidR="003A64BE" w:rsidRPr="00601B71" w:rsidRDefault="003A64BE"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0,5</w:t>
            </w:r>
          </w:p>
        </w:tc>
        <w:tc>
          <w:tcPr>
            <w:tcW w:w="1670" w:type="dxa"/>
          </w:tcPr>
          <w:p w:rsidR="003A64BE" w:rsidRPr="00601B71" w:rsidRDefault="003A64BE"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Фон в інтерв’ю</w:t>
            </w:r>
          </w:p>
        </w:tc>
        <w:tc>
          <w:tcPr>
            <w:tcW w:w="1635" w:type="dxa"/>
          </w:tcPr>
          <w:p w:rsidR="003A64BE" w:rsidRPr="00601B71" w:rsidRDefault="003A64BE"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0,4</w:t>
            </w:r>
          </w:p>
        </w:tc>
      </w:tr>
      <w:tr w:rsidR="003A64BE" w:rsidTr="00AA1EE5">
        <w:tc>
          <w:tcPr>
            <w:tcW w:w="1670" w:type="dxa"/>
          </w:tcPr>
          <w:p w:rsidR="003A64BE" w:rsidRDefault="003A64BE"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Форма плече</w:t>
            </w:r>
          </w:p>
        </w:tc>
        <w:tc>
          <w:tcPr>
            <w:tcW w:w="1635" w:type="dxa"/>
          </w:tcPr>
          <w:p w:rsidR="003A64BE" w:rsidRDefault="003A64BE"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0,3</w:t>
            </w:r>
          </w:p>
        </w:tc>
        <w:tc>
          <w:tcPr>
            <w:tcW w:w="1610" w:type="dxa"/>
          </w:tcPr>
          <w:p w:rsidR="003A64BE" w:rsidRDefault="003A64BE"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М’яч</w:t>
            </w:r>
          </w:p>
        </w:tc>
        <w:tc>
          <w:tcPr>
            <w:tcW w:w="1635" w:type="dxa"/>
          </w:tcPr>
          <w:p w:rsidR="003A64BE" w:rsidRDefault="003A64BE"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0,4</w:t>
            </w:r>
          </w:p>
        </w:tc>
        <w:tc>
          <w:tcPr>
            <w:tcW w:w="1670" w:type="dxa"/>
          </w:tcPr>
          <w:p w:rsidR="003A64BE" w:rsidRDefault="003A64BE" w:rsidP="00601B71">
            <w:pPr>
              <w:autoSpaceDE w:val="0"/>
              <w:autoSpaceDN w:val="0"/>
              <w:adjustRightInd w:val="0"/>
              <w:jc w:val="center"/>
              <w:rPr>
                <w:rFonts w:ascii="Times New Roman" w:hAnsi="Times New Roman" w:cs="Times New Roman"/>
                <w:sz w:val="24"/>
                <w:szCs w:val="48"/>
              </w:rPr>
            </w:pPr>
            <w:proofErr w:type="spellStart"/>
            <w:r>
              <w:rPr>
                <w:rFonts w:ascii="Times New Roman" w:hAnsi="Times New Roman" w:cs="Times New Roman"/>
                <w:sz w:val="24"/>
                <w:szCs w:val="48"/>
              </w:rPr>
              <w:t>Маскот</w:t>
            </w:r>
            <w:proofErr w:type="spellEnd"/>
            <w:r>
              <w:rPr>
                <w:rFonts w:ascii="Times New Roman" w:hAnsi="Times New Roman" w:cs="Times New Roman"/>
                <w:sz w:val="24"/>
                <w:szCs w:val="48"/>
              </w:rPr>
              <w:t xml:space="preserve"> </w:t>
            </w:r>
          </w:p>
        </w:tc>
        <w:tc>
          <w:tcPr>
            <w:tcW w:w="1635" w:type="dxa"/>
          </w:tcPr>
          <w:p w:rsidR="003A64BE" w:rsidRDefault="003A64BE"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0,3</w:t>
            </w:r>
          </w:p>
        </w:tc>
      </w:tr>
      <w:tr w:rsidR="003A64BE" w:rsidTr="00AA1EE5">
        <w:tc>
          <w:tcPr>
            <w:tcW w:w="1670" w:type="dxa"/>
          </w:tcPr>
          <w:p w:rsidR="003A64BE" w:rsidRDefault="003A64BE"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Форма шорти</w:t>
            </w:r>
          </w:p>
        </w:tc>
        <w:tc>
          <w:tcPr>
            <w:tcW w:w="1635" w:type="dxa"/>
          </w:tcPr>
          <w:p w:rsidR="003A64BE" w:rsidRDefault="003A64BE"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0,3</w:t>
            </w:r>
          </w:p>
        </w:tc>
        <w:tc>
          <w:tcPr>
            <w:tcW w:w="1610" w:type="dxa"/>
          </w:tcPr>
          <w:p w:rsidR="003A64BE" w:rsidRDefault="003A64BE" w:rsidP="003A64BE">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Стійка м’ячів</w:t>
            </w:r>
          </w:p>
        </w:tc>
        <w:tc>
          <w:tcPr>
            <w:tcW w:w="1635" w:type="dxa"/>
          </w:tcPr>
          <w:p w:rsidR="003A64BE" w:rsidRDefault="003A64BE"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0,25</w:t>
            </w:r>
          </w:p>
        </w:tc>
        <w:tc>
          <w:tcPr>
            <w:tcW w:w="1670" w:type="dxa"/>
          </w:tcPr>
          <w:p w:rsidR="003A64BE" w:rsidRDefault="003A64BE"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Група підтримки</w:t>
            </w:r>
          </w:p>
        </w:tc>
        <w:tc>
          <w:tcPr>
            <w:tcW w:w="1635" w:type="dxa"/>
          </w:tcPr>
          <w:p w:rsidR="003A64BE" w:rsidRDefault="003A64BE"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0,3</w:t>
            </w:r>
          </w:p>
        </w:tc>
      </w:tr>
      <w:tr w:rsidR="003A64BE" w:rsidTr="00AA1EE5">
        <w:tc>
          <w:tcPr>
            <w:tcW w:w="1670" w:type="dxa"/>
          </w:tcPr>
          <w:p w:rsidR="003A64BE" w:rsidRDefault="003A64BE"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Форма рукав</w:t>
            </w:r>
          </w:p>
        </w:tc>
        <w:tc>
          <w:tcPr>
            <w:tcW w:w="1635" w:type="dxa"/>
          </w:tcPr>
          <w:p w:rsidR="003A64BE" w:rsidRDefault="003A64BE"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0,3</w:t>
            </w:r>
          </w:p>
        </w:tc>
        <w:tc>
          <w:tcPr>
            <w:tcW w:w="1610" w:type="dxa"/>
          </w:tcPr>
          <w:p w:rsidR="003A64BE" w:rsidRDefault="003A64BE"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Лава запасних</w:t>
            </w:r>
          </w:p>
        </w:tc>
        <w:tc>
          <w:tcPr>
            <w:tcW w:w="1635" w:type="dxa"/>
          </w:tcPr>
          <w:p w:rsidR="003A64BE" w:rsidRDefault="003A64BE"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0,25</w:t>
            </w:r>
          </w:p>
        </w:tc>
        <w:tc>
          <w:tcPr>
            <w:tcW w:w="1670" w:type="dxa"/>
          </w:tcPr>
          <w:p w:rsidR="003A64BE" w:rsidRDefault="003A64BE"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Прапор</w:t>
            </w:r>
          </w:p>
        </w:tc>
        <w:tc>
          <w:tcPr>
            <w:tcW w:w="1635" w:type="dxa"/>
          </w:tcPr>
          <w:p w:rsidR="003A64BE" w:rsidRDefault="003A64BE"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0,3</w:t>
            </w:r>
          </w:p>
        </w:tc>
      </w:tr>
      <w:tr w:rsidR="003A64BE" w:rsidTr="00AA1EE5">
        <w:tc>
          <w:tcPr>
            <w:tcW w:w="1670" w:type="dxa"/>
          </w:tcPr>
          <w:p w:rsidR="003A64BE" w:rsidRDefault="003A64BE"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 xml:space="preserve">Табло заміни гравців </w:t>
            </w:r>
          </w:p>
        </w:tc>
        <w:tc>
          <w:tcPr>
            <w:tcW w:w="1635" w:type="dxa"/>
          </w:tcPr>
          <w:p w:rsidR="003A64BE" w:rsidRDefault="00AA1EE5"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0,6</w:t>
            </w:r>
          </w:p>
        </w:tc>
        <w:tc>
          <w:tcPr>
            <w:tcW w:w="1610" w:type="dxa"/>
          </w:tcPr>
          <w:p w:rsidR="003A64BE" w:rsidRDefault="00AA1EE5" w:rsidP="00AA1EE5">
            <w:pPr>
              <w:autoSpaceDE w:val="0"/>
              <w:autoSpaceDN w:val="0"/>
              <w:adjustRightInd w:val="0"/>
              <w:jc w:val="center"/>
              <w:rPr>
                <w:rFonts w:ascii="Times New Roman" w:hAnsi="Times New Roman" w:cs="Times New Roman"/>
                <w:sz w:val="24"/>
                <w:szCs w:val="48"/>
              </w:rPr>
            </w:pPr>
            <w:proofErr w:type="spellStart"/>
            <w:r>
              <w:rPr>
                <w:rFonts w:ascii="Times New Roman" w:hAnsi="Times New Roman" w:cs="Times New Roman"/>
                <w:sz w:val="24"/>
                <w:szCs w:val="48"/>
              </w:rPr>
              <w:t>Відеоклуб</w:t>
            </w:r>
            <w:proofErr w:type="spellEnd"/>
            <w:r>
              <w:rPr>
                <w:rFonts w:ascii="Times New Roman" w:hAnsi="Times New Roman" w:cs="Times New Roman"/>
                <w:sz w:val="24"/>
                <w:szCs w:val="48"/>
              </w:rPr>
              <w:t xml:space="preserve"> </w:t>
            </w:r>
          </w:p>
        </w:tc>
        <w:tc>
          <w:tcPr>
            <w:tcW w:w="1635" w:type="dxa"/>
          </w:tcPr>
          <w:p w:rsidR="003A64BE" w:rsidRDefault="00AA1EE5"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0,3</w:t>
            </w:r>
          </w:p>
        </w:tc>
        <w:tc>
          <w:tcPr>
            <w:tcW w:w="1670" w:type="dxa"/>
          </w:tcPr>
          <w:p w:rsidR="003A64BE" w:rsidRPr="00AA1EE5" w:rsidRDefault="00AA1EE5" w:rsidP="00AA1EE5">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Щит</w:t>
            </w:r>
            <w:r w:rsidRPr="00601B71">
              <w:rPr>
                <w:rFonts w:ascii="Times New Roman" w:hAnsi="Times New Roman" w:cs="Times New Roman"/>
                <w:sz w:val="24"/>
                <w:szCs w:val="48"/>
              </w:rPr>
              <w:t>/</w:t>
            </w:r>
            <w:r w:rsidRPr="00601B71">
              <w:rPr>
                <w:rFonts w:ascii="Times New Roman" w:hAnsi="Times New Roman" w:cs="Times New Roman"/>
                <w:sz w:val="24"/>
                <w:szCs w:val="48"/>
                <w:lang w:val="en-US"/>
              </w:rPr>
              <w:t xml:space="preserve"> LED </w:t>
            </w:r>
            <w:r>
              <w:rPr>
                <w:rFonts w:ascii="Times New Roman" w:hAnsi="Times New Roman" w:cs="Times New Roman"/>
                <w:sz w:val="24"/>
                <w:szCs w:val="48"/>
              </w:rPr>
              <w:t>на трибуні</w:t>
            </w:r>
          </w:p>
        </w:tc>
        <w:tc>
          <w:tcPr>
            <w:tcW w:w="1635" w:type="dxa"/>
          </w:tcPr>
          <w:p w:rsidR="003A64BE" w:rsidRDefault="00AA1EE5"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0,3</w:t>
            </w:r>
          </w:p>
        </w:tc>
      </w:tr>
      <w:tr w:rsidR="003A64BE" w:rsidTr="00AA1EE5">
        <w:tc>
          <w:tcPr>
            <w:tcW w:w="1670" w:type="dxa"/>
          </w:tcPr>
          <w:p w:rsidR="003A64BE" w:rsidRDefault="00AA1EE5"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 xml:space="preserve">Табло </w:t>
            </w:r>
            <w:proofErr w:type="spellStart"/>
            <w:r>
              <w:rPr>
                <w:rFonts w:ascii="Times New Roman" w:hAnsi="Times New Roman" w:cs="Times New Roman"/>
                <w:sz w:val="24"/>
                <w:szCs w:val="48"/>
              </w:rPr>
              <w:t>дод</w:t>
            </w:r>
            <w:proofErr w:type="spellEnd"/>
            <w:r>
              <w:rPr>
                <w:rFonts w:ascii="Times New Roman" w:hAnsi="Times New Roman" w:cs="Times New Roman"/>
                <w:sz w:val="24"/>
                <w:szCs w:val="48"/>
              </w:rPr>
              <w:t xml:space="preserve"> часу</w:t>
            </w:r>
          </w:p>
        </w:tc>
        <w:tc>
          <w:tcPr>
            <w:tcW w:w="1635" w:type="dxa"/>
          </w:tcPr>
          <w:p w:rsidR="003A64BE" w:rsidRDefault="00AA1EE5"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0,6</w:t>
            </w:r>
          </w:p>
        </w:tc>
        <w:tc>
          <w:tcPr>
            <w:tcW w:w="1610" w:type="dxa"/>
          </w:tcPr>
          <w:p w:rsidR="003A64BE" w:rsidRDefault="00AA1EE5" w:rsidP="00AA1EE5">
            <w:pPr>
              <w:autoSpaceDE w:val="0"/>
              <w:autoSpaceDN w:val="0"/>
              <w:adjustRightInd w:val="0"/>
              <w:jc w:val="center"/>
              <w:rPr>
                <w:rFonts w:ascii="Times New Roman" w:hAnsi="Times New Roman" w:cs="Times New Roman"/>
                <w:sz w:val="24"/>
                <w:szCs w:val="48"/>
              </w:rPr>
            </w:pPr>
            <w:proofErr w:type="spellStart"/>
            <w:r>
              <w:rPr>
                <w:rFonts w:ascii="Times New Roman" w:hAnsi="Times New Roman" w:cs="Times New Roman"/>
                <w:sz w:val="24"/>
                <w:szCs w:val="48"/>
              </w:rPr>
              <w:t>Відеоекран</w:t>
            </w:r>
            <w:proofErr w:type="spellEnd"/>
            <w:r>
              <w:rPr>
                <w:rFonts w:ascii="Times New Roman" w:hAnsi="Times New Roman" w:cs="Times New Roman"/>
                <w:sz w:val="24"/>
                <w:szCs w:val="48"/>
              </w:rPr>
              <w:t xml:space="preserve"> </w:t>
            </w:r>
          </w:p>
        </w:tc>
        <w:tc>
          <w:tcPr>
            <w:tcW w:w="1635" w:type="dxa"/>
          </w:tcPr>
          <w:p w:rsidR="003A64BE" w:rsidRDefault="00AA1EE5"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0,3</w:t>
            </w:r>
          </w:p>
        </w:tc>
        <w:tc>
          <w:tcPr>
            <w:tcW w:w="1670" w:type="dxa"/>
          </w:tcPr>
          <w:p w:rsidR="003A64BE" w:rsidRDefault="00AA1EE5" w:rsidP="00AA1EE5">
            <w:pPr>
              <w:autoSpaceDE w:val="0"/>
              <w:autoSpaceDN w:val="0"/>
              <w:adjustRightInd w:val="0"/>
              <w:jc w:val="center"/>
              <w:rPr>
                <w:rFonts w:ascii="Times New Roman" w:hAnsi="Times New Roman" w:cs="Times New Roman"/>
                <w:sz w:val="24"/>
                <w:szCs w:val="48"/>
              </w:rPr>
            </w:pPr>
            <w:proofErr w:type="spellStart"/>
            <w:r>
              <w:rPr>
                <w:rFonts w:ascii="Times New Roman" w:hAnsi="Times New Roman" w:cs="Times New Roman"/>
                <w:sz w:val="24"/>
                <w:szCs w:val="48"/>
              </w:rPr>
              <w:t>Медіакуб</w:t>
            </w:r>
            <w:proofErr w:type="spellEnd"/>
            <w:r>
              <w:rPr>
                <w:rFonts w:ascii="Times New Roman" w:hAnsi="Times New Roman" w:cs="Times New Roman"/>
                <w:sz w:val="24"/>
                <w:szCs w:val="48"/>
              </w:rPr>
              <w:t xml:space="preserve"> </w:t>
            </w:r>
          </w:p>
        </w:tc>
        <w:tc>
          <w:tcPr>
            <w:tcW w:w="1635" w:type="dxa"/>
          </w:tcPr>
          <w:p w:rsidR="003A64BE" w:rsidRDefault="00AA1EE5"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0,3</w:t>
            </w:r>
          </w:p>
        </w:tc>
      </w:tr>
      <w:tr w:rsidR="003A64BE" w:rsidTr="00AA1EE5">
        <w:tc>
          <w:tcPr>
            <w:tcW w:w="1670" w:type="dxa"/>
          </w:tcPr>
          <w:p w:rsidR="003A64BE" w:rsidRDefault="00AA1EE5"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Форма судді</w:t>
            </w:r>
          </w:p>
        </w:tc>
        <w:tc>
          <w:tcPr>
            <w:tcW w:w="1635" w:type="dxa"/>
          </w:tcPr>
          <w:p w:rsidR="003A64BE" w:rsidRDefault="00AA1EE5"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0,3</w:t>
            </w:r>
          </w:p>
        </w:tc>
        <w:tc>
          <w:tcPr>
            <w:tcW w:w="1610" w:type="dxa"/>
          </w:tcPr>
          <w:p w:rsidR="003A64BE" w:rsidRDefault="00AA1EE5" w:rsidP="00601B71">
            <w:pPr>
              <w:autoSpaceDE w:val="0"/>
              <w:autoSpaceDN w:val="0"/>
              <w:adjustRightInd w:val="0"/>
              <w:jc w:val="center"/>
              <w:rPr>
                <w:rFonts w:ascii="Times New Roman" w:hAnsi="Times New Roman" w:cs="Times New Roman"/>
                <w:sz w:val="24"/>
                <w:szCs w:val="48"/>
              </w:rPr>
            </w:pPr>
            <w:proofErr w:type="spellStart"/>
            <w:r>
              <w:rPr>
                <w:rFonts w:ascii="Times New Roman" w:hAnsi="Times New Roman" w:cs="Times New Roman"/>
                <w:sz w:val="24"/>
                <w:szCs w:val="48"/>
              </w:rPr>
              <w:t>Маскот</w:t>
            </w:r>
            <w:proofErr w:type="spellEnd"/>
          </w:p>
        </w:tc>
        <w:tc>
          <w:tcPr>
            <w:tcW w:w="1635" w:type="dxa"/>
          </w:tcPr>
          <w:p w:rsidR="003A64BE" w:rsidRDefault="00AA1EE5"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0,4</w:t>
            </w:r>
          </w:p>
        </w:tc>
        <w:tc>
          <w:tcPr>
            <w:tcW w:w="1670" w:type="dxa"/>
          </w:tcPr>
          <w:p w:rsidR="003A64BE" w:rsidRDefault="00AA1EE5"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Транспорт</w:t>
            </w:r>
          </w:p>
        </w:tc>
        <w:tc>
          <w:tcPr>
            <w:tcW w:w="1635" w:type="dxa"/>
          </w:tcPr>
          <w:p w:rsidR="003A64BE" w:rsidRDefault="00AA1EE5"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0,3</w:t>
            </w:r>
          </w:p>
        </w:tc>
      </w:tr>
      <w:tr w:rsidR="003A64BE" w:rsidTr="00AA1EE5">
        <w:tc>
          <w:tcPr>
            <w:tcW w:w="1670" w:type="dxa"/>
          </w:tcPr>
          <w:p w:rsidR="00AA1EE5" w:rsidRDefault="00AA1EE5"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Атрибутика</w:t>
            </w:r>
          </w:p>
          <w:p w:rsidR="003A64BE" w:rsidRDefault="00AA1EE5"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w:t>
            </w:r>
            <w:proofErr w:type="spellStart"/>
            <w:r>
              <w:rPr>
                <w:rFonts w:ascii="Times New Roman" w:hAnsi="Times New Roman" w:cs="Times New Roman"/>
                <w:sz w:val="24"/>
                <w:szCs w:val="48"/>
              </w:rPr>
              <w:t>мерч</w:t>
            </w:r>
            <w:proofErr w:type="spellEnd"/>
          </w:p>
        </w:tc>
        <w:tc>
          <w:tcPr>
            <w:tcW w:w="1635" w:type="dxa"/>
          </w:tcPr>
          <w:p w:rsidR="003A64BE" w:rsidRDefault="00AA1EE5"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0,3</w:t>
            </w:r>
          </w:p>
        </w:tc>
        <w:tc>
          <w:tcPr>
            <w:tcW w:w="1610" w:type="dxa"/>
          </w:tcPr>
          <w:p w:rsidR="003A64BE" w:rsidRDefault="00AA1EE5"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Форма судді</w:t>
            </w:r>
          </w:p>
        </w:tc>
        <w:tc>
          <w:tcPr>
            <w:tcW w:w="1635" w:type="dxa"/>
          </w:tcPr>
          <w:p w:rsidR="003A64BE" w:rsidRDefault="00AA1EE5"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0,4</w:t>
            </w:r>
          </w:p>
        </w:tc>
        <w:tc>
          <w:tcPr>
            <w:tcW w:w="1670" w:type="dxa"/>
          </w:tcPr>
          <w:p w:rsidR="00AA1EE5" w:rsidRDefault="00AA1EE5" w:rsidP="00AA1EE5">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Атрибутика</w:t>
            </w:r>
          </w:p>
          <w:p w:rsidR="003A64BE" w:rsidRDefault="00AA1EE5" w:rsidP="00AA1EE5">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w:t>
            </w:r>
            <w:proofErr w:type="spellStart"/>
            <w:r>
              <w:rPr>
                <w:rFonts w:ascii="Times New Roman" w:hAnsi="Times New Roman" w:cs="Times New Roman"/>
                <w:sz w:val="24"/>
                <w:szCs w:val="48"/>
              </w:rPr>
              <w:t>мерч</w:t>
            </w:r>
            <w:proofErr w:type="spellEnd"/>
          </w:p>
        </w:tc>
        <w:tc>
          <w:tcPr>
            <w:tcW w:w="1635" w:type="dxa"/>
          </w:tcPr>
          <w:p w:rsidR="003A64BE" w:rsidRDefault="00AA1EE5"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0,3</w:t>
            </w:r>
          </w:p>
        </w:tc>
      </w:tr>
      <w:tr w:rsidR="003A64BE" w:rsidTr="00AA1EE5">
        <w:tc>
          <w:tcPr>
            <w:tcW w:w="1670" w:type="dxa"/>
          </w:tcPr>
          <w:p w:rsidR="003A64BE" w:rsidRDefault="00AA1EE5"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 xml:space="preserve">Мікрофон </w:t>
            </w:r>
          </w:p>
        </w:tc>
        <w:tc>
          <w:tcPr>
            <w:tcW w:w="1635" w:type="dxa"/>
          </w:tcPr>
          <w:p w:rsidR="003A64BE" w:rsidRDefault="00AA1EE5"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0,4</w:t>
            </w:r>
          </w:p>
        </w:tc>
        <w:tc>
          <w:tcPr>
            <w:tcW w:w="1610" w:type="dxa"/>
          </w:tcPr>
          <w:p w:rsidR="003A64BE" w:rsidRDefault="00AA1EE5"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Група підтримка</w:t>
            </w:r>
          </w:p>
        </w:tc>
        <w:tc>
          <w:tcPr>
            <w:tcW w:w="1635" w:type="dxa"/>
          </w:tcPr>
          <w:p w:rsidR="003A64BE" w:rsidRDefault="00AA1EE5"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0,4</w:t>
            </w:r>
          </w:p>
        </w:tc>
        <w:tc>
          <w:tcPr>
            <w:tcW w:w="1670" w:type="dxa"/>
          </w:tcPr>
          <w:p w:rsidR="003A64BE" w:rsidRDefault="003A64BE" w:rsidP="00601B71">
            <w:pPr>
              <w:autoSpaceDE w:val="0"/>
              <w:autoSpaceDN w:val="0"/>
              <w:adjustRightInd w:val="0"/>
              <w:jc w:val="center"/>
              <w:rPr>
                <w:rFonts w:ascii="Times New Roman" w:hAnsi="Times New Roman" w:cs="Times New Roman"/>
                <w:sz w:val="24"/>
                <w:szCs w:val="48"/>
              </w:rPr>
            </w:pPr>
          </w:p>
        </w:tc>
        <w:tc>
          <w:tcPr>
            <w:tcW w:w="1635" w:type="dxa"/>
          </w:tcPr>
          <w:p w:rsidR="003A64BE" w:rsidRDefault="003A64BE" w:rsidP="00601B71">
            <w:pPr>
              <w:autoSpaceDE w:val="0"/>
              <w:autoSpaceDN w:val="0"/>
              <w:adjustRightInd w:val="0"/>
              <w:jc w:val="center"/>
              <w:rPr>
                <w:rFonts w:ascii="Times New Roman" w:hAnsi="Times New Roman" w:cs="Times New Roman"/>
                <w:sz w:val="24"/>
                <w:szCs w:val="48"/>
              </w:rPr>
            </w:pPr>
          </w:p>
        </w:tc>
      </w:tr>
      <w:tr w:rsidR="003A64BE" w:rsidTr="00AA1EE5">
        <w:tc>
          <w:tcPr>
            <w:tcW w:w="1670" w:type="dxa"/>
          </w:tcPr>
          <w:p w:rsidR="003A64BE" w:rsidRDefault="00AA1EE5"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Експонування товару</w:t>
            </w:r>
          </w:p>
        </w:tc>
        <w:tc>
          <w:tcPr>
            <w:tcW w:w="1635" w:type="dxa"/>
          </w:tcPr>
          <w:p w:rsidR="003A64BE" w:rsidRDefault="00AA1EE5"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0,3</w:t>
            </w:r>
          </w:p>
        </w:tc>
        <w:tc>
          <w:tcPr>
            <w:tcW w:w="1610" w:type="dxa"/>
          </w:tcPr>
          <w:p w:rsidR="003A64BE" w:rsidRDefault="00AA1EE5"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Фон в інтерв’ю</w:t>
            </w:r>
          </w:p>
        </w:tc>
        <w:tc>
          <w:tcPr>
            <w:tcW w:w="1635" w:type="dxa"/>
          </w:tcPr>
          <w:p w:rsidR="003A64BE" w:rsidRDefault="00AA1EE5"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0,4</w:t>
            </w:r>
          </w:p>
        </w:tc>
        <w:tc>
          <w:tcPr>
            <w:tcW w:w="1670" w:type="dxa"/>
          </w:tcPr>
          <w:p w:rsidR="003A64BE" w:rsidRDefault="003A64BE" w:rsidP="00601B71">
            <w:pPr>
              <w:autoSpaceDE w:val="0"/>
              <w:autoSpaceDN w:val="0"/>
              <w:adjustRightInd w:val="0"/>
              <w:jc w:val="center"/>
              <w:rPr>
                <w:rFonts w:ascii="Times New Roman" w:hAnsi="Times New Roman" w:cs="Times New Roman"/>
                <w:sz w:val="24"/>
                <w:szCs w:val="48"/>
              </w:rPr>
            </w:pPr>
          </w:p>
        </w:tc>
        <w:tc>
          <w:tcPr>
            <w:tcW w:w="1635" w:type="dxa"/>
          </w:tcPr>
          <w:p w:rsidR="003A64BE" w:rsidRDefault="003A64BE" w:rsidP="00601B71">
            <w:pPr>
              <w:autoSpaceDE w:val="0"/>
              <w:autoSpaceDN w:val="0"/>
              <w:adjustRightInd w:val="0"/>
              <w:jc w:val="center"/>
              <w:rPr>
                <w:rFonts w:ascii="Times New Roman" w:hAnsi="Times New Roman" w:cs="Times New Roman"/>
                <w:sz w:val="24"/>
                <w:szCs w:val="48"/>
              </w:rPr>
            </w:pPr>
          </w:p>
        </w:tc>
      </w:tr>
      <w:tr w:rsidR="003A64BE" w:rsidTr="00AA1EE5">
        <w:tc>
          <w:tcPr>
            <w:tcW w:w="1670" w:type="dxa"/>
          </w:tcPr>
          <w:p w:rsidR="003A64BE" w:rsidRDefault="00AA1EE5"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Рекламні конструкції на полі</w:t>
            </w:r>
          </w:p>
        </w:tc>
        <w:tc>
          <w:tcPr>
            <w:tcW w:w="1635" w:type="dxa"/>
          </w:tcPr>
          <w:p w:rsidR="003A64BE" w:rsidRDefault="00AA1EE5"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0,3</w:t>
            </w:r>
          </w:p>
        </w:tc>
        <w:tc>
          <w:tcPr>
            <w:tcW w:w="1610" w:type="dxa"/>
          </w:tcPr>
          <w:p w:rsidR="003A64BE" w:rsidRDefault="00AA1EE5" w:rsidP="00AA1EE5">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Полотенця</w:t>
            </w:r>
          </w:p>
        </w:tc>
        <w:tc>
          <w:tcPr>
            <w:tcW w:w="1635" w:type="dxa"/>
          </w:tcPr>
          <w:p w:rsidR="003A64BE" w:rsidRDefault="00AA1EE5"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0,2</w:t>
            </w:r>
          </w:p>
        </w:tc>
        <w:tc>
          <w:tcPr>
            <w:tcW w:w="1670" w:type="dxa"/>
          </w:tcPr>
          <w:p w:rsidR="003A64BE" w:rsidRDefault="003A64BE" w:rsidP="00601B71">
            <w:pPr>
              <w:autoSpaceDE w:val="0"/>
              <w:autoSpaceDN w:val="0"/>
              <w:adjustRightInd w:val="0"/>
              <w:jc w:val="center"/>
              <w:rPr>
                <w:rFonts w:ascii="Times New Roman" w:hAnsi="Times New Roman" w:cs="Times New Roman"/>
                <w:sz w:val="24"/>
                <w:szCs w:val="48"/>
              </w:rPr>
            </w:pPr>
          </w:p>
        </w:tc>
        <w:tc>
          <w:tcPr>
            <w:tcW w:w="1635" w:type="dxa"/>
          </w:tcPr>
          <w:p w:rsidR="003A64BE" w:rsidRDefault="003A64BE" w:rsidP="00601B71">
            <w:pPr>
              <w:autoSpaceDE w:val="0"/>
              <w:autoSpaceDN w:val="0"/>
              <w:adjustRightInd w:val="0"/>
              <w:jc w:val="center"/>
              <w:rPr>
                <w:rFonts w:ascii="Times New Roman" w:hAnsi="Times New Roman" w:cs="Times New Roman"/>
                <w:sz w:val="24"/>
                <w:szCs w:val="48"/>
              </w:rPr>
            </w:pPr>
          </w:p>
        </w:tc>
      </w:tr>
      <w:tr w:rsidR="00AA1EE5" w:rsidTr="00AA1EE5">
        <w:tc>
          <w:tcPr>
            <w:tcW w:w="1670" w:type="dxa"/>
          </w:tcPr>
          <w:p w:rsidR="00AA1EE5" w:rsidRDefault="00AA1EE5" w:rsidP="00601B71">
            <w:pPr>
              <w:autoSpaceDE w:val="0"/>
              <w:autoSpaceDN w:val="0"/>
              <w:adjustRightInd w:val="0"/>
              <w:jc w:val="center"/>
              <w:rPr>
                <w:rFonts w:ascii="Times New Roman" w:hAnsi="Times New Roman" w:cs="Times New Roman"/>
                <w:sz w:val="24"/>
                <w:szCs w:val="48"/>
              </w:rPr>
            </w:pPr>
            <w:proofErr w:type="spellStart"/>
            <w:r>
              <w:rPr>
                <w:rFonts w:ascii="Times New Roman" w:hAnsi="Times New Roman" w:cs="Times New Roman"/>
                <w:sz w:val="24"/>
                <w:szCs w:val="48"/>
              </w:rPr>
              <w:t>Маскот</w:t>
            </w:r>
            <w:proofErr w:type="spellEnd"/>
          </w:p>
        </w:tc>
        <w:tc>
          <w:tcPr>
            <w:tcW w:w="1635" w:type="dxa"/>
          </w:tcPr>
          <w:p w:rsidR="00AA1EE5" w:rsidRDefault="00AA1EE5"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0,3</w:t>
            </w:r>
          </w:p>
        </w:tc>
        <w:tc>
          <w:tcPr>
            <w:tcW w:w="1610" w:type="dxa"/>
          </w:tcPr>
          <w:p w:rsidR="00AA1EE5" w:rsidRDefault="00AA1EE5" w:rsidP="00AA1EE5">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Банери другого ряду (в середні спортивної споруди</w:t>
            </w:r>
          </w:p>
        </w:tc>
        <w:tc>
          <w:tcPr>
            <w:tcW w:w="1635" w:type="dxa"/>
          </w:tcPr>
          <w:p w:rsidR="00AA1EE5" w:rsidRDefault="00AA1EE5"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0,3</w:t>
            </w:r>
          </w:p>
        </w:tc>
        <w:tc>
          <w:tcPr>
            <w:tcW w:w="1670" w:type="dxa"/>
          </w:tcPr>
          <w:p w:rsidR="00AA1EE5" w:rsidRDefault="00AA1EE5" w:rsidP="00601B71">
            <w:pPr>
              <w:autoSpaceDE w:val="0"/>
              <w:autoSpaceDN w:val="0"/>
              <w:adjustRightInd w:val="0"/>
              <w:jc w:val="center"/>
              <w:rPr>
                <w:rFonts w:ascii="Times New Roman" w:hAnsi="Times New Roman" w:cs="Times New Roman"/>
                <w:sz w:val="24"/>
                <w:szCs w:val="48"/>
              </w:rPr>
            </w:pPr>
          </w:p>
        </w:tc>
        <w:tc>
          <w:tcPr>
            <w:tcW w:w="1635" w:type="dxa"/>
          </w:tcPr>
          <w:p w:rsidR="00AA1EE5" w:rsidRDefault="00AA1EE5" w:rsidP="00601B71">
            <w:pPr>
              <w:autoSpaceDE w:val="0"/>
              <w:autoSpaceDN w:val="0"/>
              <w:adjustRightInd w:val="0"/>
              <w:jc w:val="center"/>
              <w:rPr>
                <w:rFonts w:ascii="Times New Roman" w:hAnsi="Times New Roman" w:cs="Times New Roman"/>
                <w:sz w:val="24"/>
                <w:szCs w:val="48"/>
              </w:rPr>
            </w:pPr>
          </w:p>
        </w:tc>
      </w:tr>
      <w:tr w:rsidR="00AA1EE5" w:rsidTr="00AA1EE5">
        <w:tc>
          <w:tcPr>
            <w:tcW w:w="1670" w:type="dxa"/>
          </w:tcPr>
          <w:p w:rsidR="00AA1EE5" w:rsidRDefault="00AA1EE5"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Група підтримка</w:t>
            </w:r>
          </w:p>
        </w:tc>
        <w:tc>
          <w:tcPr>
            <w:tcW w:w="1635" w:type="dxa"/>
          </w:tcPr>
          <w:p w:rsidR="00AA1EE5" w:rsidRDefault="00AA1EE5"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0,3</w:t>
            </w:r>
          </w:p>
        </w:tc>
        <w:tc>
          <w:tcPr>
            <w:tcW w:w="1610" w:type="dxa"/>
          </w:tcPr>
          <w:p w:rsidR="00AA1EE5" w:rsidRDefault="00AA1EE5" w:rsidP="00AA1EE5">
            <w:pPr>
              <w:autoSpaceDE w:val="0"/>
              <w:autoSpaceDN w:val="0"/>
              <w:adjustRightInd w:val="0"/>
              <w:jc w:val="center"/>
              <w:rPr>
                <w:rFonts w:ascii="Times New Roman" w:hAnsi="Times New Roman" w:cs="Times New Roman"/>
                <w:sz w:val="24"/>
                <w:szCs w:val="48"/>
              </w:rPr>
            </w:pPr>
          </w:p>
        </w:tc>
        <w:tc>
          <w:tcPr>
            <w:tcW w:w="1635" w:type="dxa"/>
          </w:tcPr>
          <w:p w:rsidR="00AA1EE5" w:rsidRDefault="00AA1EE5" w:rsidP="00601B71">
            <w:pPr>
              <w:autoSpaceDE w:val="0"/>
              <w:autoSpaceDN w:val="0"/>
              <w:adjustRightInd w:val="0"/>
              <w:jc w:val="center"/>
              <w:rPr>
                <w:rFonts w:ascii="Times New Roman" w:hAnsi="Times New Roman" w:cs="Times New Roman"/>
                <w:sz w:val="24"/>
                <w:szCs w:val="48"/>
              </w:rPr>
            </w:pPr>
          </w:p>
        </w:tc>
        <w:tc>
          <w:tcPr>
            <w:tcW w:w="1670" w:type="dxa"/>
          </w:tcPr>
          <w:p w:rsidR="00AA1EE5" w:rsidRDefault="00AA1EE5" w:rsidP="00601B71">
            <w:pPr>
              <w:autoSpaceDE w:val="0"/>
              <w:autoSpaceDN w:val="0"/>
              <w:adjustRightInd w:val="0"/>
              <w:jc w:val="center"/>
              <w:rPr>
                <w:rFonts w:ascii="Times New Roman" w:hAnsi="Times New Roman" w:cs="Times New Roman"/>
                <w:sz w:val="24"/>
                <w:szCs w:val="48"/>
              </w:rPr>
            </w:pPr>
          </w:p>
        </w:tc>
        <w:tc>
          <w:tcPr>
            <w:tcW w:w="1635" w:type="dxa"/>
          </w:tcPr>
          <w:p w:rsidR="00AA1EE5" w:rsidRDefault="00AA1EE5" w:rsidP="00601B71">
            <w:pPr>
              <w:autoSpaceDE w:val="0"/>
              <w:autoSpaceDN w:val="0"/>
              <w:adjustRightInd w:val="0"/>
              <w:jc w:val="center"/>
              <w:rPr>
                <w:rFonts w:ascii="Times New Roman" w:hAnsi="Times New Roman" w:cs="Times New Roman"/>
                <w:sz w:val="24"/>
                <w:szCs w:val="48"/>
              </w:rPr>
            </w:pPr>
          </w:p>
        </w:tc>
      </w:tr>
      <w:tr w:rsidR="00AA1EE5" w:rsidTr="00AA1EE5">
        <w:tc>
          <w:tcPr>
            <w:tcW w:w="1670" w:type="dxa"/>
          </w:tcPr>
          <w:p w:rsidR="00AA1EE5" w:rsidRDefault="00AA1EE5"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 xml:space="preserve">Транспорт </w:t>
            </w:r>
          </w:p>
        </w:tc>
        <w:tc>
          <w:tcPr>
            <w:tcW w:w="1635" w:type="dxa"/>
          </w:tcPr>
          <w:p w:rsidR="00AA1EE5" w:rsidRDefault="00AA1EE5" w:rsidP="00601B71">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0,3</w:t>
            </w:r>
          </w:p>
        </w:tc>
        <w:tc>
          <w:tcPr>
            <w:tcW w:w="1610" w:type="dxa"/>
          </w:tcPr>
          <w:p w:rsidR="00AA1EE5" w:rsidRDefault="00AA1EE5" w:rsidP="00C25A2F">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 xml:space="preserve">Транспорт </w:t>
            </w:r>
          </w:p>
        </w:tc>
        <w:tc>
          <w:tcPr>
            <w:tcW w:w="1635" w:type="dxa"/>
          </w:tcPr>
          <w:p w:rsidR="00AA1EE5" w:rsidRDefault="00AA1EE5" w:rsidP="00C25A2F">
            <w:pPr>
              <w:autoSpaceDE w:val="0"/>
              <w:autoSpaceDN w:val="0"/>
              <w:adjustRightInd w:val="0"/>
              <w:jc w:val="center"/>
              <w:rPr>
                <w:rFonts w:ascii="Times New Roman" w:hAnsi="Times New Roman" w:cs="Times New Roman"/>
                <w:sz w:val="24"/>
                <w:szCs w:val="48"/>
              </w:rPr>
            </w:pPr>
            <w:r>
              <w:rPr>
                <w:rFonts w:ascii="Times New Roman" w:hAnsi="Times New Roman" w:cs="Times New Roman"/>
                <w:sz w:val="24"/>
                <w:szCs w:val="48"/>
              </w:rPr>
              <w:t>0,3</w:t>
            </w:r>
          </w:p>
        </w:tc>
        <w:tc>
          <w:tcPr>
            <w:tcW w:w="1670" w:type="dxa"/>
          </w:tcPr>
          <w:p w:rsidR="00AA1EE5" w:rsidRDefault="00AA1EE5" w:rsidP="00601B71">
            <w:pPr>
              <w:autoSpaceDE w:val="0"/>
              <w:autoSpaceDN w:val="0"/>
              <w:adjustRightInd w:val="0"/>
              <w:jc w:val="center"/>
              <w:rPr>
                <w:rFonts w:ascii="Times New Roman" w:hAnsi="Times New Roman" w:cs="Times New Roman"/>
                <w:sz w:val="24"/>
                <w:szCs w:val="48"/>
              </w:rPr>
            </w:pPr>
          </w:p>
        </w:tc>
        <w:tc>
          <w:tcPr>
            <w:tcW w:w="1635" w:type="dxa"/>
          </w:tcPr>
          <w:p w:rsidR="00AA1EE5" w:rsidRDefault="00AA1EE5" w:rsidP="00601B71">
            <w:pPr>
              <w:autoSpaceDE w:val="0"/>
              <w:autoSpaceDN w:val="0"/>
              <w:adjustRightInd w:val="0"/>
              <w:jc w:val="center"/>
              <w:rPr>
                <w:rFonts w:ascii="Times New Roman" w:hAnsi="Times New Roman" w:cs="Times New Roman"/>
                <w:sz w:val="24"/>
                <w:szCs w:val="48"/>
              </w:rPr>
            </w:pPr>
          </w:p>
        </w:tc>
      </w:tr>
    </w:tbl>
    <w:p w:rsidR="008B7836" w:rsidRDefault="008B7836" w:rsidP="0060320A">
      <w:pPr>
        <w:autoSpaceDE w:val="0"/>
        <w:autoSpaceDN w:val="0"/>
        <w:adjustRightInd w:val="0"/>
        <w:spacing w:after="0" w:line="240" w:lineRule="auto"/>
        <w:rPr>
          <w:rFonts w:ascii="Times New Roman" w:hAnsi="Times New Roman" w:cs="Times New Roman"/>
          <w:sz w:val="28"/>
          <w:szCs w:val="48"/>
        </w:rPr>
      </w:pPr>
    </w:p>
    <w:p w:rsidR="00A5401A" w:rsidRDefault="00A5401A" w:rsidP="00C4153A">
      <w:pPr>
        <w:autoSpaceDE w:val="0"/>
        <w:autoSpaceDN w:val="0"/>
        <w:adjustRightInd w:val="0"/>
        <w:spacing w:after="0" w:line="360" w:lineRule="auto"/>
        <w:ind w:firstLine="708"/>
        <w:rPr>
          <w:rFonts w:ascii="Times New Roman" w:hAnsi="Times New Roman" w:cs="Times New Roman"/>
          <w:sz w:val="28"/>
          <w:szCs w:val="48"/>
        </w:rPr>
      </w:pPr>
      <w:r>
        <w:rPr>
          <w:rFonts w:ascii="Times New Roman" w:hAnsi="Times New Roman" w:cs="Times New Roman"/>
          <w:sz w:val="28"/>
          <w:szCs w:val="48"/>
        </w:rPr>
        <w:t>Оцінка вартості здійснюється у порівнянні та перерахуванні розміщення прямої реклами підчас спортивної трансляції.</w:t>
      </w:r>
    </w:p>
    <w:p w:rsidR="00A5401A" w:rsidRDefault="00A5401A" w:rsidP="00C4153A">
      <w:pPr>
        <w:autoSpaceDE w:val="0"/>
        <w:autoSpaceDN w:val="0"/>
        <w:adjustRightInd w:val="0"/>
        <w:spacing w:after="0" w:line="360" w:lineRule="auto"/>
        <w:ind w:firstLine="708"/>
        <w:rPr>
          <w:rFonts w:ascii="Times New Roman" w:hAnsi="Times New Roman" w:cs="Times New Roman"/>
          <w:sz w:val="28"/>
          <w:szCs w:val="48"/>
        </w:rPr>
      </w:pPr>
      <w:r w:rsidRPr="00A5401A">
        <w:rPr>
          <w:rFonts w:ascii="Times New Roman" w:hAnsi="Times New Roman" w:cs="Times New Roman"/>
          <w:b/>
          <w:sz w:val="28"/>
          <w:szCs w:val="48"/>
        </w:rPr>
        <w:t>Методологія розрахунку вартості</w:t>
      </w:r>
      <w:r>
        <w:rPr>
          <w:rFonts w:ascii="Times New Roman" w:hAnsi="Times New Roman" w:cs="Times New Roman"/>
          <w:sz w:val="28"/>
          <w:szCs w:val="48"/>
        </w:rPr>
        <w:t>:</w:t>
      </w:r>
    </w:p>
    <w:p w:rsidR="00A5401A" w:rsidRDefault="00A5401A" w:rsidP="00B700CE">
      <w:pPr>
        <w:autoSpaceDE w:val="0"/>
        <w:autoSpaceDN w:val="0"/>
        <w:adjustRightInd w:val="0"/>
        <w:spacing w:after="0" w:line="360" w:lineRule="auto"/>
        <w:ind w:firstLine="708"/>
        <w:jc w:val="both"/>
        <w:rPr>
          <w:rFonts w:ascii="Times New Roman" w:hAnsi="Times New Roman" w:cs="Times New Roman"/>
          <w:sz w:val="28"/>
          <w:szCs w:val="48"/>
        </w:rPr>
      </w:pPr>
      <w:r>
        <w:rPr>
          <w:rFonts w:ascii="Times New Roman" w:hAnsi="Times New Roman" w:cs="Times New Roman"/>
          <w:sz w:val="28"/>
          <w:szCs w:val="48"/>
        </w:rPr>
        <w:lastRenderedPageBreak/>
        <w:t>Якщо уявимо, що логотип компанії Х, що розміщений на грудях форми учасника, був у кадрі протягом 30 секунд. З оцінки береться середній рейтинг цих 30 секунд (наприклад, він дорівнює 1), використовується СРР каналу (наприклад, він дорівнює Х грн..), а також застосовується коефіцієнт цього розміщення за таблицею коефіцієнту (припустимо, що він дорівнює 0,5).</w:t>
      </w:r>
    </w:p>
    <w:p w:rsidR="00A5401A" w:rsidRDefault="00A5401A" w:rsidP="00B700CE">
      <w:pPr>
        <w:autoSpaceDE w:val="0"/>
        <w:autoSpaceDN w:val="0"/>
        <w:adjustRightInd w:val="0"/>
        <w:spacing w:after="0" w:line="360" w:lineRule="auto"/>
        <w:ind w:firstLine="708"/>
        <w:jc w:val="both"/>
        <w:rPr>
          <w:rFonts w:ascii="Times New Roman" w:hAnsi="Times New Roman" w:cs="Times New Roman"/>
          <w:sz w:val="28"/>
          <w:szCs w:val="48"/>
        </w:rPr>
      </w:pPr>
      <w:r>
        <w:rPr>
          <w:rFonts w:ascii="Times New Roman" w:hAnsi="Times New Roman" w:cs="Times New Roman"/>
          <w:sz w:val="28"/>
          <w:szCs w:val="48"/>
        </w:rPr>
        <w:t>Вартість 30 сек</w:t>
      </w:r>
      <w:r w:rsidR="00B03781">
        <w:rPr>
          <w:rFonts w:ascii="Times New Roman" w:hAnsi="Times New Roman" w:cs="Times New Roman"/>
          <w:sz w:val="28"/>
          <w:szCs w:val="48"/>
        </w:rPr>
        <w:t>.</w:t>
      </w:r>
      <w:r w:rsidR="002436F4">
        <w:rPr>
          <w:rFonts w:ascii="Times New Roman" w:hAnsi="Times New Roman" w:cs="Times New Roman"/>
          <w:sz w:val="28"/>
          <w:szCs w:val="48"/>
        </w:rPr>
        <w:t xml:space="preserve"> </w:t>
      </w:r>
      <w:r>
        <w:rPr>
          <w:rFonts w:ascii="Times New Roman" w:hAnsi="Times New Roman" w:cs="Times New Roman"/>
          <w:sz w:val="28"/>
          <w:szCs w:val="48"/>
        </w:rPr>
        <w:t>= РЕЙТИНГ (1)* СРР каналу (Х грн.)* КОЕФІЦІЕНТ(0,5) = Y грн.</w:t>
      </w:r>
    </w:p>
    <w:p w:rsidR="00A5401A" w:rsidRDefault="00A5401A" w:rsidP="00B700CE">
      <w:pPr>
        <w:autoSpaceDE w:val="0"/>
        <w:autoSpaceDN w:val="0"/>
        <w:adjustRightInd w:val="0"/>
        <w:spacing w:after="0" w:line="360" w:lineRule="auto"/>
        <w:ind w:firstLine="708"/>
        <w:jc w:val="both"/>
        <w:rPr>
          <w:rFonts w:ascii="Times New Roman" w:hAnsi="Times New Roman" w:cs="Times New Roman"/>
          <w:sz w:val="28"/>
          <w:szCs w:val="48"/>
        </w:rPr>
      </w:pPr>
      <w:r>
        <w:rPr>
          <w:rFonts w:ascii="Times New Roman" w:hAnsi="Times New Roman" w:cs="Times New Roman"/>
          <w:sz w:val="28"/>
          <w:szCs w:val="48"/>
        </w:rPr>
        <w:t>Для отримання повної вартості необхідності розрахувати потрапляння усіх орендованих носіїв у кадрі та підсумувати їх.</w:t>
      </w:r>
    </w:p>
    <w:p w:rsidR="00551E86" w:rsidRPr="00551E86" w:rsidRDefault="00551E86" w:rsidP="00C4153A">
      <w:pPr>
        <w:autoSpaceDE w:val="0"/>
        <w:autoSpaceDN w:val="0"/>
        <w:adjustRightInd w:val="0"/>
        <w:spacing w:after="0" w:line="360" w:lineRule="auto"/>
        <w:ind w:firstLine="708"/>
        <w:jc w:val="both"/>
        <w:rPr>
          <w:rFonts w:ascii="Times New Roman" w:hAnsi="Times New Roman" w:cs="Times New Roman"/>
          <w:sz w:val="28"/>
          <w:szCs w:val="48"/>
        </w:rPr>
      </w:pPr>
    </w:p>
    <w:p w:rsidR="00551E86" w:rsidRPr="00551E86" w:rsidRDefault="00551E86" w:rsidP="00C4153A">
      <w:pPr>
        <w:autoSpaceDE w:val="0"/>
        <w:autoSpaceDN w:val="0"/>
        <w:adjustRightInd w:val="0"/>
        <w:spacing w:after="0" w:line="360" w:lineRule="auto"/>
        <w:ind w:firstLine="708"/>
        <w:jc w:val="both"/>
        <w:rPr>
          <w:rFonts w:ascii="Times New Roman" w:hAnsi="Times New Roman" w:cs="Times New Roman"/>
          <w:b/>
          <w:bCs/>
          <w:sz w:val="28"/>
          <w:szCs w:val="48"/>
        </w:rPr>
      </w:pPr>
      <w:r w:rsidRPr="00551E86">
        <w:rPr>
          <w:rFonts w:ascii="Times New Roman" w:hAnsi="Times New Roman" w:cs="Times New Roman"/>
          <w:b/>
          <w:bCs/>
          <w:sz w:val="28"/>
          <w:szCs w:val="48"/>
        </w:rPr>
        <w:t>2.3</w:t>
      </w:r>
      <w:r w:rsidR="00A5401A">
        <w:rPr>
          <w:rFonts w:ascii="Times New Roman" w:hAnsi="Times New Roman" w:cs="Times New Roman"/>
          <w:b/>
          <w:bCs/>
          <w:sz w:val="28"/>
          <w:szCs w:val="48"/>
        </w:rPr>
        <w:t>.</w:t>
      </w:r>
      <w:r w:rsidRPr="00551E86">
        <w:rPr>
          <w:rFonts w:ascii="Times New Roman" w:hAnsi="Times New Roman" w:cs="Times New Roman"/>
          <w:b/>
          <w:bCs/>
          <w:sz w:val="28"/>
          <w:szCs w:val="48"/>
        </w:rPr>
        <w:t xml:space="preserve"> </w:t>
      </w:r>
      <w:proofErr w:type="spellStart"/>
      <w:r w:rsidR="00B700CE" w:rsidRPr="00551E86">
        <w:rPr>
          <w:rFonts w:ascii="Times New Roman" w:hAnsi="Times New Roman" w:cs="Times New Roman"/>
          <w:b/>
          <w:bCs/>
          <w:sz w:val="28"/>
          <w:szCs w:val="48"/>
        </w:rPr>
        <w:t>Digital</w:t>
      </w:r>
      <w:proofErr w:type="spellEnd"/>
    </w:p>
    <w:p w:rsidR="00A5401A" w:rsidRDefault="00A5401A" w:rsidP="00C4153A">
      <w:pPr>
        <w:autoSpaceDE w:val="0"/>
        <w:autoSpaceDN w:val="0"/>
        <w:adjustRightInd w:val="0"/>
        <w:spacing w:after="0" w:line="360" w:lineRule="auto"/>
        <w:ind w:firstLine="708"/>
        <w:jc w:val="both"/>
        <w:rPr>
          <w:rFonts w:ascii="Times New Roman" w:hAnsi="Times New Roman" w:cs="Times New Roman"/>
          <w:b/>
          <w:bCs/>
          <w:sz w:val="28"/>
          <w:szCs w:val="48"/>
        </w:rPr>
      </w:pPr>
    </w:p>
    <w:p w:rsidR="00551E86" w:rsidRDefault="00A5401A" w:rsidP="00C4153A">
      <w:pPr>
        <w:autoSpaceDE w:val="0"/>
        <w:autoSpaceDN w:val="0"/>
        <w:adjustRightInd w:val="0"/>
        <w:spacing w:after="0" w:line="360" w:lineRule="auto"/>
        <w:ind w:firstLine="708"/>
        <w:jc w:val="both"/>
        <w:rPr>
          <w:rFonts w:ascii="Times New Roman" w:hAnsi="Times New Roman" w:cs="Times New Roman"/>
          <w:b/>
          <w:bCs/>
          <w:sz w:val="28"/>
          <w:szCs w:val="48"/>
        </w:rPr>
      </w:pPr>
      <w:r>
        <w:rPr>
          <w:rFonts w:ascii="Times New Roman" w:hAnsi="Times New Roman" w:cs="Times New Roman"/>
          <w:b/>
          <w:bCs/>
          <w:sz w:val="28"/>
          <w:szCs w:val="48"/>
        </w:rPr>
        <w:t>Опис:</w:t>
      </w:r>
    </w:p>
    <w:p w:rsidR="00A5401A" w:rsidRDefault="00C4153A" w:rsidP="00C4153A">
      <w:pPr>
        <w:autoSpaceDE w:val="0"/>
        <w:autoSpaceDN w:val="0"/>
        <w:adjustRightInd w:val="0"/>
        <w:spacing w:after="0" w:line="360" w:lineRule="auto"/>
        <w:ind w:firstLine="708"/>
        <w:jc w:val="both"/>
        <w:rPr>
          <w:rFonts w:ascii="Times New Roman" w:hAnsi="Times New Roman" w:cs="Times New Roman"/>
          <w:sz w:val="28"/>
          <w:szCs w:val="48"/>
        </w:rPr>
      </w:pPr>
      <w:r>
        <w:rPr>
          <w:rFonts w:ascii="Times New Roman" w:hAnsi="Times New Roman" w:cs="Times New Roman"/>
          <w:bCs/>
          <w:sz w:val="28"/>
          <w:szCs w:val="48"/>
        </w:rPr>
        <w:t>Являє</w:t>
      </w:r>
      <w:r w:rsidR="00AA2093" w:rsidRPr="00AA2093">
        <w:rPr>
          <w:rFonts w:ascii="Times New Roman" w:hAnsi="Times New Roman" w:cs="Times New Roman"/>
          <w:bCs/>
          <w:sz w:val="28"/>
          <w:szCs w:val="48"/>
        </w:rPr>
        <w:t xml:space="preserve"> собою </w:t>
      </w:r>
      <w:r>
        <w:rPr>
          <w:rFonts w:ascii="Times New Roman" w:hAnsi="Times New Roman" w:cs="Times New Roman"/>
          <w:bCs/>
          <w:sz w:val="28"/>
          <w:szCs w:val="48"/>
        </w:rPr>
        <w:t xml:space="preserve">рекламні можливості, які спортивний правовласник може надати в рамках власних соціальних медіа, сайту, додатка, інтерактивних носіїв та ін. </w:t>
      </w:r>
      <w:r w:rsidRPr="00551E86">
        <w:rPr>
          <w:rFonts w:ascii="Times New Roman" w:hAnsi="Times New Roman" w:cs="Times New Roman"/>
          <w:sz w:val="28"/>
          <w:szCs w:val="48"/>
        </w:rPr>
        <w:t>digital-</w:t>
      </w:r>
      <w:r>
        <w:rPr>
          <w:rFonts w:ascii="Times New Roman" w:hAnsi="Times New Roman" w:cs="Times New Roman"/>
          <w:sz w:val="28"/>
          <w:szCs w:val="48"/>
        </w:rPr>
        <w:t>інструментів. Головної особливістю є варіативність комунікації та тісний взаємозв’язок з аудиторією, у процесі якої рекламодавець може отримати зворотній зв’язок від потенційного споживача.</w:t>
      </w:r>
    </w:p>
    <w:p w:rsidR="00EB4022" w:rsidRDefault="00EB4022" w:rsidP="00C4153A">
      <w:pPr>
        <w:autoSpaceDE w:val="0"/>
        <w:autoSpaceDN w:val="0"/>
        <w:adjustRightInd w:val="0"/>
        <w:spacing w:after="0" w:line="360" w:lineRule="auto"/>
        <w:ind w:firstLine="708"/>
        <w:jc w:val="both"/>
        <w:rPr>
          <w:rFonts w:ascii="Times New Roman" w:hAnsi="Times New Roman" w:cs="Times New Roman"/>
          <w:sz w:val="28"/>
          <w:szCs w:val="48"/>
        </w:rPr>
      </w:pPr>
      <w:r>
        <w:rPr>
          <w:rFonts w:ascii="Times New Roman" w:hAnsi="Times New Roman" w:cs="Times New Roman"/>
          <w:sz w:val="28"/>
          <w:szCs w:val="48"/>
        </w:rPr>
        <w:t>Приклади рекламних можливостей:</w:t>
      </w:r>
    </w:p>
    <w:p w:rsidR="00EB4022" w:rsidRDefault="00EB4022" w:rsidP="00EB4022">
      <w:pPr>
        <w:pStyle w:val="a3"/>
        <w:numPr>
          <w:ilvl w:val="0"/>
          <w:numId w:val="12"/>
        </w:numPr>
        <w:autoSpaceDE w:val="0"/>
        <w:autoSpaceDN w:val="0"/>
        <w:adjustRightInd w:val="0"/>
        <w:spacing w:after="0" w:line="360" w:lineRule="auto"/>
        <w:ind w:left="0" w:firstLine="708"/>
        <w:jc w:val="both"/>
        <w:rPr>
          <w:rFonts w:ascii="Times New Roman" w:hAnsi="Times New Roman" w:cs="Times New Roman"/>
          <w:sz w:val="28"/>
          <w:szCs w:val="48"/>
        </w:rPr>
      </w:pPr>
      <w:r>
        <w:rPr>
          <w:rFonts w:ascii="Times New Roman" w:hAnsi="Times New Roman" w:cs="Times New Roman"/>
          <w:sz w:val="28"/>
          <w:szCs w:val="48"/>
        </w:rPr>
        <w:t xml:space="preserve">Розміщення орендованого контенту у соціальних мережах (пости, відео, фото, </w:t>
      </w:r>
      <w:proofErr w:type="spellStart"/>
      <w:r>
        <w:rPr>
          <w:rFonts w:ascii="Times New Roman" w:hAnsi="Times New Roman" w:cs="Times New Roman"/>
          <w:sz w:val="28"/>
          <w:szCs w:val="48"/>
        </w:rPr>
        <w:t>лонгріди</w:t>
      </w:r>
      <w:proofErr w:type="spellEnd"/>
      <w:r>
        <w:rPr>
          <w:rFonts w:ascii="Times New Roman" w:hAnsi="Times New Roman" w:cs="Times New Roman"/>
          <w:sz w:val="28"/>
          <w:szCs w:val="48"/>
        </w:rPr>
        <w:t xml:space="preserve"> та ін.);</w:t>
      </w:r>
    </w:p>
    <w:p w:rsidR="00EB4022" w:rsidRDefault="00EB4022" w:rsidP="00732687">
      <w:pPr>
        <w:pStyle w:val="a3"/>
        <w:numPr>
          <w:ilvl w:val="0"/>
          <w:numId w:val="12"/>
        </w:numPr>
        <w:autoSpaceDE w:val="0"/>
        <w:autoSpaceDN w:val="0"/>
        <w:adjustRightInd w:val="0"/>
        <w:spacing w:after="0" w:line="360" w:lineRule="auto"/>
        <w:ind w:left="0" w:firstLine="708"/>
        <w:jc w:val="both"/>
        <w:rPr>
          <w:rFonts w:ascii="Times New Roman" w:hAnsi="Times New Roman" w:cs="Times New Roman"/>
          <w:sz w:val="28"/>
          <w:szCs w:val="48"/>
        </w:rPr>
      </w:pPr>
      <w:r>
        <w:rPr>
          <w:rFonts w:ascii="Times New Roman" w:hAnsi="Times New Roman" w:cs="Times New Roman"/>
          <w:sz w:val="28"/>
          <w:szCs w:val="48"/>
        </w:rPr>
        <w:t xml:space="preserve">Розміщення </w:t>
      </w:r>
      <w:proofErr w:type="spellStart"/>
      <w:r>
        <w:rPr>
          <w:rFonts w:ascii="Times New Roman" w:hAnsi="Times New Roman" w:cs="Times New Roman"/>
          <w:sz w:val="28"/>
          <w:szCs w:val="48"/>
        </w:rPr>
        <w:t>брендігну</w:t>
      </w:r>
      <w:proofErr w:type="spellEnd"/>
      <w:r>
        <w:rPr>
          <w:rFonts w:ascii="Times New Roman" w:hAnsi="Times New Roman" w:cs="Times New Roman"/>
          <w:sz w:val="28"/>
          <w:szCs w:val="48"/>
        </w:rPr>
        <w:t xml:space="preserve"> у додатках (мобільних, </w:t>
      </w:r>
      <w:proofErr w:type="spellStart"/>
      <w:r w:rsidRPr="00EB4022">
        <w:rPr>
          <w:rFonts w:ascii="Times New Roman" w:hAnsi="Times New Roman" w:cs="Times New Roman"/>
          <w:sz w:val="28"/>
          <w:szCs w:val="48"/>
        </w:rPr>
        <w:t>smart</w:t>
      </w:r>
      <w:proofErr w:type="spellEnd"/>
      <w:r>
        <w:rPr>
          <w:rFonts w:ascii="Times New Roman" w:hAnsi="Times New Roman" w:cs="Times New Roman"/>
          <w:sz w:val="28"/>
          <w:szCs w:val="48"/>
        </w:rPr>
        <w:t xml:space="preserve"> та ін.) спортивного правовласника;</w:t>
      </w:r>
    </w:p>
    <w:p w:rsidR="00EB4022" w:rsidRDefault="00EB4022" w:rsidP="00732687">
      <w:pPr>
        <w:pStyle w:val="a3"/>
        <w:numPr>
          <w:ilvl w:val="0"/>
          <w:numId w:val="12"/>
        </w:numPr>
        <w:autoSpaceDE w:val="0"/>
        <w:autoSpaceDN w:val="0"/>
        <w:adjustRightInd w:val="0"/>
        <w:spacing w:after="0" w:line="360" w:lineRule="auto"/>
        <w:ind w:left="0" w:firstLine="708"/>
        <w:jc w:val="both"/>
        <w:rPr>
          <w:rFonts w:ascii="Times New Roman" w:hAnsi="Times New Roman" w:cs="Times New Roman"/>
          <w:sz w:val="28"/>
          <w:szCs w:val="48"/>
        </w:rPr>
      </w:pPr>
      <w:r>
        <w:rPr>
          <w:rFonts w:ascii="Times New Roman" w:hAnsi="Times New Roman" w:cs="Times New Roman"/>
          <w:sz w:val="28"/>
          <w:szCs w:val="48"/>
        </w:rPr>
        <w:t xml:space="preserve">Розміщення </w:t>
      </w:r>
      <w:proofErr w:type="spellStart"/>
      <w:r>
        <w:rPr>
          <w:rFonts w:ascii="Times New Roman" w:hAnsi="Times New Roman" w:cs="Times New Roman"/>
          <w:sz w:val="28"/>
          <w:szCs w:val="48"/>
        </w:rPr>
        <w:t>брендінгу</w:t>
      </w:r>
      <w:proofErr w:type="spellEnd"/>
      <w:r>
        <w:rPr>
          <w:rFonts w:ascii="Times New Roman" w:hAnsi="Times New Roman" w:cs="Times New Roman"/>
          <w:sz w:val="28"/>
          <w:szCs w:val="48"/>
        </w:rPr>
        <w:t xml:space="preserve"> </w:t>
      </w:r>
      <w:r w:rsidR="002177C0">
        <w:rPr>
          <w:rFonts w:ascii="Times New Roman" w:hAnsi="Times New Roman" w:cs="Times New Roman"/>
          <w:sz w:val="28"/>
          <w:szCs w:val="48"/>
        </w:rPr>
        <w:t xml:space="preserve">партнера </w:t>
      </w:r>
      <w:r w:rsidR="00732687">
        <w:rPr>
          <w:rFonts w:ascii="Times New Roman" w:hAnsi="Times New Roman" w:cs="Times New Roman"/>
          <w:sz w:val="28"/>
          <w:szCs w:val="48"/>
        </w:rPr>
        <w:t>на медіа ресурсах спортивного правовласника (сайти);</w:t>
      </w:r>
    </w:p>
    <w:p w:rsidR="00732687" w:rsidRDefault="00732687" w:rsidP="00732687">
      <w:pPr>
        <w:pStyle w:val="a3"/>
        <w:numPr>
          <w:ilvl w:val="0"/>
          <w:numId w:val="12"/>
        </w:numPr>
        <w:autoSpaceDE w:val="0"/>
        <w:autoSpaceDN w:val="0"/>
        <w:adjustRightInd w:val="0"/>
        <w:spacing w:after="0" w:line="360" w:lineRule="auto"/>
        <w:ind w:left="0" w:firstLine="708"/>
        <w:jc w:val="both"/>
        <w:rPr>
          <w:rFonts w:ascii="Times New Roman" w:hAnsi="Times New Roman" w:cs="Times New Roman"/>
          <w:sz w:val="28"/>
          <w:szCs w:val="48"/>
        </w:rPr>
      </w:pPr>
      <w:r>
        <w:rPr>
          <w:rFonts w:ascii="Times New Roman" w:hAnsi="Times New Roman" w:cs="Times New Roman"/>
          <w:sz w:val="28"/>
          <w:szCs w:val="48"/>
        </w:rPr>
        <w:t xml:space="preserve">Розміщення орендованого контенту на інших сайтах та платформах (наприклад, </w:t>
      </w:r>
      <w:proofErr w:type="spellStart"/>
      <w:r>
        <w:rPr>
          <w:rFonts w:ascii="Times New Roman" w:hAnsi="Times New Roman" w:cs="Times New Roman"/>
          <w:sz w:val="28"/>
          <w:szCs w:val="48"/>
        </w:rPr>
        <w:t>хайлайти</w:t>
      </w:r>
      <w:proofErr w:type="spellEnd"/>
      <w:r>
        <w:rPr>
          <w:rFonts w:ascii="Times New Roman" w:hAnsi="Times New Roman" w:cs="Times New Roman"/>
          <w:sz w:val="28"/>
          <w:szCs w:val="48"/>
        </w:rPr>
        <w:t xml:space="preserve"> на сайтах спортивних ЗМІ). Орендований </w:t>
      </w:r>
      <w:proofErr w:type="spellStart"/>
      <w:r>
        <w:rPr>
          <w:rFonts w:ascii="Times New Roman" w:hAnsi="Times New Roman" w:cs="Times New Roman"/>
          <w:sz w:val="28"/>
          <w:szCs w:val="48"/>
        </w:rPr>
        <w:t>лендінг</w:t>
      </w:r>
      <w:proofErr w:type="spellEnd"/>
      <w:r>
        <w:rPr>
          <w:rFonts w:ascii="Times New Roman" w:hAnsi="Times New Roman" w:cs="Times New Roman"/>
          <w:sz w:val="28"/>
          <w:szCs w:val="48"/>
        </w:rPr>
        <w:t xml:space="preserve"> у безкоштовному </w:t>
      </w:r>
      <w:r w:rsidRPr="00EB4022">
        <w:rPr>
          <w:rFonts w:ascii="Times New Roman" w:hAnsi="Times New Roman" w:cs="Times New Roman"/>
          <w:sz w:val="28"/>
          <w:szCs w:val="48"/>
        </w:rPr>
        <w:t>wi-</w:t>
      </w:r>
      <w:proofErr w:type="spellStart"/>
      <w:r w:rsidRPr="00EB4022">
        <w:rPr>
          <w:rFonts w:ascii="Times New Roman" w:hAnsi="Times New Roman" w:cs="Times New Roman"/>
          <w:sz w:val="28"/>
          <w:szCs w:val="48"/>
        </w:rPr>
        <w:t>fi</w:t>
      </w:r>
      <w:proofErr w:type="spellEnd"/>
      <w:r>
        <w:rPr>
          <w:rFonts w:ascii="Times New Roman" w:hAnsi="Times New Roman" w:cs="Times New Roman"/>
          <w:sz w:val="28"/>
          <w:szCs w:val="48"/>
        </w:rPr>
        <w:t xml:space="preserve"> – </w:t>
      </w:r>
      <w:proofErr w:type="spellStart"/>
      <w:r>
        <w:rPr>
          <w:rFonts w:ascii="Times New Roman" w:hAnsi="Times New Roman" w:cs="Times New Roman"/>
          <w:sz w:val="28"/>
          <w:szCs w:val="48"/>
        </w:rPr>
        <w:t>меражі</w:t>
      </w:r>
      <w:proofErr w:type="spellEnd"/>
      <w:r>
        <w:rPr>
          <w:rFonts w:ascii="Times New Roman" w:hAnsi="Times New Roman" w:cs="Times New Roman"/>
          <w:sz w:val="28"/>
          <w:szCs w:val="48"/>
        </w:rPr>
        <w:t xml:space="preserve"> підчас заходу</w:t>
      </w:r>
    </w:p>
    <w:p w:rsidR="00732687" w:rsidRDefault="00732687" w:rsidP="00732687">
      <w:pPr>
        <w:pStyle w:val="a3"/>
        <w:numPr>
          <w:ilvl w:val="0"/>
          <w:numId w:val="12"/>
        </w:numPr>
        <w:autoSpaceDE w:val="0"/>
        <w:autoSpaceDN w:val="0"/>
        <w:adjustRightInd w:val="0"/>
        <w:spacing w:after="0" w:line="360" w:lineRule="auto"/>
        <w:ind w:left="0" w:firstLine="708"/>
        <w:jc w:val="both"/>
        <w:rPr>
          <w:rFonts w:ascii="Times New Roman" w:hAnsi="Times New Roman" w:cs="Times New Roman"/>
          <w:sz w:val="28"/>
          <w:szCs w:val="48"/>
        </w:rPr>
      </w:pPr>
      <w:r>
        <w:rPr>
          <w:rFonts w:ascii="Times New Roman" w:hAnsi="Times New Roman" w:cs="Times New Roman"/>
          <w:sz w:val="28"/>
          <w:szCs w:val="48"/>
        </w:rPr>
        <w:t xml:space="preserve">Трансляція спортивного заходу у </w:t>
      </w:r>
      <w:proofErr w:type="spellStart"/>
      <w:r w:rsidRPr="00EB4022">
        <w:rPr>
          <w:rFonts w:ascii="Times New Roman" w:hAnsi="Times New Roman" w:cs="Times New Roman"/>
          <w:sz w:val="28"/>
          <w:szCs w:val="48"/>
        </w:rPr>
        <w:t>Digital</w:t>
      </w:r>
      <w:proofErr w:type="spellEnd"/>
      <w:r>
        <w:rPr>
          <w:rFonts w:ascii="Times New Roman" w:hAnsi="Times New Roman" w:cs="Times New Roman"/>
          <w:sz w:val="28"/>
          <w:szCs w:val="48"/>
        </w:rPr>
        <w:t xml:space="preserve"> (соц. мережі, сайти, додатки).</w:t>
      </w:r>
    </w:p>
    <w:p w:rsidR="00732687" w:rsidRDefault="00732687" w:rsidP="00732687">
      <w:pPr>
        <w:pStyle w:val="a3"/>
        <w:autoSpaceDE w:val="0"/>
        <w:autoSpaceDN w:val="0"/>
        <w:adjustRightInd w:val="0"/>
        <w:spacing w:after="0" w:line="360" w:lineRule="auto"/>
        <w:ind w:left="708"/>
        <w:jc w:val="both"/>
        <w:rPr>
          <w:rFonts w:ascii="Times New Roman" w:hAnsi="Times New Roman" w:cs="Times New Roman"/>
          <w:sz w:val="28"/>
          <w:szCs w:val="48"/>
        </w:rPr>
      </w:pPr>
      <w:r>
        <w:rPr>
          <w:rFonts w:ascii="Times New Roman" w:hAnsi="Times New Roman" w:cs="Times New Roman"/>
          <w:sz w:val="28"/>
          <w:szCs w:val="48"/>
        </w:rPr>
        <w:t>Методологія оцінки:</w:t>
      </w:r>
    </w:p>
    <w:p w:rsidR="00732687" w:rsidRDefault="00732687" w:rsidP="00732687">
      <w:pPr>
        <w:pStyle w:val="a3"/>
        <w:autoSpaceDE w:val="0"/>
        <w:autoSpaceDN w:val="0"/>
        <w:adjustRightInd w:val="0"/>
        <w:spacing w:after="0" w:line="360" w:lineRule="auto"/>
        <w:ind w:left="0" w:firstLine="708"/>
        <w:jc w:val="both"/>
        <w:rPr>
          <w:rFonts w:ascii="Times New Roman" w:hAnsi="Times New Roman" w:cs="Times New Roman"/>
          <w:sz w:val="28"/>
          <w:szCs w:val="48"/>
        </w:rPr>
      </w:pPr>
      <w:r>
        <w:rPr>
          <w:rFonts w:ascii="Times New Roman" w:hAnsi="Times New Roman" w:cs="Times New Roman"/>
          <w:sz w:val="28"/>
          <w:szCs w:val="48"/>
        </w:rPr>
        <w:lastRenderedPageBreak/>
        <w:t>Оцінка ефективності та розрахунку вартості інтеграції напряму залежить від платформи, на якій розміщується реклама спонсора.</w:t>
      </w:r>
    </w:p>
    <w:p w:rsidR="00732687" w:rsidRDefault="00732687" w:rsidP="00732687">
      <w:pPr>
        <w:pStyle w:val="a3"/>
        <w:autoSpaceDE w:val="0"/>
        <w:autoSpaceDN w:val="0"/>
        <w:adjustRightInd w:val="0"/>
        <w:spacing w:after="0" w:line="360" w:lineRule="auto"/>
        <w:ind w:left="0" w:firstLine="708"/>
        <w:jc w:val="both"/>
        <w:rPr>
          <w:rFonts w:ascii="Times New Roman" w:hAnsi="Times New Roman" w:cs="Times New Roman"/>
          <w:sz w:val="28"/>
          <w:szCs w:val="48"/>
        </w:rPr>
      </w:pPr>
      <w:r>
        <w:rPr>
          <w:rFonts w:ascii="Times New Roman" w:hAnsi="Times New Roman" w:cs="Times New Roman"/>
          <w:sz w:val="28"/>
          <w:szCs w:val="48"/>
        </w:rPr>
        <w:t>Для коректної оцінки необхідно виділяти та оцінувати кількісні та якісні показники для кожної з платформ.</w:t>
      </w:r>
    </w:p>
    <w:p w:rsidR="00732687" w:rsidRDefault="00732687" w:rsidP="00732687">
      <w:pPr>
        <w:pStyle w:val="a3"/>
        <w:autoSpaceDE w:val="0"/>
        <w:autoSpaceDN w:val="0"/>
        <w:adjustRightInd w:val="0"/>
        <w:spacing w:after="0" w:line="360" w:lineRule="auto"/>
        <w:ind w:left="0" w:firstLine="708"/>
        <w:jc w:val="both"/>
        <w:rPr>
          <w:rFonts w:ascii="Times New Roman" w:hAnsi="Times New Roman" w:cs="Times New Roman"/>
          <w:sz w:val="28"/>
          <w:szCs w:val="48"/>
        </w:rPr>
      </w:pPr>
      <w:r>
        <w:rPr>
          <w:rFonts w:ascii="Times New Roman" w:hAnsi="Times New Roman" w:cs="Times New Roman"/>
          <w:sz w:val="28"/>
          <w:szCs w:val="48"/>
        </w:rPr>
        <w:t>Кількісні критерії у більшій степені пов’язані з оцінкою охвату аудиторії. В якості приклада можна виділити наступні критерії</w:t>
      </w:r>
      <w:r w:rsidR="00567C2F">
        <w:rPr>
          <w:rFonts w:ascii="Times New Roman" w:hAnsi="Times New Roman" w:cs="Times New Roman"/>
          <w:sz w:val="28"/>
          <w:szCs w:val="48"/>
        </w:rPr>
        <w:t>:</w:t>
      </w:r>
    </w:p>
    <w:p w:rsidR="00567C2F" w:rsidRDefault="00567C2F" w:rsidP="00567C2F">
      <w:pPr>
        <w:pStyle w:val="a3"/>
        <w:numPr>
          <w:ilvl w:val="0"/>
          <w:numId w:val="13"/>
        </w:numPr>
        <w:autoSpaceDE w:val="0"/>
        <w:autoSpaceDN w:val="0"/>
        <w:adjustRightInd w:val="0"/>
        <w:spacing w:after="0" w:line="360" w:lineRule="auto"/>
        <w:jc w:val="both"/>
        <w:rPr>
          <w:rFonts w:ascii="Times New Roman" w:hAnsi="Times New Roman" w:cs="Times New Roman"/>
          <w:sz w:val="28"/>
          <w:szCs w:val="48"/>
        </w:rPr>
      </w:pPr>
      <w:r>
        <w:rPr>
          <w:rFonts w:ascii="Times New Roman" w:hAnsi="Times New Roman" w:cs="Times New Roman"/>
          <w:sz w:val="28"/>
          <w:szCs w:val="48"/>
        </w:rPr>
        <w:t>Відвідуваність (сайти, додатки та ін.);</w:t>
      </w:r>
    </w:p>
    <w:p w:rsidR="00567C2F" w:rsidRDefault="00567C2F" w:rsidP="00567C2F">
      <w:pPr>
        <w:pStyle w:val="a3"/>
        <w:numPr>
          <w:ilvl w:val="0"/>
          <w:numId w:val="13"/>
        </w:numPr>
        <w:autoSpaceDE w:val="0"/>
        <w:autoSpaceDN w:val="0"/>
        <w:adjustRightInd w:val="0"/>
        <w:spacing w:after="0" w:line="360" w:lineRule="auto"/>
        <w:jc w:val="both"/>
        <w:rPr>
          <w:rFonts w:ascii="Times New Roman" w:hAnsi="Times New Roman" w:cs="Times New Roman"/>
          <w:sz w:val="28"/>
          <w:szCs w:val="48"/>
        </w:rPr>
      </w:pPr>
      <w:r>
        <w:rPr>
          <w:rFonts w:ascii="Times New Roman" w:hAnsi="Times New Roman" w:cs="Times New Roman"/>
          <w:sz w:val="28"/>
          <w:szCs w:val="48"/>
        </w:rPr>
        <w:t>Кількість переглядів (відео формати);</w:t>
      </w:r>
    </w:p>
    <w:p w:rsidR="00567C2F" w:rsidRDefault="00567C2F" w:rsidP="00567C2F">
      <w:pPr>
        <w:pStyle w:val="a3"/>
        <w:numPr>
          <w:ilvl w:val="0"/>
          <w:numId w:val="13"/>
        </w:numPr>
        <w:autoSpaceDE w:val="0"/>
        <w:autoSpaceDN w:val="0"/>
        <w:adjustRightInd w:val="0"/>
        <w:spacing w:after="0" w:line="360" w:lineRule="auto"/>
        <w:jc w:val="both"/>
        <w:rPr>
          <w:rFonts w:ascii="Times New Roman" w:hAnsi="Times New Roman" w:cs="Times New Roman"/>
          <w:sz w:val="28"/>
          <w:szCs w:val="48"/>
        </w:rPr>
      </w:pPr>
      <w:r>
        <w:rPr>
          <w:rFonts w:ascii="Times New Roman" w:hAnsi="Times New Roman" w:cs="Times New Roman"/>
          <w:sz w:val="28"/>
          <w:szCs w:val="48"/>
        </w:rPr>
        <w:t>Кількість показів (публікації);</w:t>
      </w:r>
    </w:p>
    <w:p w:rsidR="00567C2F" w:rsidRDefault="00864B78" w:rsidP="00864B78">
      <w:pPr>
        <w:pStyle w:val="a3"/>
        <w:autoSpaceDE w:val="0"/>
        <w:autoSpaceDN w:val="0"/>
        <w:adjustRightInd w:val="0"/>
        <w:spacing w:after="0" w:line="360" w:lineRule="auto"/>
        <w:ind w:left="0" w:firstLine="709"/>
        <w:jc w:val="both"/>
        <w:rPr>
          <w:rFonts w:ascii="Times New Roman" w:hAnsi="Times New Roman" w:cs="Times New Roman"/>
          <w:sz w:val="28"/>
          <w:szCs w:val="48"/>
        </w:rPr>
      </w:pPr>
      <w:r>
        <w:rPr>
          <w:rFonts w:ascii="Times New Roman" w:hAnsi="Times New Roman" w:cs="Times New Roman"/>
          <w:sz w:val="28"/>
          <w:szCs w:val="48"/>
        </w:rPr>
        <w:t xml:space="preserve">Якісні критерії пов’язані з рівнем залучення та </w:t>
      </w:r>
      <w:r w:rsidR="00843ADC">
        <w:rPr>
          <w:rFonts w:ascii="Times New Roman" w:hAnsi="Times New Roman" w:cs="Times New Roman"/>
          <w:sz w:val="28"/>
          <w:szCs w:val="48"/>
        </w:rPr>
        <w:t>взаємодіями (перехід на сайт, придбання та ін.). у якості прикладу можуть слугувати наступні критерії:</w:t>
      </w:r>
    </w:p>
    <w:p w:rsidR="00843ADC" w:rsidRDefault="00843ADC" w:rsidP="00843ADC">
      <w:pPr>
        <w:pStyle w:val="a3"/>
        <w:numPr>
          <w:ilvl w:val="0"/>
          <w:numId w:val="14"/>
        </w:numPr>
        <w:autoSpaceDE w:val="0"/>
        <w:autoSpaceDN w:val="0"/>
        <w:adjustRightInd w:val="0"/>
        <w:spacing w:after="0" w:line="360" w:lineRule="auto"/>
        <w:jc w:val="both"/>
        <w:rPr>
          <w:rFonts w:ascii="Times New Roman" w:hAnsi="Times New Roman" w:cs="Times New Roman"/>
          <w:sz w:val="28"/>
          <w:szCs w:val="48"/>
        </w:rPr>
      </w:pPr>
      <w:r>
        <w:rPr>
          <w:rFonts w:ascii="Times New Roman" w:hAnsi="Times New Roman" w:cs="Times New Roman"/>
          <w:sz w:val="28"/>
          <w:szCs w:val="48"/>
        </w:rPr>
        <w:t>Місто розміщення;</w:t>
      </w:r>
    </w:p>
    <w:p w:rsidR="00843ADC" w:rsidRDefault="00843ADC" w:rsidP="00843ADC">
      <w:pPr>
        <w:pStyle w:val="a3"/>
        <w:numPr>
          <w:ilvl w:val="0"/>
          <w:numId w:val="14"/>
        </w:numPr>
        <w:autoSpaceDE w:val="0"/>
        <w:autoSpaceDN w:val="0"/>
        <w:adjustRightInd w:val="0"/>
        <w:spacing w:after="0" w:line="360" w:lineRule="auto"/>
        <w:jc w:val="both"/>
        <w:rPr>
          <w:rFonts w:ascii="Times New Roman" w:hAnsi="Times New Roman" w:cs="Times New Roman"/>
          <w:sz w:val="28"/>
          <w:szCs w:val="48"/>
        </w:rPr>
      </w:pPr>
      <w:r>
        <w:rPr>
          <w:rFonts w:ascii="Times New Roman" w:hAnsi="Times New Roman" w:cs="Times New Roman"/>
          <w:sz w:val="28"/>
          <w:szCs w:val="48"/>
        </w:rPr>
        <w:t>Розмір розміщення;</w:t>
      </w:r>
    </w:p>
    <w:p w:rsidR="00843ADC" w:rsidRDefault="00843ADC" w:rsidP="00843ADC">
      <w:pPr>
        <w:pStyle w:val="a3"/>
        <w:numPr>
          <w:ilvl w:val="0"/>
          <w:numId w:val="14"/>
        </w:numPr>
        <w:autoSpaceDE w:val="0"/>
        <w:autoSpaceDN w:val="0"/>
        <w:adjustRightInd w:val="0"/>
        <w:spacing w:after="0" w:line="360" w:lineRule="auto"/>
        <w:jc w:val="both"/>
        <w:rPr>
          <w:rFonts w:ascii="Times New Roman" w:hAnsi="Times New Roman" w:cs="Times New Roman"/>
          <w:sz w:val="28"/>
          <w:szCs w:val="48"/>
        </w:rPr>
      </w:pPr>
      <w:r>
        <w:rPr>
          <w:rFonts w:ascii="Times New Roman" w:hAnsi="Times New Roman" w:cs="Times New Roman"/>
          <w:sz w:val="28"/>
          <w:szCs w:val="48"/>
        </w:rPr>
        <w:t>Проведений час на платформі (сайт чи додаток);</w:t>
      </w:r>
    </w:p>
    <w:p w:rsidR="00843ADC" w:rsidRDefault="00843ADC" w:rsidP="00843ADC">
      <w:pPr>
        <w:pStyle w:val="a3"/>
        <w:numPr>
          <w:ilvl w:val="0"/>
          <w:numId w:val="14"/>
        </w:numPr>
        <w:autoSpaceDE w:val="0"/>
        <w:autoSpaceDN w:val="0"/>
        <w:adjustRightInd w:val="0"/>
        <w:spacing w:after="0" w:line="360" w:lineRule="auto"/>
        <w:jc w:val="both"/>
        <w:rPr>
          <w:rFonts w:ascii="Times New Roman" w:hAnsi="Times New Roman" w:cs="Times New Roman"/>
          <w:sz w:val="28"/>
          <w:szCs w:val="48"/>
        </w:rPr>
      </w:pPr>
      <w:r>
        <w:rPr>
          <w:rFonts w:ascii="Times New Roman" w:hAnsi="Times New Roman" w:cs="Times New Roman"/>
          <w:sz w:val="28"/>
          <w:szCs w:val="48"/>
        </w:rPr>
        <w:t>Довжина (глибина) перегляду (для відео формату);</w:t>
      </w:r>
    </w:p>
    <w:p w:rsidR="00843ADC" w:rsidRDefault="00843ADC" w:rsidP="00843ADC">
      <w:pPr>
        <w:pStyle w:val="a3"/>
        <w:numPr>
          <w:ilvl w:val="0"/>
          <w:numId w:val="14"/>
        </w:numPr>
        <w:autoSpaceDE w:val="0"/>
        <w:autoSpaceDN w:val="0"/>
        <w:adjustRightInd w:val="0"/>
        <w:spacing w:after="0" w:line="360" w:lineRule="auto"/>
        <w:jc w:val="both"/>
        <w:rPr>
          <w:rFonts w:ascii="Times New Roman" w:hAnsi="Times New Roman" w:cs="Times New Roman"/>
          <w:sz w:val="28"/>
          <w:szCs w:val="48"/>
        </w:rPr>
      </w:pPr>
      <w:r>
        <w:rPr>
          <w:rFonts w:ascii="Times New Roman" w:hAnsi="Times New Roman" w:cs="Times New Roman"/>
          <w:sz w:val="28"/>
          <w:szCs w:val="48"/>
        </w:rPr>
        <w:t>Кількість користувачів постів із згадкою бренду;</w:t>
      </w:r>
    </w:p>
    <w:p w:rsidR="00843ADC" w:rsidRDefault="00843ADC" w:rsidP="00843ADC">
      <w:pPr>
        <w:pStyle w:val="a3"/>
        <w:numPr>
          <w:ilvl w:val="0"/>
          <w:numId w:val="14"/>
        </w:numPr>
        <w:autoSpaceDE w:val="0"/>
        <w:autoSpaceDN w:val="0"/>
        <w:adjustRightInd w:val="0"/>
        <w:spacing w:after="0" w:line="360" w:lineRule="auto"/>
        <w:jc w:val="both"/>
        <w:rPr>
          <w:rFonts w:ascii="Times New Roman" w:hAnsi="Times New Roman" w:cs="Times New Roman"/>
          <w:sz w:val="28"/>
          <w:szCs w:val="48"/>
        </w:rPr>
      </w:pPr>
      <w:r>
        <w:rPr>
          <w:rFonts w:ascii="Times New Roman" w:hAnsi="Times New Roman" w:cs="Times New Roman"/>
          <w:sz w:val="28"/>
          <w:szCs w:val="48"/>
        </w:rPr>
        <w:t>Кількість сесій.</w:t>
      </w:r>
    </w:p>
    <w:p w:rsidR="00843ADC" w:rsidRDefault="00843ADC" w:rsidP="00843ADC">
      <w:pPr>
        <w:pStyle w:val="a3"/>
        <w:autoSpaceDE w:val="0"/>
        <w:autoSpaceDN w:val="0"/>
        <w:adjustRightInd w:val="0"/>
        <w:spacing w:after="0" w:line="360" w:lineRule="auto"/>
        <w:ind w:left="0" w:firstLine="709"/>
        <w:jc w:val="both"/>
        <w:rPr>
          <w:rFonts w:ascii="Times New Roman" w:hAnsi="Times New Roman" w:cs="Times New Roman"/>
          <w:sz w:val="28"/>
          <w:szCs w:val="48"/>
        </w:rPr>
      </w:pPr>
      <w:r>
        <w:rPr>
          <w:rFonts w:ascii="Times New Roman" w:hAnsi="Times New Roman" w:cs="Times New Roman"/>
          <w:sz w:val="28"/>
          <w:szCs w:val="48"/>
        </w:rPr>
        <w:t xml:space="preserve">Окремо необхідно розглянути критерії оцінки залучення у </w:t>
      </w:r>
      <w:r w:rsidRPr="00864B78">
        <w:rPr>
          <w:rFonts w:ascii="Times New Roman" w:hAnsi="Times New Roman" w:cs="Times New Roman"/>
          <w:sz w:val="28"/>
          <w:szCs w:val="48"/>
        </w:rPr>
        <w:t>SMM-</w:t>
      </w:r>
      <w:r>
        <w:rPr>
          <w:rFonts w:ascii="Times New Roman" w:hAnsi="Times New Roman" w:cs="Times New Roman"/>
          <w:sz w:val="28"/>
          <w:szCs w:val="48"/>
        </w:rPr>
        <w:t>платформах. Для оцінки слід враховувати специфіку платформи, на якій буде розміщено відповідний контент.</w:t>
      </w:r>
    </w:p>
    <w:p w:rsidR="00843ADC" w:rsidRDefault="00843ADC" w:rsidP="00843ADC">
      <w:pPr>
        <w:pStyle w:val="a3"/>
        <w:autoSpaceDE w:val="0"/>
        <w:autoSpaceDN w:val="0"/>
        <w:adjustRightInd w:val="0"/>
        <w:spacing w:after="0" w:line="360" w:lineRule="auto"/>
        <w:ind w:left="0" w:firstLine="709"/>
        <w:jc w:val="both"/>
        <w:rPr>
          <w:rFonts w:ascii="Times New Roman" w:hAnsi="Times New Roman" w:cs="Times New Roman"/>
          <w:sz w:val="28"/>
          <w:szCs w:val="48"/>
        </w:rPr>
      </w:pPr>
      <w:r>
        <w:rPr>
          <w:rFonts w:ascii="Times New Roman" w:hAnsi="Times New Roman" w:cs="Times New Roman"/>
          <w:sz w:val="28"/>
          <w:szCs w:val="48"/>
        </w:rPr>
        <w:t>Основні платформи для розміщення контенту:</w:t>
      </w:r>
    </w:p>
    <w:p w:rsidR="00843ADC" w:rsidRDefault="00843ADC" w:rsidP="00843ADC">
      <w:pPr>
        <w:pStyle w:val="a3"/>
        <w:numPr>
          <w:ilvl w:val="0"/>
          <w:numId w:val="16"/>
        </w:numPr>
        <w:autoSpaceDE w:val="0"/>
        <w:autoSpaceDN w:val="0"/>
        <w:adjustRightInd w:val="0"/>
        <w:spacing w:after="0" w:line="360" w:lineRule="auto"/>
        <w:ind w:left="0" w:firstLine="709"/>
        <w:jc w:val="both"/>
        <w:rPr>
          <w:rFonts w:ascii="Times New Roman" w:hAnsi="Times New Roman" w:cs="Times New Roman"/>
          <w:sz w:val="28"/>
          <w:szCs w:val="48"/>
        </w:rPr>
      </w:pPr>
      <w:r>
        <w:rPr>
          <w:rFonts w:ascii="Times New Roman" w:hAnsi="Times New Roman" w:cs="Times New Roman"/>
          <w:sz w:val="28"/>
          <w:szCs w:val="48"/>
        </w:rPr>
        <w:t>Соціальні мережі:</w:t>
      </w:r>
    </w:p>
    <w:p w:rsidR="00843ADC" w:rsidRPr="00843ADC" w:rsidRDefault="00843ADC" w:rsidP="00843ADC">
      <w:pPr>
        <w:pStyle w:val="a3"/>
        <w:numPr>
          <w:ilvl w:val="0"/>
          <w:numId w:val="17"/>
        </w:numPr>
        <w:autoSpaceDE w:val="0"/>
        <w:autoSpaceDN w:val="0"/>
        <w:adjustRightInd w:val="0"/>
        <w:spacing w:after="0" w:line="240" w:lineRule="auto"/>
        <w:ind w:left="0" w:firstLine="709"/>
        <w:rPr>
          <w:rFonts w:ascii="Times New Roman" w:hAnsi="Times New Roman" w:cs="Times New Roman"/>
          <w:sz w:val="28"/>
          <w:szCs w:val="48"/>
        </w:rPr>
      </w:pPr>
      <w:proofErr w:type="spellStart"/>
      <w:r w:rsidRPr="00843ADC">
        <w:rPr>
          <w:rFonts w:ascii="Times New Roman" w:hAnsi="Times New Roman" w:cs="Times New Roman"/>
          <w:sz w:val="28"/>
          <w:szCs w:val="48"/>
        </w:rPr>
        <w:t>Facebook</w:t>
      </w:r>
      <w:proofErr w:type="spellEnd"/>
      <w:r w:rsidRPr="00843ADC">
        <w:rPr>
          <w:rFonts w:ascii="Times New Roman" w:hAnsi="Times New Roman" w:cs="Times New Roman"/>
          <w:sz w:val="28"/>
          <w:szCs w:val="48"/>
        </w:rPr>
        <w:t>;</w:t>
      </w:r>
    </w:p>
    <w:p w:rsidR="00843ADC" w:rsidRPr="00843ADC" w:rsidRDefault="00843ADC" w:rsidP="00843ADC">
      <w:pPr>
        <w:pStyle w:val="a3"/>
        <w:numPr>
          <w:ilvl w:val="0"/>
          <w:numId w:val="17"/>
        </w:numPr>
        <w:autoSpaceDE w:val="0"/>
        <w:autoSpaceDN w:val="0"/>
        <w:adjustRightInd w:val="0"/>
        <w:spacing w:after="0" w:line="240" w:lineRule="auto"/>
        <w:ind w:left="0" w:firstLine="709"/>
        <w:rPr>
          <w:rFonts w:ascii="Times New Roman" w:hAnsi="Times New Roman" w:cs="Times New Roman"/>
          <w:sz w:val="28"/>
          <w:szCs w:val="48"/>
        </w:rPr>
      </w:pPr>
      <w:proofErr w:type="spellStart"/>
      <w:r w:rsidRPr="00843ADC">
        <w:rPr>
          <w:rFonts w:ascii="Times New Roman" w:hAnsi="Times New Roman" w:cs="Times New Roman"/>
          <w:sz w:val="28"/>
          <w:szCs w:val="48"/>
        </w:rPr>
        <w:t>YouTube</w:t>
      </w:r>
      <w:proofErr w:type="spellEnd"/>
      <w:r w:rsidRPr="00843ADC">
        <w:rPr>
          <w:rFonts w:ascii="Times New Roman" w:hAnsi="Times New Roman" w:cs="Times New Roman"/>
          <w:sz w:val="28"/>
          <w:szCs w:val="48"/>
        </w:rPr>
        <w:t>;</w:t>
      </w:r>
    </w:p>
    <w:p w:rsidR="00843ADC" w:rsidRPr="00843ADC" w:rsidRDefault="00843ADC" w:rsidP="00843ADC">
      <w:pPr>
        <w:pStyle w:val="a3"/>
        <w:numPr>
          <w:ilvl w:val="0"/>
          <w:numId w:val="17"/>
        </w:numPr>
        <w:autoSpaceDE w:val="0"/>
        <w:autoSpaceDN w:val="0"/>
        <w:adjustRightInd w:val="0"/>
        <w:spacing w:after="0" w:line="240" w:lineRule="auto"/>
        <w:ind w:left="0" w:firstLine="709"/>
        <w:rPr>
          <w:rFonts w:ascii="Times New Roman" w:hAnsi="Times New Roman" w:cs="Times New Roman"/>
          <w:sz w:val="28"/>
          <w:szCs w:val="48"/>
        </w:rPr>
      </w:pPr>
      <w:proofErr w:type="spellStart"/>
      <w:r w:rsidRPr="00843ADC">
        <w:rPr>
          <w:rFonts w:ascii="Times New Roman" w:hAnsi="Times New Roman" w:cs="Times New Roman"/>
          <w:sz w:val="28"/>
          <w:szCs w:val="48"/>
        </w:rPr>
        <w:t>Instagram</w:t>
      </w:r>
      <w:proofErr w:type="spellEnd"/>
      <w:r w:rsidRPr="00843ADC">
        <w:rPr>
          <w:rFonts w:ascii="Times New Roman" w:hAnsi="Times New Roman" w:cs="Times New Roman"/>
          <w:sz w:val="28"/>
          <w:szCs w:val="48"/>
        </w:rPr>
        <w:t>;</w:t>
      </w:r>
    </w:p>
    <w:p w:rsidR="00843ADC" w:rsidRDefault="00843ADC" w:rsidP="00843ADC">
      <w:pPr>
        <w:pStyle w:val="a3"/>
        <w:numPr>
          <w:ilvl w:val="0"/>
          <w:numId w:val="17"/>
        </w:numPr>
        <w:autoSpaceDE w:val="0"/>
        <w:autoSpaceDN w:val="0"/>
        <w:adjustRightInd w:val="0"/>
        <w:spacing w:after="0" w:line="240" w:lineRule="auto"/>
        <w:ind w:left="0" w:firstLine="709"/>
        <w:rPr>
          <w:rFonts w:ascii="Times New Roman" w:hAnsi="Times New Roman" w:cs="Times New Roman"/>
          <w:sz w:val="28"/>
          <w:szCs w:val="48"/>
        </w:rPr>
      </w:pPr>
      <w:proofErr w:type="spellStart"/>
      <w:r w:rsidRPr="00843ADC">
        <w:rPr>
          <w:rFonts w:ascii="Times New Roman" w:hAnsi="Times New Roman" w:cs="Times New Roman"/>
          <w:sz w:val="28"/>
          <w:szCs w:val="48"/>
        </w:rPr>
        <w:t>Twitter</w:t>
      </w:r>
      <w:proofErr w:type="spellEnd"/>
      <w:r w:rsidRPr="00843ADC">
        <w:rPr>
          <w:rFonts w:ascii="Times New Roman" w:hAnsi="Times New Roman" w:cs="Times New Roman"/>
          <w:sz w:val="28"/>
          <w:szCs w:val="48"/>
        </w:rPr>
        <w:t>;</w:t>
      </w:r>
    </w:p>
    <w:p w:rsidR="00843ADC" w:rsidRDefault="00194C64" w:rsidP="00843ADC">
      <w:pPr>
        <w:pStyle w:val="a3"/>
        <w:numPr>
          <w:ilvl w:val="0"/>
          <w:numId w:val="16"/>
        </w:numPr>
        <w:autoSpaceDE w:val="0"/>
        <w:autoSpaceDN w:val="0"/>
        <w:adjustRightInd w:val="0"/>
        <w:spacing w:after="0" w:line="360" w:lineRule="auto"/>
        <w:ind w:left="0" w:firstLine="709"/>
        <w:jc w:val="both"/>
        <w:rPr>
          <w:rFonts w:ascii="Times New Roman" w:hAnsi="Times New Roman" w:cs="Times New Roman"/>
          <w:sz w:val="28"/>
          <w:szCs w:val="48"/>
        </w:rPr>
      </w:pPr>
      <w:proofErr w:type="spellStart"/>
      <w:r>
        <w:rPr>
          <w:rFonts w:ascii="Times New Roman" w:hAnsi="Times New Roman" w:cs="Times New Roman"/>
          <w:sz w:val="28"/>
          <w:szCs w:val="48"/>
        </w:rPr>
        <w:t>Месенджери</w:t>
      </w:r>
      <w:proofErr w:type="spellEnd"/>
      <w:r>
        <w:rPr>
          <w:rFonts w:ascii="Times New Roman" w:hAnsi="Times New Roman" w:cs="Times New Roman"/>
          <w:sz w:val="28"/>
          <w:szCs w:val="48"/>
        </w:rPr>
        <w:t>:</w:t>
      </w:r>
    </w:p>
    <w:p w:rsidR="00194C64" w:rsidRDefault="00194C64" w:rsidP="00194C64">
      <w:pPr>
        <w:pStyle w:val="a3"/>
        <w:numPr>
          <w:ilvl w:val="0"/>
          <w:numId w:val="17"/>
        </w:numPr>
        <w:autoSpaceDE w:val="0"/>
        <w:autoSpaceDN w:val="0"/>
        <w:adjustRightInd w:val="0"/>
        <w:spacing w:after="0" w:line="240" w:lineRule="auto"/>
        <w:ind w:left="0" w:firstLine="709"/>
        <w:rPr>
          <w:rFonts w:ascii="Times New Roman" w:hAnsi="Times New Roman" w:cs="Times New Roman"/>
          <w:sz w:val="28"/>
          <w:szCs w:val="48"/>
        </w:rPr>
      </w:pPr>
      <w:r w:rsidRPr="00864B78">
        <w:rPr>
          <w:rFonts w:ascii="Times New Roman" w:hAnsi="Times New Roman" w:cs="Times New Roman"/>
          <w:sz w:val="28"/>
          <w:szCs w:val="48"/>
        </w:rPr>
        <w:t>Messenger</w:t>
      </w:r>
      <w:r w:rsidRPr="00194C64">
        <w:rPr>
          <w:rFonts w:ascii="Times New Roman" w:hAnsi="Times New Roman" w:cs="Times New Roman"/>
          <w:sz w:val="28"/>
          <w:szCs w:val="48"/>
          <w:lang w:val="en-US"/>
        </w:rPr>
        <w:t xml:space="preserve"> </w:t>
      </w:r>
    </w:p>
    <w:p w:rsidR="00194C64" w:rsidRPr="00843ADC" w:rsidRDefault="00194C64" w:rsidP="00194C64">
      <w:pPr>
        <w:pStyle w:val="a3"/>
        <w:numPr>
          <w:ilvl w:val="0"/>
          <w:numId w:val="17"/>
        </w:numPr>
        <w:autoSpaceDE w:val="0"/>
        <w:autoSpaceDN w:val="0"/>
        <w:adjustRightInd w:val="0"/>
        <w:spacing w:after="0" w:line="240" w:lineRule="auto"/>
        <w:ind w:left="0" w:firstLine="709"/>
        <w:rPr>
          <w:rFonts w:ascii="Times New Roman" w:hAnsi="Times New Roman" w:cs="Times New Roman"/>
          <w:sz w:val="28"/>
          <w:szCs w:val="48"/>
        </w:rPr>
      </w:pPr>
      <w:r>
        <w:rPr>
          <w:rFonts w:ascii="Times New Roman" w:hAnsi="Times New Roman" w:cs="Times New Roman"/>
          <w:sz w:val="28"/>
          <w:szCs w:val="48"/>
          <w:lang w:val="en-US"/>
        </w:rPr>
        <w:t>Telegram</w:t>
      </w:r>
      <w:r>
        <w:rPr>
          <w:rFonts w:ascii="Times New Roman" w:hAnsi="Times New Roman" w:cs="Times New Roman"/>
          <w:sz w:val="28"/>
          <w:szCs w:val="48"/>
        </w:rPr>
        <w:t>;</w:t>
      </w:r>
    </w:p>
    <w:p w:rsidR="00194C64" w:rsidRPr="00194C64" w:rsidRDefault="00194C64" w:rsidP="00194C64">
      <w:pPr>
        <w:pStyle w:val="a3"/>
        <w:numPr>
          <w:ilvl w:val="0"/>
          <w:numId w:val="18"/>
        </w:numPr>
        <w:autoSpaceDE w:val="0"/>
        <w:autoSpaceDN w:val="0"/>
        <w:adjustRightInd w:val="0"/>
        <w:spacing w:after="0" w:line="360" w:lineRule="auto"/>
        <w:ind w:left="0" w:firstLine="709"/>
        <w:jc w:val="both"/>
        <w:rPr>
          <w:rFonts w:ascii="Times New Roman" w:hAnsi="Times New Roman" w:cs="Times New Roman"/>
          <w:sz w:val="28"/>
          <w:szCs w:val="48"/>
        </w:rPr>
      </w:pPr>
      <w:proofErr w:type="spellStart"/>
      <w:r>
        <w:rPr>
          <w:rFonts w:ascii="Times New Roman" w:hAnsi="Times New Roman" w:cs="Times New Roman"/>
          <w:sz w:val="28"/>
          <w:szCs w:val="48"/>
          <w:lang w:val="en-US"/>
        </w:rPr>
        <w:t>Viber</w:t>
      </w:r>
      <w:proofErr w:type="spellEnd"/>
    </w:p>
    <w:p w:rsidR="00194C64" w:rsidRDefault="00194C64" w:rsidP="00194C64">
      <w:pPr>
        <w:pStyle w:val="a3"/>
        <w:numPr>
          <w:ilvl w:val="0"/>
          <w:numId w:val="18"/>
        </w:numPr>
        <w:autoSpaceDE w:val="0"/>
        <w:autoSpaceDN w:val="0"/>
        <w:adjustRightInd w:val="0"/>
        <w:spacing w:after="0" w:line="360" w:lineRule="auto"/>
        <w:ind w:left="0" w:firstLine="709"/>
        <w:jc w:val="both"/>
        <w:rPr>
          <w:rFonts w:ascii="Times New Roman" w:hAnsi="Times New Roman" w:cs="Times New Roman"/>
          <w:sz w:val="28"/>
          <w:szCs w:val="48"/>
        </w:rPr>
      </w:pPr>
      <w:proofErr w:type="spellStart"/>
      <w:r w:rsidRPr="00194C64">
        <w:rPr>
          <w:rFonts w:ascii="Times New Roman" w:hAnsi="Times New Roman" w:cs="Times New Roman"/>
          <w:sz w:val="28"/>
          <w:szCs w:val="48"/>
        </w:rPr>
        <w:t>WhatsApp</w:t>
      </w:r>
      <w:proofErr w:type="spellEnd"/>
    </w:p>
    <w:p w:rsidR="00843ADC" w:rsidRPr="00194C64" w:rsidRDefault="00194C64" w:rsidP="00843ADC">
      <w:pPr>
        <w:pStyle w:val="a3"/>
        <w:numPr>
          <w:ilvl w:val="0"/>
          <w:numId w:val="16"/>
        </w:numPr>
        <w:autoSpaceDE w:val="0"/>
        <w:autoSpaceDN w:val="0"/>
        <w:adjustRightInd w:val="0"/>
        <w:spacing w:after="0" w:line="360" w:lineRule="auto"/>
        <w:ind w:left="0" w:firstLine="709"/>
        <w:jc w:val="both"/>
        <w:rPr>
          <w:rFonts w:ascii="Times New Roman" w:hAnsi="Times New Roman" w:cs="Times New Roman"/>
          <w:sz w:val="28"/>
          <w:szCs w:val="48"/>
        </w:rPr>
      </w:pPr>
      <w:r>
        <w:rPr>
          <w:rFonts w:ascii="Times New Roman" w:hAnsi="Times New Roman" w:cs="Times New Roman"/>
          <w:sz w:val="28"/>
          <w:szCs w:val="48"/>
          <w:lang w:val="en-US"/>
        </w:rPr>
        <w:t>ЗМІ:</w:t>
      </w:r>
    </w:p>
    <w:p w:rsidR="00194C64" w:rsidRDefault="00B03781" w:rsidP="00B03781">
      <w:pPr>
        <w:pStyle w:val="a3"/>
        <w:numPr>
          <w:ilvl w:val="0"/>
          <w:numId w:val="45"/>
        </w:numPr>
        <w:autoSpaceDE w:val="0"/>
        <w:autoSpaceDN w:val="0"/>
        <w:adjustRightInd w:val="0"/>
        <w:spacing w:after="0" w:line="240" w:lineRule="auto"/>
        <w:rPr>
          <w:rFonts w:ascii="Times New Roman" w:hAnsi="Times New Roman" w:cs="Times New Roman"/>
          <w:sz w:val="28"/>
          <w:szCs w:val="48"/>
        </w:rPr>
      </w:pPr>
      <w:r>
        <w:rPr>
          <w:rFonts w:ascii="Times New Roman" w:hAnsi="Times New Roman" w:cs="Times New Roman"/>
          <w:sz w:val="28"/>
          <w:szCs w:val="48"/>
        </w:rPr>
        <w:lastRenderedPageBreak/>
        <w:t>«Футбол»</w:t>
      </w:r>
    </w:p>
    <w:p w:rsidR="00B03781" w:rsidRDefault="00B03781" w:rsidP="00B03781">
      <w:pPr>
        <w:pStyle w:val="a3"/>
        <w:numPr>
          <w:ilvl w:val="0"/>
          <w:numId w:val="45"/>
        </w:numPr>
        <w:autoSpaceDE w:val="0"/>
        <w:autoSpaceDN w:val="0"/>
        <w:adjustRightInd w:val="0"/>
        <w:spacing w:after="0" w:line="240" w:lineRule="auto"/>
        <w:rPr>
          <w:rFonts w:ascii="Times New Roman" w:hAnsi="Times New Roman" w:cs="Times New Roman"/>
          <w:sz w:val="28"/>
          <w:szCs w:val="48"/>
        </w:rPr>
      </w:pPr>
      <w:r>
        <w:rPr>
          <w:rFonts w:ascii="Times New Roman" w:hAnsi="Times New Roman" w:cs="Times New Roman"/>
          <w:sz w:val="28"/>
          <w:szCs w:val="48"/>
        </w:rPr>
        <w:t>«</w:t>
      </w:r>
      <w:proofErr w:type="spellStart"/>
      <w:r>
        <w:rPr>
          <w:rFonts w:ascii="Times New Roman" w:hAnsi="Times New Roman" w:cs="Times New Roman"/>
          <w:sz w:val="28"/>
          <w:szCs w:val="48"/>
        </w:rPr>
        <w:t>Футбол+</w:t>
      </w:r>
      <w:proofErr w:type="spellEnd"/>
      <w:r>
        <w:rPr>
          <w:rFonts w:ascii="Times New Roman" w:hAnsi="Times New Roman" w:cs="Times New Roman"/>
          <w:sz w:val="28"/>
          <w:szCs w:val="48"/>
        </w:rPr>
        <w:t>»</w:t>
      </w:r>
    </w:p>
    <w:p w:rsidR="00B03781" w:rsidRDefault="00B03781" w:rsidP="00B03781">
      <w:pPr>
        <w:pStyle w:val="a3"/>
        <w:numPr>
          <w:ilvl w:val="0"/>
          <w:numId w:val="45"/>
        </w:numPr>
        <w:autoSpaceDE w:val="0"/>
        <w:autoSpaceDN w:val="0"/>
        <w:adjustRightInd w:val="0"/>
        <w:spacing w:after="0" w:line="240" w:lineRule="auto"/>
        <w:rPr>
          <w:rFonts w:ascii="Times New Roman" w:hAnsi="Times New Roman" w:cs="Times New Roman"/>
          <w:sz w:val="28"/>
          <w:szCs w:val="48"/>
        </w:rPr>
      </w:pPr>
      <w:r>
        <w:rPr>
          <w:rFonts w:ascii="Times New Roman" w:hAnsi="Times New Roman" w:cs="Times New Roman"/>
          <w:sz w:val="28"/>
          <w:szCs w:val="48"/>
        </w:rPr>
        <w:t>«Х</w:t>
      </w:r>
      <w:r>
        <w:rPr>
          <w:rFonts w:ascii="Times New Roman" w:hAnsi="Times New Roman" w:cs="Times New Roman"/>
          <w:sz w:val="28"/>
          <w:szCs w:val="48"/>
          <w:lang w:val="en-US"/>
        </w:rPr>
        <w:t>Sport</w:t>
      </w:r>
      <w:r>
        <w:rPr>
          <w:rFonts w:ascii="Times New Roman" w:hAnsi="Times New Roman" w:cs="Times New Roman"/>
          <w:sz w:val="28"/>
          <w:szCs w:val="48"/>
        </w:rPr>
        <w:t>»</w:t>
      </w:r>
    </w:p>
    <w:p w:rsidR="00B03781" w:rsidRPr="00B03781" w:rsidRDefault="00B03781" w:rsidP="00B03781">
      <w:pPr>
        <w:pStyle w:val="a3"/>
        <w:numPr>
          <w:ilvl w:val="0"/>
          <w:numId w:val="45"/>
        </w:numPr>
        <w:autoSpaceDE w:val="0"/>
        <w:autoSpaceDN w:val="0"/>
        <w:adjustRightInd w:val="0"/>
        <w:spacing w:after="0" w:line="240" w:lineRule="auto"/>
        <w:rPr>
          <w:rFonts w:ascii="Times New Roman" w:hAnsi="Times New Roman" w:cs="Times New Roman"/>
          <w:color w:val="FF0000"/>
          <w:sz w:val="28"/>
          <w:szCs w:val="48"/>
          <w:lang w:val="en-US"/>
        </w:rPr>
      </w:pPr>
      <w:r>
        <w:rPr>
          <w:rFonts w:ascii="Times New Roman" w:hAnsi="Times New Roman" w:cs="Times New Roman"/>
          <w:sz w:val="28"/>
          <w:szCs w:val="48"/>
        </w:rPr>
        <w:t xml:space="preserve">Спорт </w:t>
      </w:r>
      <w:r>
        <w:rPr>
          <w:rFonts w:ascii="Times New Roman" w:hAnsi="Times New Roman" w:cs="Times New Roman"/>
          <w:sz w:val="28"/>
          <w:szCs w:val="48"/>
          <w:lang w:val="en-US"/>
        </w:rPr>
        <w:t>UA</w:t>
      </w:r>
    </w:p>
    <w:p w:rsidR="00194C64" w:rsidRDefault="00194C64" w:rsidP="00194C64">
      <w:pPr>
        <w:autoSpaceDE w:val="0"/>
        <w:autoSpaceDN w:val="0"/>
        <w:adjustRightInd w:val="0"/>
        <w:spacing w:after="0" w:line="360" w:lineRule="auto"/>
        <w:ind w:firstLine="708"/>
        <w:jc w:val="both"/>
        <w:rPr>
          <w:rFonts w:ascii="Times New Roman" w:hAnsi="Times New Roman" w:cs="Times New Roman"/>
          <w:sz w:val="28"/>
          <w:szCs w:val="48"/>
        </w:rPr>
      </w:pPr>
    </w:p>
    <w:p w:rsidR="00194C64" w:rsidRDefault="00194C64" w:rsidP="00194C64">
      <w:pPr>
        <w:autoSpaceDE w:val="0"/>
        <w:autoSpaceDN w:val="0"/>
        <w:adjustRightInd w:val="0"/>
        <w:spacing w:after="0" w:line="360" w:lineRule="auto"/>
        <w:ind w:firstLine="708"/>
        <w:jc w:val="both"/>
        <w:rPr>
          <w:rFonts w:ascii="Times New Roman" w:hAnsi="Times New Roman" w:cs="Times New Roman"/>
          <w:sz w:val="28"/>
          <w:szCs w:val="48"/>
        </w:rPr>
      </w:pPr>
      <w:r>
        <w:rPr>
          <w:rFonts w:ascii="Times New Roman" w:hAnsi="Times New Roman" w:cs="Times New Roman"/>
          <w:sz w:val="28"/>
          <w:szCs w:val="48"/>
        </w:rPr>
        <w:t>Метрики, що використовуються для оцінки охоплення та ефективності публікації, можуть бути різними в залежності від платформи. Ступені залучення в залежності від соціальної мережі можна представити у наступній формі</w:t>
      </w:r>
      <w:r w:rsidR="00B700CE">
        <w:rPr>
          <w:rFonts w:ascii="Times New Roman" w:hAnsi="Times New Roman" w:cs="Times New Roman"/>
          <w:sz w:val="28"/>
          <w:szCs w:val="48"/>
        </w:rPr>
        <w:t xml:space="preserve"> таблиці 1.2.</w:t>
      </w:r>
    </w:p>
    <w:p w:rsidR="00B700CE" w:rsidRPr="00B700CE" w:rsidRDefault="00B700CE" w:rsidP="00B700CE">
      <w:pPr>
        <w:autoSpaceDE w:val="0"/>
        <w:autoSpaceDN w:val="0"/>
        <w:adjustRightInd w:val="0"/>
        <w:spacing w:after="0" w:line="360" w:lineRule="auto"/>
        <w:ind w:firstLine="708"/>
        <w:jc w:val="right"/>
        <w:rPr>
          <w:rFonts w:ascii="Times New Roman" w:hAnsi="Times New Roman" w:cs="Times New Roman"/>
          <w:i/>
          <w:sz w:val="28"/>
          <w:szCs w:val="48"/>
        </w:rPr>
      </w:pPr>
      <w:r w:rsidRPr="00B700CE">
        <w:rPr>
          <w:rFonts w:ascii="Times New Roman" w:hAnsi="Times New Roman" w:cs="Times New Roman"/>
          <w:i/>
          <w:sz w:val="28"/>
          <w:szCs w:val="48"/>
        </w:rPr>
        <w:t>Таблиця 1.2.</w:t>
      </w:r>
    </w:p>
    <w:p w:rsidR="00B700CE" w:rsidRDefault="00B700CE" w:rsidP="00B700CE">
      <w:pPr>
        <w:autoSpaceDE w:val="0"/>
        <w:autoSpaceDN w:val="0"/>
        <w:adjustRightInd w:val="0"/>
        <w:spacing w:after="0" w:line="360" w:lineRule="auto"/>
        <w:ind w:firstLine="708"/>
        <w:jc w:val="center"/>
        <w:rPr>
          <w:rFonts w:ascii="Times New Roman" w:hAnsi="Times New Roman" w:cs="Times New Roman"/>
          <w:sz w:val="28"/>
          <w:szCs w:val="48"/>
        </w:rPr>
      </w:pPr>
      <w:r>
        <w:rPr>
          <w:rFonts w:ascii="Times New Roman" w:hAnsi="Times New Roman" w:cs="Times New Roman"/>
          <w:sz w:val="28"/>
          <w:szCs w:val="48"/>
        </w:rPr>
        <w:t>Ступінь охоплення та ефективності публікації</w:t>
      </w:r>
      <w:r w:rsidRPr="00B700CE">
        <w:rPr>
          <w:rFonts w:ascii="Times New Roman" w:hAnsi="Times New Roman" w:cs="Times New Roman"/>
          <w:sz w:val="28"/>
          <w:szCs w:val="48"/>
        </w:rPr>
        <w:t xml:space="preserve"> </w:t>
      </w:r>
      <w:r>
        <w:rPr>
          <w:rFonts w:ascii="Times New Roman" w:hAnsi="Times New Roman" w:cs="Times New Roman"/>
          <w:sz w:val="28"/>
          <w:szCs w:val="48"/>
        </w:rPr>
        <w:t>в залежності від соціальної мережі</w:t>
      </w:r>
    </w:p>
    <w:tbl>
      <w:tblPr>
        <w:tblStyle w:val="a4"/>
        <w:tblW w:w="0" w:type="auto"/>
        <w:tblLook w:val="04A0"/>
      </w:tblPr>
      <w:tblGrid>
        <w:gridCol w:w="2463"/>
        <w:gridCol w:w="2464"/>
        <w:gridCol w:w="2464"/>
        <w:gridCol w:w="2464"/>
      </w:tblGrid>
      <w:tr w:rsidR="00194C64" w:rsidRPr="006E5DD4" w:rsidTr="00194C64">
        <w:tc>
          <w:tcPr>
            <w:tcW w:w="2463" w:type="dxa"/>
            <w:tcBorders>
              <w:tr2bl w:val="single" w:sz="4" w:space="0" w:color="auto"/>
            </w:tcBorders>
          </w:tcPr>
          <w:p w:rsidR="00194C64" w:rsidRPr="006E5DD4" w:rsidRDefault="00194C64" w:rsidP="006E5DD4">
            <w:pPr>
              <w:autoSpaceDE w:val="0"/>
              <w:autoSpaceDN w:val="0"/>
              <w:adjustRightInd w:val="0"/>
              <w:rPr>
                <w:rFonts w:ascii="Times New Roman" w:hAnsi="Times New Roman" w:cs="Times New Roman"/>
                <w:sz w:val="24"/>
                <w:szCs w:val="48"/>
              </w:rPr>
            </w:pPr>
            <w:r w:rsidRPr="006E5DD4">
              <w:rPr>
                <w:rFonts w:ascii="Times New Roman" w:hAnsi="Times New Roman" w:cs="Times New Roman"/>
                <w:sz w:val="24"/>
                <w:szCs w:val="48"/>
              </w:rPr>
              <w:t>Залучення</w:t>
            </w:r>
          </w:p>
          <w:p w:rsidR="00194C64" w:rsidRPr="006E5DD4" w:rsidRDefault="00194C64" w:rsidP="006E5DD4">
            <w:pPr>
              <w:autoSpaceDE w:val="0"/>
              <w:autoSpaceDN w:val="0"/>
              <w:adjustRightInd w:val="0"/>
              <w:jc w:val="both"/>
              <w:rPr>
                <w:rFonts w:ascii="Times New Roman" w:hAnsi="Times New Roman" w:cs="Times New Roman"/>
                <w:sz w:val="24"/>
                <w:szCs w:val="48"/>
              </w:rPr>
            </w:pPr>
          </w:p>
          <w:p w:rsidR="00194C64" w:rsidRPr="006E5DD4" w:rsidRDefault="00194C64" w:rsidP="006E5DD4">
            <w:pPr>
              <w:autoSpaceDE w:val="0"/>
              <w:autoSpaceDN w:val="0"/>
              <w:adjustRightInd w:val="0"/>
              <w:jc w:val="right"/>
              <w:rPr>
                <w:rFonts w:ascii="Times New Roman" w:hAnsi="Times New Roman" w:cs="Times New Roman"/>
                <w:sz w:val="24"/>
                <w:szCs w:val="48"/>
              </w:rPr>
            </w:pPr>
            <w:r w:rsidRPr="006E5DD4">
              <w:rPr>
                <w:rFonts w:ascii="Times New Roman" w:hAnsi="Times New Roman" w:cs="Times New Roman"/>
                <w:sz w:val="24"/>
                <w:szCs w:val="48"/>
              </w:rPr>
              <w:t xml:space="preserve">Соціальна </w:t>
            </w:r>
          </w:p>
          <w:p w:rsidR="00194C64" w:rsidRPr="006E5DD4" w:rsidRDefault="00194C64" w:rsidP="006E5DD4">
            <w:pPr>
              <w:autoSpaceDE w:val="0"/>
              <w:autoSpaceDN w:val="0"/>
              <w:adjustRightInd w:val="0"/>
              <w:jc w:val="right"/>
              <w:rPr>
                <w:rFonts w:ascii="Times New Roman" w:hAnsi="Times New Roman" w:cs="Times New Roman"/>
                <w:sz w:val="24"/>
                <w:szCs w:val="48"/>
              </w:rPr>
            </w:pPr>
            <w:r w:rsidRPr="006E5DD4">
              <w:rPr>
                <w:rFonts w:ascii="Times New Roman" w:hAnsi="Times New Roman" w:cs="Times New Roman"/>
                <w:sz w:val="24"/>
                <w:szCs w:val="48"/>
              </w:rPr>
              <w:t>мережа</w:t>
            </w:r>
          </w:p>
        </w:tc>
        <w:tc>
          <w:tcPr>
            <w:tcW w:w="2464" w:type="dxa"/>
            <w:vAlign w:val="center"/>
          </w:tcPr>
          <w:p w:rsidR="00194C64" w:rsidRPr="006E5DD4" w:rsidRDefault="00194C64" w:rsidP="006E5DD4">
            <w:pPr>
              <w:autoSpaceDE w:val="0"/>
              <w:autoSpaceDN w:val="0"/>
              <w:adjustRightInd w:val="0"/>
              <w:jc w:val="center"/>
              <w:rPr>
                <w:rFonts w:ascii="Times New Roman" w:hAnsi="Times New Roman" w:cs="Times New Roman"/>
                <w:sz w:val="24"/>
                <w:szCs w:val="48"/>
              </w:rPr>
            </w:pPr>
            <w:r w:rsidRPr="006E5DD4">
              <w:rPr>
                <w:rFonts w:ascii="Times New Roman" w:hAnsi="Times New Roman" w:cs="Times New Roman"/>
                <w:sz w:val="24"/>
                <w:szCs w:val="48"/>
              </w:rPr>
              <w:t>Низка</w:t>
            </w:r>
          </w:p>
        </w:tc>
        <w:tc>
          <w:tcPr>
            <w:tcW w:w="2464" w:type="dxa"/>
            <w:vAlign w:val="center"/>
          </w:tcPr>
          <w:p w:rsidR="00194C64" w:rsidRPr="006E5DD4" w:rsidRDefault="00194C64" w:rsidP="006E5DD4">
            <w:pPr>
              <w:autoSpaceDE w:val="0"/>
              <w:autoSpaceDN w:val="0"/>
              <w:adjustRightInd w:val="0"/>
              <w:jc w:val="center"/>
              <w:rPr>
                <w:rFonts w:ascii="Times New Roman" w:hAnsi="Times New Roman" w:cs="Times New Roman"/>
                <w:sz w:val="24"/>
                <w:szCs w:val="48"/>
              </w:rPr>
            </w:pPr>
            <w:r w:rsidRPr="006E5DD4">
              <w:rPr>
                <w:rFonts w:ascii="Times New Roman" w:hAnsi="Times New Roman" w:cs="Times New Roman"/>
                <w:sz w:val="24"/>
                <w:szCs w:val="48"/>
              </w:rPr>
              <w:t>Середня</w:t>
            </w:r>
          </w:p>
        </w:tc>
        <w:tc>
          <w:tcPr>
            <w:tcW w:w="2464" w:type="dxa"/>
            <w:vAlign w:val="center"/>
          </w:tcPr>
          <w:p w:rsidR="00194C64" w:rsidRPr="006E5DD4" w:rsidRDefault="00194C64" w:rsidP="006E5DD4">
            <w:pPr>
              <w:autoSpaceDE w:val="0"/>
              <w:autoSpaceDN w:val="0"/>
              <w:adjustRightInd w:val="0"/>
              <w:jc w:val="center"/>
              <w:rPr>
                <w:rFonts w:ascii="Times New Roman" w:hAnsi="Times New Roman" w:cs="Times New Roman"/>
                <w:sz w:val="24"/>
                <w:szCs w:val="48"/>
              </w:rPr>
            </w:pPr>
            <w:r w:rsidRPr="006E5DD4">
              <w:rPr>
                <w:rFonts w:ascii="Times New Roman" w:hAnsi="Times New Roman" w:cs="Times New Roman"/>
                <w:sz w:val="24"/>
                <w:szCs w:val="48"/>
              </w:rPr>
              <w:t>Висока</w:t>
            </w:r>
          </w:p>
        </w:tc>
      </w:tr>
      <w:tr w:rsidR="00194C64" w:rsidRPr="006E5DD4" w:rsidTr="00194C64">
        <w:tc>
          <w:tcPr>
            <w:tcW w:w="2463" w:type="dxa"/>
          </w:tcPr>
          <w:p w:rsidR="00194C64" w:rsidRPr="006E5DD4" w:rsidRDefault="00194C64" w:rsidP="006E5DD4">
            <w:pPr>
              <w:autoSpaceDE w:val="0"/>
              <w:autoSpaceDN w:val="0"/>
              <w:adjustRightInd w:val="0"/>
              <w:jc w:val="both"/>
              <w:rPr>
                <w:rFonts w:ascii="Times New Roman" w:hAnsi="Times New Roman" w:cs="Times New Roman"/>
                <w:sz w:val="24"/>
                <w:szCs w:val="48"/>
              </w:rPr>
            </w:pPr>
            <w:proofErr w:type="spellStart"/>
            <w:r w:rsidRPr="006E5DD4">
              <w:rPr>
                <w:rFonts w:ascii="Times New Roman" w:hAnsi="Times New Roman" w:cs="Times New Roman"/>
                <w:sz w:val="24"/>
                <w:szCs w:val="48"/>
              </w:rPr>
              <w:t>Facebook</w:t>
            </w:r>
            <w:proofErr w:type="spellEnd"/>
          </w:p>
        </w:tc>
        <w:tc>
          <w:tcPr>
            <w:tcW w:w="2464" w:type="dxa"/>
          </w:tcPr>
          <w:p w:rsidR="00194C64" w:rsidRPr="006E5DD4" w:rsidRDefault="00194C64" w:rsidP="006E5DD4">
            <w:pPr>
              <w:autoSpaceDE w:val="0"/>
              <w:autoSpaceDN w:val="0"/>
              <w:adjustRightInd w:val="0"/>
              <w:jc w:val="both"/>
              <w:rPr>
                <w:rFonts w:ascii="Times New Roman" w:hAnsi="Times New Roman" w:cs="Times New Roman"/>
                <w:sz w:val="24"/>
                <w:szCs w:val="48"/>
              </w:rPr>
            </w:pPr>
            <w:r w:rsidRPr="006E5DD4">
              <w:rPr>
                <w:rFonts w:ascii="Times New Roman" w:hAnsi="Times New Roman" w:cs="Times New Roman"/>
                <w:sz w:val="24"/>
                <w:szCs w:val="48"/>
              </w:rPr>
              <w:t xml:space="preserve">Перегляд, </w:t>
            </w:r>
            <w:proofErr w:type="spellStart"/>
            <w:r w:rsidRPr="006E5DD4">
              <w:rPr>
                <w:rFonts w:ascii="Times New Roman" w:hAnsi="Times New Roman" w:cs="Times New Roman"/>
                <w:sz w:val="24"/>
                <w:szCs w:val="48"/>
              </w:rPr>
              <w:t>лайк</w:t>
            </w:r>
            <w:proofErr w:type="spellEnd"/>
            <w:r w:rsidRPr="006E5DD4">
              <w:rPr>
                <w:rFonts w:ascii="Times New Roman" w:hAnsi="Times New Roman" w:cs="Times New Roman"/>
                <w:sz w:val="24"/>
                <w:szCs w:val="48"/>
              </w:rPr>
              <w:t xml:space="preserve">, перехід по </w:t>
            </w:r>
            <w:proofErr w:type="spellStart"/>
            <w:r w:rsidRPr="006E5DD4">
              <w:rPr>
                <w:rFonts w:ascii="Times New Roman" w:hAnsi="Times New Roman" w:cs="Times New Roman"/>
                <w:sz w:val="24"/>
                <w:szCs w:val="48"/>
              </w:rPr>
              <w:t>силці</w:t>
            </w:r>
            <w:proofErr w:type="spellEnd"/>
          </w:p>
        </w:tc>
        <w:tc>
          <w:tcPr>
            <w:tcW w:w="2464" w:type="dxa"/>
          </w:tcPr>
          <w:p w:rsidR="00194C64" w:rsidRPr="006E5DD4" w:rsidRDefault="00194C64" w:rsidP="006E5DD4">
            <w:pPr>
              <w:autoSpaceDE w:val="0"/>
              <w:autoSpaceDN w:val="0"/>
              <w:adjustRightInd w:val="0"/>
              <w:jc w:val="both"/>
              <w:rPr>
                <w:rFonts w:ascii="Times New Roman" w:hAnsi="Times New Roman" w:cs="Times New Roman"/>
                <w:sz w:val="24"/>
                <w:szCs w:val="48"/>
              </w:rPr>
            </w:pPr>
            <w:r w:rsidRPr="006E5DD4">
              <w:rPr>
                <w:rFonts w:ascii="Times New Roman" w:hAnsi="Times New Roman" w:cs="Times New Roman"/>
                <w:sz w:val="24"/>
                <w:szCs w:val="48"/>
              </w:rPr>
              <w:t xml:space="preserve">Перегляд, </w:t>
            </w:r>
            <w:proofErr w:type="spellStart"/>
            <w:r w:rsidRPr="006E5DD4">
              <w:rPr>
                <w:rFonts w:ascii="Times New Roman" w:hAnsi="Times New Roman" w:cs="Times New Roman"/>
                <w:sz w:val="24"/>
                <w:szCs w:val="48"/>
              </w:rPr>
              <w:t>лайк</w:t>
            </w:r>
            <w:proofErr w:type="spellEnd"/>
            <w:r w:rsidRPr="006E5DD4">
              <w:rPr>
                <w:rFonts w:ascii="Times New Roman" w:hAnsi="Times New Roman" w:cs="Times New Roman"/>
                <w:sz w:val="24"/>
                <w:szCs w:val="48"/>
              </w:rPr>
              <w:t>,</w:t>
            </w:r>
            <w:r w:rsidR="006E5DD4" w:rsidRPr="006E5DD4">
              <w:rPr>
                <w:rFonts w:ascii="Times New Roman" w:hAnsi="Times New Roman" w:cs="Times New Roman"/>
                <w:sz w:val="24"/>
                <w:szCs w:val="48"/>
              </w:rPr>
              <w:t xml:space="preserve"> коментар,</w:t>
            </w:r>
            <w:r w:rsidRPr="006E5DD4">
              <w:rPr>
                <w:rFonts w:ascii="Times New Roman" w:hAnsi="Times New Roman" w:cs="Times New Roman"/>
                <w:sz w:val="24"/>
                <w:szCs w:val="48"/>
              </w:rPr>
              <w:t xml:space="preserve"> </w:t>
            </w:r>
            <w:r w:rsidR="006E5DD4" w:rsidRPr="006E5DD4">
              <w:rPr>
                <w:rFonts w:ascii="Times New Roman" w:hAnsi="Times New Roman" w:cs="Times New Roman"/>
                <w:sz w:val="24"/>
                <w:szCs w:val="48"/>
              </w:rPr>
              <w:t xml:space="preserve">перехід по </w:t>
            </w:r>
            <w:proofErr w:type="spellStart"/>
            <w:r w:rsidR="006E5DD4" w:rsidRPr="006E5DD4">
              <w:rPr>
                <w:rFonts w:ascii="Times New Roman" w:hAnsi="Times New Roman" w:cs="Times New Roman"/>
                <w:sz w:val="24"/>
                <w:szCs w:val="48"/>
              </w:rPr>
              <w:t>силці</w:t>
            </w:r>
            <w:proofErr w:type="spellEnd"/>
          </w:p>
        </w:tc>
        <w:tc>
          <w:tcPr>
            <w:tcW w:w="2464" w:type="dxa"/>
          </w:tcPr>
          <w:p w:rsidR="00194C64" w:rsidRPr="006E5DD4" w:rsidRDefault="006E5DD4" w:rsidP="006E5DD4">
            <w:pPr>
              <w:autoSpaceDE w:val="0"/>
              <w:autoSpaceDN w:val="0"/>
              <w:adjustRightInd w:val="0"/>
              <w:jc w:val="both"/>
              <w:rPr>
                <w:rFonts w:ascii="Times New Roman" w:hAnsi="Times New Roman" w:cs="Times New Roman"/>
                <w:sz w:val="24"/>
                <w:szCs w:val="48"/>
              </w:rPr>
            </w:pPr>
            <w:r w:rsidRPr="006E5DD4">
              <w:rPr>
                <w:rFonts w:ascii="Times New Roman" w:hAnsi="Times New Roman" w:cs="Times New Roman"/>
                <w:sz w:val="24"/>
                <w:szCs w:val="48"/>
              </w:rPr>
              <w:t xml:space="preserve">Перегляд, </w:t>
            </w:r>
            <w:proofErr w:type="spellStart"/>
            <w:r w:rsidRPr="006E5DD4">
              <w:rPr>
                <w:rFonts w:ascii="Times New Roman" w:hAnsi="Times New Roman" w:cs="Times New Roman"/>
                <w:sz w:val="24"/>
                <w:szCs w:val="48"/>
              </w:rPr>
              <w:t>лайк</w:t>
            </w:r>
            <w:proofErr w:type="spellEnd"/>
            <w:r w:rsidRPr="006E5DD4">
              <w:rPr>
                <w:rFonts w:ascii="Times New Roman" w:hAnsi="Times New Roman" w:cs="Times New Roman"/>
                <w:sz w:val="24"/>
                <w:szCs w:val="48"/>
              </w:rPr>
              <w:t>,</w:t>
            </w:r>
            <w:r>
              <w:rPr>
                <w:rFonts w:ascii="Times New Roman" w:hAnsi="Times New Roman" w:cs="Times New Roman"/>
                <w:sz w:val="24"/>
                <w:szCs w:val="48"/>
              </w:rPr>
              <w:t xml:space="preserve"> </w:t>
            </w:r>
            <w:proofErr w:type="spellStart"/>
            <w:r>
              <w:rPr>
                <w:rFonts w:ascii="Times New Roman" w:hAnsi="Times New Roman" w:cs="Times New Roman"/>
                <w:sz w:val="24"/>
                <w:szCs w:val="48"/>
              </w:rPr>
              <w:t>репост</w:t>
            </w:r>
            <w:proofErr w:type="spellEnd"/>
            <w:r>
              <w:rPr>
                <w:rFonts w:ascii="Times New Roman" w:hAnsi="Times New Roman" w:cs="Times New Roman"/>
                <w:sz w:val="24"/>
                <w:szCs w:val="48"/>
              </w:rPr>
              <w:t>, підписка (для нової аудиторії),</w:t>
            </w:r>
            <w:r w:rsidRPr="006E5DD4">
              <w:rPr>
                <w:rFonts w:ascii="Times New Roman" w:hAnsi="Times New Roman" w:cs="Times New Roman"/>
                <w:sz w:val="24"/>
                <w:szCs w:val="48"/>
              </w:rPr>
              <w:t xml:space="preserve"> коментар, перехід по </w:t>
            </w:r>
            <w:proofErr w:type="spellStart"/>
            <w:r w:rsidRPr="006E5DD4">
              <w:rPr>
                <w:rFonts w:ascii="Times New Roman" w:hAnsi="Times New Roman" w:cs="Times New Roman"/>
                <w:sz w:val="24"/>
                <w:szCs w:val="48"/>
              </w:rPr>
              <w:t>силці</w:t>
            </w:r>
            <w:proofErr w:type="spellEnd"/>
          </w:p>
        </w:tc>
      </w:tr>
      <w:tr w:rsidR="00194C64" w:rsidRPr="006E5DD4" w:rsidTr="00194C64">
        <w:tc>
          <w:tcPr>
            <w:tcW w:w="2463" w:type="dxa"/>
          </w:tcPr>
          <w:p w:rsidR="00194C64" w:rsidRPr="006E5DD4" w:rsidRDefault="00194C64" w:rsidP="006E5DD4">
            <w:pPr>
              <w:autoSpaceDE w:val="0"/>
              <w:autoSpaceDN w:val="0"/>
              <w:adjustRightInd w:val="0"/>
              <w:jc w:val="both"/>
              <w:rPr>
                <w:rFonts w:ascii="Times New Roman" w:hAnsi="Times New Roman" w:cs="Times New Roman"/>
                <w:sz w:val="24"/>
                <w:szCs w:val="48"/>
              </w:rPr>
            </w:pPr>
            <w:proofErr w:type="spellStart"/>
            <w:r w:rsidRPr="006E5DD4">
              <w:rPr>
                <w:rFonts w:ascii="Times New Roman" w:hAnsi="Times New Roman" w:cs="Times New Roman"/>
                <w:sz w:val="24"/>
                <w:szCs w:val="48"/>
              </w:rPr>
              <w:t>YouTube</w:t>
            </w:r>
            <w:proofErr w:type="spellEnd"/>
          </w:p>
        </w:tc>
        <w:tc>
          <w:tcPr>
            <w:tcW w:w="2464" w:type="dxa"/>
          </w:tcPr>
          <w:p w:rsidR="00194C64" w:rsidRPr="006E5DD4" w:rsidRDefault="00194C64" w:rsidP="006E5DD4">
            <w:pPr>
              <w:autoSpaceDE w:val="0"/>
              <w:autoSpaceDN w:val="0"/>
              <w:adjustRightInd w:val="0"/>
              <w:jc w:val="both"/>
              <w:rPr>
                <w:rFonts w:ascii="Times New Roman" w:hAnsi="Times New Roman" w:cs="Times New Roman"/>
                <w:sz w:val="24"/>
                <w:szCs w:val="48"/>
              </w:rPr>
            </w:pPr>
            <w:r w:rsidRPr="006E5DD4">
              <w:rPr>
                <w:rFonts w:ascii="Times New Roman" w:hAnsi="Times New Roman" w:cs="Times New Roman"/>
                <w:sz w:val="24"/>
                <w:szCs w:val="48"/>
              </w:rPr>
              <w:t xml:space="preserve">Перегляд, </w:t>
            </w:r>
            <w:proofErr w:type="spellStart"/>
            <w:r w:rsidRPr="006E5DD4">
              <w:rPr>
                <w:rFonts w:ascii="Times New Roman" w:hAnsi="Times New Roman" w:cs="Times New Roman"/>
                <w:sz w:val="24"/>
                <w:szCs w:val="48"/>
              </w:rPr>
              <w:t>лайк</w:t>
            </w:r>
            <w:proofErr w:type="spellEnd"/>
          </w:p>
        </w:tc>
        <w:tc>
          <w:tcPr>
            <w:tcW w:w="2464" w:type="dxa"/>
          </w:tcPr>
          <w:p w:rsidR="00194C64" w:rsidRPr="006E5DD4" w:rsidRDefault="006E5DD4" w:rsidP="006E5DD4">
            <w:pPr>
              <w:autoSpaceDE w:val="0"/>
              <w:autoSpaceDN w:val="0"/>
              <w:adjustRightInd w:val="0"/>
              <w:jc w:val="both"/>
              <w:rPr>
                <w:rFonts w:ascii="Times New Roman" w:hAnsi="Times New Roman" w:cs="Times New Roman"/>
                <w:sz w:val="24"/>
                <w:szCs w:val="48"/>
              </w:rPr>
            </w:pPr>
            <w:r w:rsidRPr="006E5DD4">
              <w:rPr>
                <w:rFonts w:ascii="Times New Roman" w:hAnsi="Times New Roman" w:cs="Times New Roman"/>
                <w:sz w:val="24"/>
                <w:szCs w:val="48"/>
              </w:rPr>
              <w:t xml:space="preserve">Перегляд, </w:t>
            </w:r>
            <w:proofErr w:type="spellStart"/>
            <w:r w:rsidRPr="006E5DD4">
              <w:rPr>
                <w:rFonts w:ascii="Times New Roman" w:hAnsi="Times New Roman" w:cs="Times New Roman"/>
                <w:sz w:val="24"/>
                <w:szCs w:val="48"/>
              </w:rPr>
              <w:t>лайк</w:t>
            </w:r>
            <w:proofErr w:type="spellEnd"/>
            <w:r w:rsidRPr="006E5DD4">
              <w:rPr>
                <w:rFonts w:ascii="Times New Roman" w:hAnsi="Times New Roman" w:cs="Times New Roman"/>
                <w:sz w:val="24"/>
                <w:szCs w:val="48"/>
              </w:rPr>
              <w:t>, коментар</w:t>
            </w:r>
          </w:p>
        </w:tc>
        <w:tc>
          <w:tcPr>
            <w:tcW w:w="2464" w:type="dxa"/>
          </w:tcPr>
          <w:p w:rsidR="00194C64" w:rsidRPr="006E5DD4" w:rsidRDefault="006E5DD4" w:rsidP="006E5DD4">
            <w:pPr>
              <w:autoSpaceDE w:val="0"/>
              <w:autoSpaceDN w:val="0"/>
              <w:adjustRightInd w:val="0"/>
              <w:jc w:val="both"/>
              <w:rPr>
                <w:rFonts w:ascii="Times New Roman" w:hAnsi="Times New Roman" w:cs="Times New Roman"/>
                <w:sz w:val="24"/>
                <w:szCs w:val="48"/>
              </w:rPr>
            </w:pPr>
            <w:r w:rsidRPr="006E5DD4">
              <w:rPr>
                <w:rFonts w:ascii="Times New Roman" w:hAnsi="Times New Roman" w:cs="Times New Roman"/>
                <w:sz w:val="24"/>
                <w:szCs w:val="48"/>
              </w:rPr>
              <w:t xml:space="preserve">Перегляд, </w:t>
            </w:r>
            <w:proofErr w:type="spellStart"/>
            <w:r w:rsidRPr="006E5DD4">
              <w:rPr>
                <w:rFonts w:ascii="Times New Roman" w:hAnsi="Times New Roman" w:cs="Times New Roman"/>
                <w:sz w:val="24"/>
                <w:szCs w:val="48"/>
              </w:rPr>
              <w:t>лайк</w:t>
            </w:r>
            <w:proofErr w:type="spellEnd"/>
            <w:r w:rsidRPr="006E5DD4">
              <w:rPr>
                <w:rFonts w:ascii="Times New Roman" w:hAnsi="Times New Roman" w:cs="Times New Roman"/>
                <w:sz w:val="24"/>
                <w:szCs w:val="48"/>
              </w:rPr>
              <w:t>,</w:t>
            </w:r>
            <w:r>
              <w:rPr>
                <w:rFonts w:ascii="Times New Roman" w:hAnsi="Times New Roman" w:cs="Times New Roman"/>
                <w:sz w:val="24"/>
                <w:szCs w:val="48"/>
              </w:rPr>
              <w:t xml:space="preserve"> підписка (для нової аудиторії),</w:t>
            </w:r>
            <w:r w:rsidRPr="006E5DD4">
              <w:rPr>
                <w:rFonts w:ascii="Times New Roman" w:hAnsi="Times New Roman" w:cs="Times New Roman"/>
                <w:sz w:val="24"/>
                <w:szCs w:val="48"/>
              </w:rPr>
              <w:t xml:space="preserve"> коментар, перехід по </w:t>
            </w:r>
            <w:proofErr w:type="spellStart"/>
            <w:r w:rsidRPr="006E5DD4">
              <w:rPr>
                <w:rFonts w:ascii="Times New Roman" w:hAnsi="Times New Roman" w:cs="Times New Roman"/>
                <w:sz w:val="24"/>
                <w:szCs w:val="48"/>
              </w:rPr>
              <w:t>силці</w:t>
            </w:r>
            <w:proofErr w:type="spellEnd"/>
          </w:p>
        </w:tc>
      </w:tr>
      <w:tr w:rsidR="00194C64" w:rsidRPr="006E5DD4" w:rsidTr="00194C64">
        <w:tc>
          <w:tcPr>
            <w:tcW w:w="2463" w:type="dxa"/>
          </w:tcPr>
          <w:p w:rsidR="00194C64" w:rsidRPr="006E5DD4" w:rsidRDefault="00194C64" w:rsidP="006E5DD4">
            <w:pPr>
              <w:autoSpaceDE w:val="0"/>
              <w:autoSpaceDN w:val="0"/>
              <w:adjustRightInd w:val="0"/>
              <w:jc w:val="both"/>
              <w:rPr>
                <w:rFonts w:ascii="Times New Roman" w:hAnsi="Times New Roman" w:cs="Times New Roman"/>
                <w:sz w:val="24"/>
                <w:szCs w:val="48"/>
              </w:rPr>
            </w:pPr>
            <w:proofErr w:type="spellStart"/>
            <w:r w:rsidRPr="006E5DD4">
              <w:rPr>
                <w:rFonts w:ascii="Times New Roman" w:hAnsi="Times New Roman" w:cs="Times New Roman"/>
                <w:sz w:val="24"/>
                <w:szCs w:val="48"/>
              </w:rPr>
              <w:t>Instagram</w:t>
            </w:r>
            <w:proofErr w:type="spellEnd"/>
          </w:p>
        </w:tc>
        <w:tc>
          <w:tcPr>
            <w:tcW w:w="2464" w:type="dxa"/>
          </w:tcPr>
          <w:p w:rsidR="00194C64" w:rsidRPr="006E5DD4" w:rsidRDefault="00194C64" w:rsidP="006E5DD4">
            <w:pPr>
              <w:autoSpaceDE w:val="0"/>
              <w:autoSpaceDN w:val="0"/>
              <w:adjustRightInd w:val="0"/>
              <w:jc w:val="both"/>
              <w:rPr>
                <w:rFonts w:ascii="Times New Roman" w:hAnsi="Times New Roman" w:cs="Times New Roman"/>
                <w:sz w:val="24"/>
                <w:szCs w:val="48"/>
              </w:rPr>
            </w:pPr>
            <w:r w:rsidRPr="006E5DD4">
              <w:rPr>
                <w:rFonts w:ascii="Times New Roman" w:hAnsi="Times New Roman" w:cs="Times New Roman"/>
                <w:sz w:val="24"/>
                <w:szCs w:val="48"/>
              </w:rPr>
              <w:t>Перегляд</w:t>
            </w:r>
          </w:p>
        </w:tc>
        <w:tc>
          <w:tcPr>
            <w:tcW w:w="2464" w:type="dxa"/>
          </w:tcPr>
          <w:p w:rsidR="00194C64" w:rsidRPr="006E5DD4" w:rsidRDefault="006E5DD4" w:rsidP="006E5DD4">
            <w:pPr>
              <w:autoSpaceDE w:val="0"/>
              <w:autoSpaceDN w:val="0"/>
              <w:adjustRightInd w:val="0"/>
              <w:jc w:val="both"/>
              <w:rPr>
                <w:rFonts w:ascii="Times New Roman" w:hAnsi="Times New Roman" w:cs="Times New Roman"/>
                <w:sz w:val="24"/>
                <w:szCs w:val="48"/>
              </w:rPr>
            </w:pPr>
            <w:r w:rsidRPr="006E5DD4">
              <w:rPr>
                <w:rFonts w:ascii="Times New Roman" w:hAnsi="Times New Roman" w:cs="Times New Roman"/>
                <w:sz w:val="24"/>
                <w:szCs w:val="48"/>
              </w:rPr>
              <w:t>Перегляд, коментар</w:t>
            </w:r>
          </w:p>
        </w:tc>
        <w:tc>
          <w:tcPr>
            <w:tcW w:w="2464" w:type="dxa"/>
          </w:tcPr>
          <w:p w:rsidR="00194C64" w:rsidRPr="006E5DD4" w:rsidRDefault="006E5DD4" w:rsidP="006E5DD4">
            <w:pPr>
              <w:autoSpaceDE w:val="0"/>
              <w:autoSpaceDN w:val="0"/>
              <w:adjustRightInd w:val="0"/>
              <w:jc w:val="both"/>
              <w:rPr>
                <w:rFonts w:ascii="Times New Roman" w:hAnsi="Times New Roman" w:cs="Times New Roman"/>
                <w:sz w:val="24"/>
                <w:szCs w:val="48"/>
              </w:rPr>
            </w:pPr>
            <w:r w:rsidRPr="006E5DD4">
              <w:rPr>
                <w:rFonts w:ascii="Times New Roman" w:hAnsi="Times New Roman" w:cs="Times New Roman"/>
                <w:sz w:val="24"/>
                <w:szCs w:val="48"/>
              </w:rPr>
              <w:t xml:space="preserve">Перегляд, </w:t>
            </w:r>
            <w:proofErr w:type="spellStart"/>
            <w:r w:rsidRPr="006E5DD4">
              <w:rPr>
                <w:rFonts w:ascii="Times New Roman" w:hAnsi="Times New Roman" w:cs="Times New Roman"/>
                <w:sz w:val="24"/>
                <w:szCs w:val="48"/>
              </w:rPr>
              <w:t>лайк</w:t>
            </w:r>
            <w:proofErr w:type="spellEnd"/>
            <w:r w:rsidRPr="006E5DD4">
              <w:rPr>
                <w:rFonts w:ascii="Times New Roman" w:hAnsi="Times New Roman" w:cs="Times New Roman"/>
                <w:sz w:val="24"/>
                <w:szCs w:val="48"/>
              </w:rPr>
              <w:t>,</w:t>
            </w:r>
            <w:r>
              <w:rPr>
                <w:rFonts w:ascii="Times New Roman" w:hAnsi="Times New Roman" w:cs="Times New Roman"/>
                <w:sz w:val="24"/>
                <w:szCs w:val="48"/>
              </w:rPr>
              <w:t xml:space="preserve"> час перегляду, </w:t>
            </w:r>
            <w:r w:rsidRPr="006E5DD4">
              <w:rPr>
                <w:rFonts w:ascii="Times New Roman" w:hAnsi="Times New Roman" w:cs="Times New Roman"/>
                <w:sz w:val="24"/>
                <w:szCs w:val="48"/>
              </w:rPr>
              <w:t>коментар,</w:t>
            </w:r>
            <w:r>
              <w:rPr>
                <w:rFonts w:ascii="Times New Roman" w:hAnsi="Times New Roman" w:cs="Times New Roman"/>
                <w:sz w:val="24"/>
                <w:szCs w:val="48"/>
              </w:rPr>
              <w:t xml:space="preserve"> повідомлення про нове відео,</w:t>
            </w:r>
            <w:r w:rsidRPr="006E5DD4">
              <w:rPr>
                <w:rFonts w:ascii="Times New Roman" w:hAnsi="Times New Roman" w:cs="Times New Roman"/>
                <w:sz w:val="24"/>
                <w:szCs w:val="48"/>
              </w:rPr>
              <w:t xml:space="preserve"> </w:t>
            </w:r>
            <w:r>
              <w:rPr>
                <w:rFonts w:ascii="Times New Roman" w:hAnsi="Times New Roman" w:cs="Times New Roman"/>
                <w:sz w:val="24"/>
                <w:szCs w:val="48"/>
              </w:rPr>
              <w:t>підписка</w:t>
            </w:r>
          </w:p>
        </w:tc>
      </w:tr>
      <w:tr w:rsidR="006E5DD4" w:rsidRPr="006E5DD4" w:rsidTr="00194C64">
        <w:tc>
          <w:tcPr>
            <w:tcW w:w="2463" w:type="dxa"/>
          </w:tcPr>
          <w:p w:rsidR="006E5DD4" w:rsidRPr="006E5DD4" w:rsidRDefault="006E5DD4" w:rsidP="006E5DD4">
            <w:pPr>
              <w:autoSpaceDE w:val="0"/>
              <w:autoSpaceDN w:val="0"/>
              <w:adjustRightInd w:val="0"/>
              <w:jc w:val="both"/>
              <w:rPr>
                <w:rFonts w:ascii="Times New Roman" w:hAnsi="Times New Roman" w:cs="Times New Roman"/>
                <w:sz w:val="24"/>
                <w:szCs w:val="48"/>
              </w:rPr>
            </w:pPr>
            <w:proofErr w:type="spellStart"/>
            <w:r w:rsidRPr="006E5DD4">
              <w:rPr>
                <w:rFonts w:ascii="Times New Roman" w:hAnsi="Times New Roman" w:cs="Times New Roman"/>
                <w:sz w:val="24"/>
                <w:szCs w:val="48"/>
              </w:rPr>
              <w:t>Twitter</w:t>
            </w:r>
            <w:proofErr w:type="spellEnd"/>
          </w:p>
        </w:tc>
        <w:tc>
          <w:tcPr>
            <w:tcW w:w="2464" w:type="dxa"/>
          </w:tcPr>
          <w:p w:rsidR="006E5DD4" w:rsidRPr="006E5DD4" w:rsidRDefault="006E5DD4" w:rsidP="006E5DD4">
            <w:pPr>
              <w:autoSpaceDE w:val="0"/>
              <w:autoSpaceDN w:val="0"/>
              <w:adjustRightInd w:val="0"/>
              <w:jc w:val="both"/>
              <w:rPr>
                <w:rFonts w:ascii="Times New Roman" w:hAnsi="Times New Roman" w:cs="Times New Roman"/>
                <w:sz w:val="24"/>
                <w:szCs w:val="48"/>
              </w:rPr>
            </w:pPr>
            <w:r w:rsidRPr="006E5DD4">
              <w:rPr>
                <w:rFonts w:ascii="Times New Roman" w:hAnsi="Times New Roman" w:cs="Times New Roman"/>
                <w:sz w:val="24"/>
                <w:szCs w:val="48"/>
              </w:rPr>
              <w:t>Перегляд</w:t>
            </w:r>
          </w:p>
        </w:tc>
        <w:tc>
          <w:tcPr>
            <w:tcW w:w="2464" w:type="dxa"/>
          </w:tcPr>
          <w:p w:rsidR="006E5DD4" w:rsidRPr="006E5DD4" w:rsidRDefault="006E5DD4" w:rsidP="006E5DD4">
            <w:pPr>
              <w:autoSpaceDE w:val="0"/>
              <w:autoSpaceDN w:val="0"/>
              <w:adjustRightInd w:val="0"/>
              <w:jc w:val="both"/>
              <w:rPr>
                <w:rFonts w:ascii="Times New Roman" w:hAnsi="Times New Roman" w:cs="Times New Roman"/>
                <w:sz w:val="24"/>
                <w:szCs w:val="48"/>
              </w:rPr>
            </w:pPr>
            <w:r w:rsidRPr="006E5DD4">
              <w:rPr>
                <w:rFonts w:ascii="Times New Roman" w:hAnsi="Times New Roman" w:cs="Times New Roman"/>
                <w:sz w:val="24"/>
                <w:szCs w:val="48"/>
              </w:rPr>
              <w:t xml:space="preserve">Перегляд, </w:t>
            </w:r>
            <w:proofErr w:type="spellStart"/>
            <w:r w:rsidRPr="006E5DD4">
              <w:rPr>
                <w:rFonts w:ascii="Times New Roman" w:hAnsi="Times New Roman" w:cs="Times New Roman"/>
                <w:sz w:val="24"/>
                <w:szCs w:val="48"/>
              </w:rPr>
              <w:t>лайк</w:t>
            </w:r>
            <w:proofErr w:type="spellEnd"/>
          </w:p>
        </w:tc>
        <w:tc>
          <w:tcPr>
            <w:tcW w:w="2464" w:type="dxa"/>
          </w:tcPr>
          <w:p w:rsidR="006E5DD4" w:rsidRPr="006E5DD4" w:rsidRDefault="006E5DD4" w:rsidP="006E5DD4">
            <w:pPr>
              <w:autoSpaceDE w:val="0"/>
              <w:autoSpaceDN w:val="0"/>
              <w:adjustRightInd w:val="0"/>
              <w:jc w:val="both"/>
              <w:rPr>
                <w:rFonts w:ascii="Times New Roman" w:hAnsi="Times New Roman" w:cs="Times New Roman"/>
                <w:sz w:val="24"/>
                <w:szCs w:val="48"/>
              </w:rPr>
            </w:pPr>
            <w:r w:rsidRPr="006E5DD4">
              <w:rPr>
                <w:rFonts w:ascii="Times New Roman" w:hAnsi="Times New Roman" w:cs="Times New Roman"/>
                <w:sz w:val="24"/>
                <w:szCs w:val="48"/>
              </w:rPr>
              <w:t xml:space="preserve">Перегляд, </w:t>
            </w:r>
            <w:proofErr w:type="spellStart"/>
            <w:r w:rsidRPr="006E5DD4">
              <w:rPr>
                <w:rFonts w:ascii="Times New Roman" w:hAnsi="Times New Roman" w:cs="Times New Roman"/>
                <w:sz w:val="24"/>
                <w:szCs w:val="48"/>
              </w:rPr>
              <w:t>лайк</w:t>
            </w:r>
            <w:proofErr w:type="spellEnd"/>
            <w:r w:rsidRPr="006E5DD4">
              <w:rPr>
                <w:rFonts w:ascii="Times New Roman" w:hAnsi="Times New Roman" w:cs="Times New Roman"/>
                <w:sz w:val="24"/>
                <w:szCs w:val="48"/>
              </w:rPr>
              <w:t>,</w:t>
            </w:r>
            <w:r>
              <w:rPr>
                <w:rFonts w:ascii="Times New Roman" w:hAnsi="Times New Roman" w:cs="Times New Roman"/>
                <w:sz w:val="24"/>
                <w:szCs w:val="48"/>
              </w:rPr>
              <w:t xml:space="preserve"> </w:t>
            </w:r>
            <w:r w:rsidRPr="006E5DD4">
              <w:rPr>
                <w:rFonts w:ascii="Times New Roman" w:hAnsi="Times New Roman" w:cs="Times New Roman"/>
                <w:sz w:val="24"/>
                <w:szCs w:val="48"/>
              </w:rPr>
              <w:t>коментар,</w:t>
            </w:r>
            <w:r>
              <w:rPr>
                <w:rFonts w:ascii="Times New Roman" w:hAnsi="Times New Roman" w:cs="Times New Roman"/>
                <w:sz w:val="24"/>
                <w:szCs w:val="48"/>
              </w:rPr>
              <w:t xml:space="preserve"> </w:t>
            </w:r>
            <w:proofErr w:type="spellStart"/>
            <w:r>
              <w:rPr>
                <w:rFonts w:ascii="Times New Roman" w:hAnsi="Times New Roman" w:cs="Times New Roman"/>
                <w:sz w:val="24"/>
                <w:szCs w:val="48"/>
              </w:rPr>
              <w:t>репост</w:t>
            </w:r>
            <w:proofErr w:type="spellEnd"/>
            <w:r>
              <w:rPr>
                <w:rFonts w:ascii="Times New Roman" w:hAnsi="Times New Roman" w:cs="Times New Roman"/>
                <w:sz w:val="24"/>
                <w:szCs w:val="48"/>
              </w:rPr>
              <w:t>, згадка</w:t>
            </w:r>
          </w:p>
        </w:tc>
      </w:tr>
    </w:tbl>
    <w:p w:rsidR="00DD3B2F" w:rsidRDefault="00DD3B2F" w:rsidP="00DD3B2F">
      <w:pPr>
        <w:autoSpaceDE w:val="0"/>
        <w:autoSpaceDN w:val="0"/>
        <w:adjustRightInd w:val="0"/>
        <w:spacing w:after="0" w:line="240" w:lineRule="auto"/>
        <w:jc w:val="both"/>
        <w:rPr>
          <w:rFonts w:ascii="Times New Roman" w:hAnsi="Times New Roman" w:cs="Times New Roman"/>
          <w:b/>
          <w:bCs/>
          <w:sz w:val="28"/>
          <w:szCs w:val="48"/>
        </w:rPr>
      </w:pPr>
    </w:p>
    <w:p w:rsidR="00DD3B2F" w:rsidRDefault="007C6A29" w:rsidP="00C320B7">
      <w:pPr>
        <w:autoSpaceDE w:val="0"/>
        <w:autoSpaceDN w:val="0"/>
        <w:adjustRightInd w:val="0"/>
        <w:spacing w:after="0" w:line="360" w:lineRule="auto"/>
        <w:jc w:val="both"/>
        <w:rPr>
          <w:rFonts w:ascii="Times New Roman" w:hAnsi="Times New Roman" w:cs="Times New Roman"/>
          <w:b/>
          <w:bCs/>
          <w:sz w:val="28"/>
          <w:szCs w:val="48"/>
        </w:rPr>
      </w:pPr>
      <w:r>
        <w:rPr>
          <w:rFonts w:ascii="Times New Roman" w:hAnsi="Times New Roman" w:cs="Times New Roman"/>
          <w:b/>
          <w:bCs/>
          <w:sz w:val="28"/>
          <w:szCs w:val="48"/>
        </w:rPr>
        <w:t>Методологія розрахунку вартості:</w:t>
      </w:r>
    </w:p>
    <w:p w:rsidR="007C6A29" w:rsidRDefault="007C6A29" w:rsidP="00C320B7">
      <w:pPr>
        <w:autoSpaceDE w:val="0"/>
        <w:autoSpaceDN w:val="0"/>
        <w:adjustRightInd w:val="0"/>
        <w:spacing w:after="0" w:line="360" w:lineRule="auto"/>
        <w:jc w:val="both"/>
        <w:rPr>
          <w:rFonts w:ascii="Times New Roman" w:hAnsi="Times New Roman" w:cs="Times New Roman"/>
          <w:bCs/>
          <w:sz w:val="28"/>
          <w:szCs w:val="48"/>
        </w:rPr>
      </w:pPr>
      <w:r w:rsidRPr="007C6A29">
        <w:rPr>
          <w:rFonts w:ascii="Times New Roman" w:hAnsi="Times New Roman" w:cs="Times New Roman"/>
          <w:bCs/>
          <w:sz w:val="28"/>
          <w:szCs w:val="48"/>
        </w:rPr>
        <w:t>Вартість розміщення</w:t>
      </w:r>
      <w:r>
        <w:rPr>
          <w:rFonts w:ascii="Times New Roman" w:hAnsi="Times New Roman" w:cs="Times New Roman"/>
          <w:bCs/>
          <w:sz w:val="28"/>
          <w:szCs w:val="48"/>
        </w:rPr>
        <w:t xml:space="preserve"> формується в залежності від наступних критеріїв:</w:t>
      </w:r>
    </w:p>
    <w:p w:rsidR="007C6A29" w:rsidRDefault="007C6A29" w:rsidP="00C320B7">
      <w:pPr>
        <w:pStyle w:val="a3"/>
        <w:numPr>
          <w:ilvl w:val="0"/>
          <w:numId w:val="20"/>
        </w:numPr>
        <w:autoSpaceDE w:val="0"/>
        <w:autoSpaceDN w:val="0"/>
        <w:adjustRightInd w:val="0"/>
        <w:spacing w:after="0" w:line="360" w:lineRule="auto"/>
        <w:jc w:val="both"/>
        <w:rPr>
          <w:rFonts w:ascii="Times New Roman" w:hAnsi="Times New Roman" w:cs="Times New Roman"/>
          <w:bCs/>
          <w:sz w:val="28"/>
          <w:szCs w:val="48"/>
        </w:rPr>
      </w:pPr>
      <w:r w:rsidRPr="007C6A29">
        <w:rPr>
          <w:rFonts w:ascii="Times New Roman" w:hAnsi="Times New Roman" w:cs="Times New Roman"/>
          <w:bCs/>
          <w:sz w:val="28"/>
          <w:szCs w:val="48"/>
        </w:rPr>
        <w:t xml:space="preserve">Платформа </w:t>
      </w:r>
      <w:r>
        <w:rPr>
          <w:rFonts w:ascii="Times New Roman" w:hAnsi="Times New Roman" w:cs="Times New Roman"/>
          <w:bCs/>
          <w:sz w:val="28"/>
          <w:szCs w:val="48"/>
        </w:rPr>
        <w:t>(сайт, додаток, SMM та ін.);</w:t>
      </w:r>
    </w:p>
    <w:p w:rsidR="007C6A29" w:rsidRPr="007C6A29" w:rsidRDefault="007C6A29" w:rsidP="00C320B7">
      <w:pPr>
        <w:pStyle w:val="a3"/>
        <w:numPr>
          <w:ilvl w:val="0"/>
          <w:numId w:val="20"/>
        </w:numPr>
        <w:autoSpaceDE w:val="0"/>
        <w:autoSpaceDN w:val="0"/>
        <w:adjustRightInd w:val="0"/>
        <w:spacing w:after="0" w:line="360" w:lineRule="auto"/>
        <w:jc w:val="both"/>
        <w:rPr>
          <w:rFonts w:ascii="Times New Roman" w:hAnsi="Times New Roman" w:cs="Times New Roman"/>
          <w:bCs/>
          <w:sz w:val="28"/>
          <w:szCs w:val="48"/>
        </w:rPr>
      </w:pPr>
      <w:r>
        <w:rPr>
          <w:rFonts w:ascii="Times New Roman" w:hAnsi="Times New Roman" w:cs="Times New Roman"/>
          <w:bCs/>
          <w:sz w:val="28"/>
          <w:szCs w:val="48"/>
        </w:rPr>
        <w:t>Формат (пост, публікація, банер,</w:t>
      </w:r>
      <w:r w:rsidRPr="007C6A29">
        <w:rPr>
          <w:rFonts w:ascii="Times New Roman" w:hAnsi="Times New Roman" w:cs="Times New Roman"/>
          <w:sz w:val="28"/>
          <w:szCs w:val="48"/>
        </w:rPr>
        <w:t xml:space="preserve"> </w:t>
      </w:r>
      <w:proofErr w:type="spellStart"/>
      <w:r w:rsidRPr="00DD3B2F">
        <w:rPr>
          <w:rFonts w:ascii="Times New Roman" w:hAnsi="Times New Roman" w:cs="Times New Roman"/>
          <w:sz w:val="28"/>
          <w:szCs w:val="48"/>
        </w:rPr>
        <w:t>stories</w:t>
      </w:r>
      <w:proofErr w:type="spellEnd"/>
      <w:r>
        <w:rPr>
          <w:rFonts w:ascii="Times New Roman" w:hAnsi="Times New Roman" w:cs="Times New Roman"/>
          <w:sz w:val="28"/>
          <w:szCs w:val="48"/>
        </w:rPr>
        <w:t xml:space="preserve">, відео, </w:t>
      </w:r>
      <w:proofErr w:type="spellStart"/>
      <w:r>
        <w:rPr>
          <w:rFonts w:ascii="Times New Roman" w:hAnsi="Times New Roman" w:cs="Times New Roman"/>
          <w:sz w:val="28"/>
          <w:szCs w:val="48"/>
        </w:rPr>
        <w:t>стрім</w:t>
      </w:r>
      <w:proofErr w:type="spellEnd"/>
      <w:r>
        <w:rPr>
          <w:rFonts w:ascii="Times New Roman" w:hAnsi="Times New Roman" w:cs="Times New Roman"/>
          <w:sz w:val="28"/>
          <w:szCs w:val="48"/>
        </w:rPr>
        <w:t xml:space="preserve"> і т.п.);</w:t>
      </w:r>
    </w:p>
    <w:p w:rsidR="007C6A29" w:rsidRPr="007C6A29" w:rsidRDefault="007C6A29" w:rsidP="00C320B7">
      <w:pPr>
        <w:pStyle w:val="a3"/>
        <w:numPr>
          <w:ilvl w:val="0"/>
          <w:numId w:val="20"/>
        </w:numPr>
        <w:autoSpaceDE w:val="0"/>
        <w:autoSpaceDN w:val="0"/>
        <w:adjustRightInd w:val="0"/>
        <w:spacing w:after="0" w:line="360" w:lineRule="auto"/>
        <w:jc w:val="both"/>
        <w:rPr>
          <w:rFonts w:ascii="Times New Roman" w:hAnsi="Times New Roman" w:cs="Times New Roman"/>
          <w:bCs/>
          <w:sz w:val="28"/>
          <w:szCs w:val="48"/>
        </w:rPr>
      </w:pPr>
      <w:r>
        <w:rPr>
          <w:rFonts w:ascii="Times New Roman" w:hAnsi="Times New Roman" w:cs="Times New Roman"/>
          <w:sz w:val="28"/>
          <w:szCs w:val="48"/>
        </w:rPr>
        <w:t>Частота (кількість показів, вихід ролика і т.п.);</w:t>
      </w:r>
    </w:p>
    <w:p w:rsidR="007C6A29" w:rsidRPr="007C6A29" w:rsidRDefault="007C6A29" w:rsidP="00C320B7">
      <w:pPr>
        <w:pStyle w:val="a3"/>
        <w:numPr>
          <w:ilvl w:val="0"/>
          <w:numId w:val="20"/>
        </w:numPr>
        <w:autoSpaceDE w:val="0"/>
        <w:autoSpaceDN w:val="0"/>
        <w:adjustRightInd w:val="0"/>
        <w:spacing w:after="0" w:line="360" w:lineRule="auto"/>
        <w:jc w:val="both"/>
        <w:rPr>
          <w:rFonts w:ascii="Times New Roman" w:hAnsi="Times New Roman" w:cs="Times New Roman"/>
          <w:bCs/>
          <w:sz w:val="28"/>
          <w:szCs w:val="48"/>
        </w:rPr>
      </w:pPr>
      <w:proofErr w:type="spellStart"/>
      <w:r>
        <w:rPr>
          <w:rFonts w:ascii="Times New Roman" w:hAnsi="Times New Roman" w:cs="Times New Roman"/>
          <w:sz w:val="28"/>
          <w:szCs w:val="48"/>
        </w:rPr>
        <w:t>Включеність</w:t>
      </w:r>
      <w:proofErr w:type="spellEnd"/>
      <w:r>
        <w:rPr>
          <w:rFonts w:ascii="Times New Roman" w:hAnsi="Times New Roman" w:cs="Times New Roman"/>
          <w:sz w:val="28"/>
          <w:szCs w:val="48"/>
        </w:rPr>
        <w:t xml:space="preserve"> (прогноз по кількості переходів, </w:t>
      </w:r>
      <w:proofErr w:type="spellStart"/>
      <w:r>
        <w:rPr>
          <w:rFonts w:ascii="Times New Roman" w:hAnsi="Times New Roman" w:cs="Times New Roman"/>
          <w:sz w:val="28"/>
          <w:szCs w:val="48"/>
        </w:rPr>
        <w:t>лайків</w:t>
      </w:r>
      <w:proofErr w:type="spellEnd"/>
      <w:r>
        <w:rPr>
          <w:rFonts w:ascii="Times New Roman" w:hAnsi="Times New Roman" w:cs="Times New Roman"/>
          <w:sz w:val="28"/>
          <w:szCs w:val="48"/>
        </w:rPr>
        <w:t xml:space="preserve"> і т.п.); </w:t>
      </w:r>
    </w:p>
    <w:p w:rsidR="007C6A29" w:rsidRPr="007C6A29" w:rsidRDefault="007C6A29" w:rsidP="00C320B7">
      <w:pPr>
        <w:pStyle w:val="a3"/>
        <w:numPr>
          <w:ilvl w:val="0"/>
          <w:numId w:val="20"/>
        </w:numPr>
        <w:autoSpaceDE w:val="0"/>
        <w:autoSpaceDN w:val="0"/>
        <w:adjustRightInd w:val="0"/>
        <w:spacing w:after="0" w:line="360" w:lineRule="auto"/>
        <w:jc w:val="both"/>
        <w:rPr>
          <w:rFonts w:ascii="Times New Roman" w:hAnsi="Times New Roman" w:cs="Times New Roman"/>
          <w:bCs/>
          <w:sz w:val="28"/>
          <w:szCs w:val="48"/>
        </w:rPr>
      </w:pPr>
      <w:r>
        <w:rPr>
          <w:rFonts w:ascii="Times New Roman" w:hAnsi="Times New Roman" w:cs="Times New Roman"/>
          <w:sz w:val="28"/>
          <w:szCs w:val="48"/>
        </w:rPr>
        <w:t xml:space="preserve">Обсяг (хронометраж відео, обсяг посту і </w:t>
      </w:r>
      <w:proofErr w:type="spellStart"/>
      <w:r>
        <w:rPr>
          <w:rFonts w:ascii="Times New Roman" w:hAnsi="Times New Roman" w:cs="Times New Roman"/>
          <w:sz w:val="28"/>
          <w:szCs w:val="48"/>
        </w:rPr>
        <w:t>т.п</w:t>
      </w:r>
      <w:proofErr w:type="spellEnd"/>
      <w:r>
        <w:rPr>
          <w:rFonts w:ascii="Times New Roman" w:hAnsi="Times New Roman" w:cs="Times New Roman"/>
          <w:sz w:val="28"/>
          <w:szCs w:val="48"/>
        </w:rPr>
        <w:t>);</w:t>
      </w:r>
    </w:p>
    <w:p w:rsidR="007C6A29" w:rsidRPr="007C6A29" w:rsidRDefault="007C6A29" w:rsidP="00C320B7">
      <w:pPr>
        <w:pStyle w:val="a3"/>
        <w:numPr>
          <w:ilvl w:val="0"/>
          <w:numId w:val="20"/>
        </w:numPr>
        <w:autoSpaceDE w:val="0"/>
        <w:autoSpaceDN w:val="0"/>
        <w:adjustRightInd w:val="0"/>
        <w:spacing w:after="0" w:line="360" w:lineRule="auto"/>
        <w:jc w:val="both"/>
        <w:rPr>
          <w:rFonts w:ascii="Times New Roman" w:hAnsi="Times New Roman" w:cs="Times New Roman"/>
          <w:bCs/>
          <w:sz w:val="28"/>
          <w:szCs w:val="48"/>
        </w:rPr>
      </w:pPr>
      <w:r>
        <w:rPr>
          <w:rFonts w:ascii="Times New Roman" w:hAnsi="Times New Roman" w:cs="Times New Roman"/>
          <w:sz w:val="28"/>
          <w:szCs w:val="48"/>
        </w:rPr>
        <w:t>Потенційне охоплення (кількість переглядів, відвідування і т.п.);</w:t>
      </w:r>
    </w:p>
    <w:p w:rsidR="007C6A29" w:rsidRPr="007C6A29" w:rsidRDefault="007C6A29" w:rsidP="00C320B7">
      <w:pPr>
        <w:pStyle w:val="a3"/>
        <w:numPr>
          <w:ilvl w:val="0"/>
          <w:numId w:val="20"/>
        </w:numPr>
        <w:autoSpaceDE w:val="0"/>
        <w:autoSpaceDN w:val="0"/>
        <w:adjustRightInd w:val="0"/>
        <w:spacing w:after="0" w:line="360" w:lineRule="auto"/>
        <w:jc w:val="both"/>
        <w:rPr>
          <w:rFonts w:ascii="Times New Roman" w:hAnsi="Times New Roman" w:cs="Times New Roman"/>
          <w:bCs/>
          <w:sz w:val="28"/>
          <w:szCs w:val="48"/>
        </w:rPr>
      </w:pPr>
      <w:r>
        <w:rPr>
          <w:rFonts w:ascii="Times New Roman" w:hAnsi="Times New Roman" w:cs="Times New Roman"/>
          <w:sz w:val="28"/>
          <w:szCs w:val="48"/>
        </w:rPr>
        <w:lastRenderedPageBreak/>
        <w:t>Місце розміщення на сайті.</w:t>
      </w:r>
    </w:p>
    <w:p w:rsidR="007C6A29" w:rsidRDefault="007C6A29" w:rsidP="00C320B7">
      <w:pPr>
        <w:pStyle w:val="a3"/>
        <w:autoSpaceDE w:val="0"/>
        <w:autoSpaceDN w:val="0"/>
        <w:adjustRightInd w:val="0"/>
        <w:spacing w:after="0" w:line="360" w:lineRule="auto"/>
        <w:ind w:left="0" w:firstLine="720"/>
        <w:jc w:val="both"/>
        <w:rPr>
          <w:rFonts w:ascii="Times New Roman" w:hAnsi="Times New Roman" w:cs="Times New Roman"/>
          <w:sz w:val="28"/>
          <w:szCs w:val="48"/>
        </w:rPr>
      </w:pPr>
      <w:r>
        <w:rPr>
          <w:rFonts w:ascii="Times New Roman" w:hAnsi="Times New Roman" w:cs="Times New Roman"/>
          <w:sz w:val="28"/>
          <w:szCs w:val="48"/>
        </w:rPr>
        <w:t xml:space="preserve">Незважаючи на те, що кожний спортивний правовласник самостійно формує вартість розміщення, існують загальні середньо ринкові розцінки на типові види розміщення в </w:t>
      </w:r>
      <w:proofErr w:type="spellStart"/>
      <w:r w:rsidRPr="00DD3B2F">
        <w:rPr>
          <w:rFonts w:ascii="Times New Roman" w:hAnsi="Times New Roman" w:cs="Times New Roman"/>
          <w:sz w:val="28"/>
          <w:szCs w:val="48"/>
        </w:rPr>
        <w:t>digital</w:t>
      </w:r>
      <w:proofErr w:type="spellEnd"/>
      <w:r>
        <w:rPr>
          <w:rFonts w:ascii="Times New Roman" w:hAnsi="Times New Roman" w:cs="Times New Roman"/>
          <w:sz w:val="28"/>
          <w:szCs w:val="48"/>
        </w:rPr>
        <w:t>.</w:t>
      </w:r>
    </w:p>
    <w:p w:rsidR="007C6A29" w:rsidRDefault="007C6A29" w:rsidP="00C320B7">
      <w:pPr>
        <w:pStyle w:val="a3"/>
        <w:autoSpaceDE w:val="0"/>
        <w:autoSpaceDN w:val="0"/>
        <w:adjustRightInd w:val="0"/>
        <w:spacing w:after="0" w:line="360" w:lineRule="auto"/>
        <w:ind w:left="0" w:firstLine="720"/>
        <w:jc w:val="both"/>
        <w:rPr>
          <w:rFonts w:ascii="Times New Roman" w:hAnsi="Times New Roman" w:cs="Times New Roman"/>
          <w:sz w:val="28"/>
          <w:szCs w:val="48"/>
        </w:rPr>
      </w:pPr>
      <w:r>
        <w:rPr>
          <w:rFonts w:ascii="Times New Roman" w:hAnsi="Times New Roman" w:cs="Times New Roman"/>
          <w:sz w:val="28"/>
          <w:szCs w:val="48"/>
        </w:rPr>
        <w:t xml:space="preserve">Таким чином, для точної оцінки вартості необхідні знання ринкової вартості закупки реклами в </w:t>
      </w:r>
      <w:proofErr w:type="spellStart"/>
      <w:r w:rsidRPr="00DD3B2F">
        <w:rPr>
          <w:rFonts w:ascii="Times New Roman" w:hAnsi="Times New Roman" w:cs="Times New Roman"/>
          <w:sz w:val="28"/>
          <w:szCs w:val="48"/>
        </w:rPr>
        <w:t>digital</w:t>
      </w:r>
      <w:proofErr w:type="spellEnd"/>
      <w:r>
        <w:rPr>
          <w:rFonts w:ascii="Times New Roman" w:hAnsi="Times New Roman" w:cs="Times New Roman"/>
          <w:sz w:val="28"/>
          <w:szCs w:val="48"/>
        </w:rPr>
        <w:t xml:space="preserve"> на обраній платформі та відокремленою аудиторією</w:t>
      </w:r>
      <w:r w:rsidR="00C320B7">
        <w:rPr>
          <w:rFonts w:ascii="Times New Roman" w:hAnsi="Times New Roman" w:cs="Times New Roman"/>
          <w:sz w:val="28"/>
          <w:szCs w:val="48"/>
        </w:rPr>
        <w:t xml:space="preserve">. Вартість встановлюється обраною платформою чи агентствами, які здійснюють закупку подібного інвентарю. </w:t>
      </w:r>
    </w:p>
    <w:p w:rsidR="00C320B7" w:rsidRDefault="00C320B7" w:rsidP="00C320B7">
      <w:pPr>
        <w:pStyle w:val="a3"/>
        <w:autoSpaceDE w:val="0"/>
        <w:autoSpaceDN w:val="0"/>
        <w:adjustRightInd w:val="0"/>
        <w:spacing w:after="0" w:line="360" w:lineRule="auto"/>
        <w:ind w:left="0" w:firstLine="720"/>
        <w:jc w:val="both"/>
        <w:rPr>
          <w:rFonts w:ascii="Times New Roman" w:hAnsi="Times New Roman" w:cs="Times New Roman"/>
          <w:sz w:val="28"/>
          <w:szCs w:val="48"/>
        </w:rPr>
      </w:pPr>
      <w:r w:rsidRPr="00C320B7">
        <w:rPr>
          <w:rFonts w:ascii="Times New Roman" w:hAnsi="Times New Roman" w:cs="Times New Roman"/>
          <w:b/>
          <w:sz w:val="28"/>
          <w:szCs w:val="48"/>
        </w:rPr>
        <w:t>Приклад розрахунку розміщення посту у групі соціальних мереж</w:t>
      </w:r>
      <w:r>
        <w:rPr>
          <w:rFonts w:ascii="Times New Roman" w:hAnsi="Times New Roman" w:cs="Times New Roman"/>
          <w:sz w:val="28"/>
          <w:szCs w:val="48"/>
        </w:rPr>
        <w:t>:</w:t>
      </w:r>
    </w:p>
    <w:p w:rsidR="00C320B7" w:rsidRDefault="00BC21E9" w:rsidP="00C320B7">
      <w:pPr>
        <w:pStyle w:val="a3"/>
        <w:autoSpaceDE w:val="0"/>
        <w:autoSpaceDN w:val="0"/>
        <w:adjustRightInd w:val="0"/>
        <w:spacing w:after="0" w:line="360" w:lineRule="auto"/>
        <w:ind w:left="0" w:firstLine="720"/>
        <w:jc w:val="both"/>
        <w:rPr>
          <w:rFonts w:ascii="Times New Roman" w:hAnsi="Times New Roman" w:cs="Times New Roman"/>
          <w:sz w:val="28"/>
          <w:szCs w:val="48"/>
        </w:rPr>
      </w:pPr>
      <w:r>
        <w:rPr>
          <w:rFonts w:ascii="Times New Roman" w:hAnsi="Times New Roman" w:cs="Times New Roman"/>
          <w:bCs/>
          <w:sz w:val="28"/>
          <w:szCs w:val="48"/>
        </w:rPr>
        <w:t xml:space="preserve">В якості прикладу наведемо загальну кількість переглядів: </w:t>
      </w:r>
      <w:proofErr w:type="spellStart"/>
      <w:r>
        <w:rPr>
          <w:rFonts w:ascii="Times New Roman" w:hAnsi="Times New Roman" w:cs="Times New Roman"/>
          <w:bCs/>
          <w:sz w:val="28"/>
          <w:szCs w:val="48"/>
        </w:rPr>
        <w:t>Середн</w:t>
      </w:r>
      <w:r w:rsidR="00886EC2">
        <w:rPr>
          <w:rFonts w:ascii="Times New Roman" w:hAnsi="Times New Roman" w:cs="Times New Roman"/>
          <w:bCs/>
          <w:sz w:val="28"/>
          <w:szCs w:val="48"/>
        </w:rPr>
        <w:t>ь</w:t>
      </w:r>
      <w:r>
        <w:rPr>
          <w:rFonts w:ascii="Times New Roman" w:hAnsi="Times New Roman" w:cs="Times New Roman"/>
          <w:bCs/>
          <w:sz w:val="28"/>
          <w:szCs w:val="48"/>
        </w:rPr>
        <w:t>оринкова</w:t>
      </w:r>
      <w:proofErr w:type="spellEnd"/>
      <w:r>
        <w:rPr>
          <w:rFonts w:ascii="Times New Roman" w:hAnsi="Times New Roman" w:cs="Times New Roman"/>
          <w:bCs/>
          <w:sz w:val="28"/>
          <w:szCs w:val="48"/>
        </w:rPr>
        <w:t xml:space="preserve"> вартість розміщення в групі у соціальних мережах складає </w:t>
      </w:r>
      <w:r w:rsidRPr="00DD3B2F">
        <w:rPr>
          <w:rFonts w:ascii="Times New Roman" w:hAnsi="Times New Roman" w:cs="Times New Roman"/>
          <w:sz w:val="28"/>
          <w:szCs w:val="48"/>
        </w:rPr>
        <w:t>Y RUR (CPM</w:t>
      </w:r>
      <w:r>
        <w:rPr>
          <w:rFonts w:ascii="Times New Roman" w:hAnsi="Times New Roman" w:cs="Times New Roman"/>
          <w:sz w:val="28"/>
          <w:szCs w:val="48"/>
        </w:rPr>
        <w:t xml:space="preserve"> – вартість 1000 показів рекламного об’явлення).</w:t>
      </w:r>
    </w:p>
    <w:p w:rsidR="00CE51D2" w:rsidRDefault="006E3603" w:rsidP="00C320B7">
      <w:pPr>
        <w:pStyle w:val="a3"/>
        <w:autoSpaceDE w:val="0"/>
        <w:autoSpaceDN w:val="0"/>
        <w:adjustRightInd w:val="0"/>
        <w:spacing w:after="0" w:line="360" w:lineRule="auto"/>
        <w:ind w:left="0" w:firstLine="720"/>
        <w:jc w:val="both"/>
        <w:rPr>
          <w:rFonts w:ascii="Times New Roman" w:hAnsi="Times New Roman" w:cs="Times New Roman"/>
          <w:sz w:val="28"/>
          <w:szCs w:val="48"/>
        </w:rPr>
      </w:pPr>
      <w:r>
        <w:rPr>
          <w:rFonts w:ascii="Times New Roman" w:hAnsi="Times New Roman" w:cs="Times New Roman"/>
          <w:sz w:val="28"/>
          <w:szCs w:val="48"/>
        </w:rPr>
        <w:t xml:space="preserve">Таким чином, вартість дорівнює </w:t>
      </w:r>
      <w:r w:rsidRPr="00CE51D2">
        <w:rPr>
          <w:rFonts w:ascii="Times New Roman" w:hAnsi="Times New Roman" w:cs="Times New Roman"/>
          <w:sz w:val="28"/>
          <w:szCs w:val="48"/>
        </w:rPr>
        <w:t>Y (CPM) * X</w:t>
      </w:r>
      <w:r>
        <w:rPr>
          <w:rFonts w:ascii="Times New Roman" w:hAnsi="Times New Roman" w:cs="Times New Roman"/>
          <w:sz w:val="28"/>
          <w:szCs w:val="48"/>
        </w:rPr>
        <w:t xml:space="preserve"> (Кількість переглядів)/ 1000 = Х грн.</w:t>
      </w:r>
    </w:p>
    <w:p w:rsidR="006E3603" w:rsidRDefault="006E3603" w:rsidP="00C320B7">
      <w:pPr>
        <w:pStyle w:val="a3"/>
        <w:autoSpaceDE w:val="0"/>
        <w:autoSpaceDN w:val="0"/>
        <w:adjustRightInd w:val="0"/>
        <w:spacing w:after="0" w:line="360" w:lineRule="auto"/>
        <w:ind w:left="0" w:firstLine="720"/>
        <w:jc w:val="both"/>
        <w:rPr>
          <w:rFonts w:ascii="Times New Roman" w:hAnsi="Times New Roman" w:cs="Times New Roman"/>
          <w:sz w:val="28"/>
          <w:szCs w:val="48"/>
        </w:rPr>
      </w:pPr>
      <w:r>
        <w:rPr>
          <w:rFonts w:ascii="Times New Roman" w:hAnsi="Times New Roman" w:cs="Times New Roman"/>
          <w:sz w:val="28"/>
          <w:szCs w:val="48"/>
        </w:rPr>
        <w:t xml:space="preserve">В якості прикладу наведемо загальне унікальне охоплення </w:t>
      </w:r>
      <w:r w:rsidR="00886EC2">
        <w:rPr>
          <w:rFonts w:ascii="Times New Roman" w:hAnsi="Times New Roman" w:cs="Times New Roman"/>
          <w:sz w:val="28"/>
          <w:szCs w:val="48"/>
        </w:rPr>
        <w:t>переглядів</w:t>
      </w:r>
      <w:r>
        <w:rPr>
          <w:rFonts w:ascii="Times New Roman" w:hAnsi="Times New Roman" w:cs="Times New Roman"/>
          <w:sz w:val="28"/>
          <w:szCs w:val="48"/>
        </w:rPr>
        <w:t>: 1000000.</w:t>
      </w:r>
    </w:p>
    <w:p w:rsidR="006E3603" w:rsidRDefault="006E3603" w:rsidP="00C320B7">
      <w:pPr>
        <w:pStyle w:val="a3"/>
        <w:autoSpaceDE w:val="0"/>
        <w:autoSpaceDN w:val="0"/>
        <w:adjustRightInd w:val="0"/>
        <w:spacing w:after="0" w:line="360" w:lineRule="auto"/>
        <w:ind w:left="0" w:firstLine="720"/>
        <w:jc w:val="both"/>
        <w:rPr>
          <w:rFonts w:ascii="Times New Roman" w:hAnsi="Times New Roman" w:cs="Times New Roman"/>
          <w:sz w:val="28"/>
          <w:szCs w:val="48"/>
        </w:rPr>
      </w:pPr>
      <w:proofErr w:type="spellStart"/>
      <w:r>
        <w:rPr>
          <w:rFonts w:ascii="Times New Roman" w:hAnsi="Times New Roman" w:cs="Times New Roman"/>
          <w:sz w:val="28"/>
          <w:szCs w:val="48"/>
        </w:rPr>
        <w:t>Середн</w:t>
      </w:r>
      <w:r w:rsidR="00886EC2">
        <w:rPr>
          <w:rFonts w:ascii="Times New Roman" w:hAnsi="Times New Roman" w:cs="Times New Roman"/>
          <w:sz w:val="28"/>
          <w:szCs w:val="48"/>
        </w:rPr>
        <w:t>ь</w:t>
      </w:r>
      <w:r>
        <w:rPr>
          <w:rFonts w:ascii="Times New Roman" w:hAnsi="Times New Roman" w:cs="Times New Roman"/>
          <w:sz w:val="28"/>
          <w:szCs w:val="48"/>
        </w:rPr>
        <w:t>оринкова</w:t>
      </w:r>
      <w:proofErr w:type="spellEnd"/>
      <w:r>
        <w:rPr>
          <w:rFonts w:ascii="Times New Roman" w:hAnsi="Times New Roman" w:cs="Times New Roman"/>
          <w:sz w:val="28"/>
          <w:szCs w:val="48"/>
        </w:rPr>
        <w:t xml:space="preserve"> вартість розміщення реклами у відео (наприклад </w:t>
      </w:r>
      <w:proofErr w:type="spellStart"/>
      <w:r w:rsidRPr="00CE51D2">
        <w:rPr>
          <w:rFonts w:ascii="Times New Roman" w:hAnsi="Times New Roman" w:cs="Times New Roman"/>
          <w:sz w:val="28"/>
          <w:szCs w:val="48"/>
        </w:rPr>
        <w:t>pre</w:t>
      </w:r>
      <w:proofErr w:type="spellEnd"/>
      <w:r w:rsidRPr="00CE51D2">
        <w:rPr>
          <w:rFonts w:ascii="Times New Roman" w:hAnsi="Times New Roman" w:cs="Times New Roman"/>
          <w:sz w:val="28"/>
          <w:szCs w:val="48"/>
        </w:rPr>
        <w:t xml:space="preserve"> </w:t>
      </w:r>
      <w:proofErr w:type="spellStart"/>
      <w:r w:rsidRPr="00CE51D2">
        <w:rPr>
          <w:rFonts w:ascii="Times New Roman" w:hAnsi="Times New Roman" w:cs="Times New Roman"/>
          <w:sz w:val="28"/>
          <w:szCs w:val="48"/>
        </w:rPr>
        <w:t>roll</w:t>
      </w:r>
      <w:proofErr w:type="spellEnd"/>
      <w:r>
        <w:rPr>
          <w:rFonts w:ascii="Times New Roman" w:hAnsi="Times New Roman" w:cs="Times New Roman"/>
          <w:sz w:val="28"/>
          <w:szCs w:val="48"/>
        </w:rPr>
        <w:t>) складає Х грн. за 1000 показів (СРМ).</w:t>
      </w:r>
    </w:p>
    <w:p w:rsidR="006E3603" w:rsidRDefault="000A6F37" w:rsidP="00C320B7">
      <w:pPr>
        <w:pStyle w:val="a3"/>
        <w:autoSpaceDE w:val="0"/>
        <w:autoSpaceDN w:val="0"/>
        <w:adjustRightInd w:val="0"/>
        <w:spacing w:after="0" w:line="360" w:lineRule="auto"/>
        <w:ind w:left="0" w:firstLine="720"/>
        <w:jc w:val="both"/>
        <w:rPr>
          <w:rFonts w:ascii="Times New Roman" w:hAnsi="Times New Roman" w:cs="Times New Roman"/>
          <w:sz w:val="28"/>
          <w:szCs w:val="48"/>
        </w:rPr>
      </w:pPr>
      <w:r>
        <w:rPr>
          <w:rFonts w:ascii="Times New Roman" w:hAnsi="Times New Roman" w:cs="Times New Roman"/>
          <w:sz w:val="28"/>
          <w:szCs w:val="48"/>
        </w:rPr>
        <w:t xml:space="preserve">Остаточна вартість розміщення дорівнює Х (СРМ) * 1000000 (Унікальний охват)/ 1000 = Y грн. </w:t>
      </w:r>
    </w:p>
    <w:p w:rsidR="000A6F37" w:rsidRDefault="000A6F37" w:rsidP="00C320B7">
      <w:pPr>
        <w:pStyle w:val="a3"/>
        <w:autoSpaceDE w:val="0"/>
        <w:autoSpaceDN w:val="0"/>
        <w:adjustRightInd w:val="0"/>
        <w:spacing w:after="0" w:line="360" w:lineRule="auto"/>
        <w:ind w:left="0" w:firstLine="720"/>
        <w:jc w:val="both"/>
        <w:rPr>
          <w:rFonts w:ascii="Times New Roman" w:hAnsi="Times New Roman" w:cs="Times New Roman"/>
          <w:sz w:val="28"/>
          <w:szCs w:val="48"/>
        </w:rPr>
      </w:pPr>
      <w:r>
        <w:rPr>
          <w:rFonts w:ascii="Times New Roman" w:hAnsi="Times New Roman" w:cs="Times New Roman"/>
          <w:sz w:val="28"/>
          <w:szCs w:val="48"/>
        </w:rPr>
        <w:t xml:space="preserve">Розрахунок вартості </w:t>
      </w:r>
      <w:proofErr w:type="spellStart"/>
      <w:r>
        <w:rPr>
          <w:rFonts w:ascii="Times New Roman" w:hAnsi="Times New Roman" w:cs="Times New Roman"/>
          <w:sz w:val="28"/>
          <w:szCs w:val="48"/>
        </w:rPr>
        <w:t>брендінгу</w:t>
      </w:r>
      <w:proofErr w:type="spellEnd"/>
      <w:r>
        <w:rPr>
          <w:rFonts w:ascii="Times New Roman" w:hAnsi="Times New Roman" w:cs="Times New Roman"/>
          <w:sz w:val="28"/>
          <w:szCs w:val="48"/>
        </w:rPr>
        <w:t xml:space="preserve">, що падає у трансляцію. При обліку трансляції розраховується таким же чином як потрапляння </w:t>
      </w:r>
      <w:proofErr w:type="spellStart"/>
      <w:r>
        <w:rPr>
          <w:rFonts w:ascii="Times New Roman" w:hAnsi="Times New Roman" w:cs="Times New Roman"/>
          <w:sz w:val="28"/>
          <w:szCs w:val="48"/>
        </w:rPr>
        <w:t>брендінгу</w:t>
      </w:r>
      <w:proofErr w:type="spellEnd"/>
      <w:r>
        <w:rPr>
          <w:rFonts w:ascii="Times New Roman" w:hAnsi="Times New Roman" w:cs="Times New Roman"/>
          <w:sz w:val="28"/>
          <w:szCs w:val="48"/>
        </w:rPr>
        <w:t xml:space="preserve"> в </w:t>
      </w:r>
      <w:proofErr w:type="spellStart"/>
      <w:r>
        <w:rPr>
          <w:rFonts w:ascii="Times New Roman" w:hAnsi="Times New Roman" w:cs="Times New Roman"/>
          <w:sz w:val="28"/>
          <w:szCs w:val="48"/>
        </w:rPr>
        <w:t>ТВ-картинку</w:t>
      </w:r>
      <w:proofErr w:type="spellEnd"/>
      <w:r>
        <w:rPr>
          <w:rFonts w:ascii="Times New Roman" w:hAnsi="Times New Roman" w:cs="Times New Roman"/>
          <w:sz w:val="28"/>
          <w:szCs w:val="48"/>
        </w:rPr>
        <w:t xml:space="preserve">, тільки замість рейтингів, використовується цифри переглядів трансляції. Кожне агентство чи клієнт може самостійно отримати від правовласника цифри по переглядам, </w:t>
      </w:r>
      <w:proofErr w:type="spellStart"/>
      <w:r>
        <w:rPr>
          <w:rFonts w:ascii="Times New Roman" w:hAnsi="Times New Roman" w:cs="Times New Roman"/>
          <w:sz w:val="28"/>
          <w:szCs w:val="48"/>
        </w:rPr>
        <w:t>верифікувати</w:t>
      </w:r>
      <w:proofErr w:type="spellEnd"/>
      <w:r>
        <w:rPr>
          <w:rFonts w:ascii="Times New Roman" w:hAnsi="Times New Roman" w:cs="Times New Roman"/>
          <w:sz w:val="28"/>
          <w:szCs w:val="48"/>
        </w:rPr>
        <w:t xml:space="preserve"> їх, та будувати розрахунки.</w:t>
      </w:r>
    </w:p>
    <w:p w:rsidR="000A6F37" w:rsidRDefault="000A6F37" w:rsidP="00C320B7">
      <w:pPr>
        <w:pStyle w:val="a3"/>
        <w:autoSpaceDE w:val="0"/>
        <w:autoSpaceDN w:val="0"/>
        <w:adjustRightInd w:val="0"/>
        <w:spacing w:after="0" w:line="360" w:lineRule="auto"/>
        <w:ind w:left="0" w:firstLine="720"/>
        <w:jc w:val="both"/>
        <w:rPr>
          <w:rFonts w:ascii="Times New Roman" w:hAnsi="Times New Roman" w:cs="Times New Roman"/>
          <w:sz w:val="28"/>
          <w:szCs w:val="48"/>
        </w:rPr>
      </w:pPr>
    </w:p>
    <w:p w:rsidR="000A6F37" w:rsidRDefault="000A6F37" w:rsidP="00C320B7">
      <w:pPr>
        <w:pStyle w:val="a3"/>
        <w:autoSpaceDE w:val="0"/>
        <w:autoSpaceDN w:val="0"/>
        <w:adjustRightInd w:val="0"/>
        <w:spacing w:after="0" w:line="360" w:lineRule="auto"/>
        <w:ind w:left="0" w:firstLine="720"/>
        <w:jc w:val="both"/>
        <w:rPr>
          <w:rFonts w:ascii="Times New Roman" w:hAnsi="Times New Roman" w:cs="Times New Roman"/>
          <w:b/>
          <w:sz w:val="28"/>
          <w:szCs w:val="48"/>
        </w:rPr>
      </w:pPr>
      <w:r w:rsidRPr="000A6F37">
        <w:rPr>
          <w:rFonts w:ascii="Times New Roman" w:hAnsi="Times New Roman" w:cs="Times New Roman"/>
          <w:b/>
          <w:sz w:val="28"/>
          <w:szCs w:val="48"/>
        </w:rPr>
        <w:t xml:space="preserve">2.4. </w:t>
      </w:r>
      <w:r w:rsidR="00B700CE" w:rsidRPr="000A6F37">
        <w:rPr>
          <w:rFonts w:ascii="Times New Roman" w:hAnsi="Times New Roman" w:cs="Times New Roman"/>
          <w:b/>
          <w:sz w:val="28"/>
          <w:szCs w:val="48"/>
        </w:rPr>
        <w:t>Поліграфія</w:t>
      </w:r>
    </w:p>
    <w:p w:rsidR="000A6F37" w:rsidRDefault="000A6F37" w:rsidP="00C320B7">
      <w:pPr>
        <w:pStyle w:val="a3"/>
        <w:autoSpaceDE w:val="0"/>
        <w:autoSpaceDN w:val="0"/>
        <w:adjustRightInd w:val="0"/>
        <w:spacing w:after="0" w:line="360" w:lineRule="auto"/>
        <w:ind w:left="0" w:firstLine="720"/>
        <w:jc w:val="both"/>
        <w:rPr>
          <w:rFonts w:ascii="Times New Roman" w:hAnsi="Times New Roman" w:cs="Times New Roman"/>
          <w:sz w:val="28"/>
          <w:szCs w:val="48"/>
        </w:rPr>
      </w:pPr>
    </w:p>
    <w:p w:rsidR="000A6F37" w:rsidRDefault="000A6F37" w:rsidP="00C320B7">
      <w:pPr>
        <w:pStyle w:val="a3"/>
        <w:autoSpaceDE w:val="0"/>
        <w:autoSpaceDN w:val="0"/>
        <w:adjustRightInd w:val="0"/>
        <w:spacing w:after="0" w:line="360" w:lineRule="auto"/>
        <w:ind w:left="0" w:firstLine="720"/>
        <w:jc w:val="both"/>
        <w:rPr>
          <w:rFonts w:ascii="Times New Roman" w:hAnsi="Times New Roman" w:cs="Times New Roman"/>
          <w:sz w:val="28"/>
          <w:szCs w:val="48"/>
        </w:rPr>
      </w:pPr>
      <w:r w:rsidRPr="003B1415">
        <w:rPr>
          <w:rFonts w:ascii="Times New Roman" w:hAnsi="Times New Roman" w:cs="Times New Roman"/>
          <w:b/>
          <w:sz w:val="28"/>
          <w:szCs w:val="48"/>
        </w:rPr>
        <w:t>Опис</w:t>
      </w:r>
      <w:r>
        <w:rPr>
          <w:rFonts w:ascii="Times New Roman" w:hAnsi="Times New Roman" w:cs="Times New Roman"/>
          <w:sz w:val="28"/>
          <w:szCs w:val="48"/>
        </w:rPr>
        <w:t xml:space="preserve">: оцінка розміщення </w:t>
      </w:r>
      <w:proofErr w:type="spellStart"/>
      <w:r>
        <w:rPr>
          <w:rFonts w:ascii="Times New Roman" w:hAnsi="Times New Roman" w:cs="Times New Roman"/>
          <w:sz w:val="28"/>
          <w:szCs w:val="48"/>
        </w:rPr>
        <w:t>брендінгу</w:t>
      </w:r>
      <w:proofErr w:type="spellEnd"/>
      <w:r>
        <w:rPr>
          <w:rFonts w:ascii="Times New Roman" w:hAnsi="Times New Roman" w:cs="Times New Roman"/>
          <w:sz w:val="28"/>
          <w:szCs w:val="48"/>
        </w:rPr>
        <w:t xml:space="preserve"> чи публікації на п</w:t>
      </w:r>
      <w:r w:rsidR="00A70009">
        <w:rPr>
          <w:rFonts w:ascii="Times New Roman" w:hAnsi="Times New Roman" w:cs="Times New Roman"/>
          <w:sz w:val="28"/>
          <w:szCs w:val="48"/>
        </w:rPr>
        <w:t>оліграфічній продукції виробляється в порівнянні з розміщенням ре5кманих статей у ЗМІ.</w:t>
      </w:r>
    </w:p>
    <w:p w:rsidR="00A70009" w:rsidRDefault="00A70009" w:rsidP="00C320B7">
      <w:pPr>
        <w:pStyle w:val="a3"/>
        <w:autoSpaceDE w:val="0"/>
        <w:autoSpaceDN w:val="0"/>
        <w:adjustRightInd w:val="0"/>
        <w:spacing w:after="0" w:line="360" w:lineRule="auto"/>
        <w:ind w:left="0" w:firstLine="720"/>
        <w:jc w:val="both"/>
        <w:rPr>
          <w:rFonts w:ascii="Times New Roman" w:hAnsi="Times New Roman" w:cs="Times New Roman"/>
          <w:sz w:val="28"/>
          <w:szCs w:val="48"/>
        </w:rPr>
      </w:pPr>
      <w:r>
        <w:rPr>
          <w:rFonts w:ascii="Times New Roman" w:hAnsi="Times New Roman" w:cs="Times New Roman"/>
          <w:sz w:val="28"/>
          <w:szCs w:val="48"/>
        </w:rPr>
        <w:t>Приклади рекламних можливостей:</w:t>
      </w:r>
    </w:p>
    <w:p w:rsidR="00A70009" w:rsidRDefault="00A70009" w:rsidP="00A70009">
      <w:pPr>
        <w:pStyle w:val="a3"/>
        <w:numPr>
          <w:ilvl w:val="0"/>
          <w:numId w:val="21"/>
        </w:numPr>
        <w:autoSpaceDE w:val="0"/>
        <w:autoSpaceDN w:val="0"/>
        <w:adjustRightInd w:val="0"/>
        <w:spacing w:after="0" w:line="360" w:lineRule="auto"/>
        <w:jc w:val="both"/>
        <w:rPr>
          <w:rFonts w:ascii="Times New Roman" w:hAnsi="Times New Roman" w:cs="Times New Roman"/>
          <w:sz w:val="28"/>
          <w:szCs w:val="48"/>
        </w:rPr>
      </w:pPr>
      <w:r>
        <w:rPr>
          <w:rFonts w:ascii="Times New Roman" w:hAnsi="Times New Roman" w:cs="Times New Roman"/>
          <w:sz w:val="28"/>
          <w:szCs w:val="48"/>
        </w:rPr>
        <w:lastRenderedPageBreak/>
        <w:t xml:space="preserve">Розміщення </w:t>
      </w:r>
      <w:proofErr w:type="spellStart"/>
      <w:r>
        <w:rPr>
          <w:rFonts w:ascii="Times New Roman" w:hAnsi="Times New Roman" w:cs="Times New Roman"/>
          <w:sz w:val="28"/>
          <w:szCs w:val="48"/>
        </w:rPr>
        <w:t>брендігу</w:t>
      </w:r>
      <w:proofErr w:type="spellEnd"/>
      <w:r>
        <w:rPr>
          <w:rFonts w:ascii="Times New Roman" w:hAnsi="Times New Roman" w:cs="Times New Roman"/>
          <w:sz w:val="28"/>
          <w:szCs w:val="48"/>
        </w:rPr>
        <w:t xml:space="preserve"> партнера на рекламних матеріалах (листівки, квитки, буклети та ін.);</w:t>
      </w:r>
    </w:p>
    <w:p w:rsidR="00A70009" w:rsidRDefault="00A70009" w:rsidP="00A70009">
      <w:pPr>
        <w:pStyle w:val="a3"/>
        <w:numPr>
          <w:ilvl w:val="0"/>
          <w:numId w:val="21"/>
        </w:numPr>
        <w:autoSpaceDE w:val="0"/>
        <w:autoSpaceDN w:val="0"/>
        <w:adjustRightInd w:val="0"/>
        <w:spacing w:after="0" w:line="360" w:lineRule="auto"/>
        <w:jc w:val="both"/>
        <w:rPr>
          <w:rFonts w:ascii="Times New Roman" w:hAnsi="Times New Roman" w:cs="Times New Roman"/>
          <w:sz w:val="28"/>
          <w:szCs w:val="48"/>
        </w:rPr>
      </w:pPr>
      <w:r>
        <w:rPr>
          <w:rFonts w:ascii="Times New Roman" w:hAnsi="Times New Roman" w:cs="Times New Roman"/>
          <w:sz w:val="28"/>
          <w:szCs w:val="48"/>
        </w:rPr>
        <w:t xml:space="preserve">Розміщення </w:t>
      </w:r>
      <w:proofErr w:type="spellStart"/>
      <w:r>
        <w:rPr>
          <w:rFonts w:ascii="Times New Roman" w:hAnsi="Times New Roman" w:cs="Times New Roman"/>
          <w:sz w:val="28"/>
          <w:szCs w:val="48"/>
        </w:rPr>
        <w:t>бренд</w:t>
      </w:r>
      <w:r w:rsidR="003B1415">
        <w:rPr>
          <w:rFonts w:ascii="Times New Roman" w:hAnsi="Times New Roman" w:cs="Times New Roman"/>
          <w:sz w:val="28"/>
          <w:szCs w:val="48"/>
        </w:rPr>
        <w:t>і</w:t>
      </w:r>
      <w:r>
        <w:rPr>
          <w:rFonts w:ascii="Times New Roman" w:hAnsi="Times New Roman" w:cs="Times New Roman"/>
          <w:sz w:val="28"/>
          <w:szCs w:val="48"/>
        </w:rPr>
        <w:t>нгу</w:t>
      </w:r>
      <w:proofErr w:type="spellEnd"/>
      <w:r>
        <w:rPr>
          <w:rFonts w:ascii="Times New Roman" w:hAnsi="Times New Roman" w:cs="Times New Roman"/>
          <w:sz w:val="28"/>
          <w:szCs w:val="48"/>
        </w:rPr>
        <w:t xml:space="preserve"> партнера на матеріалах для ЗМІ (прес реліз та т.п.)</w:t>
      </w:r>
      <w:r w:rsidR="003B1415">
        <w:rPr>
          <w:rFonts w:ascii="Times New Roman" w:hAnsi="Times New Roman" w:cs="Times New Roman"/>
          <w:sz w:val="28"/>
          <w:szCs w:val="48"/>
        </w:rPr>
        <w:t>.</w:t>
      </w:r>
    </w:p>
    <w:p w:rsidR="003B1415" w:rsidRPr="00691F87" w:rsidRDefault="00691F87" w:rsidP="003B1415">
      <w:pPr>
        <w:pStyle w:val="a3"/>
        <w:autoSpaceDE w:val="0"/>
        <w:autoSpaceDN w:val="0"/>
        <w:adjustRightInd w:val="0"/>
        <w:spacing w:after="0" w:line="360" w:lineRule="auto"/>
        <w:ind w:left="1080"/>
        <w:jc w:val="both"/>
        <w:rPr>
          <w:rFonts w:ascii="Times New Roman" w:hAnsi="Times New Roman" w:cs="Times New Roman"/>
          <w:b/>
          <w:sz w:val="28"/>
          <w:szCs w:val="48"/>
        </w:rPr>
      </w:pPr>
      <w:r w:rsidRPr="00691F87">
        <w:rPr>
          <w:rFonts w:ascii="Times New Roman" w:hAnsi="Times New Roman" w:cs="Times New Roman"/>
          <w:b/>
          <w:sz w:val="28"/>
          <w:szCs w:val="48"/>
        </w:rPr>
        <w:t>Методологія оцінки:</w:t>
      </w:r>
    </w:p>
    <w:p w:rsidR="00691F87" w:rsidRDefault="00691F87" w:rsidP="00691F87">
      <w:pPr>
        <w:pStyle w:val="a3"/>
        <w:autoSpaceDE w:val="0"/>
        <w:autoSpaceDN w:val="0"/>
        <w:adjustRightInd w:val="0"/>
        <w:spacing w:after="0" w:line="360" w:lineRule="auto"/>
        <w:ind w:left="0" w:firstLine="709"/>
        <w:jc w:val="both"/>
        <w:rPr>
          <w:rFonts w:ascii="Times New Roman" w:hAnsi="Times New Roman" w:cs="Times New Roman"/>
          <w:sz w:val="28"/>
          <w:szCs w:val="48"/>
        </w:rPr>
      </w:pPr>
      <w:r>
        <w:rPr>
          <w:rFonts w:ascii="Times New Roman" w:hAnsi="Times New Roman" w:cs="Times New Roman"/>
          <w:sz w:val="28"/>
          <w:szCs w:val="48"/>
        </w:rPr>
        <w:t>Оцінка вартості здійснюється з прямій реклами у пресі.</w:t>
      </w:r>
    </w:p>
    <w:p w:rsidR="00691F87" w:rsidRDefault="00691F87" w:rsidP="00691F87">
      <w:pPr>
        <w:pStyle w:val="a3"/>
        <w:autoSpaceDE w:val="0"/>
        <w:autoSpaceDN w:val="0"/>
        <w:adjustRightInd w:val="0"/>
        <w:spacing w:after="0" w:line="360" w:lineRule="auto"/>
        <w:ind w:left="0" w:firstLine="709"/>
        <w:jc w:val="both"/>
        <w:rPr>
          <w:rFonts w:ascii="Times New Roman" w:hAnsi="Times New Roman" w:cs="Times New Roman"/>
          <w:sz w:val="28"/>
          <w:szCs w:val="48"/>
        </w:rPr>
      </w:pPr>
      <w:r>
        <w:rPr>
          <w:rFonts w:ascii="Times New Roman" w:hAnsi="Times New Roman" w:cs="Times New Roman"/>
          <w:sz w:val="28"/>
          <w:szCs w:val="48"/>
        </w:rPr>
        <w:t>Оцінка публікацій, розміщення орендованої реклами здійснюється на підставі офіційних прас-листів, релевантних з форматом печатних ЗМІ.</w:t>
      </w:r>
    </w:p>
    <w:p w:rsidR="00691F87" w:rsidRDefault="00691F87" w:rsidP="00691F87">
      <w:pPr>
        <w:pStyle w:val="a3"/>
        <w:autoSpaceDE w:val="0"/>
        <w:autoSpaceDN w:val="0"/>
        <w:adjustRightInd w:val="0"/>
        <w:spacing w:after="0" w:line="360" w:lineRule="auto"/>
        <w:ind w:left="0" w:firstLine="709"/>
        <w:jc w:val="both"/>
        <w:rPr>
          <w:rFonts w:ascii="Times New Roman" w:hAnsi="Times New Roman" w:cs="Times New Roman"/>
          <w:sz w:val="28"/>
          <w:szCs w:val="48"/>
        </w:rPr>
      </w:pPr>
      <w:r>
        <w:rPr>
          <w:rFonts w:ascii="Times New Roman" w:hAnsi="Times New Roman" w:cs="Times New Roman"/>
          <w:sz w:val="28"/>
          <w:szCs w:val="48"/>
        </w:rPr>
        <w:t xml:space="preserve">Вартість розміщення запитується безпосередньо у видавництва чи у агентств, що займаються закупівлею реклами у медіа. На вартість </w:t>
      </w:r>
      <w:r w:rsidR="001B6267">
        <w:rPr>
          <w:rFonts w:ascii="Times New Roman" w:hAnsi="Times New Roman" w:cs="Times New Roman"/>
          <w:sz w:val="28"/>
          <w:szCs w:val="48"/>
        </w:rPr>
        <w:t xml:space="preserve">розміщення впливає формат (публікація, </w:t>
      </w:r>
      <w:proofErr w:type="spellStart"/>
      <w:r w:rsidR="001B6267">
        <w:rPr>
          <w:rFonts w:ascii="Times New Roman" w:hAnsi="Times New Roman" w:cs="Times New Roman"/>
          <w:sz w:val="28"/>
          <w:szCs w:val="48"/>
        </w:rPr>
        <w:t>брендірований</w:t>
      </w:r>
      <w:proofErr w:type="spellEnd"/>
      <w:r w:rsidR="001B6267">
        <w:rPr>
          <w:rFonts w:ascii="Times New Roman" w:hAnsi="Times New Roman" w:cs="Times New Roman"/>
          <w:sz w:val="28"/>
          <w:szCs w:val="48"/>
        </w:rPr>
        <w:t xml:space="preserve"> контент, логотип та т.п.), тираж, місце розміщення у друкованому виданні (обкладинка, розворот та ін.), обсяг контенту ( 1 сторінка, половина сторінки і т.п.), </w:t>
      </w:r>
      <w:proofErr w:type="spellStart"/>
      <w:r w:rsidR="001B6267">
        <w:rPr>
          <w:rFonts w:ascii="Times New Roman" w:hAnsi="Times New Roman" w:cs="Times New Roman"/>
          <w:sz w:val="28"/>
          <w:szCs w:val="48"/>
        </w:rPr>
        <w:t>екслюзивність</w:t>
      </w:r>
      <w:proofErr w:type="spellEnd"/>
      <w:r w:rsidR="001B6267">
        <w:rPr>
          <w:rFonts w:ascii="Times New Roman" w:hAnsi="Times New Roman" w:cs="Times New Roman"/>
          <w:sz w:val="28"/>
          <w:szCs w:val="48"/>
        </w:rPr>
        <w:t xml:space="preserve"> аудиторії (роздача матеріалів у </w:t>
      </w:r>
      <w:r w:rsidR="001B6267" w:rsidRPr="003B1415">
        <w:rPr>
          <w:rFonts w:ascii="Times New Roman" w:hAnsi="Times New Roman" w:cs="Times New Roman"/>
          <w:sz w:val="28"/>
          <w:szCs w:val="48"/>
        </w:rPr>
        <w:t>VIP-ложах</w:t>
      </w:r>
      <w:r w:rsidR="001B6267">
        <w:rPr>
          <w:rFonts w:ascii="Times New Roman" w:hAnsi="Times New Roman" w:cs="Times New Roman"/>
          <w:sz w:val="28"/>
          <w:szCs w:val="48"/>
        </w:rPr>
        <w:t xml:space="preserve"> чи широкій аудиторії). В </w:t>
      </w:r>
      <w:r w:rsidR="005E7176">
        <w:rPr>
          <w:rFonts w:ascii="Times New Roman" w:hAnsi="Times New Roman" w:cs="Times New Roman"/>
          <w:sz w:val="28"/>
          <w:szCs w:val="48"/>
        </w:rPr>
        <w:t>агентствах</w:t>
      </w:r>
      <w:r w:rsidR="001B6267">
        <w:rPr>
          <w:rFonts w:ascii="Times New Roman" w:hAnsi="Times New Roman" w:cs="Times New Roman"/>
          <w:sz w:val="28"/>
          <w:szCs w:val="48"/>
        </w:rPr>
        <w:t xml:space="preserve"> вартість розміщення може </w:t>
      </w:r>
      <w:r w:rsidR="005E7176">
        <w:rPr>
          <w:rFonts w:ascii="Times New Roman" w:hAnsi="Times New Roman" w:cs="Times New Roman"/>
          <w:sz w:val="28"/>
          <w:szCs w:val="48"/>
        </w:rPr>
        <w:t xml:space="preserve">змінюватися залежно від домовленостей з видавцем та від застосованих знижок до обсягу реклами, що закупається. </w:t>
      </w:r>
    </w:p>
    <w:p w:rsidR="005E7176" w:rsidRDefault="005E7176" w:rsidP="00691F87">
      <w:pPr>
        <w:pStyle w:val="a3"/>
        <w:autoSpaceDE w:val="0"/>
        <w:autoSpaceDN w:val="0"/>
        <w:adjustRightInd w:val="0"/>
        <w:spacing w:after="0" w:line="360" w:lineRule="auto"/>
        <w:ind w:left="0" w:firstLine="709"/>
        <w:jc w:val="both"/>
        <w:rPr>
          <w:rFonts w:ascii="Times New Roman" w:hAnsi="Times New Roman" w:cs="Times New Roman"/>
          <w:sz w:val="28"/>
          <w:szCs w:val="48"/>
        </w:rPr>
      </w:pPr>
      <w:r>
        <w:rPr>
          <w:rFonts w:ascii="Times New Roman" w:hAnsi="Times New Roman" w:cs="Times New Roman"/>
          <w:sz w:val="28"/>
          <w:szCs w:val="48"/>
        </w:rPr>
        <w:t>Таким чином, для найбільш точної оцінки вартості необхідно знати ринкову ціну прямого розміщення у вибраного видавця чи агентства для конкретної аудиторії чи на визначений момент часу.</w:t>
      </w:r>
    </w:p>
    <w:p w:rsidR="005E7176" w:rsidRPr="005E7176" w:rsidRDefault="005E7176" w:rsidP="00691F87">
      <w:pPr>
        <w:pStyle w:val="a3"/>
        <w:autoSpaceDE w:val="0"/>
        <w:autoSpaceDN w:val="0"/>
        <w:adjustRightInd w:val="0"/>
        <w:spacing w:after="0" w:line="360" w:lineRule="auto"/>
        <w:ind w:left="0" w:firstLine="709"/>
        <w:jc w:val="both"/>
        <w:rPr>
          <w:rFonts w:ascii="Times New Roman" w:hAnsi="Times New Roman" w:cs="Times New Roman"/>
          <w:b/>
          <w:sz w:val="28"/>
          <w:szCs w:val="48"/>
        </w:rPr>
      </w:pPr>
      <w:r>
        <w:rPr>
          <w:rFonts w:ascii="Times New Roman" w:hAnsi="Times New Roman" w:cs="Times New Roman"/>
          <w:sz w:val="28"/>
          <w:szCs w:val="48"/>
        </w:rPr>
        <w:t xml:space="preserve">Як правило, у вартість здійснення печатної продукції не включається до вартості самої опції, що пропонується </w:t>
      </w:r>
      <w:r w:rsidRPr="005E7176">
        <w:rPr>
          <w:rFonts w:ascii="Times New Roman" w:hAnsi="Times New Roman" w:cs="Times New Roman"/>
          <w:sz w:val="28"/>
          <w:szCs w:val="48"/>
        </w:rPr>
        <w:t>рекламодавцю.</w:t>
      </w:r>
    </w:p>
    <w:p w:rsidR="005E7176" w:rsidRDefault="005E7176" w:rsidP="00691F87">
      <w:pPr>
        <w:pStyle w:val="a3"/>
        <w:autoSpaceDE w:val="0"/>
        <w:autoSpaceDN w:val="0"/>
        <w:adjustRightInd w:val="0"/>
        <w:spacing w:after="0" w:line="360" w:lineRule="auto"/>
        <w:ind w:left="0" w:firstLine="709"/>
        <w:jc w:val="both"/>
        <w:rPr>
          <w:rFonts w:ascii="Times New Roman" w:hAnsi="Times New Roman" w:cs="Times New Roman"/>
          <w:sz w:val="28"/>
          <w:szCs w:val="48"/>
        </w:rPr>
      </w:pPr>
      <w:r w:rsidRPr="005E7176">
        <w:rPr>
          <w:rFonts w:ascii="Times New Roman" w:hAnsi="Times New Roman" w:cs="Times New Roman"/>
          <w:b/>
          <w:sz w:val="28"/>
          <w:szCs w:val="48"/>
        </w:rPr>
        <w:t>Методологія</w:t>
      </w:r>
      <w:r>
        <w:rPr>
          <w:rFonts w:ascii="Times New Roman" w:hAnsi="Times New Roman" w:cs="Times New Roman"/>
          <w:sz w:val="28"/>
          <w:szCs w:val="48"/>
        </w:rPr>
        <w:t xml:space="preserve"> </w:t>
      </w:r>
      <w:r w:rsidRPr="005E7176">
        <w:rPr>
          <w:rFonts w:ascii="Times New Roman" w:hAnsi="Times New Roman" w:cs="Times New Roman"/>
          <w:b/>
          <w:sz w:val="28"/>
          <w:szCs w:val="48"/>
        </w:rPr>
        <w:t>розрахунку вартості</w:t>
      </w:r>
      <w:r>
        <w:rPr>
          <w:rFonts w:ascii="Times New Roman" w:hAnsi="Times New Roman" w:cs="Times New Roman"/>
          <w:sz w:val="28"/>
          <w:szCs w:val="48"/>
        </w:rPr>
        <w:t>:</w:t>
      </w:r>
    </w:p>
    <w:p w:rsidR="005E7176" w:rsidRDefault="005E7176" w:rsidP="00691F87">
      <w:pPr>
        <w:pStyle w:val="a3"/>
        <w:autoSpaceDE w:val="0"/>
        <w:autoSpaceDN w:val="0"/>
        <w:adjustRightInd w:val="0"/>
        <w:spacing w:after="0" w:line="360" w:lineRule="auto"/>
        <w:ind w:left="0" w:firstLine="709"/>
        <w:jc w:val="both"/>
        <w:rPr>
          <w:rFonts w:ascii="Times New Roman" w:hAnsi="Times New Roman" w:cs="Times New Roman"/>
          <w:sz w:val="28"/>
          <w:szCs w:val="48"/>
        </w:rPr>
      </w:pPr>
      <w:r>
        <w:rPr>
          <w:rFonts w:ascii="Times New Roman" w:hAnsi="Times New Roman" w:cs="Times New Roman"/>
          <w:sz w:val="28"/>
          <w:szCs w:val="48"/>
        </w:rPr>
        <w:t>Вартість розміщення формується в залежності від наступних критеріїв:</w:t>
      </w:r>
    </w:p>
    <w:p w:rsidR="005E7176" w:rsidRDefault="005E7176" w:rsidP="005E7176">
      <w:pPr>
        <w:pStyle w:val="a3"/>
        <w:numPr>
          <w:ilvl w:val="0"/>
          <w:numId w:val="22"/>
        </w:numPr>
        <w:autoSpaceDE w:val="0"/>
        <w:autoSpaceDN w:val="0"/>
        <w:adjustRightInd w:val="0"/>
        <w:spacing w:after="0" w:line="360" w:lineRule="auto"/>
        <w:jc w:val="both"/>
        <w:rPr>
          <w:rFonts w:ascii="Times New Roman" w:hAnsi="Times New Roman" w:cs="Times New Roman"/>
          <w:sz w:val="28"/>
          <w:szCs w:val="48"/>
        </w:rPr>
      </w:pPr>
      <w:r>
        <w:rPr>
          <w:rFonts w:ascii="Times New Roman" w:hAnsi="Times New Roman" w:cs="Times New Roman"/>
          <w:sz w:val="28"/>
          <w:szCs w:val="48"/>
        </w:rPr>
        <w:t>Формат;</w:t>
      </w:r>
    </w:p>
    <w:p w:rsidR="005E7176" w:rsidRDefault="005E7176" w:rsidP="005E7176">
      <w:pPr>
        <w:pStyle w:val="a3"/>
        <w:numPr>
          <w:ilvl w:val="0"/>
          <w:numId w:val="22"/>
        </w:numPr>
        <w:autoSpaceDE w:val="0"/>
        <w:autoSpaceDN w:val="0"/>
        <w:adjustRightInd w:val="0"/>
        <w:spacing w:after="0" w:line="360" w:lineRule="auto"/>
        <w:jc w:val="both"/>
        <w:rPr>
          <w:rFonts w:ascii="Times New Roman" w:hAnsi="Times New Roman" w:cs="Times New Roman"/>
          <w:sz w:val="28"/>
          <w:szCs w:val="48"/>
        </w:rPr>
      </w:pPr>
      <w:r>
        <w:rPr>
          <w:rFonts w:ascii="Times New Roman" w:hAnsi="Times New Roman" w:cs="Times New Roman"/>
          <w:sz w:val="28"/>
          <w:szCs w:val="48"/>
        </w:rPr>
        <w:t>Тираж;</w:t>
      </w:r>
    </w:p>
    <w:p w:rsidR="005E7176" w:rsidRDefault="005E7176" w:rsidP="005E7176">
      <w:pPr>
        <w:pStyle w:val="a3"/>
        <w:numPr>
          <w:ilvl w:val="0"/>
          <w:numId w:val="22"/>
        </w:numPr>
        <w:autoSpaceDE w:val="0"/>
        <w:autoSpaceDN w:val="0"/>
        <w:adjustRightInd w:val="0"/>
        <w:spacing w:after="0" w:line="360" w:lineRule="auto"/>
        <w:jc w:val="both"/>
        <w:rPr>
          <w:rFonts w:ascii="Times New Roman" w:hAnsi="Times New Roman" w:cs="Times New Roman"/>
          <w:sz w:val="28"/>
          <w:szCs w:val="48"/>
        </w:rPr>
      </w:pPr>
      <w:r>
        <w:rPr>
          <w:rFonts w:ascii="Times New Roman" w:hAnsi="Times New Roman" w:cs="Times New Roman"/>
          <w:sz w:val="28"/>
          <w:szCs w:val="48"/>
        </w:rPr>
        <w:t>Місце розташування;</w:t>
      </w:r>
    </w:p>
    <w:p w:rsidR="005E7176" w:rsidRDefault="005E7176" w:rsidP="005E7176">
      <w:pPr>
        <w:pStyle w:val="a3"/>
        <w:numPr>
          <w:ilvl w:val="0"/>
          <w:numId w:val="22"/>
        </w:numPr>
        <w:autoSpaceDE w:val="0"/>
        <w:autoSpaceDN w:val="0"/>
        <w:adjustRightInd w:val="0"/>
        <w:spacing w:after="0" w:line="360" w:lineRule="auto"/>
        <w:jc w:val="both"/>
        <w:rPr>
          <w:rFonts w:ascii="Times New Roman" w:hAnsi="Times New Roman" w:cs="Times New Roman"/>
          <w:sz w:val="28"/>
          <w:szCs w:val="48"/>
        </w:rPr>
      </w:pPr>
      <w:r>
        <w:rPr>
          <w:rFonts w:ascii="Times New Roman" w:hAnsi="Times New Roman" w:cs="Times New Roman"/>
          <w:sz w:val="28"/>
          <w:szCs w:val="48"/>
        </w:rPr>
        <w:t>Обсяг контенту;</w:t>
      </w:r>
    </w:p>
    <w:p w:rsidR="005E7176" w:rsidRDefault="005E7176" w:rsidP="005E7176">
      <w:pPr>
        <w:pStyle w:val="a3"/>
        <w:numPr>
          <w:ilvl w:val="0"/>
          <w:numId w:val="22"/>
        </w:numPr>
        <w:autoSpaceDE w:val="0"/>
        <w:autoSpaceDN w:val="0"/>
        <w:adjustRightInd w:val="0"/>
        <w:spacing w:after="0" w:line="360" w:lineRule="auto"/>
        <w:jc w:val="both"/>
        <w:rPr>
          <w:rFonts w:ascii="Times New Roman" w:hAnsi="Times New Roman" w:cs="Times New Roman"/>
          <w:sz w:val="28"/>
          <w:szCs w:val="48"/>
        </w:rPr>
      </w:pPr>
      <w:proofErr w:type="spellStart"/>
      <w:r w:rsidRPr="005E7176">
        <w:rPr>
          <w:rFonts w:ascii="Times New Roman" w:hAnsi="Times New Roman" w:cs="Times New Roman"/>
          <w:sz w:val="28"/>
          <w:szCs w:val="48"/>
        </w:rPr>
        <w:t>Ексклюзивність</w:t>
      </w:r>
      <w:proofErr w:type="spellEnd"/>
      <w:r w:rsidRPr="005E7176">
        <w:rPr>
          <w:rFonts w:ascii="Times New Roman" w:hAnsi="Times New Roman" w:cs="Times New Roman"/>
          <w:sz w:val="24"/>
          <w:szCs w:val="48"/>
        </w:rPr>
        <w:t xml:space="preserve"> </w:t>
      </w:r>
      <w:r>
        <w:rPr>
          <w:rFonts w:ascii="Times New Roman" w:hAnsi="Times New Roman" w:cs="Times New Roman"/>
          <w:sz w:val="28"/>
          <w:szCs w:val="48"/>
        </w:rPr>
        <w:t>аудиторії.</w:t>
      </w:r>
    </w:p>
    <w:p w:rsidR="005E7176" w:rsidRPr="00412FD1" w:rsidRDefault="00412FD1" w:rsidP="005E7176">
      <w:pPr>
        <w:pStyle w:val="a3"/>
        <w:autoSpaceDE w:val="0"/>
        <w:autoSpaceDN w:val="0"/>
        <w:adjustRightInd w:val="0"/>
        <w:spacing w:after="0" w:line="360" w:lineRule="auto"/>
        <w:ind w:left="0" w:firstLine="709"/>
        <w:jc w:val="both"/>
        <w:rPr>
          <w:rFonts w:ascii="Times New Roman" w:hAnsi="Times New Roman" w:cs="Times New Roman"/>
          <w:b/>
          <w:sz w:val="28"/>
          <w:szCs w:val="48"/>
        </w:rPr>
      </w:pPr>
      <w:r w:rsidRPr="00412FD1">
        <w:rPr>
          <w:rFonts w:ascii="Times New Roman" w:hAnsi="Times New Roman" w:cs="Times New Roman"/>
          <w:b/>
          <w:sz w:val="28"/>
          <w:szCs w:val="48"/>
        </w:rPr>
        <w:t>Розраховуємо в порівнянні з прямою рекламою</w:t>
      </w:r>
    </w:p>
    <w:p w:rsidR="00412FD1" w:rsidRDefault="00412FD1" w:rsidP="005E7176">
      <w:pPr>
        <w:pStyle w:val="a3"/>
        <w:autoSpaceDE w:val="0"/>
        <w:autoSpaceDN w:val="0"/>
        <w:adjustRightInd w:val="0"/>
        <w:spacing w:after="0" w:line="360" w:lineRule="auto"/>
        <w:ind w:left="0" w:firstLine="709"/>
        <w:jc w:val="both"/>
        <w:rPr>
          <w:rFonts w:ascii="Times New Roman" w:hAnsi="Times New Roman" w:cs="Times New Roman"/>
          <w:sz w:val="28"/>
          <w:szCs w:val="48"/>
        </w:rPr>
      </w:pPr>
      <w:r>
        <w:rPr>
          <w:rFonts w:ascii="Times New Roman" w:hAnsi="Times New Roman" w:cs="Times New Roman"/>
          <w:sz w:val="28"/>
          <w:szCs w:val="48"/>
        </w:rPr>
        <w:t xml:space="preserve">Незважаючи на те, що кожний спортивний правовласник самостійно формує вартість розміщення, існують загальні </w:t>
      </w:r>
      <w:proofErr w:type="spellStart"/>
      <w:r>
        <w:rPr>
          <w:rFonts w:ascii="Times New Roman" w:hAnsi="Times New Roman" w:cs="Times New Roman"/>
          <w:sz w:val="28"/>
          <w:szCs w:val="48"/>
        </w:rPr>
        <w:t>середн</w:t>
      </w:r>
      <w:r w:rsidR="00886EC2">
        <w:rPr>
          <w:rFonts w:ascii="Times New Roman" w:hAnsi="Times New Roman" w:cs="Times New Roman"/>
          <w:sz w:val="28"/>
          <w:szCs w:val="48"/>
        </w:rPr>
        <w:t>ь</w:t>
      </w:r>
      <w:r>
        <w:rPr>
          <w:rFonts w:ascii="Times New Roman" w:hAnsi="Times New Roman" w:cs="Times New Roman"/>
          <w:sz w:val="28"/>
          <w:szCs w:val="48"/>
        </w:rPr>
        <w:t>оринкові</w:t>
      </w:r>
      <w:proofErr w:type="spellEnd"/>
      <w:r>
        <w:rPr>
          <w:rFonts w:ascii="Times New Roman" w:hAnsi="Times New Roman" w:cs="Times New Roman"/>
          <w:sz w:val="28"/>
          <w:szCs w:val="48"/>
        </w:rPr>
        <w:t xml:space="preserve"> розцінки на </w:t>
      </w:r>
      <w:r>
        <w:rPr>
          <w:rFonts w:ascii="Times New Roman" w:hAnsi="Times New Roman" w:cs="Times New Roman"/>
          <w:sz w:val="28"/>
          <w:szCs w:val="48"/>
        </w:rPr>
        <w:lastRenderedPageBreak/>
        <w:t>типові види розміщення у печатних ЗМІ, одна з яких складає Х грн. (перша сторінка, спортивні видання) на тисячу осіб (СРТ).</w:t>
      </w:r>
    </w:p>
    <w:p w:rsidR="00412FD1" w:rsidRDefault="00412FD1" w:rsidP="005E7176">
      <w:pPr>
        <w:pStyle w:val="a3"/>
        <w:autoSpaceDE w:val="0"/>
        <w:autoSpaceDN w:val="0"/>
        <w:adjustRightInd w:val="0"/>
        <w:spacing w:after="0" w:line="360" w:lineRule="auto"/>
        <w:ind w:left="0" w:firstLine="709"/>
        <w:jc w:val="both"/>
        <w:rPr>
          <w:rFonts w:ascii="Times New Roman" w:hAnsi="Times New Roman" w:cs="Times New Roman"/>
          <w:sz w:val="28"/>
          <w:szCs w:val="48"/>
        </w:rPr>
      </w:pPr>
      <w:r w:rsidRPr="00412FD1">
        <w:rPr>
          <w:rFonts w:ascii="Times New Roman" w:hAnsi="Times New Roman" w:cs="Times New Roman"/>
          <w:b/>
          <w:sz w:val="28"/>
          <w:szCs w:val="48"/>
        </w:rPr>
        <w:t>Приклад розрахунку</w:t>
      </w:r>
      <w:r>
        <w:rPr>
          <w:rFonts w:ascii="Times New Roman" w:hAnsi="Times New Roman" w:cs="Times New Roman"/>
          <w:sz w:val="28"/>
          <w:szCs w:val="48"/>
        </w:rPr>
        <w:t xml:space="preserve">: </w:t>
      </w:r>
    </w:p>
    <w:p w:rsidR="00412FD1" w:rsidRDefault="00412FD1" w:rsidP="007F00F9">
      <w:pPr>
        <w:pStyle w:val="a3"/>
        <w:autoSpaceDE w:val="0"/>
        <w:autoSpaceDN w:val="0"/>
        <w:adjustRightInd w:val="0"/>
        <w:spacing w:after="0" w:line="360" w:lineRule="auto"/>
        <w:ind w:left="0" w:firstLine="709"/>
        <w:jc w:val="both"/>
        <w:rPr>
          <w:rFonts w:ascii="Times New Roman" w:hAnsi="Times New Roman" w:cs="Times New Roman"/>
          <w:sz w:val="28"/>
          <w:szCs w:val="48"/>
        </w:rPr>
      </w:pPr>
      <w:r>
        <w:rPr>
          <w:rFonts w:ascii="Times New Roman" w:hAnsi="Times New Roman" w:cs="Times New Roman"/>
          <w:sz w:val="28"/>
          <w:szCs w:val="48"/>
        </w:rPr>
        <w:t>Розміщення орендованого контенту в офіційній брошурі фізкультурно-спортивного заходу:</w:t>
      </w:r>
    </w:p>
    <w:p w:rsidR="00412FD1" w:rsidRDefault="00412FD1" w:rsidP="007F00F9">
      <w:pPr>
        <w:autoSpaceDE w:val="0"/>
        <w:autoSpaceDN w:val="0"/>
        <w:adjustRightInd w:val="0"/>
        <w:spacing w:after="0" w:line="360" w:lineRule="auto"/>
        <w:ind w:firstLine="709"/>
        <w:jc w:val="both"/>
        <w:rPr>
          <w:rFonts w:ascii="Times New Roman" w:hAnsi="Times New Roman" w:cs="Times New Roman"/>
          <w:sz w:val="28"/>
          <w:szCs w:val="48"/>
          <w:lang w:val="ru-RU"/>
        </w:rPr>
      </w:pPr>
      <w:r>
        <w:rPr>
          <w:rFonts w:ascii="Times New Roman" w:hAnsi="Times New Roman" w:cs="Times New Roman"/>
          <w:sz w:val="28"/>
          <w:szCs w:val="48"/>
        </w:rPr>
        <w:t xml:space="preserve">В якості прикладу наведемо загальний тираж (охоплення): Х шт. </w:t>
      </w:r>
      <w:proofErr w:type="spellStart"/>
      <w:r>
        <w:rPr>
          <w:rFonts w:ascii="Times New Roman" w:hAnsi="Times New Roman" w:cs="Times New Roman"/>
          <w:sz w:val="28"/>
          <w:szCs w:val="48"/>
        </w:rPr>
        <w:t>Середн</w:t>
      </w:r>
      <w:r w:rsidR="00886EC2">
        <w:rPr>
          <w:rFonts w:ascii="Times New Roman" w:hAnsi="Times New Roman" w:cs="Times New Roman"/>
          <w:sz w:val="28"/>
          <w:szCs w:val="48"/>
        </w:rPr>
        <w:t>ь</w:t>
      </w:r>
      <w:r>
        <w:rPr>
          <w:rFonts w:ascii="Times New Roman" w:hAnsi="Times New Roman" w:cs="Times New Roman"/>
          <w:sz w:val="28"/>
          <w:szCs w:val="48"/>
        </w:rPr>
        <w:t>орикова</w:t>
      </w:r>
      <w:proofErr w:type="spellEnd"/>
      <w:r>
        <w:rPr>
          <w:rFonts w:ascii="Times New Roman" w:hAnsi="Times New Roman" w:cs="Times New Roman"/>
          <w:sz w:val="28"/>
          <w:szCs w:val="48"/>
        </w:rPr>
        <w:t xml:space="preserve"> вартість розміщення орендованого контенту у спортивному журналі складає </w:t>
      </w:r>
      <w:r w:rsidRPr="005E7176">
        <w:rPr>
          <w:rFonts w:ascii="Times New Roman" w:hAnsi="Times New Roman" w:cs="Times New Roman"/>
          <w:sz w:val="28"/>
          <w:szCs w:val="48"/>
        </w:rPr>
        <w:t>Y</w:t>
      </w:r>
      <w:r>
        <w:rPr>
          <w:rFonts w:ascii="Times New Roman" w:hAnsi="Times New Roman" w:cs="Times New Roman"/>
          <w:sz w:val="28"/>
          <w:szCs w:val="48"/>
        </w:rPr>
        <w:t xml:space="preserve"> грн. на 1000 осіб (СРТ). Таким чином, вартість розміщення дорівнює </w:t>
      </w:r>
      <w:r w:rsidRPr="005E7176">
        <w:rPr>
          <w:rFonts w:ascii="Times New Roman" w:hAnsi="Times New Roman" w:cs="Times New Roman"/>
          <w:sz w:val="28"/>
          <w:szCs w:val="48"/>
        </w:rPr>
        <w:t>Y (CPT) * X (тираж</w:t>
      </w:r>
      <w:r w:rsidR="007F00F9">
        <w:rPr>
          <w:rFonts w:ascii="Times New Roman" w:hAnsi="Times New Roman" w:cs="Times New Roman"/>
          <w:sz w:val="28"/>
          <w:szCs w:val="48"/>
        </w:rPr>
        <w:t>у</w:t>
      </w:r>
      <w:r w:rsidRPr="005E7176">
        <w:rPr>
          <w:rFonts w:ascii="Times New Roman" w:hAnsi="Times New Roman" w:cs="Times New Roman"/>
          <w:sz w:val="28"/>
          <w:szCs w:val="48"/>
        </w:rPr>
        <w:t>)/1000 =</w:t>
      </w:r>
      <w:r w:rsidR="007F00F9">
        <w:rPr>
          <w:rFonts w:ascii="Times New Roman" w:hAnsi="Times New Roman" w:cs="Times New Roman"/>
          <w:sz w:val="28"/>
          <w:szCs w:val="48"/>
        </w:rPr>
        <w:t xml:space="preserve"> YX грн.</w:t>
      </w:r>
    </w:p>
    <w:p w:rsidR="007F00F9" w:rsidRPr="00942181" w:rsidRDefault="007F00F9" w:rsidP="007F00F9">
      <w:pPr>
        <w:autoSpaceDE w:val="0"/>
        <w:autoSpaceDN w:val="0"/>
        <w:adjustRightInd w:val="0"/>
        <w:spacing w:after="0" w:line="360" w:lineRule="auto"/>
        <w:ind w:firstLine="709"/>
        <w:jc w:val="both"/>
        <w:rPr>
          <w:rFonts w:ascii="Times New Roman" w:hAnsi="Times New Roman" w:cs="Times New Roman"/>
          <w:sz w:val="28"/>
          <w:szCs w:val="48"/>
          <w:lang w:val="ru-RU"/>
        </w:rPr>
      </w:pPr>
      <w:r w:rsidRPr="007F00F9">
        <w:rPr>
          <w:rFonts w:ascii="Times New Roman" w:hAnsi="Times New Roman" w:cs="Times New Roman"/>
          <w:sz w:val="28"/>
          <w:szCs w:val="48"/>
        </w:rPr>
        <w:t xml:space="preserve">Також </w:t>
      </w:r>
      <w:r>
        <w:rPr>
          <w:rFonts w:ascii="Times New Roman" w:hAnsi="Times New Roman" w:cs="Times New Roman"/>
          <w:sz w:val="28"/>
          <w:szCs w:val="48"/>
        </w:rPr>
        <w:t xml:space="preserve">в рамках публікації може з’явитися додаткова цінність за рахунок потрапляння у медіа </w:t>
      </w:r>
      <w:r w:rsidRPr="005E7176">
        <w:rPr>
          <w:rFonts w:ascii="Times New Roman" w:hAnsi="Times New Roman" w:cs="Times New Roman"/>
          <w:sz w:val="28"/>
          <w:szCs w:val="48"/>
        </w:rPr>
        <w:t>(</w:t>
      </w:r>
      <w:proofErr w:type="spellStart"/>
      <w:r w:rsidRPr="005E7176">
        <w:rPr>
          <w:rFonts w:ascii="Times New Roman" w:hAnsi="Times New Roman" w:cs="Times New Roman"/>
          <w:sz w:val="28"/>
          <w:szCs w:val="48"/>
        </w:rPr>
        <w:t>Earned</w:t>
      </w:r>
      <w:proofErr w:type="spellEnd"/>
      <w:r w:rsidRPr="005E7176">
        <w:rPr>
          <w:rFonts w:ascii="Times New Roman" w:hAnsi="Times New Roman" w:cs="Times New Roman"/>
          <w:sz w:val="28"/>
          <w:szCs w:val="48"/>
        </w:rPr>
        <w:t xml:space="preserve"> </w:t>
      </w:r>
      <w:proofErr w:type="spellStart"/>
      <w:r w:rsidRPr="005E7176">
        <w:rPr>
          <w:rFonts w:ascii="Times New Roman" w:hAnsi="Times New Roman" w:cs="Times New Roman"/>
          <w:sz w:val="28"/>
          <w:szCs w:val="48"/>
        </w:rPr>
        <w:t>media</w:t>
      </w:r>
      <w:proofErr w:type="spellEnd"/>
      <w:r w:rsidRPr="005E7176">
        <w:rPr>
          <w:rFonts w:ascii="Times New Roman" w:hAnsi="Times New Roman" w:cs="Times New Roman"/>
          <w:sz w:val="28"/>
          <w:szCs w:val="48"/>
        </w:rPr>
        <w:t>)</w:t>
      </w:r>
      <w:r>
        <w:rPr>
          <w:rFonts w:ascii="Times New Roman" w:hAnsi="Times New Roman" w:cs="Times New Roman"/>
          <w:sz w:val="28"/>
          <w:szCs w:val="48"/>
        </w:rPr>
        <w:t>, якщо публікацією поділиться інше ЗМІ або читач. Додаткова цінність у відповідності до методології оцінки медіа, наведені у блоках 2.2. та 2.3.</w:t>
      </w:r>
    </w:p>
    <w:p w:rsidR="00B81FEC" w:rsidRPr="00942181" w:rsidRDefault="00B81FEC" w:rsidP="007F00F9">
      <w:pPr>
        <w:autoSpaceDE w:val="0"/>
        <w:autoSpaceDN w:val="0"/>
        <w:adjustRightInd w:val="0"/>
        <w:spacing w:after="0" w:line="360" w:lineRule="auto"/>
        <w:ind w:firstLine="709"/>
        <w:jc w:val="both"/>
        <w:rPr>
          <w:rFonts w:ascii="Times New Roman" w:hAnsi="Times New Roman" w:cs="Times New Roman"/>
          <w:sz w:val="28"/>
          <w:szCs w:val="48"/>
          <w:lang w:val="ru-RU"/>
        </w:rPr>
      </w:pPr>
    </w:p>
    <w:p w:rsidR="00C25A2F" w:rsidRDefault="00C25A2F" w:rsidP="007F00F9">
      <w:pPr>
        <w:pStyle w:val="a3"/>
        <w:autoSpaceDE w:val="0"/>
        <w:autoSpaceDN w:val="0"/>
        <w:adjustRightInd w:val="0"/>
        <w:spacing w:after="0" w:line="360" w:lineRule="auto"/>
        <w:ind w:left="0" w:firstLine="709"/>
        <w:jc w:val="both"/>
        <w:rPr>
          <w:rFonts w:ascii="Times New Roman" w:hAnsi="Times New Roman" w:cs="Times New Roman"/>
          <w:sz w:val="28"/>
          <w:szCs w:val="48"/>
        </w:rPr>
      </w:pPr>
      <w:r w:rsidRPr="002436F4">
        <w:rPr>
          <w:rFonts w:ascii="Times New Roman" w:hAnsi="Times New Roman" w:cs="Times New Roman"/>
          <w:b/>
          <w:sz w:val="28"/>
          <w:szCs w:val="48"/>
        </w:rPr>
        <w:t xml:space="preserve">2.5. </w:t>
      </w:r>
      <w:r w:rsidR="00B700CE" w:rsidRPr="002436F4">
        <w:rPr>
          <w:rFonts w:ascii="Times New Roman" w:hAnsi="Times New Roman" w:cs="Times New Roman"/>
          <w:b/>
          <w:sz w:val="28"/>
          <w:szCs w:val="48"/>
        </w:rPr>
        <w:t>Зовнішня та</w:t>
      </w:r>
      <w:r>
        <w:rPr>
          <w:rFonts w:ascii="Times New Roman" w:hAnsi="Times New Roman" w:cs="Times New Roman"/>
          <w:sz w:val="28"/>
          <w:szCs w:val="48"/>
        </w:rPr>
        <w:t xml:space="preserve"> </w:t>
      </w:r>
      <w:r w:rsidR="00B700CE" w:rsidRPr="00C25A2F">
        <w:rPr>
          <w:rFonts w:ascii="Times New Roman" w:hAnsi="Times New Roman" w:cs="Times New Roman"/>
          <w:b/>
          <w:bCs/>
          <w:sz w:val="28"/>
          <w:szCs w:val="48"/>
        </w:rPr>
        <w:t>indoor-реклама</w:t>
      </w:r>
    </w:p>
    <w:p w:rsidR="00B700CE" w:rsidRDefault="00B700CE" w:rsidP="00C25A2F">
      <w:pPr>
        <w:autoSpaceDE w:val="0"/>
        <w:autoSpaceDN w:val="0"/>
        <w:adjustRightInd w:val="0"/>
        <w:spacing w:after="0" w:line="360" w:lineRule="auto"/>
        <w:ind w:firstLine="709"/>
        <w:rPr>
          <w:rFonts w:ascii="Times New Roman" w:hAnsi="Times New Roman" w:cs="Times New Roman"/>
          <w:b/>
          <w:bCs/>
          <w:sz w:val="28"/>
          <w:szCs w:val="48"/>
        </w:rPr>
      </w:pPr>
    </w:p>
    <w:p w:rsidR="00C25A2F" w:rsidRDefault="00C25A2F" w:rsidP="00C25A2F">
      <w:pPr>
        <w:autoSpaceDE w:val="0"/>
        <w:autoSpaceDN w:val="0"/>
        <w:adjustRightInd w:val="0"/>
        <w:spacing w:after="0" w:line="360" w:lineRule="auto"/>
        <w:ind w:firstLine="709"/>
        <w:rPr>
          <w:rFonts w:ascii="Times New Roman" w:hAnsi="Times New Roman" w:cs="Times New Roman"/>
          <w:b/>
          <w:bCs/>
          <w:sz w:val="28"/>
          <w:szCs w:val="48"/>
        </w:rPr>
      </w:pPr>
      <w:r>
        <w:rPr>
          <w:rFonts w:ascii="Times New Roman" w:hAnsi="Times New Roman" w:cs="Times New Roman"/>
          <w:b/>
          <w:bCs/>
          <w:sz w:val="28"/>
          <w:szCs w:val="48"/>
        </w:rPr>
        <w:t>Опис:</w:t>
      </w:r>
    </w:p>
    <w:p w:rsidR="00C25A2F" w:rsidRDefault="00C25A2F" w:rsidP="00C25A2F">
      <w:pPr>
        <w:autoSpaceDE w:val="0"/>
        <w:autoSpaceDN w:val="0"/>
        <w:adjustRightInd w:val="0"/>
        <w:spacing w:after="0" w:line="360" w:lineRule="auto"/>
        <w:ind w:firstLine="709"/>
        <w:rPr>
          <w:rFonts w:ascii="Times New Roman" w:hAnsi="Times New Roman" w:cs="Times New Roman"/>
          <w:bCs/>
          <w:sz w:val="28"/>
          <w:szCs w:val="48"/>
        </w:rPr>
      </w:pPr>
      <w:r w:rsidRPr="00C25A2F">
        <w:rPr>
          <w:rFonts w:ascii="Times New Roman" w:hAnsi="Times New Roman" w:cs="Times New Roman"/>
          <w:bCs/>
          <w:sz w:val="28"/>
          <w:szCs w:val="48"/>
        </w:rPr>
        <w:t xml:space="preserve">Оцінка </w:t>
      </w:r>
      <w:r>
        <w:rPr>
          <w:rFonts w:ascii="Times New Roman" w:hAnsi="Times New Roman" w:cs="Times New Roman"/>
          <w:bCs/>
          <w:sz w:val="28"/>
          <w:szCs w:val="48"/>
        </w:rPr>
        <w:t xml:space="preserve">ефективності розміщення орендованої символіки спонсора у розрахунку на </w:t>
      </w:r>
      <w:proofErr w:type="spellStart"/>
      <w:r>
        <w:rPr>
          <w:rFonts w:ascii="Times New Roman" w:hAnsi="Times New Roman" w:cs="Times New Roman"/>
          <w:bCs/>
          <w:sz w:val="28"/>
          <w:szCs w:val="48"/>
        </w:rPr>
        <w:t>офлайн-аудиторю</w:t>
      </w:r>
      <w:proofErr w:type="spellEnd"/>
      <w:r>
        <w:rPr>
          <w:rFonts w:ascii="Times New Roman" w:hAnsi="Times New Roman" w:cs="Times New Roman"/>
          <w:bCs/>
          <w:sz w:val="28"/>
          <w:szCs w:val="48"/>
        </w:rPr>
        <w:t xml:space="preserve"> (безпосередньо відвідувачів заходу, а також </w:t>
      </w:r>
      <w:proofErr w:type="spellStart"/>
      <w:r>
        <w:rPr>
          <w:rFonts w:ascii="Times New Roman" w:hAnsi="Times New Roman" w:cs="Times New Roman"/>
          <w:bCs/>
          <w:sz w:val="28"/>
          <w:szCs w:val="48"/>
        </w:rPr>
        <w:t>фан-зон</w:t>
      </w:r>
      <w:proofErr w:type="spellEnd"/>
      <w:r>
        <w:rPr>
          <w:rFonts w:ascii="Times New Roman" w:hAnsi="Times New Roman" w:cs="Times New Roman"/>
          <w:bCs/>
          <w:sz w:val="28"/>
          <w:szCs w:val="48"/>
        </w:rPr>
        <w:t>).</w:t>
      </w:r>
    </w:p>
    <w:p w:rsidR="00C25A2F" w:rsidRPr="00C25A2F" w:rsidRDefault="00C25A2F" w:rsidP="00C25A2F">
      <w:pPr>
        <w:autoSpaceDE w:val="0"/>
        <w:autoSpaceDN w:val="0"/>
        <w:adjustRightInd w:val="0"/>
        <w:spacing w:after="0" w:line="360" w:lineRule="auto"/>
        <w:ind w:firstLine="709"/>
        <w:rPr>
          <w:rFonts w:ascii="Times New Roman" w:hAnsi="Times New Roman" w:cs="Times New Roman"/>
          <w:b/>
          <w:bCs/>
          <w:sz w:val="28"/>
          <w:szCs w:val="48"/>
        </w:rPr>
      </w:pPr>
      <w:r w:rsidRPr="00C25A2F">
        <w:rPr>
          <w:rFonts w:ascii="Times New Roman" w:hAnsi="Times New Roman" w:cs="Times New Roman"/>
          <w:b/>
          <w:bCs/>
          <w:sz w:val="28"/>
          <w:szCs w:val="48"/>
        </w:rPr>
        <w:t>Приклади рекламних можливостей:</w:t>
      </w:r>
    </w:p>
    <w:p w:rsidR="00C25A2F" w:rsidRDefault="00C25A2F" w:rsidP="00745F4D">
      <w:pPr>
        <w:pStyle w:val="a3"/>
        <w:numPr>
          <w:ilvl w:val="0"/>
          <w:numId w:val="23"/>
        </w:numPr>
        <w:autoSpaceDE w:val="0"/>
        <w:autoSpaceDN w:val="0"/>
        <w:adjustRightInd w:val="0"/>
        <w:spacing w:after="0" w:line="360" w:lineRule="auto"/>
        <w:ind w:left="0" w:firstLine="709"/>
        <w:rPr>
          <w:rFonts w:ascii="Times New Roman" w:hAnsi="Times New Roman" w:cs="Times New Roman"/>
          <w:bCs/>
          <w:sz w:val="28"/>
          <w:szCs w:val="48"/>
        </w:rPr>
      </w:pPr>
      <w:r>
        <w:rPr>
          <w:rFonts w:ascii="Times New Roman" w:hAnsi="Times New Roman" w:cs="Times New Roman"/>
          <w:bCs/>
          <w:sz w:val="28"/>
          <w:szCs w:val="48"/>
        </w:rPr>
        <w:t xml:space="preserve">Розміщення бренду </w:t>
      </w:r>
      <w:r w:rsidR="00745F4D">
        <w:rPr>
          <w:rFonts w:ascii="Times New Roman" w:hAnsi="Times New Roman" w:cs="Times New Roman"/>
          <w:bCs/>
          <w:sz w:val="28"/>
          <w:szCs w:val="48"/>
        </w:rPr>
        <w:t>партнера</w:t>
      </w:r>
      <w:r>
        <w:rPr>
          <w:rFonts w:ascii="Times New Roman" w:hAnsi="Times New Roman" w:cs="Times New Roman"/>
          <w:bCs/>
          <w:sz w:val="28"/>
          <w:szCs w:val="48"/>
        </w:rPr>
        <w:t xml:space="preserve"> на рекламних носіях (</w:t>
      </w:r>
      <w:proofErr w:type="spellStart"/>
      <w:r>
        <w:rPr>
          <w:rFonts w:ascii="Times New Roman" w:hAnsi="Times New Roman" w:cs="Times New Roman"/>
          <w:bCs/>
          <w:sz w:val="28"/>
          <w:szCs w:val="48"/>
        </w:rPr>
        <w:t>відеоекрани</w:t>
      </w:r>
      <w:proofErr w:type="spellEnd"/>
      <w:r>
        <w:rPr>
          <w:rFonts w:ascii="Times New Roman" w:hAnsi="Times New Roman" w:cs="Times New Roman"/>
          <w:bCs/>
          <w:sz w:val="28"/>
          <w:szCs w:val="48"/>
        </w:rPr>
        <w:t>,</w:t>
      </w:r>
      <w:r w:rsidR="00745F4D">
        <w:rPr>
          <w:rFonts w:ascii="Times New Roman" w:hAnsi="Times New Roman" w:cs="Times New Roman"/>
          <w:bCs/>
          <w:sz w:val="28"/>
          <w:szCs w:val="48"/>
        </w:rPr>
        <w:t xml:space="preserve"> сіті-формати, </w:t>
      </w:r>
      <w:proofErr w:type="spellStart"/>
      <w:r w:rsidR="00745F4D">
        <w:rPr>
          <w:rFonts w:ascii="Times New Roman" w:hAnsi="Times New Roman" w:cs="Times New Roman"/>
          <w:bCs/>
          <w:sz w:val="28"/>
          <w:szCs w:val="48"/>
        </w:rPr>
        <w:t>білборди</w:t>
      </w:r>
      <w:proofErr w:type="spellEnd"/>
      <w:r w:rsidR="00745F4D">
        <w:rPr>
          <w:rFonts w:ascii="Times New Roman" w:hAnsi="Times New Roman" w:cs="Times New Roman"/>
          <w:bCs/>
          <w:sz w:val="28"/>
          <w:szCs w:val="48"/>
        </w:rPr>
        <w:t xml:space="preserve">, </w:t>
      </w:r>
      <w:proofErr w:type="spellStart"/>
      <w:r w:rsidR="00745F4D">
        <w:rPr>
          <w:rFonts w:ascii="Times New Roman" w:hAnsi="Times New Roman" w:cs="Times New Roman"/>
          <w:bCs/>
          <w:sz w:val="28"/>
          <w:szCs w:val="48"/>
        </w:rPr>
        <w:t>стикери</w:t>
      </w:r>
      <w:proofErr w:type="spellEnd"/>
      <w:r w:rsidR="00745F4D">
        <w:rPr>
          <w:rFonts w:ascii="Times New Roman" w:hAnsi="Times New Roman" w:cs="Times New Roman"/>
          <w:bCs/>
          <w:sz w:val="28"/>
          <w:szCs w:val="48"/>
        </w:rPr>
        <w:t>, прапори та ін.);</w:t>
      </w:r>
    </w:p>
    <w:p w:rsidR="00745F4D" w:rsidRPr="00745F4D" w:rsidRDefault="00745F4D" w:rsidP="00745F4D">
      <w:pPr>
        <w:pStyle w:val="a3"/>
        <w:numPr>
          <w:ilvl w:val="0"/>
          <w:numId w:val="23"/>
        </w:numPr>
        <w:autoSpaceDE w:val="0"/>
        <w:autoSpaceDN w:val="0"/>
        <w:adjustRightInd w:val="0"/>
        <w:spacing w:after="0" w:line="360" w:lineRule="auto"/>
        <w:ind w:left="0" w:firstLine="709"/>
        <w:rPr>
          <w:rFonts w:ascii="Times New Roman" w:hAnsi="Times New Roman" w:cs="Times New Roman"/>
          <w:bCs/>
          <w:sz w:val="28"/>
          <w:szCs w:val="48"/>
        </w:rPr>
      </w:pPr>
      <w:r>
        <w:rPr>
          <w:rFonts w:ascii="Times New Roman" w:hAnsi="Times New Roman" w:cs="Times New Roman"/>
          <w:bCs/>
          <w:sz w:val="28"/>
          <w:szCs w:val="48"/>
        </w:rPr>
        <w:t xml:space="preserve">Розміщення бренду партнера на арені ( табло, екрани, </w:t>
      </w:r>
      <w:r w:rsidRPr="00C25A2F">
        <w:rPr>
          <w:rFonts w:ascii="Times New Roman" w:hAnsi="Times New Roman" w:cs="Times New Roman"/>
          <w:sz w:val="28"/>
          <w:szCs w:val="48"/>
        </w:rPr>
        <w:t>LED-</w:t>
      </w:r>
      <w:r>
        <w:rPr>
          <w:rFonts w:ascii="Times New Roman" w:hAnsi="Times New Roman" w:cs="Times New Roman"/>
          <w:sz w:val="28"/>
          <w:szCs w:val="48"/>
        </w:rPr>
        <w:t xml:space="preserve">панелі, </w:t>
      </w:r>
      <w:r>
        <w:rPr>
          <w:rFonts w:ascii="Times New Roman" w:hAnsi="Times New Roman" w:cs="Times New Roman"/>
          <w:bCs/>
          <w:sz w:val="28"/>
          <w:szCs w:val="48"/>
        </w:rPr>
        <w:t xml:space="preserve">, </w:t>
      </w:r>
      <w:r w:rsidRPr="00C25A2F">
        <w:rPr>
          <w:rFonts w:ascii="Times New Roman" w:hAnsi="Times New Roman" w:cs="Times New Roman"/>
          <w:sz w:val="28"/>
          <w:szCs w:val="48"/>
        </w:rPr>
        <w:t>LED-</w:t>
      </w:r>
      <w:r>
        <w:rPr>
          <w:rFonts w:ascii="Times New Roman" w:hAnsi="Times New Roman" w:cs="Times New Roman"/>
          <w:sz w:val="28"/>
          <w:szCs w:val="48"/>
        </w:rPr>
        <w:t xml:space="preserve">борти, статичні борти, оформлення спортивної арени – льоду, паркету, газону, снігового покриття, корту та т.п.), а також </w:t>
      </w:r>
      <w:proofErr w:type="spellStart"/>
      <w:r>
        <w:rPr>
          <w:rFonts w:ascii="Times New Roman" w:hAnsi="Times New Roman" w:cs="Times New Roman"/>
          <w:sz w:val="28"/>
          <w:szCs w:val="48"/>
        </w:rPr>
        <w:t>підтрибунні</w:t>
      </w:r>
      <w:proofErr w:type="spellEnd"/>
      <w:r>
        <w:rPr>
          <w:rFonts w:ascii="Times New Roman" w:hAnsi="Times New Roman" w:cs="Times New Roman"/>
          <w:sz w:val="28"/>
          <w:szCs w:val="48"/>
        </w:rPr>
        <w:t xml:space="preserve"> приміщення, </w:t>
      </w:r>
      <w:r w:rsidRPr="00C25A2F">
        <w:rPr>
          <w:rFonts w:ascii="Times New Roman" w:hAnsi="Times New Roman" w:cs="Times New Roman"/>
          <w:sz w:val="28"/>
          <w:szCs w:val="48"/>
        </w:rPr>
        <w:t>VIP-</w:t>
      </w:r>
      <w:r>
        <w:rPr>
          <w:rFonts w:ascii="Times New Roman" w:hAnsi="Times New Roman" w:cs="Times New Roman"/>
          <w:sz w:val="28"/>
          <w:szCs w:val="48"/>
        </w:rPr>
        <w:t>ложі, кафе, рекреаційні простори стадіонів, проходи, простори поза ареною та ін.);</w:t>
      </w:r>
    </w:p>
    <w:p w:rsidR="00745F4D" w:rsidRDefault="00745F4D" w:rsidP="00745F4D">
      <w:pPr>
        <w:pStyle w:val="a3"/>
        <w:numPr>
          <w:ilvl w:val="0"/>
          <w:numId w:val="23"/>
        </w:numPr>
        <w:autoSpaceDE w:val="0"/>
        <w:autoSpaceDN w:val="0"/>
        <w:adjustRightInd w:val="0"/>
        <w:spacing w:after="0" w:line="360" w:lineRule="auto"/>
        <w:ind w:left="0" w:firstLine="709"/>
        <w:rPr>
          <w:rFonts w:ascii="Times New Roman" w:hAnsi="Times New Roman" w:cs="Times New Roman"/>
          <w:bCs/>
          <w:sz w:val="28"/>
          <w:szCs w:val="48"/>
        </w:rPr>
      </w:pPr>
      <w:r>
        <w:rPr>
          <w:rFonts w:ascii="Times New Roman" w:hAnsi="Times New Roman" w:cs="Times New Roman"/>
          <w:bCs/>
          <w:sz w:val="28"/>
          <w:szCs w:val="48"/>
        </w:rPr>
        <w:t xml:space="preserve">Розміщення нестандартних </w:t>
      </w:r>
      <w:proofErr w:type="spellStart"/>
      <w:r>
        <w:rPr>
          <w:rFonts w:ascii="Times New Roman" w:hAnsi="Times New Roman" w:cs="Times New Roman"/>
          <w:bCs/>
          <w:sz w:val="28"/>
          <w:szCs w:val="48"/>
        </w:rPr>
        <w:t>брендованих</w:t>
      </w:r>
      <w:proofErr w:type="spellEnd"/>
      <w:r>
        <w:rPr>
          <w:rFonts w:ascii="Times New Roman" w:hAnsi="Times New Roman" w:cs="Times New Roman"/>
          <w:bCs/>
          <w:sz w:val="28"/>
          <w:szCs w:val="48"/>
        </w:rPr>
        <w:t xml:space="preserve"> конструкцій (інсталяції): надувані та пластикові фігури, арки, шарів, дирижаблів та т.п.</w:t>
      </w:r>
    </w:p>
    <w:p w:rsidR="00745F4D" w:rsidRDefault="00745F4D" w:rsidP="00745F4D">
      <w:pPr>
        <w:pStyle w:val="a3"/>
        <w:autoSpaceDE w:val="0"/>
        <w:autoSpaceDN w:val="0"/>
        <w:adjustRightInd w:val="0"/>
        <w:spacing w:after="0" w:line="360" w:lineRule="auto"/>
        <w:ind w:left="709"/>
        <w:rPr>
          <w:rFonts w:ascii="Times New Roman" w:hAnsi="Times New Roman" w:cs="Times New Roman"/>
          <w:bCs/>
          <w:sz w:val="28"/>
          <w:szCs w:val="48"/>
        </w:rPr>
      </w:pPr>
      <w:r w:rsidRPr="00745F4D">
        <w:rPr>
          <w:rFonts w:ascii="Times New Roman" w:hAnsi="Times New Roman" w:cs="Times New Roman"/>
          <w:b/>
          <w:bCs/>
          <w:sz w:val="28"/>
          <w:szCs w:val="48"/>
        </w:rPr>
        <w:t>Методологія оцінки</w:t>
      </w:r>
      <w:r>
        <w:rPr>
          <w:rFonts w:ascii="Times New Roman" w:hAnsi="Times New Roman" w:cs="Times New Roman"/>
          <w:bCs/>
          <w:sz w:val="28"/>
          <w:szCs w:val="48"/>
        </w:rPr>
        <w:t>:</w:t>
      </w:r>
    </w:p>
    <w:p w:rsidR="00745F4D" w:rsidRDefault="00745F4D" w:rsidP="00687DBD">
      <w:pPr>
        <w:pStyle w:val="a3"/>
        <w:autoSpaceDE w:val="0"/>
        <w:autoSpaceDN w:val="0"/>
        <w:adjustRightInd w:val="0"/>
        <w:spacing w:after="0" w:line="360" w:lineRule="auto"/>
        <w:ind w:left="0" w:firstLine="709"/>
        <w:jc w:val="both"/>
        <w:rPr>
          <w:rFonts w:ascii="Times New Roman" w:hAnsi="Times New Roman" w:cs="Times New Roman"/>
          <w:bCs/>
          <w:sz w:val="28"/>
          <w:szCs w:val="48"/>
        </w:rPr>
      </w:pPr>
      <w:r>
        <w:rPr>
          <w:rFonts w:ascii="Times New Roman" w:hAnsi="Times New Roman" w:cs="Times New Roman"/>
          <w:bCs/>
          <w:sz w:val="28"/>
          <w:szCs w:val="48"/>
        </w:rPr>
        <w:lastRenderedPageBreak/>
        <w:t xml:space="preserve">Оцінка та розрахунок вартості здійснюється на підставі ефективних контактів </w:t>
      </w:r>
      <w:proofErr w:type="spellStart"/>
      <w:r>
        <w:rPr>
          <w:rFonts w:ascii="Times New Roman" w:hAnsi="Times New Roman" w:cs="Times New Roman"/>
          <w:bCs/>
          <w:sz w:val="28"/>
          <w:szCs w:val="48"/>
        </w:rPr>
        <w:t>офлайн-аудиторії</w:t>
      </w:r>
      <w:proofErr w:type="spellEnd"/>
      <w:r>
        <w:rPr>
          <w:rFonts w:ascii="Times New Roman" w:hAnsi="Times New Roman" w:cs="Times New Roman"/>
          <w:bCs/>
          <w:sz w:val="28"/>
          <w:szCs w:val="48"/>
        </w:rPr>
        <w:t xml:space="preserve"> з </w:t>
      </w:r>
      <w:proofErr w:type="spellStart"/>
      <w:r>
        <w:rPr>
          <w:rFonts w:ascii="Times New Roman" w:hAnsi="Times New Roman" w:cs="Times New Roman"/>
          <w:bCs/>
          <w:sz w:val="28"/>
          <w:szCs w:val="48"/>
        </w:rPr>
        <w:t>брендингом</w:t>
      </w:r>
      <w:proofErr w:type="spellEnd"/>
      <w:r>
        <w:rPr>
          <w:rFonts w:ascii="Times New Roman" w:hAnsi="Times New Roman" w:cs="Times New Roman"/>
          <w:bCs/>
          <w:sz w:val="28"/>
          <w:szCs w:val="48"/>
        </w:rPr>
        <w:t xml:space="preserve"> спонсора (рекламодавця), розташованого на території проведення фізкультурно-спортивного заходу, у </w:t>
      </w:r>
      <w:proofErr w:type="spellStart"/>
      <w:r>
        <w:rPr>
          <w:rFonts w:ascii="Times New Roman" w:hAnsi="Times New Roman" w:cs="Times New Roman"/>
          <w:bCs/>
          <w:sz w:val="28"/>
          <w:szCs w:val="48"/>
        </w:rPr>
        <w:t>фан-зоні</w:t>
      </w:r>
      <w:proofErr w:type="spellEnd"/>
      <w:r>
        <w:rPr>
          <w:rFonts w:ascii="Times New Roman" w:hAnsi="Times New Roman" w:cs="Times New Roman"/>
          <w:bCs/>
          <w:sz w:val="28"/>
          <w:szCs w:val="48"/>
        </w:rPr>
        <w:t xml:space="preserve"> або на підходах до нього.</w:t>
      </w:r>
    </w:p>
    <w:p w:rsidR="00745F4D" w:rsidRDefault="00687DBD" w:rsidP="00745F4D">
      <w:pPr>
        <w:pStyle w:val="a3"/>
        <w:autoSpaceDE w:val="0"/>
        <w:autoSpaceDN w:val="0"/>
        <w:adjustRightInd w:val="0"/>
        <w:spacing w:after="0" w:line="360" w:lineRule="auto"/>
        <w:ind w:left="0" w:firstLine="709"/>
        <w:rPr>
          <w:rFonts w:ascii="Times New Roman" w:hAnsi="Times New Roman" w:cs="Times New Roman"/>
          <w:bCs/>
          <w:sz w:val="28"/>
          <w:szCs w:val="48"/>
        </w:rPr>
      </w:pPr>
      <w:r>
        <w:rPr>
          <w:rFonts w:ascii="Times New Roman" w:hAnsi="Times New Roman" w:cs="Times New Roman"/>
          <w:bCs/>
          <w:sz w:val="28"/>
          <w:szCs w:val="48"/>
        </w:rPr>
        <w:t>Кожний контакт має свою тривалість, частоту та потенційне охоплення.</w:t>
      </w:r>
    </w:p>
    <w:p w:rsidR="00687DBD" w:rsidRDefault="00687DBD" w:rsidP="00745F4D">
      <w:pPr>
        <w:pStyle w:val="a3"/>
        <w:autoSpaceDE w:val="0"/>
        <w:autoSpaceDN w:val="0"/>
        <w:adjustRightInd w:val="0"/>
        <w:spacing w:after="0" w:line="360" w:lineRule="auto"/>
        <w:ind w:left="0" w:firstLine="709"/>
        <w:rPr>
          <w:rFonts w:ascii="Times New Roman" w:hAnsi="Times New Roman" w:cs="Times New Roman"/>
          <w:bCs/>
          <w:sz w:val="28"/>
          <w:szCs w:val="48"/>
        </w:rPr>
      </w:pPr>
      <w:r>
        <w:rPr>
          <w:rFonts w:ascii="Times New Roman" w:hAnsi="Times New Roman" w:cs="Times New Roman"/>
          <w:bCs/>
          <w:sz w:val="28"/>
          <w:szCs w:val="48"/>
        </w:rPr>
        <w:t>Кожне агентство та дослідницькі компанії використовують свої критерії ефективного показу, однак у середньому можна виділити наступні показники:</w:t>
      </w:r>
    </w:p>
    <w:p w:rsidR="00687DBD" w:rsidRDefault="00687DBD" w:rsidP="00687DBD">
      <w:pPr>
        <w:pStyle w:val="a3"/>
        <w:numPr>
          <w:ilvl w:val="0"/>
          <w:numId w:val="24"/>
        </w:numPr>
        <w:autoSpaceDE w:val="0"/>
        <w:autoSpaceDN w:val="0"/>
        <w:adjustRightInd w:val="0"/>
        <w:spacing w:after="0" w:line="360" w:lineRule="auto"/>
        <w:rPr>
          <w:rFonts w:ascii="Times New Roman" w:hAnsi="Times New Roman" w:cs="Times New Roman"/>
          <w:bCs/>
          <w:sz w:val="28"/>
          <w:szCs w:val="48"/>
        </w:rPr>
      </w:pPr>
      <w:r>
        <w:rPr>
          <w:rFonts w:ascii="Times New Roman" w:hAnsi="Times New Roman" w:cs="Times New Roman"/>
          <w:bCs/>
          <w:sz w:val="28"/>
          <w:szCs w:val="48"/>
        </w:rPr>
        <w:t xml:space="preserve">Інвентар у зоні видимості трибун 120 </w:t>
      </w:r>
      <w:r w:rsidRPr="00687DBD">
        <w:rPr>
          <w:rFonts w:ascii="Courier New" w:hAnsi="Courier New" w:cs="Courier New"/>
          <w:bCs/>
          <w:sz w:val="28"/>
          <w:szCs w:val="48"/>
          <w:vertAlign w:val="superscript"/>
        </w:rPr>
        <w:t>o</w:t>
      </w:r>
      <w:r>
        <w:rPr>
          <w:rFonts w:ascii="Times New Roman" w:hAnsi="Times New Roman" w:cs="Times New Roman"/>
          <w:bCs/>
          <w:sz w:val="28"/>
          <w:szCs w:val="48"/>
        </w:rPr>
        <w:t>;</w:t>
      </w:r>
    </w:p>
    <w:p w:rsidR="00687DBD" w:rsidRPr="00687DBD" w:rsidRDefault="00687DBD" w:rsidP="00687DBD">
      <w:pPr>
        <w:pStyle w:val="a3"/>
        <w:numPr>
          <w:ilvl w:val="0"/>
          <w:numId w:val="24"/>
        </w:numPr>
        <w:autoSpaceDE w:val="0"/>
        <w:autoSpaceDN w:val="0"/>
        <w:adjustRightInd w:val="0"/>
        <w:spacing w:after="0" w:line="360" w:lineRule="auto"/>
        <w:rPr>
          <w:rFonts w:ascii="Times New Roman" w:hAnsi="Times New Roman" w:cs="Times New Roman"/>
          <w:bCs/>
          <w:sz w:val="28"/>
          <w:szCs w:val="48"/>
          <w:vertAlign w:val="superscript"/>
        </w:rPr>
      </w:pPr>
      <w:r>
        <w:rPr>
          <w:rFonts w:ascii="Times New Roman" w:hAnsi="Times New Roman" w:cs="Times New Roman"/>
          <w:bCs/>
          <w:sz w:val="28"/>
          <w:szCs w:val="48"/>
        </w:rPr>
        <w:t xml:space="preserve">Кут потрапляння </w:t>
      </w:r>
      <w:proofErr w:type="spellStart"/>
      <w:r>
        <w:rPr>
          <w:rFonts w:ascii="Times New Roman" w:hAnsi="Times New Roman" w:cs="Times New Roman"/>
          <w:bCs/>
          <w:sz w:val="28"/>
          <w:szCs w:val="48"/>
        </w:rPr>
        <w:t>брендингу</w:t>
      </w:r>
      <w:proofErr w:type="spellEnd"/>
      <w:r>
        <w:rPr>
          <w:rFonts w:ascii="Times New Roman" w:hAnsi="Times New Roman" w:cs="Times New Roman"/>
          <w:bCs/>
          <w:sz w:val="28"/>
          <w:szCs w:val="48"/>
        </w:rPr>
        <w:t xml:space="preserve"> до глядачів – не більше 30 </w:t>
      </w:r>
      <w:r w:rsidRPr="00687DBD">
        <w:rPr>
          <w:rFonts w:ascii="Times New Roman" w:hAnsi="Times New Roman" w:cs="Times New Roman"/>
          <w:bCs/>
          <w:sz w:val="28"/>
          <w:szCs w:val="48"/>
          <w:vertAlign w:val="superscript"/>
        </w:rPr>
        <w:t>о</w:t>
      </w:r>
      <w:r w:rsidRPr="00687DBD">
        <w:rPr>
          <w:rFonts w:ascii="Times New Roman" w:hAnsi="Times New Roman" w:cs="Times New Roman"/>
          <w:bCs/>
          <w:sz w:val="28"/>
          <w:szCs w:val="48"/>
        </w:rPr>
        <w:t>;</w:t>
      </w:r>
    </w:p>
    <w:p w:rsidR="00687DBD" w:rsidRPr="00687DBD" w:rsidRDefault="00687DBD" w:rsidP="00687DBD">
      <w:pPr>
        <w:pStyle w:val="a3"/>
        <w:numPr>
          <w:ilvl w:val="0"/>
          <w:numId w:val="24"/>
        </w:numPr>
        <w:autoSpaceDE w:val="0"/>
        <w:autoSpaceDN w:val="0"/>
        <w:adjustRightInd w:val="0"/>
        <w:spacing w:after="0" w:line="360" w:lineRule="auto"/>
        <w:rPr>
          <w:rFonts w:ascii="Times New Roman" w:hAnsi="Times New Roman" w:cs="Times New Roman"/>
          <w:bCs/>
          <w:sz w:val="28"/>
          <w:szCs w:val="48"/>
          <w:vertAlign w:val="superscript"/>
        </w:rPr>
      </w:pPr>
      <w:r>
        <w:rPr>
          <w:rFonts w:ascii="Times New Roman" w:hAnsi="Times New Roman" w:cs="Times New Roman"/>
          <w:bCs/>
          <w:sz w:val="28"/>
          <w:szCs w:val="48"/>
        </w:rPr>
        <w:t>Той, що видимий з місця без необхідності вставати;</w:t>
      </w:r>
    </w:p>
    <w:p w:rsidR="00687DBD" w:rsidRPr="00687DBD" w:rsidRDefault="00687DBD" w:rsidP="00687DBD">
      <w:pPr>
        <w:pStyle w:val="a3"/>
        <w:numPr>
          <w:ilvl w:val="0"/>
          <w:numId w:val="24"/>
        </w:numPr>
        <w:autoSpaceDE w:val="0"/>
        <w:autoSpaceDN w:val="0"/>
        <w:adjustRightInd w:val="0"/>
        <w:spacing w:after="0" w:line="360" w:lineRule="auto"/>
        <w:rPr>
          <w:rFonts w:ascii="Times New Roman" w:hAnsi="Times New Roman" w:cs="Times New Roman"/>
          <w:bCs/>
          <w:sz w:val="28"/>
          <w:szCs w:val="48"/>
          <w:vertAlign w:val="superscript"/>
        </w:rPr>
      </w:pPr>
      <w:proofErr w:type="spellStart"/>
      <w:r>
        <w:rPr>
          <w:rFonts w:ascii="Times New Roman" w:hAnsi="Times New Roman" w:cs="Times New Roman"/>
          <w:bCs/>
          <w:sz w:val="28"/>
          <w:szCs w:val="48"/>
        </w:rPr>
        <w:t>Брендинг</w:t>
      </w:r>
      <w:proofErr w:type="spellEnd"/>
      <w:r>
        <w:rPr>
          <w:rFonts w:ascii="Times New Roman" w:hAnsi="Times New Roman" w:cs="Times New Roman"/>
          <w:bCs/>
          <w:sz w:val="28"/>
          <w:szCs w:val="48"/>
        </w:rPr>
        <w:t xml:space="preserve"> не змазаний, не перекритий та не пом’ятий (на формі спортсменів).</w:t>
      </w:r>
    </w:p>
    <w:p w:rsidR="00687DBD" w:rsidRDefault="002721B7" w:rsidP="00687DBD">
      <w:pPr>
        <w:pStyle w:val="a3"/>
        <w:autoSpaceDE w:val="0"/>
        <w:autoSpaceDN w:val="0"/>
        <w:adjustRightInd w:val="0"/>
        <w:spacing w:after="0" w:line="360" w:lineRule="auto"/>
        <w:ind w:left="0" w:firstLine="709"/>
        <w:rPr>
          <w:rFonts w:ascii="Times New Roman" w:hAnsi="Times New Roman" w:cs="Times New Roman"/>
          <w:bCs/>
          <w:sz w:val="28"/>
          <w:szCs w:val="48"/>
        </w:rPr>
      </w:pPr>
      <w:r>
        <w:rPr>
          <w:rFonts w:ascii="Times New Roman" w:hAnsi="Times New Roman" w:cs="Times New Roman"/>
          <w:bCs/>
          <w:sz w:val="28"/>
          <w:szCs w:val="48"/>
        </w:rPr>
        <w:t>Якщо потрапляння не задовольняє вищеперерахованим критеріям, то показ вважається неефективним.</w:t>
      </w:r>
    </w:p>
    <w:p w:rsidR="002721B7" w:rsidRDefault="002721B7" w:rsidP="00687DBD">
      <w:pPr>
        <w:pStyle w:val="a3"/>
        <w:autoSpaceDE w:val="0"/>
        <w:autoSpaceDN w:val="0"/>
        <w:adjustRightInd w:val="0"/>
        <w:spacing w:after="0" w:line="360" w:lineRule="auto"/>
        <w:ind w:left="0" w:firstLine="709"/>
        <w:rPr>
          <w:rFonts w:ascii="Times New Roman" w:hAnsi="Times New Roman" w:cs="Times New Roman"/>
          <w:bCs/>
          <w:sz w:val="28"/>
          <w:szCs w:val="48"/>
        </w:rPr>
      </w:pPr>
      <w:r>
        <w:rPr>
          <w:rFonts w:ascii="Times New Roman" w:hAnsi="Times New Roman" w:cs="Times New Roman"/>
          <w:bCs/>
          <w:sz w:val="28"/>
          <w:szCs w:val="48"/>
        </w:rPr>
        <w:t>Джерела даних для оцінки:</w:t>
      </w:r>
    </w:p>
    <w:p w:rsidR="002721B7" w:rsidRPr="002721B7" w:rsidRDefault="002721B7" w:rsidP="002721B7">
      <w:pPr>
        <w:pStyle w:val="a3"/>
        <w:numPr>
          <w:ilvl w:val="0"/>
          <w:numId w:val="25"/>
        </w:numPr>
        <w:autoSpaceDE w:val="0"/>
        <w:autoSpaceDN w:val="0"/>
        <w:adjustRightInd w:val="0"/>
        <w:spacing w:after="0" w:line="360" w:lineRule="auto"/>
        <w:rPr>
          <w:rFonts w:ascii="Times New Roman" w:hAnsi="Times New Roman" w:cs="Times New Roman"/>
          <w:bCs/>
          <w:sz w:val="28"/>
          <w:szCs w:val="48"/>
          <w:vertAlign w:val="superscript"/>
        </w:rPr>
      </w:pPr>
      <w:r>
        <w:rPr>
          <w:rFonts w:ascii="Times New Roman" w:hAnsi="Times New Roman" w:cs="Times New Roman"/>
          <w:bCs/>
          <w:sz w:val="28"/>
          <w:szCs w:val="48"/>
        </w:rPr>
        <w:t>Обсяг аудиторії;</w:t>
      </w:r>
    </w:p>
    <w:p w:rsidR="002721B7" w:rsidRPr="002721B7" w:rsidRDefault="002721B7" w:rsidP="002721B7">
      <w:pPr>
        <w:pStyle w:val="a3"/>
        <w:numPr>
          <w:ilvl w:val="0"/>
          <w:numId w:val="25"/>
        </w:numPr>
        <w:autoSpaceDE w:val="0"/>
        <w:autoSpaceDN w:val="0"/>
        <w:adjustRightInd w:val="0"/>
        <w:spacing w:after="0" w:line="360" w:lineRule="auto"/>
        <w:rPr>
          <w:rFonts w:ascii="Times New Roman" w:hAnsi="Times New Roman" w:cs="Times New Roman"/>
          <w:bCs/>
          <w:sz w:val="28"/>
          <w:szCs w:val="48"/>
          <w:vertAlign w:val="superscript"/>
        </w:rPr>
      </w:pPr>
      <w:r>
        <w:rPr>
          <w:rFonts w:ascii="Times New Roman" w:hAnsi="Times New Roman" w:cs="Times New Roman"/>
          <w:bCs/>
          <w:sz w:val="28"/>
          <w:szCs w:val="48"/>
        </w:rPr>
        <w:t>Офіційні протоколи змагань;</w:t>
      </w:r>
    </w:p>
    <w:p w:rsidR="002721B7" w:rsidRPr="002721B7" w:rsidRDefault="002721B7" w:rsidP="002721B7">
      <w:pPr>
        <w:pStyle w:val="a3"/>
        <w:numPr>
          <w:ilvl w:val="0"/>
          <w:numId w:val="25"/>
        </w:numPr>
        <w:autoSpaceDE w:val="0"/>
        <w:autoSpaceDN w:val="0"/>
        <w:adjustRightInd w:val="0"/>
        <w:spacing w:after="0" w:line="360" w:lineRule="auto"/>
        <w:rPr>
          <w:rFonts w:ascii="Times New Roman" w:hAnsi="Times New Roman" w:cs="Times New Roman"/>
          <w:bCs/>
          <w:sz w:val="28"/>
          <w:szCs w:val="48"/>
          <w:vertAlign w:val="superscript"/>
        </w:rPr>
      </w:pPr>
      <w:r>
        <w:rPr>
          <w:rFonts w:ascii="Times New Roman" w:hAnsi="Times New Roman" w:cs="Times New Roman"/>
          <w:bCs/>
          <w:sz w:val="28"/>
          <w:szCs w:val="48"/>
        </w:rPr>
        <w:t>Дані автоматизованих систем сканування та обліку квитків (СКОК);</w:t>
      </w:r>
    </w:p>
    <w:p w:rsidR="002721B7" w:rsidRPr="002721B7" w:rsidRDefault="002721B7" w:rsidP="002721B7">
      <w:pPr>
        <w:pStyle w:val="a3"/>
        <w:numPr>
          <w:ilvl w:val="0"/>
          <w:numId w:val="25"/>
        </w:numPr>
        <w:autoSpaceDE w:val="0"/>
        <w:autoSpaceDN w:val="0"/>
        <w:adjustRightInd w:val="0"/>
        <w:spacing w:after="0" w:line="360" w:lineRule="auto"/>
        <w:ind w:left="0" w:firstLine="709"/>
        <w:rPr>
          <w:rFonts w:ascii="Times New Roman" w:hAnsi="Times New Roman" w:cs="Times New Roman"/>
          <w:bCs/>
          <w:sz w:val="28"/>
          <w:szCs w:val="48"/>
          <w:vertAlign w:val="superscript"/>
        </w:rPr>
      </w:pPr>
      <w:r>
        <w:rPr>
          <w:rFonts w:ascii="Times New Roman" w:hAnsi="Times New Roman" w:cs="Times New Roman"/>
          <w:bCs/>
          <w:sz w:val="28"/>
          <w:szCs w:val="48"/>
        </w:rPr>
        <w:t xml:space="preserve">Дані </w:t>
      </w:r>
      <w:proofErr w:type="spellStart"/>
      <w:r>
        <w:rPr>
          <w:rFonts w:ascii="Times New Roman" w:hAnsi="Times New Roman" w:cs="Times New Roman"/>
          <w:bCs/>
          <w:sz w:val="28"/>
          <w:szCs w:val="48"/>
        </w:rPr>
        <w:t>геолокації</w:t>
      </w:r>
      <w:proofErr w:type="spellEnd"/>
      <w:r>
        <w:rPr>
          <w:rFonts w:ascii="Times New Roman" w:hAnsi="Times New Roman" w:cs="Times New Roman"/>
          <w:bCs/>
          <w:sz w:val="28"/>
          <w:szCs w:val="48"/>
        </w:rPr>
        <w:t xml:space="preserve"> за базовими станціями операторів мобільного зв’язку (сканування кількості активних СІМ-карт у районі та під час проведення заходу) – використовуються для заходу, на який продаються квитки;</w:t>
      </w:r>
    </w:p>
    <w:p w:rsidR="002721B7" w:rsidRPr="002721B7" w:rsidRDefault="002721B7" w:rsidP="002721B7">
      <w:pPr>
        <w:pStyle w:val="a3"/>
        <w:numPr>
          <w:ilvl w:val="0"/>
          <w:numId w:val="25"/>
        </w:numPr>
        <w:autoSpaceDE w:val="0"/>
        <w:autoSpaceDN w:val="0"/>
        <w:adjustRightInd w:val="0"/>
        <w:spacing w:after="0" w:line="360" w:lineRule="auto"/>
        <w:ind w:left="0" w:firstLine="709"/>
        <w:rPr>
          <w:rFonts w:ascii="Times New Roman" w:hAnsi="Times New Roman" w:cs="Times New Roman"/>
          <w:bCs/>
          <w:sz w:val="28"/>
          <w:szCs w:val="48"/>
          <w:vertAlign w:val="superscript"/>
        </w:rPr>
      </w:pPr>
      <w:r>
        <w:rPr>
          <w:rFonts w:ascii="Times New Roman" w:hAnsi="Times New Roman" w:cs="Times New Roman"/>
          <w:bCs/>
          <w:sz w:val="28"/>
          <w:szCs w:val="48"/>
        </w:rPr>
        <w:t>Трибуни, які сфотографовані з достатньою чіткістю та наступною обробкою знімків за допомогою автоматичного розпізнавання облич та підрахунку аудиторії;</w:t>
      </w:r>
    </w:p>
    <w:p w:rsidR="002721B7" w:rsidRPr="00E17B97" w:rsidRDefault="002721B7" w:rsidP="002721B7">
      <w:pPr>
        <w:pStyle w:val="a3"/>
        <w:numPr>
          <w:ilvl w:val="0"/>
          <w:numId w:val="25"/>
        </w:numPr>
        <w:autoSpaceDE w:val="0"/>
        <w:autoSpaceDN w:val="0"/>
        <w:adjustRightInd w:val="0"/>
        <w:spacing w:after="0" w:line="360" w:lineRule="auto"/>
        <w:ind w:left="0" w:firstLine="709"/>
        <w:rPr>
          <w:rFonts w:ascii="Times New Roman" w:hAnsi="Times New Roman" w:cs="Times New Roman"/>
          <w:bCs/>
          <w:sz w:val="28"/>
          <w:szCs w:val="48"/>
          <w:vertAlign w:val="superscript"/>
        </w:rPr>
      </w:pPr>
      <w:proofErr w:type="spellStart"/>
      <w:r>
        <w:rPr>
          <w:rFonts w:ascii="Times New Roman" w:hAnsi="Times New Roman" w:cs="Times New Roman"/>
          <w:bCs/>
          <w:sz w:val="28"/>
          <w:szCs w:val="48"/>
        </w:rPr>
        <w:t>Оцифрування</w:t>
      </w:r>
      <w:proofErr w:type="spellEnd"/>
      <w:r>
        <w:rPr>
          <w:rFonts w:ascii="Times New Roman" w:hAnsi="Times New Roman" w:cs="Times New Roman"/>
          <w:bCs/>
          <w:sz w:val="28"/>
          <w:szCs w:val="48"/>
        </w:rPr>
        <w:t xml:space="preserve"> усіх потоків, які входять на територію </w:t>
      </w:r>
      <w:r w:rsidR="00E17B97">
        <w:rPr>
          <w:rFonts w:ascii="Times New Roman" w:hAnsi="Times New Roman" w:cs="Times New Roman"/>
          <w:bCs/>
          <w:sz w:val="28"/>
          <w:szCs w:val="48"/>
        </w:rPr>
        <w:t>з усіх виходів (згідно даних накопиченої статистики чи згідно апріорним розрахункам);</w:t>
      </w:r>
    </w:p>
    <w:p w:rsidR="00E17B97" w:rsidRPr="00E17B97" w:rsidRDefault="00E17B97" w:rsidP="002721B7">
      <w:pPr>
        <w:pStyle w:val="a3"/>
        <w:numPr>
          <w:ilvl w:val="0"/>
          <w:numId w:val="25"/>
        </w:numPr>
        <w:autoSpaceDE w:val="0"/>
        <w:autoSpaceDN w:val="0"/>
        <w:adjustRightInd w:val="0"/>
        <w:spacing w:after="0" w:line="360" w:lineRule="auto"/>
        <w:ind w:left="0" w:firstLine="709"/>
        <w:rPr>
          <w:rFonts w:ascii="Times New Roman" w:hAnsi="Times New Roman" w:cs="Times New Roman"/>
          <w:bCs/>
          <w:sz w:val="28"/>
          <w:szCs w:val="48"/>
          <w:vertAlign w:val="superscript"/>
        </w:rPr>
      </w:pPr>
      <w:r>
        <w:rPr>
          <w:rFonts w:ascii="Times New Roman" w:hAnsi="Times New Roman" w:cs="Times New Roman"/>
          <w:bCs/>
          <w:sz w:val="28"/>
          <w:szCs w:val="48"/>
        </w:rPr>
        <w:t>Накопичені дані щодо шляхів переміщення аудиторії;</w:t>
      </w:r>
    </w:p>
    <w:p w:rsidR="00E17B97" w:rsidRPr="00E17B97" w:rsidRDefault="00E17B97" w:rsidP="002721B7">
      <w:pPr>
        <w:pStyle w:val="a3"/>
        <w:numPr>
          <w:ilvl w:val="0"/>
          <w:numId w:val="25"/>
        </w:numPr>
        <w:autoSpaceDE w:val="0"/>
        <w:autoSpaceDN w:val="0"/>
        <w:adjustRightInd w:val="0"/>
        <w:spacing w:after="0" w:line="360" w:lineRule="auto"/>
        <w:ind w:left="0" w:firstLine="709"/>
        <w:rPr>
          <w:rFonts w:ascii="Times New Roman" w:hAnsi="Times New Roman" w:cs="Times New Roman"/>
          <w:bCs/>
          <w:sz w:val="28"/>
          <w:szCs w:val="48"/>
          <w:vertAlign w:val="superscript"/>
        </w:rPr>
      </w:pPr>
      <w:proofErr w:type="spellStart"/>
      <w:r w:rsidRPr="00687DBD">
        <w:rPr>
          <w:rFonts w:ascii="Times New Roman" w:hAnsi="Times New Roman" w:cs="Times New Roman"/>
          <w:sz w:val="28"/>
          <w:szCs w:val="48"/>
        </w:rPr>
        <w:t>еye-tracker</w:t>
      </w:r>
      <w:proofErr w:type="spellEnd"/>
      <w:r>
        <w:rPr>
          <w:rFonts w:ascii="Times New Roman" w:hAnsi="Times New Roman" w:cs="Times New Roman"/>
          <w:sz w:val="28"/>
          <w:szCs w:val="48"/>
        </w:rPr>
        <w:t xml:space="preserve"> (прибори відстеження поля зоре уболівальників).</w:t>
      </w:r>
    </w:p>
    <w:p w:rsidR="00E17B97" w:rsidRPr="00332AB7" w:rsidRDefault="00332AB7" w:rsidP="00E17B97">
      <w:pPr>
        <w:pStyle w:val="a3"/>
        <w:autoSpaceDE w:val="0"/>
        <w:autoSpaceDN w:val="0"/>
        <w:adjustRightInd w:val="0"/>
        <w:spacing w:after="0" w:line="360" w:lineRule="auto"/>
        <w:ind w:left="709"/>
        <w:rPr>
          <w:rFonts w:ascii="Times New Roman" w:hAnsi="Times New Roman" w:cs="Times New Roman"/>
          <w:b/>
          <w:bCs/>
          <w:sz w:val="28"/>
          <w:szCs w:val="48"/>
        </w:rPr>
      </w:pPr>
      <w:r w:rsidRPr="00332AB7">
        <w:rPr>
          <w:rFonts w:ascii="Times New Roman" w:hAnsi="Times New Roman" w:cs="Times New Roman"/>
          <w:b/>
          <w:bCs/>
          <w:sz w:val="28"/>
          <w:szCs w:val="48"/>
        </w:rPr>
        <w:t>Методологія розрахунку вартості:</w:t>
      </w:r>
    </w:p>
    <w:p w:rsidR="00332AB7" w:rsidRDefault="00332AB7" w:rsidP="00332AB7">
      <w:pPr>
        <w:pStyle w:val="a3"/>
        <w:autoSpaceDE w:val="0"/>
        <w:autoSpaceDN w:val="0"/>
        <w:adjustRightInd w:val="0"/>
        <w:spacing w:after="0" w:line="360" w:lineRule="auto"/>
        <w:ind w:left="0" w:firstLine="709"/>
        <w:rPr>
          <w:rFonts w:ascii="Times New Roman" w:hAnsi="Times New Roman" w:cs="Times New Roman"/>
          <w:sz w:val="28"/>
          <w:szCs w:val="28"/>
        </w:rPr>
      </w:pPr>
      <w:r>
        <w:rPr>
          <w:rFonts w:ascii="Times New Roman" w:hAnsi="Times New Roman" w:cs="Times New Roman"/>
          <w:bCs/>
          <w:sz w:val="28"/>
          <w:szCs w:val="48"/>
        </w:rPr>
        <w:lastRenderedPageBreak/>
        <w:t xml:space="preserve">Кожний спортивний правовласник самостійно формує вартість розміщення, однак існують загальні </w:t>
      </w:r>
      <w:proofErr w:type="spellStart"/>
      <w:r>
        <w:rPr>
          <w:rFonts w:ascii="Times New Roman" w:hAnsi="Times New Roman" w:cs="Times New Roman"/>
          <w:bCs/>
          <w:sz w:val="28"/>
          <w:szCs w:val="48"/>
        </w:rPr>
        <w:t>середноринкові</w:t>
      </w:r>
      <w:proofErr w:type="spellEnd"/>
      <w:r>
        <w:rPr>
          <w:rFonts w:ascii="Times New Roman" w:hAnsi="Times New Roman" w:cs="Times New Roman"/>
          <w:bCs/>
          <w:sz w:val="28"/>
          <w:szCs w:val="48"/>
        </w:rPr>
        <w:t xml:space="preserve"> розцінки на типові види розміщення. У </w:t>
      </w:r>
      <w:r w:rsidRPr="00332AB7">
        <w:rPr>
          <w:rFonts w:ascii="Times New Roman" w:hAnsi="Times New Roman" w:cs="Times New Roman"/>
          <w:sz w:val="28"/>
          <w:szCs w:val="28"/>
        </w:rPr>
        <w:t>indoor-реклам</w:t>
      </w:r>
      <w:r>
        <w:rPr>
          <w:rFonts w:ascii="Times New Roman" w:hAnsi="Times New Roman" w:cs="Times New Roman"/>
          <w:sz w:val="28"/>
          <w:szCs w:val="28"/>
        </w:rPr>
        <w:t xml:space="preserve">і </w:t>
      </w:r>
      <w:proofErr w:type="spellStart"/>
      <w:r>
        <w:rPr>
          <w:rFonts w:ascii="Times New Roman" w:hAnsi="Times New Roman" w:cs="Times New Roman"/>
          <w:sz w:val="28"/>
          <w:szCs w:val="28"/>
        </w:rPr>
        <w:t>середноринкова</w:t>
      </w:r>
      <w:proofErr w:type="spellEnd"/>
      <w:r>
        <w:rPr>
          <w:rFonts w:ascii="Times New Roman" w:hAnsi="Times New Roman" w:cs="Times New Roman"/>
          <w:sz w:val="28"/>
          <w:szCs w:val="28"/>
        </w:rPr>
        <w:t xml:space="preserve"> вартість складає Х на 1000 осіб (СРТ).</w:t>
      </w:r>
    </w:p>
    <w:p w:rsidR="00332AB7" w:rsidRDefault="00332AB7" w:rsidP="00332AB7">
      <w:pPr>
        <w:pStyle w:val="a3"/>
        <w:autoSpaceDE w:val="0"/>
        <w:autoSpaceDN w:val="0"/>
        <w:adjustRightInd w:val="0"/>
        <w:spacing w:after="0" w:line="360" w:lineRule="auto"/>
        <w:ind w:left="0" w:firstLine="709"/>
        <w:rPr>
          <w:rFonts w:ascii="Times New Roman" w:hAnsi="Times New Roman" w:cs="Times New Roman"/>
          <w:sz w:val="28"/>
          <w:szCs w:val="28"/>
        </w:rPr>
      </w:pPr>
      <w:r>
        <w:rPr>
          <w:rFonts w:ascii="Times New Roman" w:hAnsi="Times New Roman" w:cs="Times New Roman"/>
          <w:sz w:val="28"/>
          <w:szCs w:val="28"/>
        </w:rPr>
        <w:t>Приклад розрахунку:</w:t>
      </w:r>
    </w:p>
    <w:p w:rsidR="00332AB7" w:rsidRDefault="00332AB7" w:rsidP="00332AB7">
      <w:pPr>
        <w:pStyle w:val="a3"/>
        <w:autoSpaceDE w:val="0"/>
        <w:autoSpaceDN w:val="0"/>
        <w:adjustRightInd w:val="0"/>
        <w:spacing w:after="0" w:line="360" w:lineRule="auto"/>
        <w:ind w:left="0" w:firstLine="709"/>
        <w:rPr>
          <w:rFonts w:ascii="Times New Roman" w:hAnsi="Times New Roman" w:cs="Times New Roman"/>
          <w:sz w:val="28"/>
          <w:szCs w:val="28"/>
        </w:rPr>
      </w:pPr>
      <w:r>
        <w:rPr>
          <w:rFonts w:ascii="Times New Roman" w:hAnsi="Times New Roman" w:cs="Times New Roman"/>
          <w:sz w:val="28"/>
          <w:szCs w:val="28"/>
        </w:rPr>
        <w:t xml:space="preserve">Розміщення прапора з брендом </w:t>
      </w:r>
      <w:r w:rsidR="00127688">
        <w:rPr>
          <w:rFonts w:ascii="Times New Roman" w:hAnsi="Times New Roman" w:cs="Times New Roman"/>
          <w:sz w:val="28"/>
          <w:szCs w:val="28"/>
        </w:rPr>
        <w:t>спонсора (рекламодавця) на місті проведення заходу:</w:t>
      </w:r>
    </w:p>
    <w:p w:rsidR="00127688" w:rsidRDefault="00127688" w:rsidP="00332AB7">
      <w:pPr>
        <w:pStyle w:val="a3"/>
        <w:autoSpaceDE w:val="0"/>
        <w:autoSpaceDN w:val="0"/>
        <w:adjustRightInd w:val="0"/>
        <w:spacing w:after="0" w:line="360" w:lineRule="auto"/>
        <w:ind w:left="0" w:firstLine="709"/>
        <w:rPr>
          <w:rFonts w:ascii="Times New Roman" w:hAnsi="Times New Roman" w:cs="Times New Roman"/>
          <w:sz w:val="28"/>
          <w:szCs w:val="28"/>
        </w:rPr>
      </w:pPr>
      <w:r>
        <w:rPr>
          <w:rFonts w:ascii="Times New Roman" w:hAnsi="Times New Roman" w:cs="Times New Roman"/>
          <w:sz w:val="28"/>
          <w:szCs w:val="28"/>
        </w:rPr>
        <w:t xml:space="preserve">За приклад беремо кількість ефективних контактів, дорівнює </w:t>
      </w:r>
      <w:r>
        <w:rPr>
          <w:rFonts w:ascii="Times New Roman" w:hAnsi="Times New Roman" w:cs="Times New Roman"/>
          <w:sz w:val="28"/>
          <w:szCs w:val="28"/>
          <w:lang w:val="en-US"/>
        </w:rPr>
        <w:t>Y</w:t>
      </w:r>
      <w:r w:rsidRPr="00127688">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roofErr w:type="spellStart"/>
      <w:r w:rsidRPr="007D208B">
        <w:rPr>
          <w:rFonts w:ascii="Times New Roman" w:hAnsi="Times New Roman" w:cs="Times New Roman"/>
          <w:sz w:val="28"/>
          <w:szCs w:val="28"/>
        </w:rPr>
        <w:t>Середноринкова</w:t>
      </w:r>
      <w:proofErr w:type="spellEnd"/>
      <w:r w:rsidRPr="007D208B">
        <w:rPr>
          <w:rFonts w:ascii="Times New Roman" w:hAnsi="Times New Roman" w:cs="Times New Roman"/>
          <w:sz w:val="28"/>
          <w:szCs w:val="28"/>
        </w:rPr>
        <w:t xml:space="preserve"> </w:t>
      </w:r>
      <w:r w:rsidR="007D208B" w:rsidRPr="007D208B">
        <w:rPr>
          <w:rFonts w:ascii="Times New Roman" w:hAnsi="Times New Roman" w:cs="Times New Roman"/>
          <w:sz w:val="28"/>
          <w:szCs w:val="28"/>
        </w:rPr>
        <w:t xml:space="preserve">вартість </w:t>
      </w:r>
      <w:r w:rsidR="007D208B">
        <w:rPr>
          <w:rFonts w:ascii="Times New Roman" w:hAnsi="Times New Roman" w:cs="Times New Roman"/>
          <w:sz w:val="28"/>
          <w:szCs w:val="28"/>
        </w:rPr>
        <w:t xml:space="preserve">розміщення в </w:t>
      </w:r>
      <w:proofErr w:type="spellStart"/>
      <w:r w:rsidR="007D208B" w:rsidRPr="00332AB7">
        <w:rPr>
          <w:rFonts w:ascii="Times New Roman" w:hAnsi="Times New Roman" w:cs="Times New Roman"/>
          <w:sz w:val="28"/>
          <w:szCs w:val="28"/>
        </w:rPr>
        <w:t>indoor</w:t>
      </w:r>
      <w:proofErr w:type="spellEnd"/>
      <w:r w:rsidR="007D208B">
        <w:rPr>
          <w:rFonts w:ascii="Times New Roman" w:hAnsi="Times New Roman" w:cs="Times New Roman"/>
          <w:sz w:val="28"/>
          <w:szCs w:val="28"/>
        </w:rPr>
        <w:t xml:space="preserve"> складає Х на 1000 осіб (СРТ) на один полу годинний відрізок.</w:t>
      </w:r>
    </w:p>
    <w:p w:rsidR="007D208B" w:rsidRDefault="007D208B" w:rsidP="00332AB7">
      <w:pPr>
        <w:pStyle w:val="a3"/>
        <w:autoSpaceDE w:val="0"/>
        <w:autoSpaceDN w:val="0"/>
        <w:adjustRightInd w:val="0"/>
        <w:spacing w:after="0" w:line="360" w:lineRule="auto"/>
        <w:ind w:left="0" w:firstLine="709"/>
        <w:rPr>
          <w:rFonts w:ascii="Times New Roman" w:hAnsi="Times New Roman" w:cs="Times New Roman"/>
          <w:sz w:val="28"/>
          <w:szCs w:val="28"/>
        </w:rPr>
      </w:pPr>
      <w:r>
        <w:rPr>
          <w:rFonts w:ascii="Times New Roman" w:hAnsi="Times New Roman" w:cs="Times New Roman"/>
          <w:sz w:val="28"/>
          <w:szCs w:val="28"/>
        </w:rPr>
        <w:t xml:space="preserve">Підсумкова вартість дорівнює Х (СРТ) * </w:t>
      </w:r>
      <w:r w:rsidRPr="00332AB7">
        <w:rPr>
          <w:rFonts w:ascii="Times New Roman" w:hAnsi="Times New Roman" w:cs="Times New Roman"/>
          <w:sz w:val="28"/>
          <w:szCs w:val="28"/>
        </w:rPr>
        <w:t>Y контакт</w:t>
      </w:r>
      <w:r>
        <w:rPr>
          <w:rFonts w:ascii="Times New Roman" w:hAnsi="Times New Roman" w:cs="Times New Roman"/>
          <w:sz w:val="28"/>
          <w:szCs w:val="28"/>
        </w:rPr>
        <w:t>і</w:t>
      </w:r>
      <w:r w:rsidRPr="00332AB7">
        <w:rPr>
          <w:rFonts w:ascii="Times New Roman" w:hAnsi="Times New Roman" w:cs="Times New Roman"/>
          <w:sz w:val="28"/>
          <w:szCs w:val="28"/>
        </w:rPr>
        <w:t xml:space="preserve">в / 1000 = Y </w:t>
      </w:r>
      <w:r>
        <w:rPr>
          <w:rFonts w:ascii="Times New Roman" w:hAnsi="Times New Roman" w:cs="Times New Roman"/>
          <w:sz w:val="28"/>
          <w:szCs w:val="28"/>
        </w:rPr>
        <w:t>грн</w:t>
      </w:r>
      <w:r w:rsidRPr="00332AB7">
        <w:rPr>
          <w:rFonts w:ascii="Times New Roman" w:hAnsi="Times New Roman" w:cs="Times New Roman"/>
          <w:sz w:val="28"/>
          <w:szCs w:val="28"/>
        </w:rPr>
        <w:t>.</w:t>
      </w:r>
    </w:p>
    <w:p w:rsidR="007D208B" w:rsidRDefault="007D208B" w:rsidP="00332AB7">
      <w:pPr>
        <w:pStyle w:val="a3"/>
        <w:autoSpaceDE w:val="0"/>
        <w:autoSpaceDN w:val="0"/>
        <w:adjustRightInd w:val="0"/>
        <w:spacing w:after="0" w:line="360" w:lineRule="auto"/>
        <w:ind w:left="0" w:firstLine="709"/>
        <w:rPr>
          <w:rFonts w:ascii="Times New Roman" w:hAnsi="Times New Roman" w:cs="Times New Roman"/>
          <w:sz w:val="28"/>
          <w:szCs w:val="28"/>
        </w:rPr>
      </w:pPr>
      <w:r>
        <w:rPr>
          <w:rFonts w:ascii="Times New Roman" w:hAnsi="Times New Roman" w:cs="Times New Roman"/>
          <w:sz w:val="28"/>
          <w:szCs w:val="28"/>
        </w:rPr>
        <w:t xml:space="preserve">Також в рамках розміщення може виникнути додаткова цінність за розрахунок потрапляння у медіа </w:t>
      </w:r>
      <w:r w:rsidRPr="00332AB7">
        <w:rPr>
          <w:rFonts w:ascii="Times New Roman" w:hAnsi="Times New Roman" w:cs="Times New Roman"/>
          <w:sz w:val="28"/>
          <w:szCs w:val="28"/>
        </w:rPr>
        <w:t>(</w:t>
      </w:r>
      <w:proofErr w:type="spellStart"/>
      <w:r w:rsidRPr="00332AB7">
        <w:rPr>
          <w:rFonts w:ascii="Times New Roman" w:hAnsi="Times New Roman" w:cs="Times New Roman"/>
          <w:sz w:val="28"/>
          <w:szCs w:val="28"/>
        </w:rPr>
        <w:t>Earned</w:t>
      </w:r>
      <w:proofErr w:type="spellEnd"/>
      <w:r w:rsidRPr="00332AB7">
        <w:rPr>
          <w:rFonts w:ascii="Times New Roman" w:hAnsi="Times New Roman" w:cs="Times New Roman"/>
          <w:sz w:val="28"/>
          <w:szCs w:val="28"/>
        </w:rPr>
        <w:t xml:space="preserve"> </w:t>
      </w:r>
      <w:proofErr w:type="spellStart"/>
      <w:r w:rsidRPr="00332AB7">
        <w:rPr>
          <w:rFonts w:ascii="Times New Roman" w:hAnsi="Times New Roman" w:cs="Times New Roman"/>
          <w:sz w:val="28"/>
          <w:szCs w:val="28"/>
        </w:rPr>
        <w:t>media</w:t>
      </w:r>
      <w:proofErr w:type="spellEnd"/>
      <w:r w:rsidRPr="00332AB7">
        <w:rPr>
          <w:rFonts w:ascii="Times New Roman" w:hAnsi="Times New Roman" w:cs="Times New Roman"/>
          <w:sz w:val="28"/>
          <w:szCs w:val="28"/>
        </w:rPr>
        <w:t>).</w:t>
      </w:r>
      <w:r>
        <w:rPr>
          <w:rFonts w:ascii="Times New Roman" w:hAnsi="Times New Roman" w:cs="Times New Roman"/>
          <w:sz w:val="28"/>
          <w:szCs w:val="28"/>
        </w:rPr>
        <w:t xml:space="preserve"> Додаткова цінність оцінується у відповідності з методологією оцінки медіа, що наведена у блоках 2.2 та 2.3.</w:t>
      </w:r>
    </w:p>
    <w:p w:rsidR="007D208B" w:rsidRDefault="007D208B" w:rsidP="00332AB7">
      <w:pPr>
        <w:pStyle w:val="a3"/>
        <w:autoSpaceDE w:val="0"/>
        <w:autoSpaceDN w:val="0"/>
        <w:adjustRightInd w:val="0"/>
        <w:spacing w:after="0" w:line="360" w:lineRule="auto"/>
        <w:ind w:left="0" w:firstLine="709"/>
        <w:rPr>
          <w:rFonts w:ascii="Times New Roman" w:hAnsi="Times New Roman" w:cs="Times New Roman"/>
          <w:bCs/>
          <w:sz w:val="28"/>
          <w:szCs w:val="48"/>
        </w:rPr>
      </w:pPr>
    </w:p>
    <w:p w:rsidR="00A506AE" w:rsidRPr="00A506AE" w:rsidRDefault="00A506AE" w:rsidP="0047629A">
      <w:pPr>
        <w:pStyle w:val="a3"/>
        <w:numPr>
          <w:ilvl w:val="0"/>
          <w:numId w:val="29"/>
        </w:numPr>
        <w:autoSpaceDE w:val="0"/>
        <w:autoSpaceDN w:val="0"/>
        <w:adjustRightInd w:val="0"/>
        <w:spacing w:after="0" w:line="360" w:lineRule="auto"/>
        <w:rPr>
          <w:rFonts w:ascii="Times New Roman" w:hAnsi="Times New Roman" w:cs="Times New Roman"/>
          <w:b/>
          <w:bCs/>
          <w:sz w:val="28"/>
          <w:szCs w:val="48"/>
        </w:rPr>
      </w:pPr>
      <w:r w:rsidRPr="00A506AE">
        <w:rPr>
          <w:rFonts w:ascii="Times New Roman" w:hAnsi="Times New Roman" w:cs="Times New Roman"/>
          <w:b/>
          <w:bCs/>
          <w:sz w:val="28"/>
          <w:szCs w:val="48"/>
        </w:rPr>
        <w:t>CRM</w:t>
      </w:r>
    </w:p>
    <w:p w:rsidR="00A506AE" w:rsidRDefault="00A506AE" w:rsidP="00A506AE">
      <w:pPr>
        <w:pStyle w:val="a3"/>
        <w:autoSpaceDE w:val="0"/>
        <w:autoSpaceDN w:val="0"/>
        <w:adjustRightInd w:val="0"/>
        <w:spacing w:after="0" w:line="360" w:lineRule="auto"/>
        <w:rPr>
          <w:rFonts w:ascii="Times New Roman" w:hAnsi="Times New Roman" w:cs="Times New Roman"/>
          <w:bCs/>
          <w:sz w:val="28"/>
          <w:szCs w:val="48"/>
          <w:lang w:val="en-US"/>
        </w:rPr>
      </w:pPr>
    </w:p>
    <w:p w:rsidR="00A506AE" w:rsidRDefault="00A506AE" w:rsidP="00A506AE">
      <w:pPr>
        <w:pStyle w:val="a3"/>
        <w:autoSpaceDE w:val="0"/>
        <w:autoSpaceDN w:val="0"/>
        <w:adjustRightInd w:val="0"/>
        <w:spacing w:after="0" w:line="360" w:lineRule="auto"/>
        <w:ind w:left="0" w:firstLine="720"/>
        <w:jc w:val="both"/>
        <w:rPr>
          <w:rFonts w:ascii="Times New Roman" w:hAnsi="Times New Roman" w:cs="Times New Roman"/>
          <w:color w:val="000000"/>
          <w:sz w:val="28"/>
          <w:szCs w:val="28"/>
        </w:rPr>
      </w:pPr>
      <w:r w:rsidRPr="00A506AE">
        <w:rPr>
          <w:rFonts w:ascii="Times New Roman" w:hAnsi="Times New Roman" w:cs="Times New Roman"/>
          <w:b/>
          <w:bCs/>
          <w:sz w:val="28"/>
          <w:szCs w:val="48"/>
        </w:rPr>
        <w:t>Опис</w:t>
      </w:r>
      <w:r w:rsidRPr="00A506AE">
        <w:rPr>
          <w:rFonts w:ascii="Times New Roman" w:hAnsi="Times New Roman" w:cs="Times New Roman"/>
          <w:bCs/>
          <w:sz w:val="28"/>
          <w:szCs w:val="48"/>
        </w:rPr>
        <w:t xml:space="preserve">: У рамках свої діяльності </w:t>
      </w:r>
      <w:r>
        <w:rPr>
          <w:rFonts w:ascii="Times New Roman" w:hAnsi="Times New Roman" w:cs="Times New Roman"/>
          <w:bCs/>
          <w:sz w:val="28"/>
          <w:szCs w:val="48"/>
        </w:rPr>
        <w:t xml:space="preserve">сучасні фізкультурно-спортивні організації збирають великий мас даних про аудиторію своїх уболівальників. Для ефективної роботи та взаємодії з аудиторією розробляється розгалужені </w:t>
      </w:r>
      <w:r w:rsidRPr="00693AE8">
        <w:rPr>
          <w:rFonts w:ascii="Times New Roman" w:hAnsi="Times New Roman" w:cs="Times New Roman"/>
          <w:color w:val="000000"/>
          <w:sz w:val="28"/>
          <w:szCs w:val="28"/>
        </w:rPr>
        <w:t>CRM</w:t>
      </w:r>
      <w:r>
        <w:rPr>
          <w:rFonts w:ascii="Times New Roman" w:hAnsi="Times New Roman" w:cs="Times New Roman"/>
          <w:color w:val="000000"/>
          <w:sz w:val="28"/>
          <w:szCs w:val="28"/>
        </w:rPr>
        <w:t xml:space="preserve"> системи. Можливості з інтеграції та використання даних з </w:t>
      </w:r>
      <w:r w:rsidRPr="00693AE8">
        <w:rPr>
          <w:rFonts w:ascii="Times New Roman" w:hAnsi="Times New Roman" w:cs="Times New Roman"/>
          <w:color w:val="000000"/>
          <w:sz w:val="28"/>
          <w:szCs w:val="28"/>
        </w:rPr>
        <w:t>CRM</w:t>
      </w:r>
      <w:r>
        <w:rPr>
          <w:rFonts w:ascii="Times New Roman" w:hAnsi="Times New Roman" w:cs="Times New Roman"/>
          <w:color w:val="000000"/>
          <w:sz w:val="28"/>
          <w:szCs w:val="28"/>
        </w:rPr>
        <w:t xml:space="preserve"> систем є одним з самих привабливих для потенційних спонсорів/партнерів, оскільки дають доступ на пряму до аудиторії, яка їх цікавить.</w:t>
      </w:r>
    </w:p>
    <w:p w:rsidR="00A506AE" w:rsidRDefault="00A506AE" w:rsidP="00A506AE">
      <w:pPr>
        <w:pStyle w:val="a3"/>
        <w:autoSpaceDE w:val="0"/>
        <w:autoSpaceDN w:val="0"/>
        <w:adjustRightInd w:val="0"/>
        <w:spacing w:after="0" w:line="360" w:lineRule="auto"/>
        <w:ind w:left="0" w:firstLine="720"/>
        <w:jc w:val="both"/>
        <w:rPr>
          <w:rFonts w:ascii="Times New Roman" w:hAnsi="Times New Roman" w:cs="Times New Roman"/>
          <w:color w:val="000000"/>
          <w:sz w:val="28"/>
          <w:szCs w:val="28"/>
        </w:rPr>
      </w:pPr>
      <w:r w:rsidRPr="00A506AE">
        <w:rPr>
          <w:rFonts w:ascii="Times New Roman" w:hAnsi="Times New Roman" w:cs="Times New Roman"/>
          <w:b/>
          <w:color w:val="000000"/>
          <w:sz w:val="28"/>
          <w:szCs w:val="28"/>
        </w:rPr>
        <w:t>Приклади рекламних можливостей:</w:t>
      </w:r>
    </w:p>
    <w:p w:rsidR="00A506AE" w:rsidRPr="00A506AE" w:rsidRDefault="00A506AE" w:rsidP="00C20657">
      <w:pPr>
        <w:pStyle w:val="a3"/>
        <w:numPr>
          <w:ilvl w:val="0"/>
          <w:numId w:val="27"/>
        </w:numPr>
        <w:autoSpaceDE w:val="0"/>
        <w:autoSpaceDN w:val="0"/>
        <w:adjustRightInd w:val="0"/>
        <w:spacing w:after="0" w:line="360" w:lineRule="auto"/>
        <w:ind w:left="0" w:firstLine="709"/>
        <w:jc w:val="both"/>
        <w:rPr>
          <w:rFonts w:ascii="Times New Roman" w:hAnsi="Times New Roman" w:cs="Times New Roman"/>
          <w:bCs/>
          <w:sz w:val="28"/>
          <w:szCs w:val="48"/>
        </w:rPr>
      </w:pPr>
      <w:r w:rsidRPr="00A506AE">
        <w:rPr>
          <w:rFonts w:ascii="Times New Roman" w:hAnsi="Times New Roman" w:cs="Times New Roman"/>
          <w:bCs/>
          <w:sz w:val="28"/>
          <w:szCs w:val="48"/>
        </w:rPr>
        <w:t xml:space="preserve">Можливість інтеграції у взаємодію з уболівальниками по </w:t>
      </w:r>
      <w:r w:rsidRPr="00693AE8">
        <w:rPr>
          <w:rFonts w:ascii="Times New Roman" w:hAnsi="Times New Roman" w:cs="Times New Roman"/>
          <w:color w:val="000000"/>
          <w:sz w:val="28"/>
          <w:szCs w:val="28"/>
        </w:rPr>
        <w:t>CRM</w:t>
      </w:r>
      <w:r>
        <w:rPr>
          <w:rFonts w:ascii="Times New Roman" w:hAnsi="Times New Roman" w:cs="Times New Roman"/>
          <w:color w:val="000000"/>
          <w:sz w:val="28"/>
          <w:szCs w:val="28"/>
        </w:rPr>
        <w:t xml:space="preserve"> базі спортивного правовласника у рекламних і/або маркетингових цілях партнера;</w:t>
      </w:r>
    </w:p>
    <w:p w:rsidR="00A506AE" w:rsidRPr="00C20657" w:rsidRDefault="00C20657" w:rsidP="00C20657">
      <w:pPr>
        <w:pStyle w:val="a3"/>
        <w:numPr>
          <w:ilvl w:val="0"/>
          <w:numId w:val="27"/>
        </w:numPr>
        <w:autoSpaceDE w:val="0"/>
        <w:autoSpaceDN w:val="0"/>
        <w:adjustRightInd w:val="0"/>
        <w:spacing w:after="0" w:line="360" w:lineRule="auto"/>
        <w:ind w:left="0" w:firstLine="360"/>
        <w:jc w:val="both"/>
        <w:rPr>
          <w:rFonts w:ascii="Times New Roman" w:hAnsi="Times New Roman" w:cs="Times New Roman"/>
          <w:bCs/>
          <w:sz w:val="28"/>
          <w:szCs w:val="48"/>
        </w:rPr>
      </w:pPr>
      <w:r>
        <w:rPr>
          <w:rFonts w:ascii="Times New Roman" w:hAnsi="Times New Roman" w:cs="Times New Roman"/>
          <w:bCs/>
          <w:sz w:val="28"/>
          <w:szCs w:val="48"/>
        </w:rPr>
        <w:t xml:space="preserve">Право на створення програм лояльності на базі </w:t>
      </w:r>
      <w:r w:rsidRPr="00693AE8">
        <w:rPr>
          <w:rFonts w:ascii="Times New Roman" w:hAnsi="Times New Roman" w:cs="Times New Roman"/>
          <w:color w:val="000000"/>
          <w:sz w:val="28"/>
          <w:szCs w:val="28"/>
        </w:rPr>
        <w:t>CRM</w:t>
      </w:r>
      <w:r>
        <w:rPr>
          <w:rFonts w:ascii="Times New Roman" w:hAnsi="Times New Roman" w:cs="Times New Roman"/>
          <w:color w:val="000000"/>
          <w:sz w:val="28"/>
          <w:szCs w:val="28"/>
        </w:rPr>
        <w:t xml:space="preserve"> системи спортивного правовласника.</w:t>
      </w:r>
    </w:p>
    <w:p w:rsidR="00C20657" w:rsidRDefault="00C20657" w:rsidP="00C20657">
      <w:pPr>
        <w:pStyle w:val="a3"/>
        <w:autoSpaceDE w:val="0"/>
        <w:autoSpaceDN w:val="0"/>
        <w:adjustRightInd w:val="0"/>
        <w:spacing w:after="0" w:line="360" w:lineRule="auto"/>
        <w:ind w:left="360"/>
        <w:jc w:val="both"/>
        <w:rPr>
          <w:rFonts w:ascii="Times New Roman" w:hAnsi="Times New Roman" w:cs="Times New Roman"/>
          <w:bCs/>
          <w:sz w:val="28"/>
          <w:szCs w:val="48"/>
        </w:rPr>
      </w:pPr>
      <w:r w:rsidRPr="00C20657">
        <w:rPr>
          <w:rFonts w:ascii="Times New Roman" w:hAnsi="Times New Roman" w:cs="Times New Roman"/>
          <w:b/>
          <w:bCs/>
          <w:sz w:val="28"/>
          <w:szCs w:val="48"/>
        </w:rPr>
        <w:t>Методологія оцінки:</w:t>
      </w:r>
    </w:p>
    <w:p w:rsidR="00C20657" w:rsidRDefault="00C20657" w:rsidP="00C20657">
      <w:pPr>
        <w:pStyle w:val="a3"/>
        <w:autoSpaceDE w:val="0"/>
        <w:autoSpaceDN w:val="0"/>
        <w:adjustRightInd w:val="0"/>
        <w:spacing w:after="0" w:line="360" w:lineRule="auto"/>
        <w:ind w:left="0" w:firstLine="709"/>
        <w:jc w:val="both"/>
        <w:rPr>
          <w:rFonts w:ascii="Times New Roman" w:hAnsi="Times New Roman" w:cs="Times New Roman"/>
          <w:bCs/>
          <w:sz w:val="28"/>
          <w:szCs w:val="48"/>
        </w:rPr>
      </w:pPr>
      <w:r>
        <w:rPr>
          <w:rFonts w:ascii="Times New Roman" w:hAnsi="Times New Roman" w:cs="Times New Roman"/>
          <w:bCs/>
          <w:sz w:val="28"/>
          <w:szCs w:val="48"/>
        </w:rPr>
        <w:t xml:space="preserve">Якісь бази залежить від рівня деталізації даних по кожному користувачу, чим глибше та точніше інформація, тим більш ефективнішим взаємодія з нею. </w:t>
      </w:r>
      <w:r>
        <w:rPr>
          <w:rFonts w:ascii="Times New Roman" w:hAnsi="Times New Roman" w:cs="Times New Roman"/>
          <w:bCs/>
          <w:sz w:val="28"/>
          <w:szCs w:val="48"/>
        </w:rPr>
        <w:lastRenderedPageBreak/>
        <w:t>Також важливим показником є активність аудиторії – кількість дій, які люди здійснюють у середні системи (програма лояльності). Активна аудиторія легше конвертується у цільові дії.</w:t>
      </w:r>
    </w:p>
    <w:p w:rsidR="00C20657" w:rsidRDefault="00C20657" w:rsidP="00C20657">
      <w:pPr>
        <w:pStyle w:val="a3"/>
        <w:autoSpaceDE w:val="0"/>
        <w:autoSpaceDN w:val="0"/>
        <w:adjustRightInd w:val="0"/>
        <w:spacing w:after="0" w:line="360" w:lineRule="auto"/>
        <w:ind w:left="0" w:firstLine="709"/>
        <w:jc w:val="both"/>
        <w:rPr>
          <w:rFonts w:ascii="Times New Roman" w:hAnsi="Times New Roman" w:cs="Times New Roman"/>
          <w:color w:val="000000"/>
          <w:sz w:val="28"/>
          <w:szCs w:val="28"/>
        </w:rPr>
      </w:pPr>
      <w:r>
        <w:rPr>
          <w:rFonts w:ascii="Times New Roman" w:hAnsi="Times New Roman" w:cs="Times New Roman"/>
          <w:bCs/>
          <w:sz w:val="28"/>
          <w:szCs w:val="48"/>
        </w:rPr>
        <w:t xml:space="preserve">У рамках оцінки бази </w:t>
      </w:r>
      <w:r w:rsidRPr="00693AE8">
        <w:rPr>
          <w:rFonts w:ascii="Times New Roman" w:hAnsi="Times New Roman" w:cs="Times New Roman"/>
          <w:color w:val="000000"/>
          <w:sz w:val="28"/>
          <w:szCs w:val="28"/>
        </w:rPr>
        <w:t>CRM</w:t>
      </w:r>
      <w:r>
        <w:rPr>
          <w:rFonts w:ascii="Times New Roman" w:hAnsi="Times New Roman" w:cs="Times New Roman"/>
          <w:color w:val="000000"/>
          <w:sz w:val="28"/>
          <w:szCs w:val="28"/>
        </w:rPr>
        <w:t xml:space="preserve"> відокремлюються якісні та кількісні показники. </w:t>
      </w:r>
      <w:r w:rsidR="00935D52">
        <w:rPr>
          <w:rFonts w:ascii="Times New Roman" w:hAnsi="Times New Roman" w:cs="Times New Roman"/>
          <w:color w:val="000000"/>
          <w:sz w:val="28"/>
          <w:szCs w:val="28"/>
        </w:rPr>
        <w:t>До якісних показників бази відносять рівень деталізації контактів (ПІБ, стать, географія, вік та ін.) та можливості взаємодії з ними (</w:t>
      </w:r>
      <w:r w:rsidR="00935D52" w:rsidRPr="00935D52">
        <w:rPr>
          <w:rFonts w:ascii="Times New Roman" w:hAnsi="Times New Roman" w:cs="Times New Roman"/>
          <w:sz w:val="28"/>
          <w:szCs w:val="28"/>
        </w:rPr>
        <w:t>e-</w:t>
      </w:r>
      <w:proofErr w:type="spellStart"/>
      <w:r w:rsidR="00935D52" w:rsidRPr="00935D52">
        <w:rPr>
          <w:rFonts w:ascii="Times New Roman" w:hAnsi="Times New Roman" w:cs="Times New Roman"/>
          <w:sz w:val="28"/>
          <w:szCs w:val="28"/>
        </w:rPr>
        <w:t>mail</w:t>
      </w:r>
      <w:proofErr w:type="spellEnd"/>
      <w:r w:rsidR="00935D52">
        <w:rPr>
          <w:rFonts w:ascii="Times New Roman" w:hAnsi="Times New Roman" w:cs="Times New Roman"/>
          <w:sz w:val="28"/>
          <w:szCs w:val="28"/>
        </w:rPr>
        <w:t>, телефон і т.п.)</w:t>
      </w:r>
      <w:r w:rsidR="005E57B8">
        <w:rPr>
          <w:rFonts w:ascii="Times New Roman" w:hAnsi="Times New Roman" w:cs="Times New Roman"/>
          <w:sz w:val="28"/>
          <w:szCs w:val="28"/>
        </w:rPr>
        <w:t>.</w:t>
      </w:r>
      <w:r w:rsidR="00935D52">
        <w:rPr>
          <w:rFonts w:ascii="Times New Roman" w:hAnsi="Times New Roman" w:cs="Times New Roman"/>
          <w:color w:val="000000"/>
          <w:sz w:val="28"/>
          <w:szCs w:val="28"/>
        </w:rPr>
        <w:t xml:space="preserve"> </w:t>
      </w:r>
      <w:r>
        <w:rPr>
          <w:rFonts w:ascii="Times New Roman" w:hAnsi="Times New Roman" w:cs="Times New Roman"/>
          <w:color w:val="000000"/>
          <w:sz w:val="28"/>
          <w:szCs w:val="28"/>
        </w:rPr>
        <w:t>До кількісних показни</w:t>
      </w:r>
      <w:r w:rsidR="00B11F5F">
        <w:rPr>
          <w:rFonts w:ascii="Times New Roman" w:hAnsi="Times New Roman" w:cs="Times New Roman"/>
          <w:color w:val="000000"/>
          <w:sz w:val="28"/>
          <w:szCs w:val="28"/>
        </w:rPr>
        <w:t xml:space="preserve">ків відносять </w:t>
      </w:r>
      <w:r w:rsidR="00935D52">
        <w:rPr>
          <w:rFonts w:ascii="Times New Roman" w:hAnsi="Times New Roman" w:cs="Times New Roman"/>
          <w:color w:val="000000"/>
          <w:sz w:val="28"/>
          <w:szCs w:val="28"/>
        </w:rPr>
        <w:t xml:space="preserve">загальну кількість </w:t>
      </w:r>
      <w:r w:rsidR="005E57B8">
        <w:rPr>
          <w:rFonts w:ascii="Times New Roman" w:hAnsi="Times New Roman" w:cs="Times New Roman"/>
          <w:color w:val="000000"/>
          <w:sz w:val="28"/>
          <w:szCs w:val="28"/>
        </w:rPr>
        <w:t>контактів у базі.</w:t>
      </w:r>
    </w:p>
    <w:p w:rsidR="005E57B8" w:rsidRPr="005E57B8" w:rsidRDefault="005E57B8" w:rsidP="00C20657">
      <w:pPr>
        <w:pStyle w:val="a3"/>
        <w:autoSpaceDE w:val="0"/>
        <w:autoSpaceDN w:val="0"/>
        <w:adjustRightInd w:val="0"/>
        <w:spacing w:after="0" w:line="360" w:lineRule="auto"/>
        <w:ind w:left="0" w:firstLine="709"/>
        <w:jc w:val="both"/>
        <w:rPr>
          <w:rFonts w:ascii="Times New Roman" w:hAnsi="Times New Roman" w:cs="Times New Roman"/>
          <w:b/>
          <w:color w:val="000000"/>
          <w:sz w:val="28"/>
          <w:szCs w:val="28"/>
        </w:rPr>
      </w:pPr>
      <w:r w:rsidRPr="005E57B8">
        <w:rPr>
          <w:rFonts w:ascii="Times New Roman" w:hAnsi="Times New Roman" w:cs="Times New Roman"/>
          <w:b/>
          <w:color w:val="000000"/>
          <w:sz w:val="28"/>
          <w:szCs w:val="28"/>
        </w:rPr>
        <w:t xml:space="preserve">Методологія розрахунку вартості інтеграції у CRM систему: </w:t>
      </w:r>
    </w:p>
    <w:p w:rsidR="005E57B8" w:rsidRDefault="005E57B8" w:rsidP="00C20657">
      <w:pPr>
        <w:pStyle w:val="a3"/>
        <w:autoSpaceDE w:val="0"/>
        <w:autoSpaceDN w:val="0"/>
        <w:adjustRightInd w:val="0"/>
        <w:spacing w:after="0" w:line="360" w:lineRule="auto"/>
        <w:ind w:left="0" w:firstLine="709"/>
        <w:jc w:val="both"/>
        <w:rPr>
          <w:rFonts w:ascii="Times New Roman" w:hAnsi="Times New Roman" w:cs="Times New Roman"/>
          <w:bCs/>
          <w:sz w:val="28"/>
          <w:szCs w:val="48"/>
        </w:rPr>
      </w:pPr>
      <w:r>
        <w:rPr>
          <w:rFonts w:ascii="Times New Roman" w:hAnsi="Times New Roman" w:cs="Times New Roman"/>
          <w:bCs/>
          <w:sz w:val="28"/>
          <w:szCs w:val="48"/>
        </w:rPr>
        <w:t>На першому етапі оцінують якість та обсяг бази даних. Сторони домовляються про обсяг та канали комунікації.</w:t>
      </w:r>
    </w:p>
    <w:p w:rsidR="00A506AE" w:rsidRDefault="005E57B8" w:rsidP="005E57B8">
      <w:pPr>
        <w:pStyle w:val="a3"/>
        <w:autoSpaceDE w:val="0"/>
        <w:autoSpaceDN w:val="0"/>
        <w:adjustRightInd w:val="0"/>
        <w:spacing w:after="0" w:line="360" w:lineRule="auto"/>
        <w:ind w:left="0" w:firstLine="709"/>
        <w:jc w:val="both"/>
        <w:rPr>
          <w:rFonts w:ascii="Times New Roman" w:hAnsi="Times New Roman" w:cs="Times New Roman"/>
          <w:bCs/>
          <w:sz w:val="28"/>
          <w:szCs w:val="48"/>
        </w:rPr>
      </w:pPr>
      <w:r>
        <w:rPr>
          <w:rFonts w:ascii="Times New Roman" w:hAnsi="Times New Roman" w:cs="Times New Roman"/>
          <w:bCs/>
          <w:sz w:val="28"/>
          <w:szCs w:val="48"/>
        </w:rPr>
        <w:t xml:space="preserve">На другому етапі розраховується вартість повідомлень учасникам бази. </w:t>
      </w:r>
      <w:r w:rsidRPr="005E57B8">
        <w:rPr>
          <w:rFonts w:ascii="Times New Roman" w:hAnsi="Times New Roman" w:cs="Times New Roman"/>
          <w:bCs/>
          <w:sz w:val="28"/>
          <w:szCs w:val="48"/>
        </w:rPr>
        <w:t>Вартість повідомлення дорівнює актуальним ринковим цінам аналогічних повідомлень під час проведення прямих</w:t>
      </w:r>
      <w:r>
        <w:rPr>
          <w:rFonts w:ascii="Times New Roman" w:hAnsi="Times New Roman" w:cs="Times New Roman"/>
          <w:bCs/>
          <w:sz w:val="28"/>
          <w:szCs w:val="48"/>
        </w:rPr>
        <w:t xml:space="preserve"> </w:t>
      </w:r>
      <w:r w:rsidRPr="005E57B8">
        <w:rPr>
          <w:rFonts w:ascii="Times New Roman" w:hAnsi="Times New Roman" w:cs="Times New Roman"/>
          <w:bCs/>
          <w:sz w:val="28"/>
          <w:szCs w:val="48"/>
        </w:rPr>
        <w:t>рекламних кампаній</w:t>
      </w:r>
      <w:r>
        <w:rPr>
          <w:rFonts w:ascii="Times New Roman" w:hAnsi="Times New Roman" w:cs="Times New Roman"/>
          <w:bCs/>
          <w:sz w:val="28"/>
          <w:szCs w:val="48"/>
        </w:rPr>
        <w:t>.</w:t>
      </w:r>
    </w:p>
    <w:p w:rsidR="005E57B8" w:rsidRDefault="005E57B8" w:rsidP="005E57B8">
      <w:pPr>
        <w:pStyle w:val="a3"/>
        <w:autoSpaceDE w:val="0"/>
        <w:autoSpaceDN w:val="0"/>
        <w:adjustRightInd w:val="0"/>
        <w:spacing w:after="0" w:line="360" w:lineRule="auto"/>
        <w:ind w:left="0" w:firstLine="709"/>
        <w:jc w:val="both"/>
        <w:rPr>
          <w:rFonts w:ascii="Times New Roman" w:hAnsi="Times New Roman" w:cs="Times New Roman"/>
          <w:color w:val="000000"/>
          <w:sz w:val="28"/>
          <w:szCs w:val="28"/>
        </w:rPr>
      </w:pPr>
      <w:r>
        <w:rPr>
          <w:rFonts w:ascii="Times New Roman" w:hAnsi="Times New Roman" w:cs="Times New Roman"/>
          <w:bCs/>
          <w:sz w:val="28"/>
          <w:szCs w:val="48"/>
        </w:rPr>
        <w:t xml:space="preserve">Можливості по видам та носіям для оцінки вартості </w:t>
      </w:r>
      <w:r w:rsidRPr="00693AE8">
        <w:rPr>
          <w:rFonts w:ascii="Times New Roman" w:hAnsi="Times New Roman" w:cs="Times New Roman"/>
          <w:color w:val="000000"/>
          <w:sz w:val="28"/>
          <w:szCs w:val="28"/>
        </w:rPr>
        <w:t>CRM</w:t>
      </w:r>
      <w:r>
        <w:rPr>
          <w:rFonts w:ascii="Times New Roman" w:hAnsi="Times New Roman" w:cs="Times New Roman"/>
          <w:color w:val="000000"/>
          <w:sz w:val="28"/>
          <w:szCs w:val="28"/>
        </w:rPr>
        <w:t>:</w:t>
      </w:r>
    </w:p>
    <w:p w:rsidR="005E57B8" w:rsidRDefault="005E57B8" w:rsidP="005E57B8">
      <w:pPr>
        <w:pStyle w:val="a3"/>
        <w:numPr>
          <w:ilvl w:val="0"/>
          <w:numId w:val="28"/>
        </w:numPr>
        <w:autoSpaceDE w:val="0"/>
        <w:autoSpaceDN w:val="0"/>
        <w:adjustRightInd w:val="0"/>
        <w:spacing w:after="0" w:line="360" w:lineRule="auto"/>
        <w:jc w:val="both"/>
        <w:rPr>
          <w:rFonts w:ascii="Times New Roman" w:hAnsi="Times New Roman" w:cs="Times New Roman"/>
          <w:bCs/>
          <w:sz w:val="28"/>
          <w:szCs w:val="48"/>
        </w:rPr>
      </w:pPr>
      <w:r>
        <w:rPr>
          <w:rFonts w:ascii="Times New Roman" w:hAnsi="Times New Roman" w:cs="Times New Roman"/>
          <w:bCs/>
          <w:sz w:val="28"/>
          <w:szCs w:val="48"/>
        </w:rPr>
        <w:t>СМС розсилка;</w:t>
      </w:r>
    </w:p>
    <w:p w:rsidR="005E57B8" w:rsidRDefault="005E57B8" w:rsidP="005E57B8">
      <w:pPr>
        <w:pStyle w:val="a3"/>
        <w:numPr>
          <w:ilvl w:val="0"/>
          <w:numId w:val="28"/>
        </w:numPr>
        <w:autoSpaceDE w:val="0"/>
        <w:autoSpaceDN w:val="0"/>
        <w:adjustRightInd w:val="0"/>
        <w:spacing w:after="0" w:line="360" w:lineRule="auto"/>
        <w:jc w:val="both"/>
        <w:rPr>
          <w:rFonts w:ascii="Times New Roman" w:hAnsi="Times New Roman" w:cs="Times New Roman"/>
          <w:bCs/>
          <w:sz w:val="28"/>
          <w:szCs w:val="48"/>
        </w:rPr>
      </w:pPr>
      <w:proofErr w:type="spellStart"/>
      <w:r>
        <w:rPr>
          <w:rFonts w:ascii="Times New Roman" w:hAnsi="Times New Roman" w:cs="Times New Roman"/>
          <w:bCs/>
          <w:sz w:val="28"/>
          <w:szCs w:val="48"/>
        </w:rPr>
        <w:t>Е-</w:t>
      </w:r>
      <w:proofErr w:type="spellEnd"/>
      <w:r w:rsidRPr="005E57B8">
        <w:rPr>
          <w:rFonts w:ascii="Times New Roman" w:hAnsi="Times New Roman" w:cs="Times New Roman"/>
          <w:sz w:val="28"/>
          <w:szCs w:val="28"/>
        </w:rPr>
        <w:t xml:space="preserve"> </w:t>
      </w:r>
      <w:proofErr w:type="spellStart"/>
      <w:r w:rsidRPr="00935D52">
        <w:rPr>
          <w:rFonts w:ascii="Times New Roman" w:hAnsi="Times New Roman" w:cs="Times New Roman"/>
          <w:sz w:val="28"/>
          <w:szCs w:val="28"/>
        </w:rPr>
        <w:t>mail</w:t>
      </w:r>
      <w:proofErr w:type="spellEnd"/>
      <w:r>
        <w:rPr>
          <w:rFonts w:ascii="Times New Roman" w:hAnsi="Times New Roman" w:cs="Times New Roman"/>
          <w:sz w:val="28"/>
          <w:szCs w:val="28"/>
        </w:rPr>
        <w:t xml:space="preserve"> </w:t>
      </w:r>
      <w:r>
        <w:rPr>
          <w:rFonts w:ascii="Times New Roman" w:hAnsi="Times New Roman" w:cs="Times New Roman"/>
          <w:bCs/>
          <w:sz w:val="28"/>
          <w:szCs w:val="48"/>
        </w:rPr>
        <w:t>розсилка;</w:t>
      </w:r>
    </w:p>
    <w:p w:rsidR="005E57B8" w:rsidRPr="005E57B8" w:rsidRDefault="005E57B8" w:rsidP="005E57B8">
      <w:pPr>
        <w:pStyle w:val="a3"/>
        <w:numPr>
          <w:ilvl w:val="0"/>
          <w:numId w:val="28"/>
        </w:numPr>
        <w:autoSpaceDE w:val="0"/>
        <w:autoSpaceDN w:val="0"/>
        <w:adjustRightInd w:val="0"/>
        <w:spacing w:after="0" w:line="360" w:lineRule="auto"/>
        <w:jc w:val="both"/>
        <w:rPr>
          <w:rFonts w:ascii="Times New Roman" w:hAnsi="Times New Roman" w:cs="Times New Roman"/>
          <w:bCs/>
          <w:sz w:val="28"/>
          <w:szCs w:val="48"/>
        </w:rPr>
      </w:pPr>
      <w:proofErr w:type="spellStart"/>
      <w:r w:rsidRPr="00935D52">
        <w:rPr>
          <w:rFonts w:ascii="Times New Roman" w:hAnsi="Times New Roman" w:cs="Times New Roman"/>
          <w:sz w:val="28"/>
          <w:szCs w:val="28"/>
        </w:rPr>
        <w:t>Push</w:t>
      </w:r>
      <w:proofErr w:type="spellEnd"/>
      <w:r>
        <w:rPr>
          <w:rFonts w:ascii="Times New Roman" w:hAnsi="Times New Roman" w:cs="Times New Roman"/>
          <w:sz w:val="28"/>
          <w:szCs w:val="28"/>
        </w:rPr>
        <w:t xml:space="preserve"> повідомлення у додатках клубу;</w:t>
      </w:r>
    </w:p>
    <w:p w:rsidR="005E57B8" w:rsidRPr="005E57B8" w:rsidRDefault="005E57B8" w:rsidP="005E57B8">
      <w:pPr>
        <w:pStyle w:val="a3"/>
        <w:numPr>
          <w:ilvl w:val="0"/>
          <w:numId w:val="28"/>
        </w:numPr>
        <w:autoSpaceDE w:val="0"/>
        <w:autoSpaceDN w:val="0"/>
        <w:adjustRightInd w:val="0"/>
        <w:spacing w:after="0" w:line="360" w:lineRule="auto"/>
        <w:jc w:val="both"/>
        <w:rPr>
          <w:rFonts w:ascii="Times New Roman" w:hAnsi="Times New Roman" w:cs="Times New Roman"/>
          <w:bCs/>
          <w:sz w:val="28"/>
          <w:szCs w:val="48"/>
        </w:rPr>
      </w:pPr>
      <w:r>
        <w:rPr>
          <w:rFonts w:ascii="Times New Roman" w:hAnsi="Times New Roman" w:cs="Times New Roman"/>
          <w:sz w:val="28"/>
          <w:szCs w:val="28"/>
        </w:rPr>
        <w:t>Особисті кабінети на сайті клубу.</w:t>
      </w:r>
    </w:p>
    <w:p w:rsidR="005E57B8" w:rsidRPr="005E57B8" w:rsidRDefault="005E57B8" w:rsidP="005E57B8">
      <w:pPr>
        <w:autoSpaceDE w:val="0"/>
        <w:autoSpaceDN w:val="0"/>
        <w:adjustRightInd w:val="0"/>
        <w:spacing w:after="0" w:line="360" w:lineRule="auto"/>
        <w:ind w:left="708"/>
        <w:jc w:val="both"/>
        <w:rPr>
          <w:rFonts w:ascii="Times New Roman" w:hAnsi="Times New Roman" w:cs="Times New Roman"/>
          <w:b/>
          <w:bCs/>
          <w:sz w:val="28"/>
          <w:szCs w:val="48"/>
        </w:rPr>
      </w:pPr>
      <w:r w:rsidRPr="005E57B8">
        <w:rPr>
          <w:rFonts w:ascii="Times New Roman" w:hAnsi="Times New Roman" w:cs="Times New Roman"/>
          <w:b/>
          <w:bCs/>
          <w:sz w:val="28"/>
          <w:szCs w:val="48"/>
        </w:rPr>
        <w:t>Приклади розрахунку вартості:</w:t>
      </w:r>
    </w:p>
    <w:p w:rsidR="005E57B8" w:rsidRPr="005E57B8" w:rsidRDefault="005E57B8" w:rsidP="00DA7991">
      <w:pPr>
        <w:autoSpaceDE w:val="0"/>
        <w:autoSpaceDN w:val="0"/>
        <w:adjustRightInd w:val="0"/>
        <w:spacing w:after="0" w:line="360" w:lineRule="auto"/>
        <w:ind w:firstLine="708"/>
        <w:jc w:val="both"/>
        <w:rPr>
          <w:rFonts w:ascii="Times New Roman" w:hAnsi="Times New Roman" w:cs="Times New Roman"/>
          <w:bCs/>
          <w:sz w:val="28"/>
          <w:szCs w:val="48"/>
        </w:rPr>
      </w:pPr>
      <w:r>
        <w:rPr>
          <w:rFonts w:ascii="Times New Roman" w:hAnsi="Times New Roman" w:cs="Times New Roman"/>
          <w:bCs/>
          <w:sz w:val="28"/>
          <w:szCs w:val="48"/>
        </w:rPr>
        <w:t xml:space="preserve">Розрахунок вартості по цьому розділу здійснюється прямим додаванням вартості </w:t>
      </w:r>
      <w:r w:rsidR="00DA7991">
        <w:rPr>
          <w:rFonts w:ascii="Times New Roman" w:hAnsi="Times New Roman" w:cs="Times New Roman"/>
          <w:bCs/>
          <w:sz w:val="28"/>
          <w:szCs w:val="48"/>
        </w:rPr>
        <w:t xml:space="preserve">відповідних розсилок та </w:t>
      </w:r>
      <w:proofErr w:type="spellStart"/>
      <w:r w:rsidR="00DA7991">
        <w:rPr>
          <w:rFonts w:ascii="Times New Roman" w:hAnsi="Times New Roman" w:cs="Times New Roman"/>
          <w:bCs/>
          <w:sz w:val="28"/>
          <w:szCs w:val="48"/>
        </w:rPr>
        <w:t>активностей</w:t>
      </w:r>
      <w:proofErr w:type="spellEnd"/>
      <w:r w:rsidR="00DA7991">
        <w:rPr>
          <w:rFonts w:ascii="Times New Roman" w:hAnsi="Times New Roman" w:cs="Times New Roman"/>
          <w:bCs/>
          <w:sz w:val="28"/>
          <w:szCs w:val="48"/>
        </w:rPr>
        <w:t xml:space="preserve"> у період дії спонсорського контракту.</w:t>
      </w:r>
    </w:p>
    <w:p w:rsidR="00935D52" w:rsidRDefault="00935D52" w:rsidP="00DA7991">
      <w:pPr>
        <w:autoSpaceDE w:val="0"/>
        <w:autoSpaceDN w:val="0"/>
        <w:adjustRightInd w:val="0"/>
        <w:spacing w:after="0" w:line="240" w:lineRule="auto"/>
        <w:rPr>
          <w:rFonts w:ascii="Times New Roman" w:hAnsi="Times New Roman" w:cs="Times New Roman"/>
          <w:bCs/>
          <w:sz w:val="28"/>
          <w:szCs w:val="28"/>
        </w:rPr>
      </w:pPr>
    </w:p>
    <w:p w:rsidR="0081451D" w:rsidRPr="0047629A" w:rsidRDefault="00B700CE" w:rsidP="0047629A">
      <w:pPr>
        <w:pStyle w:val="a3"/>
        <w:numPr>
          <w:ilvl w:val="0"/>
          <w:numId w:val="29"/>
        </w:numPr>
        <w:autoSpaceDE w:val="0"/>
        <w:autoSpaceDN w:val="0"/>
        <w:adjustRightInd w:val="0"/>
        <w:spacing w:after="0" w:line="240" w:lineRule="auto"/>
        <w:rPr>
          <w:rFonts w:ascii="Times New Roman" w:hAnsi="Times New Roman" w:cs="Times New Roman"/>
          <w:b/>
          <w:bCs/>
          <w:sz w:val="28"/>
          <w:szCs w:val="28"/>
        </w:rPr>
      </w:pPr>
      <w:r w:rsidRPr="0047629A">
        <w:rPr>
          <w:rFonts w:ascii="Times New Roman" w:hAnsi="Times New Roman" w:cs="Times New Roman"/>
          <w:b/>
          <w:bCs/>
          <w:sz w:val="28"/>
          <w:szCs w:val="28"/>
        </w:rPr>
        <w:t>Бізнес можливості</w:t>
      </w:r>
    </w:p>
    <w:p w:rsidR="0047629A" w:rsidRDefault="0047629A" w:rsidP="0047629A">
      <w:pPr>
        <w:autoSpaceDE w:val="0"/>
        <w:autoSpaceDN w:val="0"/>
        <w:adjustRightInd w:val="0"/>
        <w:spacing w:after="0" w:line="240" w:lineRule="auto"/>
        <w:rPr>
          <w:rFonts w:ascii="Times New Roman" w:hAnsi="Times New Roman" w:cs="Times New Roman"/>
          <w:bCs/>
          <w:sz w:val="28"/>
          <w:szCs w:val="28"/>
        </w:rPr>
      </w:pPr>
    </w:p>
    <w:p w:rsidR="0047629A" w:rsidRDefault="0047629A" w:rsidP="0047629A">
      <w:pPr>
        <w:autoSpaceDE w:val="0"/>
        <w:autoSpaceDN w:val="0"/>
        <w:adjustRightInd w:val="0"/>
        <w:spacing w:after="0" w:line="360" w:lineRule="auto"/>
        <w:ind w:firstLine="709"/>
        <w:jc w:val="both"/>
        <w:rPr>
          <w:rFonts w:ascii="Times New Roman" w:hAnsi="Times New Roman" w:cs="Times New Roman"/>
          <w:bCs/>
          <w:sz w:val="28"/>
          <w:szCs w:val="28"/>
        </w:rPr>
      </w:pPr>
      <w:r w:rsidRPr="0047629A">
        <w:rPr>
          <w:rFonts w:ascii="Times New Roman" w:hAnsi="Times New Roman" w:cs="Times New Roman"/>
          <w:b/>
          <w:bCs/>
          <w:sz w:val="28"/>
          <w:szCs w:val="28"/>
        </w:rPr>
        <w:t>Опис</w:t>
      </w:r>
      <w:r>
        <w:rPr>
          <w:rFonts w:ascii="Times New Roman" w:hAnsi="Times New Roman" w:cs="Times New Roman"/>
          <w:bCs/>
          <w:sz w:val="28"/>
          <w:szCs w:val="28"/>
        </w:rPr>
        <w:t>: У перелік бізнес можливостей входять опції у рамках яких рекламодавець несе пряму вигоду з продажі власних продуктів та послуг та отримання прямого прибутку з їх реалізації у рамках активів спортивних правовласників.</w:t>
      </w:r>
    </w:p>
    <w:p w:rsidR="0047629A" w:rsidRDefault="0047629A" w:rsidP="0047629A">
      <w:pPr>
        <w:autoSpaceDE w:val="0"/>
        <w:autoSpaceDN w:val="0"/>
        <w:adjustRightInd w:val="0"/>
        <w:spacing w:after="0" w:line="360" w:lineRule="auto"/>
        <w:ind w:firstLine="709"/>
        <w:jc w:val="both"/>
        <w:rPr>
          <w:rFonts w:ascii="Times New Roman" w:hAnsi="Times New Roman" w:cs="Times New Roman"/>
          <w:bCs/>
          <w:sz w:val="28"/>
          <w:szCs w:val="28"/>
        </w:rPr>
      </w:pPr>
      <w:r w:rsidRPr="0047629A">
        <w:rPr>
          <w:rFonts w:ascii="Times New Roman" w:hAnsi="Times New Roman" w:cs="Times New Roman"/>
          <w:b/>
          <w:bCs/>
          <w:sz w:val="28"/>
          <w:szCs w:val="28"/>
        </w:rPr>
        <w:t>Приклади рекламних можливостей</w:t>
      </w:r>
      <w:r>
        <w:rPr>
          <w:rFonts w:ascii="Times New Roman" w:hAnsi="Times New Roman" w:cs="Times New Roman"/>
          <w:bCs/>
          <w:sz w:val="28"/>
          <w:szCs w:val="28"/>
        </w:rPr>
        <w:t>:</w:t>
      </w:r>
    </w:p>
    <w:p w:rsidR="0047629A" w:rsidRDefault="0047629A" w:rsidP="0047629A">
      <w:pPr>
        <w:autoSpaceDE w:val="0"/>
        <w:autoSpaceDN w:val="0"/>
        <w:adjustRightInd w:val="0"/>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lastRenderedPageBreak/>
        <w:tab/>
        <w:t>Надання та дистрибуція продукції/послуг партнера в рамках активів спортивного правовласника (арена, магазини, ресторани та ін.)</w:t>
      </w:r>
      <w:r w:rsidR="00651739">
        <w:rPr>
          <w:rFonts w:ascii="Times New Roman" w:hAnsi="Times New Roman" w:cs="Times New Roman"/>
          <w:bCs/>
          <w:sz w:val="28"/>
          <w:szCs w:val="28"/>
        </w:rPr>
        <w:t>;</w:t>
      </w:r>
    </w:p>
    <w:p w:rsidR="00651739" w:rsidRPr="00651739" w:rsidRDefault="00651739" w:rsidP="0047629A">
      <w:pPr>
        <w:autoSpaceDE w:val="0"/>
        <w:autoSpaceDN w:val="0"/>
        <w:adjustRightInd w:val="0"/>
        <w:spacing w:after="0" w:line="360" w:lineRule="auto"/>
        <w:jc w:val="both"/>
        <w:rPr>
          <w:rFonts w:ascii="Times New Roman" w:hAnsi="Times New Roman" w:cs="Times New Roman"/>
          <w:b/>
          <w:bCs/>
          <w:sz w:val="28"/>
          <w:szCs w:val="28"/>
        </w:rPr>
      </w:pPr>
      <w:r>
        <w:rPr>
          <w:rFonts w:ascii="Times New Roman" w:hAnsi="Times New Roman" w:cs="Times New Roman"/>
          <w:bCs/>
          <w:sz w:val="28"/>
          <w:szCs w:val="28"/>
        </w:rPr>
        <w:tab/>
      </w:r>
      <w:r w:rsidRPr="00651739">
        <w:rPr>
          <w:rFonts w:ascii="Times New Roman" w:hAnsi="Times New Roman" w:cs="Times New Roman"/>
          <w:b/>
          <w:bCs/>
          <w:sz w:val="28"/>
          <w:szCs w:val="28"/>
        </w:rPr>
        <w:t>Методологія оцінки та розрахунок вартості:</w:t>
      </w:r>
    </w:p>
    <w:p w:rsidR="00651739" w:rsidRDefault="00651739" w:rsidP="0047629A">
      <w:pPr>
        <w:autoSpaceDE w:val="0"/>
        <w:autoSpaceDN w:val="0"/>
        <w:adjustRightInd w:val="0"/>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ab/>
        <w:t>Оцінка вартості даних опції ділиться на право здійснення торові та безпосередньої реалізації товарів та послуг.</w:t>
      </w:r>
    </w:p>
    <w:p w:rsidR="00651739" w:rsidRDefault="00651739" w:rsidP="0047629A">
      <w:pPr>
        <w:autoSpaceDE w:val="0"/>
        <w:autoSpaceDN w:val="0"/>
        <w:adjustRightInd w:val="0"/>
        <w:spacing w:after="0" w:line="360" w:lineRule="auto"/>
        <w:jc w:val="both"/>
        <w:rPr>
          <w:rFonts w:ascii="Times New Roman" w:hAnsi="Times New Roman" w:cs="Times New Roman"/>
          <w:color w:val="000000"/>
          <w:sz w:val="28"/>
          <w:szCs w:val="28"/>
        </w:rPr>
      </w:pPr>
      <w:r>
        <w:rPr>
          <w:rFonts w:ascii="Times New Roman" w:hAnsi="Times New Roman" w:cs="Times New Roman"/>
          <w:bCs/>
          <w:sz w:val="28"/>
          <w:szCs w:val="28"/>
        </w:rPr>
        <w:tab/>
      </w:r>
      <w:r w:rsidR="008E3C5D">
        <w:rPr>
          <w:rFonts w:ascii="Times New Roman" w:hAnsi="Times New Roman" w:cs="Times New Roman"/>
          <w:bCs/>
          <w:sz w:val="28"/>
          <w:szCs w:val="28"/>
        </w:rPr>
        <w:t xml:space="preserve">Розрахунок вартості права розміщення </w:t>
      </w:r>
      <w:r w:rsidR="008E3C5D" w:rsidRPr="0081451D">
        <w:rPr>
          <w:rFonts w:ascii="Times New Roman" w:hAnsi="Times New Roman" w:cs="Times New Roman"/>
          <w:color w:val="000000"/>
          <w:sz w:val="28"/>
          <w:szCs w:val="28"/>
        </w:rPr>
        <w:t>(</w:t>
      </w:r>
      <w:proofErr w:type="spellStart"/>
      <w:r w:rsidR="008E3C5D" w:rsidRPr="0081451D">
        <w:rPr>
          <w:rFonts w:ascii="Times New Roman" w:hAnsi="Times New Roman" w:cs="Times New Roman"/>
          <w:color w:val="000000"/>
          <w:sz w:val="28"/>
          <w:szCs w:val="28"/>
        </w:rPr>
        <w:t>Entry</w:t>
      </w:r>
      <w:proofErr w:type="spellEnd"/>
      <w:r w:rsidR="008E3C5D" w:rsidRPr="0081451D">
        <w:rPr>
          <w:rFonts w:ascii="Times New Roman" w:hAnsi="Times New Roman" w:cs="Times New Roman"/>
          <w:color w:val="000000"/>
          <w:sz w:val="28"/>
          <w:szCs w:val="28"/>
        </w:rPr>
        <w:t xml:space="preserve"> </w:t>
      </w:r>
      <w:proofErr w:type="spellStart"/>
      <w:r w:rsidR="008E3C5D" w:rsidRPr="0081451D">
        <w:rPr>
          <w:rFonts w:ascii="Times New Roman" w:hAnsi="Times New Roman" w:cs="Times New Roman"/>
          <w:color w:val="000000"/>
          <w:sz w:val="28"/>
          <w:szCs w:val="28"/>
        </w:rPr>
        <w:t>Fee</w:t>
      </w:r>
      <w:proofErr w:type="spellEnd"/>
      <w:r w:rsidR="008E3C5D" w:rsidRPr="0081451D">
        <w:rPr>
          <w:rFonts w:ascii="Times New Roman" w:hAnsi="Times New Roman" w:cs="Times New Roman"/>
          <w:color w:val="000000"/>
          <w:sz w:val="28"/>
          <w:szCs w:val="28"/>
        </w:rPr>
        <w:t>)</w:t>
      </w:r>
      <w:r w:rsidR="008E3C5D">
        <w:rPr>
          <w:rFonts w:ascii="Times New Roman" w:hAnsi="Times New Roman" w:cs="Times New Roman"/>
          <w:color w:val="000000"/>
          <w:sz w:val="28"/>
          <w:szCs w:val="28"/>
        </w:rPr>
        <w:t xml:space="preserve"> визначається самим спортивним правовласником та визначається наступними критеріями:</w:t>
      </w:r>
    </w:p>
    <w:p w:rsidR="008E3C5D" w:rsidRDefault="008E3C5D" w:rsidP="008E3C5D">
      <w:pPr>
        <w:pStyle w:val="a3"/>
        <w:numPr>
          <w:ilvl w:val="0"/>
          <w:numId w:val="30"/>
        </w:numPr>
        <w:autoSpaceDE w:val="0"/>
        <w:autoSpaceDN w:val="0"/>
        <w:adjustRightInd w:val="0"/>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Якість каналів дистрибуції;</w:t>
      </w:r>
    </w:p>
    <w:p w:rsidR="008E3C5D" w:rsidRDefault="008E3C5D" w:rsidP="008E3C5D">
      <w:pPr>
        <w:pStyle w:val="a3"/>
        <w:numPr>
          <w:ilvl w:val="0"/>
          <w:numId w:val="30"/>
        </w:numPr>
        <w:autoSpaceDE w:val="0"/>
        <w:autoSpaceDN w:val="0"/>
        <w:adjustRightInd w:val="0"/>
        <w:spacing w:after="0" w:line="360" w:lineRule="auto"/>
        <w:jc w:val="both"/>
        <w:rPr>
          <w:rFonts w:ascii="Times New Roman" w:hAnsi="Times New Roman" w:cs="Times New Roman"/>
          <w:bCs/>
          <w:sz w:val="28"/>
          <w:szCs w:val="28"/>
        </w:rPr>
      </w:pPr>
      <w:proofErr w:type="spellStart"/>
      <w:r>
        <w:rPr>
          <w:rFonts w:ascii="Times New Roman" w:hAnsi="Times New Roman" w:cs="Times New Roman"/>
          <w:bCs/>
          <w:sz w:val="28"/>
          <w:szCs w:val="28"/>
        </w:rPr>
        <w:t>Трафік</w:t>
      </w:r>
      <w:proofErr w:type="spellEnd"/>
      <w:r>
        <w:rPr>
          <w:rFonts w:ascii="Times New Roman" w:hAnsi="Times New Roman" w:cs="Times New Roman"/>
          <w:bCs/>
          <w:sz w:val="28"/>
          <w:szCs w:val="28"/>
        </w:rPr>
        <w:t xml:space="preserve"> (прохідність людей);</w:t>
      </w:r>
    </w:p>
    <w:p w:rsidR="008E3C5D" w:rsidRDefault="008E3C5D" w:rsidP="008E3C5D">
      <w:pPr>
        <w:pStyle w:val="a3"/>
        <w:numPr>
          <w:ilvl w:val="0"/>
          <w:numId w:val="30"/>
        </w:numPr>
        <w:autoSpaceDE w:val="0"/>
        <w:autoSpaceDN w:val="0"/>
        <w:adjustRightInd w:val="0"/>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Площа;</w:t>
      </w:r>
    </w:p>
    <w:p w:rsidR="008E3C5D" w:rsidRDefault="008E3C5D" w:rsidP="008E3C5D">
      <w:pPr>
        <w:pStyle w:val="a3"/>
        <w:numPr>
          <w:ilvl w:val="0"/>
          <w:numId w:val="30"/>
        </w:numPr>
        <w:autoSpaceDE w:val="0"/>
        <w:autoSpaceDN w:val="0"/>
        <w:adjustRightInd w:val="0"/>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Локація (місце розташування);</w:t>
      </w:r>
    </w:p>
    <w:p w:rsidR="008E3C5D" w:rsidRDefault="008E3C5D" w:rsidP="008E3C5D">
      <w:pPr>
        <w:pStyle w:val="a3"/>
        <w:numPr>
          <w:ilvl w:val="0"/>
          <w:numId w:val="30"/>
        </w:numPr>
        <w:autoSpaceDE w:val="0"/>
        <w:autoSpaceDN w:val="0"/>
        <w:adjustRightInd w:val="0"/>
        <w:spacing w:after="0" w:line="360" w:lineRule="auto"/>
        <w:jc w:val="both"/>
        <w:rPr>
          <w:rFonts w:ascii="Times New Roman" w:hAnsi="Times New Roman" w:cs="Times New Roman"/>
          <w:bCs/>
          <w:sz w:val="28"/>
          <w:szCs w:val="28"/>
        </w:rPr>
      </w:pPr>
      <w:proofErr w:type="spellStart"/>
      <w:r w:rsidRPr="008E3C5D">
        <w:rPr>
          <w:rFonts w:ascii="Times New Roman" w:hAnsi="Times New Roman" w:cs="Times New Roman"/>
          <w:bCs/>
          <w:sz w:val="28"/>
          <w:szCs w:val="28"/>
        </w:rPr>
        <w:t>Бенчмарки</w:t>
      </w:r>
      <w:proofErr w:type="spellEnd"/>
      <w:r w:rsidRPr="008E3C5D">
        <w:rPr>
          <w:rFonts w:ascii="Times New Roman" w:hAnsi="Times New Roman" w:cs="Times New Roman"/>
          <w:bCs/>
          <w:sz w:val="28"/>
          <w:szCs w:val="28"/>
        </w:rPr>
        <w:t xml:space="preserve"> (порівняння з каналами дистрибуції схожої тематики, прохідністю, середнім чеком та ін. показниками)</w:t>
      </w:r>
      <w:r w:rsidR="001C00F4">
        <w:rPr>
          <w:rFonts w:ascii="Times New Roman" w:hAnsi="Times New Roman" w:cs="Times New Roman"/>
          <w:bCs/>
          <w:sz w:val="28"/>
          <w:szCs w:val="28"/>
        </w:rPr>
        <w:t>.</w:t>
      </w:r>
    </w:p>
    <w:p w:rsidR="001C00F4" w:rsidRDefault="00076812" w:rsidP="00076812">
      <w:pPr>
        <w:pStyle w:val="a3"/>
        <w:autoSpaceDE w:val="0"/>
        <w:autoSpaceDN w:val="0"/>
        <w:adjustRightInd w:val="0"/>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Розрахунок вартості безпосередньої реалізації товарів або послуг може бути реалізований за двома сценаріями:</w:t>
      </w:r>
    </w:p>
    <w:p w:rsidR="00076812" w:rsidRPr="007E1C0A" w:rsidRDefault="007E1C0A" w:rsidP="007E1C0A">
      <w:pPr>
        <w:pStyle w:val="a3"/>
        <w:numPr>
          <w:ilvl w:val="0"/>
          <w:numId w:val="32"/>
        </w:numPr>
        <w:autoSpaceDE w:val="0"/>
        <w:autoSpaceDN w:val="0"/>
        <w:adjustRightInd w:val="0"/>
        <w:spacing w:after="0" w:line="360" w:lineRule="auto"/>
        <w:ind w:left="0" w:firstLine="709"/>
        <w:jc w:val="both"/>
        <w:rPr>
          <w:rFonts w:ascii="Times New Roman" w:hAnsi="Times New Roman" w:cs="Times New Roman"/>
          <w:bCs/>
          <w:sz w:val="28"/>
          <w:szCs w:val="28"/>
        </w:rPr>
      </w:pPr>
      <w:r w:rsidRPr="007E1C0A">
        <w:rPr>
          <w:rFonts w:ascii="Times New Roman" w:hAnsi="Times New Roman" w:cs="Times New Roman"/>
          <w:bCs/>
          <w:sz w:val="28"/>
          <w:szCs w:val="28"/>
        </w:rPr>
        <w:t>Р</w:t>
      </w:r>
      <w:r w:rsidR="00076812" w:rsidRPr="007E1C0A">
        <w:rPr>
          <w:rFonts w:ascii="Times New Roman" w:hAnsi="Times New Roman" w:cs="Times New Roman"/>
          <w:bCs/>
          <w:sz w:val="28"/>
          <w:szCs w:val="28"/>
        </w:rPr>
        <w:t xml:space="preserve">екламодавець </w:t>
      </w:r>
      <w:r w:rsidRPr="007E1C0A">
        <w:rPr>
          <w:rFonts w:ascii="Times New Roman" w:hAnsi="Times New Roman" w:cs="Times New Roman"/>
          <w:bCs/>
          <w:sz w:val="28"/>
          <w:szCs w:val="28"/>
        </w:rPr>
        <w:t>орендує місце на території спортивного правовласника (у середні магазину чи робить окрему зону). В цьому випадку усі видатки щодо здійснення торгівлі несе безпосередньо спонсор (рекламодавець). Спортивний правовласник визначає вартість оренди. На вартість оренди впливають наступні критерії:</w:t>
      </w:r>
    </w:p>
    <w:p w:rsidR="007E1C0A" w:rsidRDefault="007E1C0A" w:rsidP="007E1C0A">
      <w:pPr>
        <w:pStyle w:val="a3"/>
        <w:numPr>
          <w:ilvl w:val="0"/>
          <w:numId w:val="31"/>
        </w:numPr>
        <w:autoSpaceDE w:val="0"/>
        <w:autoSpaceDN w:val="0"/>
        <w:adjustRightInd w:val="0"/>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Площа, що надається;</w:t>
      </w:r>
    </w:p>
    <w:p w:rsidR="007E1C0A" w:rsidRDefault="007E1C0A" w:rsidP="007E1C0A">
      <w:pPr>
        <w:pStyle w:val="a3"/>
        <w:numPr>
          <w:ilvl w:val="0"/>
          <w:numId w:val="31"/>
        </w:numPr>
        <w:autoSpaceDE w:val="0"/>
        <w:autoSpaceDN w:val="0"/>
        <w:adjustRightInd w:val="0"/>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 xml:space="preserve">Потенційний </w:t>
      </w:r>
      <w:proofErr w:type="spellStart"/>
      <w:r>
        <w:rPr>
          <w:rFonts w:ascii="Times New Roman" w:hAnsi="Times New Roman" w:cs="Times New Roman"/>
          <w:bCs/>
          <w:sz w:val="28"/>
          <w:szCs w:val="28"/>
        </w:rPr>
        <w:t>трафік</w:t>
      </w:r>
      <w:proofErr w:type="spellEnd"/>
      <w:r>
        <w:rPr>
          <w:rFonts w:ascii="Times New Roman" w:hAnsi="Times New Roman" w:cs="Times New Roman"/>
          <w:bCs/>
          <w:sz w:val="28"/>
          <w:szCs w:val="28"/>
        </w:rPr>
        <w:t>, який може привести спонсор/рекламодавець;</w:t>
      </w:r>
    </w:p>
    <w:p w:rsidR="007E1C0A" w:rsidRDefault="00117B71" w:rsidP="007E1C0A">
      <w:pPr>
        <w:pStyle w:val="a3"/>
        <w:numPr>
          <w:ilvl w:val="0"/>
          <w:numId w:val="31"/>
        </w:numPr>
        <w:autoSpaceDE w:val="0"/>
        <w:autoSpaceDN w:val="0"/>
        <w:adjustRightInd w:val="0"/>
        <w:spacing w:after="0" w:line="360" w:lineRule="auto"/>
        <w:ind w:left="0" w:firstLine="709"/>
        <w:jc w:val="both"/>
        <w:rPr>
          <w:rFonts w:ascii="Times New Roman" w:hAnsi="Times New Roman" w:cs="Times New Roman"/>
          <w:bCs/>
          <w:sz w:val="28"/>
          <w:szCs w:val="28"/>
        </w:rPr>
      </w:pPr>
      <w:r w:rsidRPr="00117B71">
        <w:rPr>
          <w:rFonts w:ascii="Times New Roman" w:hAnsi="Times New Roman" w:cs="Times New Roman"/>
          <w:bCs/>
          <w:sz w:val="28"/>
          <w:szCs w:val="28"/>
        </w:rPr>
        <w:t>Просування товару за рахунок спортивного правовласника</w:t>
      </w:r>
      <w:r>
        <w:rPr>
          <w:rFonts w:ascii="Times New Roman" w:hAnsi="Times New Roman" w:cs="Times New Roman"/>
          <w:bCs/>
          <w:sz w:val="28"/>
          <w:szCs w:val="28"/>
        </w:rPr>
        <w:t>;</w:t>
      </w:r>
    </w:p>
    <w:p w:rsidR="00117B71" w:rsidRDefault="00117B71" w:rsidP="007E1C0A">
      <w:pPr>
        <w:pStyle w:val="a3"/>
        <w:numPr>
          <w:ilvl w:val="0"/>
          <w:numId w:val="31"/>
        </w:numPr>
        <w:autoSpaceDE w:val="0"/>
        <w:autoSpaceDN w:val="0"/>
        <w:adjustRightInd w:val="0"/>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Прогноз потенційної виручки.</w:t>
      </w:r>
    </w:p>
    <w:p w:rsidR="00117B71" w:rsidRDefault="00117B71" w:rsidP="00117B71">
      <w:pPr>
        <w:pStyle w:val="a3"/>
        <w:autoSpaceDE w:val="0"/>
        <w:autoSpaceDN w:val="0"/>
        <w:adjustRightInd w:val="0"/>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Також може обговорюватися відсоток від виручки. Відсоток обговорюється сторонами особисто в залежності від товарної категорії.</w:t>
      </w:r>
    </w:p>
    <w:p w:rsidR="00117B71" w:rsidRDefault="00117B71" w:rsidP="00317C13">
      <w:pPr>
        <w:pStyle w:val="a3"/>
        <w:numPr>
          <w:ilvl w:val="0"/>
          <w:numId w:val="32"/>
        </w:numPr>
        <w:autoSpaceDE w:val="0"/>
        <w:autoSpaceDN w:val="0"/>
        <w:adjustRightInd w:val="0"/>
        <w:spacing w:after="0" w:line="360" w:lineRule="auto"/>
        <w:ind w:left="0" w:firstLine="1069"/>
        <w:jc w:val="both"/>
        <w:rPr>
          <w:rFonts w:ascii="Times New Roman" w:hAnsi="Times New Roman" w:cs="Times New Roman"/>
          <w:bCs/>
          <w:sz w:val="28"/>
          <w:szCs w:val="28"/>
        </w:rPr>
      </w:pPr>
      <w:r>
        <w:rPr>
          <w:rFonts w:ascii="Times New Roman" w:hAnsi="Times New Roman" w:cs="Times New Roman"/>
          <w:bCs/>
          <w:sz w:val="28"/>
          <w:szCs w:val="28"/>
        </w:rPr>
        <w:t xml:space="preserve">Реалізацію товарів та послуг здійснює спортивний правовласник, а спонсор (рекламодавець) надає свою продукцію у продаж. У цьому випадку визначається вартість закупівлі товару чи послуги та </w:t>
      </w:r>
      <w:r w:rsidR="00317C13">
        <w:rPr>
          <w:rFonts w:ascii="Times New Roman" w:hAnsi="Times New Roman" w:cs="Times New Roman"/>
          <w:bCs/>
          <w:sz w:val="28"/>
          <w:szCs w:val="28"/>
        </w:rPr>
        <w:t>розподілення маржі з реалізованої продукції. На розподіл маржі будуть впливати наступні фактори:</w:t>
      </w:r>
    </w:p>
    <w:p w:rsidR="00317C13" w:rsidRDefault="00317C13" w:rsidP="00317C13">
      <w:pPr>
        <w:pStyle w:val="a3"/>
        <w:numPr>
          <w:ilvl w:val="0"/>
          <w:numId w:val="33"/>
        </w:numPr>
        <w:autoSpaceDE w:val="0"/>
        <w:autoSpaceDN w:val="0"/>
        <w:adjustRightInd w:val="0"/>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Витрати на логістику;</w:t>
      </w:r>
    </w:p>
    <w:p w:rsidR="00317C13" w:rsidRDefault="00317C13" w:rsidP="00317C13">
      <w:pPr>
        <w:pStyle w:val="a3"/>
        <w:numPr>
          <w:ilvl w:val="0"/>
          <w:numId w:val="33"/>
        </w:numPr>
        <w:autoSpaceDE w:val="0"/>
        <w:autoSpaceDN w:val="0"/>
        <w:adjustRightInd w:val="0"/>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lastRenderedPageBreak/>
        <w:t>Персонал;</w:t>
      </w:r>
    </w:p>
    <w:p w:rsidR="00317C13" w:rsidRDefault="00317C13" w:rsidP="00317C13">
      <w:pPr>
        <w:pStyle w:val="a3"/>
        <w:numPr>
          <w:ilvl w:val="0"/>
          <w:numId w:val="33"/>
        </w:numPr>
        <w:autoSpaceDE w:val="0"/>
        <w:autoSpaceDN w:val="0"/>
        <w:adjustRightInd w:val="0"/>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Просування товару чи послуги;</w:t>
      </w:r>
    </w:p>
    <w:p w:rsidR="00317C13" w:rsidRDefault="00317C13" w:rsidP="00317C13">
      <w:pPr>
        <w:pStyle w:val="a3"/>
        <w:numPr>
          <w:ilvl w:val="0"/>
          <w:numId w:val="33"/>
        </w:numPr>
        <w:autoSpaceDE w:val="0"/>
        <w:autoSpaceDN w:val="0"/>
        <w:adjustRightInd w:val="0"/>
        <w:spacing w:after="0" w:line="360" w:lineRule="auto"/>
        <w:jc w:val="both"/>
        <w:rPr>
          <w:rFonts w:ascii="Times New Roman" w:hAnsi="Times New Roman" w:cs="Times New Roman"/>
          <w:bCs/>
          <w:sz w:val="28"/>
          <w:szCs w:val="28"/>
        </w:rPr>
      </w:pPr>
      <w:r w:rsidRPr="00317C13">
        <w:rPr>
          <w:rFonts w:ascii="Times New Roman" w:hAnsi="Times New Roman" w:cs="Times New Roman"/>
          <w:bCs/>
          <w:sz w:val="28"/>
          <w:szCs w:val="28"/>
        </w:rPr>
        <w:t>Оборотність товару</w:t>
      </w:r>
      <w:r w:rsidR="001976F3">
        <w:rPr>
          <w:rFonts w:ascii="Times New Roman" w:hAnsi="Times New Roman" w:cs="Times New Roman"/>
          <w:bCs/>
          <w:sz w:val="28"/>
          <w:szCs w:val="28"/>
        </w:rPr>
        <w:t>;</w:t>
      </w:r>
    </w:p>
    <w:p w:rsidR="001976F3" w:rsidRDefault="001976F3" w:rsidP="00317C13">
      <w:pPr>
        <w:pStyle w:val="a3"/>
        <w:numPr>
          <w:ilvl w:val="0"/>
          <w:numId w:val="33"/>
        </w:numPr>
        <w:autoSpaceDE w:val="0"/>
        <w:autoSpaceDN w:val="0"/>
        <w:adjustRightInd w:val="0"/>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 xml:space="preserve">Потенційний </w:t>
      </w:r>
      <w:proofErr w:type="spellStart"/>
      <w:r>
        <w:rPr>
          <w:rFonts w:ascii="Times New Roman" w:hAnsi="Times New Roman" w:cs="Times New Roman"/>
          <w:bCs/>
          <w:sz w:val="28"/>
          <w:szCs w:val="28"/>
        </w:rPr>
        <w:t>трафік</w:t>
      </w:r>
      <w:proofErr w:type="spellEnd"/>
      <w:r>
        <w:rPr>
          <w:rFonts w:ascii="Times New Roman" w:hAnsi="Times New Roman" w:cs="Times New Roman"/>
          <w:bCs/>
          <w:sz w:val="28"/>
          <w:szCs w:val="28"/>
        </w:rPr>
        <w:t>, якій може привести спонсор/рекламодавець;</w:t>
      </w:r>
    </w:p>
    <w:p w:rsidR="001976F3" w:rsidRPr="001976F3" w:rsidRDefault="001976F3" w:rsidP="001976F3">
      <w:pPr>
        <w:pStyle w:val="a3"/>
        <w:numPr>
          <w:ilvl w:val="0"/>
          <w:numId w:val="33"/>
        </w:numPr>
        <w:autoSpaceDE w:val="0"/>
        <w:autoSpaceDN w:val="0"/>
        <w:adjustRightInd w:val="0"/>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Прогноз потенційної виручки.</w:t>
      </w:r>
    </w:p>
    <w:p w:rsidR="001976F3" w:rsidRDefault="00F13224" w:rsidP="00F13224">
      <w:pPr>
        <w:autoSpaceDE w:val="0"/>
        <w:autoSpaceDN w:val="0"/>
        <w:adjustRightInd w:val="0"/>
        <w:spacing w:after="0" w:line="360" w:lineRule="auto"/>
        <w:ind w:firstLine="709"/>
        <w:jc w:val="both"/>
        <w:rPr>
          <w:rFonts w:ascii="Times New Roman" w:hAnsi="Times New Roman" w:cs="Times New Roman"/>
          <w:sz w:val="28"/>
          <w:szCs w:val="48"/>
        </w:rPr>
      </w:pPr>
      <w:r>
        <w:rPr>
          <w:rFonts w:ascii="Times New Roman" w:hAnsi="Times New Roman" w:cs="Times New Roman"/>
          <w:sz w:val="28"/>
          <w:szCs w:val="48"/>
        </w:rPr>
        <w:t xml:space="preserve">Крім прямого зиску (отримання виторгу) також слід враховувати </w:t>
      </w:r>
      <w:proofErr w:type="spellStart"/>
      <w:r>
        <w:rPr>
          <w:rFonts w:ascii="Times New Roman" w:hAnsi="Times New Roman" w:cs="Times New Roman"/>
          <w:sz w:val="28"/>
          <w:szCs w:val="48"/>
        </w:rPr>
        <w:t>брендінг</w:t>
      </w:r>
      <w:proofErr w:type="spellEnd"/>
      <w:r>
        <w:rPr>
          <w:rFonts w:ascii="Times New Roman" w:hAnsi="Times New Roman" w:cs="Times New Roman"/>
          <w:sz w:val="28"/>
          <w:szCs w:val="48"/>
        </w:rPr>
        <w:t xml:space="preserve">, який розташований у місцях реалізації продукції чи послуг на території спортивного правовласника. Оцінку необхідно здійснювати як на </w:t>
      </w:r>
      <w:proofErr w:type="spellStart"/>
      <w:r>
        <w:rPr>
          <w:rFonts w:ascii="Times New Roman" w:hAnsi="Times New Roman" w:cs="Times New Roman"/>
          <w:sz w:val="28"/>
          <w:szCs w:val="48"/>
        </w:rPr>
        <w:t>офлайн</w:t>
      </w:r>
      <w:proofErr w:type="spellEnd"/>
      <w:r>
        <w:rPr>
          <w:rFonts w:ascii="Times New Roman" w:hAnsi="Times New Roman" w:cs="Times New Roman"/>
          <w:sz w:val="28"/>
          <w:szCs w:val="48"/>
        </w:rPr>
        <w:t xml:space="preserve"> (розділ 2.5) так і на </w:t>
      </w:r>
      <w:proofErr w:type="spellStart"/>
      <w:r>
        <w:rPr>
          <w:rFonts w:ascii="Times New Roman" w:hAnsi="Times New Roman" w:cs="Times New Roman"/>
          <w:sz w:val="28"/>
          <w:szCs w:val="48"/>
        </w:rPr>
        <w:t>онлайн</w:t>
      </w:r>
      <w:proofErr w:type="spellEnd"/>
      <w:r>
        <w:rPr>
          <w:rFonts w:ascii="Times New Roman" w:hAnsi="Times New Roman" w:cs="Times New Roman"/>
          <w:sz w:val="28"/>
          <w:szCs w:val="48"/>
        </w:rPr>
        <w:t xml:space="preserve"> (розділ 2.2. та 2.3) аудиторію.</w:t>
      </w:r>
    </w:p>
    <w:p w:rsidR="001976F3" w:rsidRDefault="0049700C" w:rsidP="0049700C">
      <w:pPr>
        <w:autoSpaceDE w:val="0"/>
        <w:autoSpaceDN w:val="0"/>
        <w:adjustRightInd w:val="0"/>
        <w:spacing w:after="0" w:line="360" w:lineRule="auto"/>
        <w:ind w:firstLine="709"/>
        <w:jc w:val="both"/>
        <w:rPr>
          <w:rFonts w:ascii="Times New Roman" w:hAnsi="Times New Roman" w:cs="Times New Roman"/>
          <w:sz w:val="28"/>
          <w:szCs w:val="48"/>
        </w:rPr>
      </w:pPr>
      <w:r>
        <w:rPr>
          <w:rFonts w:ascii="Times New Roman" w:hAnsi="Times New Roman" w:cs="Times New Roman"/>
          <w:sz w:val="28"/>
          <w:szCs w:val="48"/>
        </w:rPr>
        <w:t xml:space="preserve">Також у рамках реалізації продукції чи послуги може з’явитися додаткова цінність за рахунок потрапляння у медіа </w:t>
      </w:r>
      <w:r w:rsidRPr="001976F3">
        <w:rPr>
          <w:rFonts w:ascii="Times New Roman" w:hAnsi="Times New Roman" w:cs="Times New Roman"/>
          <w:sz w:val="28"/>
          <w:szCs w:val="48"/>
        </w:rPr>
        <w:t>(</w:t>
      </w:r>
      <w:proofErr w:type="spellStart"/>
      <w:r w:rsidRPr="001976F3">
        <w:rPr>
          <w:rFonts w:ascii="Times New Roman" w:hAnsi="Times New Roman" w:cs="Times New Roman"/>
          <w:sz w:val="28"/>
          <w:szCs w:val="48"/>
        </w:rPr>
        <w:t>Earned</w:t>
      </w:r>
      <w:proofErr w:type="spellEnd"/>
      <w:r w:rsidRPr="001976F3">
        <w:rPr>
          <w:rFonts w:ascii="Times New Roman" w:hAnsi="Times New Roman" w:cs="Times New Roman"/>
          <w:sz w:val="28"/>
          <w:szCs w:val="48"/>
        </w:rPr>
        <w:t xml:space="preserve"> </w:t>
      </w:r>
      <w:proofErr w:type="spellStart"/>
      <w:r w:rsidRPr="001976F3">
        <w:rPr>
          <w:rFonts w:ascii="Times New Roman" w:hAnsi="Times New Roman" w:cs="Times New Roman"/>
          <w:sz w:val="28"/>
          <w:szCs w:val="48"/>
        </w:rPr>
        <w:t>media</w:t>
      </w:r>
      <w:proofErr w:type="spellEnd"/>
      <w:r w:rsidRPr="001976F3">
        <w:rPr>
          <w:rFonts w:ascii="Times New Roman" w:hAnsi="Times New Roman" w:cs="Times New Roman"/>
          <w:sz w:val="28"/>
          <w:szCs w:val="48"/>
        </w:rPr>
        <w:t>).</w:t>
      </w:r>
      <w:r>
        <w:rPr>
          <w:rFonts w:ascii="Times New Roman" w:hAnsi="Times New Roman" w:cs="Times New Roman"/>
          <w:sz w:val="28"/>
          <w:szCs w:val="48"/>
        </w:rPr>
        <w:t xml:space="preserve"> Додаткова цінність оцінується у відповідності до методології оцінки медіа наведеної у блоках 2.2 та 2.3.</w:t>
      </w:r>
    </w:p>
    <w:p w:rsidR="0049700C" w:rsidRDefault="0049700C" w:rsidP="0049700C">
      <w:pPr>
        <w:autoSpaceDE w:val="0"/>
        <w:autoSpaceDN w:val="0"/>
        <w:adjustRightInd w:val="0"/>
        <w:spacing w:after="0" w:line="360" w:lineRule="auto"/>
        <w:ind w:firstLine="709"/>
        <w:jc w:val="both"/>
        <w:rPr>
          <w:rFonts w:ascii="Times New Roman" w:hAnsi="Times New Roman" w:cs="Times New Roman"/>
          <w:sz w:val="28"/>
          <w:szCs w:val="48"/>
        </w:rPr>
      </w:pPr>
      <w:r w:rsidRPr="0049700C">
        <w:rPr>
          <w:rFonts w:ascii="Times New Roman" w:hAnsi="Times New Roman" w:cs="Times New Roman"/>
          <w:b/>
          <w:sz w:val="28"/>
          <w:szCs w:val="48"/>
        </w:rPr>
        <w:t>Приклад розрахунку вартості</w:t>
      </w:r>
      <w:r>
        <w:rPr>
          <w:rFonts w:ascii="Times New Roman" w:hAnsi="Times New Roman" w:cs="Times New Roman"/>
          <w:sz w:val="28"/>
          <w:szCs w:val="48"/>
        </w:rPr>
        <w:t>:</w:t>
      </w:r>
    </w:p>
    <w:p w:rsidR="0049700C" w:rsidRDefault="0049700C" w:rsidP="0049700C">
      <w:pPr>
        <w:autoSpaceDE w:val="0"/>
        <w:autoSpaceDN w:val="0"/>
        <w:adjustRightInd w:val="0"/>
        <w:spacing w:after="0" w:line="360" w:lineRule="auto"/>
        <w:ind w:firstLine="709"/>
        <w:jc w:val="both"/>
        <w:rPr>
          <w:rFonts w:ascii="Times New Roman" w:hAnsi="Times New Roman" w:cs="Times New Roman"/>
          <w:sz w:val="28"/>
          <w:szCs w:val="48"/>
        </w:rPr>
      </w:pPr>
      <w:r>
        <w:rPr>
          <w:rFonts w:ascii="Times New Roman" w:hAnsi="Times New Roman" w:cs="Times New Roman"/>
          <w:sz w:val="28"/>
          <w:szCs w:val="48"/>
        </w:rPr>
        <w:t xml:space="preserve">Розрахунок вартості бізнес можливостей здійснюється в особистому порядку в залежності від виду діяльності та </w:t>
      </w:r>
      <w:r w:rsidRPr="0049700C">
        <w:rPr>
          <w:rFonts w:ascii="Times New Roman" w:hAnsi="Times New Roman" w:cs="Times New Roman"/>
          <w:sz w:val="28"/>
          <w:szCs w:val="48"/>
        </w:rPr>
        <w:t>товарної категорії потенційного спонсора, що включає в себе</w:t>
      </w:r>
      <w:r>
        <w:rPr>
          <w:rFonts w:ascii="Times New Roman" w:hAnsi="Times New Roman" w:cs="Times New Roman"/>
          <w:sz w:val="28"/>
          <w:szCs w:val="48"/>
        </w:rPr>
        <w:t xml:space="preserve"> </w:t>
      </w:r>
      <w:r w:rsidRPr="0049700C">
        <w:rPr>
          <w:rFonts w:ascii="Times New Roman" w:hAnsi="Times New Roman" w:cs="Times New Roman"/>
          <w:sz w:val="28"/>
          <w:szCs w:val="48"/>
        </w:rPr>
        <w:t>чисельна кількість специфічних для конкретного бізнесу факторів.</w:t>
      </w:r>
    </w:p>
    <w:p w:rsidR="0049700C" w:rsidRDefault="0049700C" w:rsidP="0049700C">
      <w:pPr>
        <w:autoSpaceDE w:val="0"/>
        <w:autoSpaceDN w:val="0"/>
        <w:adjustRightInd w:val="0"/>
        <w:spacing w:after="0" w:line="360" w:lineRule="auto"/>
        <w:ind w:firstLine="709"/>
        <w:jc w:val="both"/>
        <w:rPr>
          <w:rFonts w:ascii="Times New Roman" w:hAnsi="Times New Roman" w:cs="Times New Roman"/>
          <w:sz w:val="28"/>
          <w:szCs w:val="48"/>
        </w:rPr>
      </w:pPr>
    </w:p>
    <w:p w:rsidR="0049700C" w:rsidRPr="00B700CE" w:rsidRDefault="00B700CE" w:rsidP="0049700C">
      <w:pPr>
        <w:pStyle w:val="a3"/>
        <w:numPr>
          <w:ilvl w:val="0"/>
          <w:numId w:val="29"/>
        </w:numPr>
        <w:autoSpaceDE w:val="0"/>
        <w:autoSpaceDN w:val="0"/>
        <w:adjustRightInd w:val="0"/>
        <w:spacing w:after="0" w:line="360" w:lineRule="auto"/>
        <w:jc w:val="both"/>
        <w:rPr>
          <w:rFonts w:ascii="Times New Roman" w:hAnsi="Times New Roman" w:cs="Times New Roman"/>
          <w:b/>
          <w:sz w:val="28"/>
          <w:szCs w:val="48"/>
        </w:rPr>
      </w:pPr>
      <w:r w:rsidRPr="00B700CE">
        <w:rPr>
          <w:rFonts w:ascii="Times New Roman" w:hAnsi="Times New Roman" w:cs="Times New Roman"/>
          <w:b/>
          <w:sz w:val="28"/>
          <w:szCs w:val="48"/>
        </w:rPr>
        <w:t>Спортсмени</w:t>
      </w:r>
    </w:p>
    <w:p w:rsidR="00B700CE" w:rsidRDefault="00B700CE" w:rsidP="0049700C">
      <w:pPr>
        <w:pStyle w:val="a3"/>
        <w:autoSpaceDE w:val="0"/>
        <w:autoSpaceDN w:val="0"/>
        <w:adjustRightInd w:val="0"/>
        <w:spacing w:after="0" w:line="360" w:lineRule="auto"/>
        <w:ind w:left="0" w:firstLine="709"/>
        <w:jc w:val="both"/>
        <w:rPr>
          <w:rFonts w:ascii="Times New Roman" w:hAnsi="Times New Roman" w:cs="Times New Roman"/>
          <w:b/>
          <w:sz w:val="28"/>
          <w:szCs w:val="48"/>
        </w:rPr>
      </w:pPr>
    </w:p>
    <w:p w:rsidR="0049700C" w:rsidRDefault="0049700C" w:rsidP="0049700C">
      <w:pPr>
        <w:pStyle w:val="a3"/>
        <w:autoSpaceDE w:val="0"/>
        <w:autoSpaceDN w:val="0"/>
        <w:adjustRightInd w:val="0"/>
        <w:spacing w:after="0" w:line="360" w:lineRule="auto"/>
        <w:ind w:left="0" w:firstLine="709"/>
        <w:jc w:val="both"/>
        <w:rPr>
          <w:rFonts w:ascii="Times New Roman" w:hAnsi="Times New Roman" w:cs="Times New Roman"/>
          <w:sz w:val="28"/>
          <w:szCs w:val="48"/>
        </w:rPr>
      </w:pPr>
      <w:r w:rsidRPr="0049700C">
        <w:rPr>
          <w:rFonts w:ascii="Times New Roman" w:hAnsi="Times New Roman" w:cs="Times New Roman"/>
          <w:b/>
          <w:sz w:val="28"/>
          <w:szCs w:val="48"/>
        </w:rPr>
        <w:t>Опис</w:t>
      </w:r>
      <w:r>
        <w:rPr>
          <w:rFonts w:ascii="Times New Roman" w:hAnsi="Times New Roman" w:cs="Times New Roman"/>
          <w:sz w:val="28"/>
          <w:szCs w:val="48"/>
        </w:rPr>
        <w:t xml:space="preserve">: в цьому блоці ми розглядаємо рекламні можливості спортсменів у контексті спортивного правовласника, а не як окремий актив. Топ то, спортсмен </w:t>
      </w:r>
      <w:proofErr w:type="spellStart"/>
      <w:r w:rsidRPr="0049700C">
        <w:rPr>
          <w:rFonts w:ascii="Times New Roman" w:hAnsi="Times New Roman" w:cs="Times New Roman"/>
          <w:sz w:val="28"/>
          <w:szCs w:val="48"/>
        </w:rPr>
        <w:t>за</w:t>
      </w:r>
      <w:r>
        <w:rPr>
          <w:rFonts w:ascii="Times New Roman" w:hAnsi="Times New Roman" w:cs="Times New Roman"/>
          <w:sz w:val="28"/>
          <w:szCs w:val="48"/>
        </w:rPr>
        <w:t>д</w:t>
      </w:r>
      <w:r w:rsidRPr="0049700C">
        <w:rPr>
          <w:rFonts w:ascii="Times New Roman" w:hAnsi="Times New Roman" w:cs="Times New Roman"/>
          <w:sz w:val="28"/>
          <w:szCs w:val="48"/>
        </w:rPr>
        <w:t>іюється</w:t>
      </w:r>
      <w:proofErr w:type="spellEnd"/>
      <w:r>
        <w:rPr>
          <w:rFonts w:ascii="Times New Roman" w:hAnsi="Times New Roman" w:cs="Times New Roman"/>
          <w:sz w:val="28"/>
          <w:szCs w:val="48"/>
        </w:rPr>
        <w:t xml:space="preserve"> </w:t>
      </w:r>
      <w:r w:rsidRPr="0049700C">
        <w:rPr>
          <w:rFonts w:ascii="Times New Roman" w:hAnsi="Times New Roman" w:cs="Times New Roman"/>
          <w:sz w:val="28"/>
          <w:szCs w:val="48"/>
        </w:rPr>
        <w:t>як невід'ємна частина спортивного правовласника</w:t>
      </w:r>
      <w:r>
        <w:rPr>
          <w:rFonts w:ascii="Times New Roman" w:hAnsi="Times New Roman" w:cs="Times New Roman"/>
          <w:sz w:val="28"/>
          <w:szCs w:val="48"/>
        </w:rPr>
        <w:t xml:space="preserve"> (збірної, команди, ліги та ін.) і усі рекламні можливості безпосередньо пов’язані з ним.</w:t>
      </w:r>
    </w:p>
    <w:p w:rsidR="0049700C" w:rsidRDefault="002E5D6E" w:rsidP="0049700C">
      <w:pPr>
        <w:pStyle w:val="a3"/>
        <w:autoSpaceDE w:val="0"/>
        <w:autoSpaceDN w:val="0"/>
        <w:adjustRightInd w:val="0"/>
        <w:spacing w:after="0" w:line="360" w:lineRule="auto"/>
        <w:ind w:left="0" w:firstLine="709"/>
        <w:jc w:val="both"/>
        <w:rPr>
          <w:rFonts w:ascii="Times New Roman" w:hAnsi="Times New Roman" w:cs="Times New Roman"/>
          <w:sz w:val="28"/>
          <w:szCs w:val="48"/>
        </w:rPr>
      </w:pPr>
      <w:r w:rsidRPr="002E5D6E">
        <w:rPr>
          <w:rFonts w:ascii="Times New Roman" w:hAnsi="Times New Roman" w:cs="Times New Roman"/>
          <w:b/>
          <w:sz w:val="28"/>
          <w:szCs w:val="48"/>
        </w:rPr>
        <w:t>Приклад рекламних можливостей</w:t>
      </w:r>
      <w:r>
        <w:rPr>
          <w:rFonts w:ascii="Times New Roman" w:hAnsi="Times New Roman" w:cs="Times New Roman"/>
          <w:sz w:val="28"/>
          <w:szCs w:val="48"/>
        </w:rPr>
        <w:t>:</w:t>
      </w:r>
    </w:p>
    <w:p w:rsidR="00675409" w:rsidRDefault="00675409" w:rsidP="00675409">
      <w:pPr>
        <w:pStyle w:val="a3"/>
        <w:numPr>
          <w:ilvl w:val="0"/>
          <w:numId w:val="36"/>
        </w:numPr>
        <w:autoSpaceDE w:val="0"/>
        <w:autoSpaceDN w:val="0"/>
        <w:adjustRightInd w:val="0"/>
        <w:spacing w:after="0" w:line="360" w:lineRule="auto"/>
        <w:ind w:left="0" w:firstLine="709"/>
        <w:jc w:val="both"/>
        <w:rPr>
          <w:rFonts w:ascii="Times New Roman" w:hAnsi="Times New Roman" w:cs="Times New Roman"/>
          <w:color w:val="000000"/>
          <w:sz w:val="28"/>
          <w:szCs w:val="28"/>
        </w:rPr>
      </w:pPr>
      <w:proofErr w:type="spellStart"/>
      <w:r w:rsidRPr="00675409">
        <w:rPr>
          <w:rFonts w:ascii="Times New Roman" w:hAnsi="Times New Roman" w:cs="Times New Roman"/>
          <w:color w:val="000000"/>
          <w:sz w:val="28"/>
          <w:szCs w:val="28"/>
        </w:rPr>
        <w:t>Задіяння</w:t>
      </w:r>
      <w:proofErr w:type="spellEnd"/>
      <w:r w:rsidRPr="00675409">
        <w:rPr>
          <w:rFonts w:ascii="Times New Roman" w:hAnsi="Times New Roman" w:cs="Times New Roman"/>
          <w:color w:val="000000"/>
          <w:sz w:val="28"/>
          <w:szCs w:val="28"/>
        </w:rPr>
        <w:t xml:space="preserve"> спортсменів у виробництві рекламних матеріалів спонсора/партнера. Участь у виробництві фото та відео матеріалу.</w:t>
      </w:r>
    </w:p>
    <w:p w:rsidR="00675409" w:rsidRDefault="00675409" w:rsidP="00675409">
      <w:pPr>
        <w:pStyle w:val="a3"/>
        <w:numPr>
          <w:ilvl w:val="0"/>
          <w:numId w:val="36"/>
        </w:numPr>
        <w:autoSpaceDE w:val="0"/>
        <w:autoSpaceDN w:val="0"/>
        <w:adjustRightInd w:val="0"/>
        <w:spacing w:after="0" w:line="360" w:lineRule="auto"/>
        <w:ind w:left="0" w:firstLine="709"/>
        <w:jc w:val="both"/>
        <w:rPr>
          <w:rFonts w:ascii="Times New Roman" w:hAnsi="Times New Roman" w:cs="Times New Roman"/>
          <w:color w:val="000000"/>
          <w:sz w:val="28"/>
          <w:szCs w:val="28"/>
        </w:rPr>
      </w:pPr>
      <w:proofErr w:type="spellStart"/>
      <w:r>
        <w:rPr>
          <w:rFonts w:ascii="Times New Roman" w:hAnsi="Times New Roman" w:cs="Times New Roman"/>
          <w:color w:val="000000"/>
          <w:sz w:val="28"/>
          <w:szCs w:val="28"/>
        </w:rPr>
        <w:t>Задіяння</w:t>
      </w:r>
      <w:proofErr w:type="spellEnd"/>
      <w:r>
        <w:rPr>
          <w:rFonts w:ascii="Times New Roman" w:hAnsi="Times New Roman" w:cs="Times New Roman"/>
          <w:color w:val="000000"/>
          <w:sz w:val="28"/>
          <w:szCs w:val="28"/>
        </w:rPr>
        <w:t xml:space="preserve"> спортсменів під час проведення </w:t>
      </w:r>
      <w:r w:rsidRPr="003F4695">
        <w:rPr>
          <w:rFonts w:ascii="Times New Roman" w:hAnsi="Times New Roman" w:cs="Times New Roman"/>
          <w:color w:val="000000"/>
          <w:sz w:val="28"/>
          <w:szCs w:val="28"/>
        </w:rPr>
        <w:t>PR/BTL</w:t>
      </w:r>
      <w:r>
        <w:rPr>
          <w:rFonts w:ascii="Times New Roman" w:hAnsi="Times New Roman" w:cs="Times New Roman"/>
          <w:color w:val="000000"/>
          <w:sz w:val="28"/>
          <w:szCs w:val="28"/>
        </w:rPr>
        <w:t xml:space="preserve"> акції (прес конференції, автограф сесії, участь у корпоративних заходах та ін. спеціальних проектах).</w:t>
      </w:r>
    </w:p>
    <w:p w:rsidR="00675409" w:rsidRDefault="00675409" w:rsidP="00675409">
      <w:pPr>
        <w:pStyle w:val="a3"/>
        <w:autoSpaceDE w:val="0"/>
        <w:autoSpaceDN w:val="0"/>
        <w:adjustRightInd w:val="0"/>
        <w:spacing w:after="0" w:line="360" w:lineRule="auto"/>
        <w:ind w:left="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Методологія оцінки:</w:t>
      </w:r>
    </w:p>
    <w:p w:rsidR="00675409" w:rsidRDefault="00244E7A" w:rsidP="00244E7A">
      <w:pPr>
        <w:pStyle w:val="a3"/>
        <w:autoSpaceDE w:val="0"/>
        <w:autoSpaceDN w:val="0"/>
        <w:adjustRightInd w:val="0"/>
        <w:spacing w:after="0" w:line="360" w:lineRule="auto"/>
        <w:ind w:left="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Традиційно у спонсорському пакеті обумовлюється кількість, час та форма використання образів спортсменів і характеристики їх залучення до виробничого процесу, публічному представленню та т.п. При цьому у командних видах спорту, як правило, не обумовлюється конкретні спортсмени та вартість їх залучення до вказаних заходів, а описується категорія таких спортсменів та їх </w:t>
      </w:r>
      <w:r w:rsidRPr="00244E7A">
        <w:rPr>
          <w:rFonts w:ascii="Times New Roman" w:hAnsi="Times New Roman" w:cs="Times New Roman"/>
          <w:color w:val="000000"/>
          <w:sz w:val="28"/>
          <w:szCs w:val="28"/>
        </w:rPr>
        <w:t>відмітні ознаки (наприклад, гравець</w:t>
      </w:r>
      <w:r>
        <w:rPr>
          <w:rFonts w:ascii="Times New Roman" w:hAnsi="Times New Roman" w:cs="Times New Roman"/>
          <w:color w:val="000000"/>
          <w:sz w:val="28"/>
          <w:szCs w:val="28"/>
        </w:rPr>
        <w:t xml:space="preserve"> </w:t>
      </w:r>
      <w:r w:rsidRPr="00244E7A">
        <w:rPr>
          <w:rFonts w:ascii="Times New Roman" w:hAnsi="Times New Roman" w:cs="Times New Roman"/>
          <w:color w:val="000000"/>
          <w:sz w:val="28"/>
          <w:szCs w:val="28"/>
        </w:rPr>
        <w:t>Збірн</w:t>
      </w:r>
      <w:r>
        <w:rPr>
          <w:rFonts w:ascii="Times New Roman" w:hAnsi="Times New Roman" w:cs="Times New Roman"/>
          <w:color w:val="000000"/>
          <w:sz w:val="28"/>
          <w:szCs w:val="28"/>
        </w:rPr>
        <w:t>ої</w:t>
      </w:r>
      <w:r w:rsidRPr="00244E7A">
        <w:rPr>
          <w:rFonts w:ascii="Times New Roman" w:hAnsi="Times New Roman" w:cs="Times New Roman"/>
          <w:color w:val="000000"/>
          <w:sz w:val="28"/>
          <w:szCs w:val="28"/>
        </w:rPr>
        <w:t>, постійний гравець основного складу тощо).</w:t>
      </w:r>
    </w:p>
    <w:p w:rsidR="00244E7A" w:rsidRDefault="00293211" w:rsidP="00244E7A">
      <w:pPr>
        <w:pStyle w:val="a3"/>
        <w:autoSpaceDE w:val="0"/>
        <w:autoSpaceDN w:val="0"/>
        <w:adjustRightInd w:val="0"/>
        <w:spacing w:after="0" w:line="360" w:lineRule="auto"/>
        <w:ind w:left="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В особистих видах спорту, навпаки, як правило, вказується конкретна персона. У випадках, якщо спортсмен не передавав свої комерційні права фізкультурно-спортивній організації-правовласнику, питання його залучання до будь-яких заходів спонсора/партнера обумовлюється в окремому особистому контракті.</w:t>
      </w:r>
    </w:p>
    <w:p w:rsidR="00293211" w:rsidRDefault="00293211" w:rsidP="00244E7A">
      <w:pPr>
        <w:pStyle w:val="a3"/>
        <w:autoSpaceDE w:val="0"/>
        <w:autoSpaceDN w:val="0"/>
        <w:adjustRightInd w:val="0"/>
        <w:spacing w:after="0" w:line="360" w:lineRule="auto"/>
        <w:ind w:left="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Оцінка вартості залучання спортсменів поділяється на дві складові: право використання іміджу спортсмена та безпосередні витрати на реалізацію активізації з ним.</w:t>
      </w:r>
    </w:p>
    <w:p w:rsidR="00293211" w:rsidRDefault="00293211" w:rsidP="00244E7A">
      <w:pPr>
        <w:pStyle w:val="a3"/>
        <w:autoSpaceDE w:val="0"/>
        <w:autoSpaceDN w:val="0"/>
        <w:adjustRightInd w:val="0"/>
        <w:spacing w:after="0" w:line="360" w:lineRule="auto"/>
        <w:ind w:left="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Вартість прав використання іміджу спортсмені оцінується особисто, в залежності від рівня </w:t>
      </w:r>
      <w:r w:rsidRPr="00293211">
        <w:rPr>
          <w:rFonts w:ascii="Times New Roman" w:hAnsi="Times New Roman" w:cs="Times New Roman"/>
          <w:color w:val="000000"/>
          <w:sz w:val="28"/>
          <w:szCs w:val="28"/>
        </w:rPr>
        <w:t>залучених спортсменів та наступних факторів:</w:t>
      </w:r>
    </w:p>
    <w:p w:rsidR="00293211" w:rsidRPr="00293211" w:rsidRDefault="00293211" w:rsidP="00293211">
      <w:pPr>
        <w:pStyle w:val="a3"/>
        <w:numPr>
          <w:ilvl w:val="0"/>
          <w:numId w:val="37"/>
        </w:numPr>
        <w:autoSpaceDE w:val="0"/>
        <w:autoSpaceDN w:val="0"/>
        <w:adjustRightInd w:val="0"/>
        <w:spacing w:after="0" w:line="360" w:lineRule="auto"/>
        <w:ind w:left="0" w:firstLine="426"/>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Канали комунікації де буде використовуватися імідж спортсмена - </w:t>
      </w:r>
      <w:r w:rsidRPr="008D2210">
        <w:rPr>
          <w:rFonts w:ascii="Times New Roman" w:hAnsi="Times New Roman" w:cs="Times New Roman"/>
          <w:sz w:val="28"/>
          <w:szCs w:val="48"/>
        </w:rPr>
        <w:t xml:space="preserve">ТВ, </w:t>
      </w:r>
      <w:proofErr w:type="spellStart"/>
      <w:r w:rsidRPr="008D2210">
        <w:rPr>
          <w:rFonts w:ascii="Times New Roman" w:hAnsi="Times New Roman" w:cs="Times New Roman"/>
          <w:sz w:val="28"/>
          <w:szCs w:val="48"/>
        </w:rPr>
        <w:t>Digital</w:t>
      </w:r>
      <w:proofErr w:type="spellEnd"/>
      <w:r w:rsidRPr="008D2210">
        <w:rPr>
          <w:rFonts w:ascii="Times New Roman" w:hAnsi="Times New Roman" w:cs="Times New Roman"/>
          <w:sz w:val="28"/>
          <w:szCs w:val="48"/>
        </w:rPr>
        <w:t xml:space="preserve">, </w:t>
      </w:r>
      <w:r>
        <w:rPr>
          <w:rFonts w:ascii="Times New Roman" w:hAnsi="Times New Roman" w:cs="Times New Roman"/>
          <w:sz w:val="28"/>
          <w:szCs w:val="48"/>
        </w:rPr>
        <w:t xml:space="preserve">Зовнішня реклама, </w:t>
      </w:r>
      <w:proofErr w:type="spellStart"/>
      <w:r>
        <w:rPr>
          <w:rFonts w:ascii="Times New Roman" w:hAnsi="Times New Roman" w:cs="Times New Roman"/>
          <w:sz w:val="28"/>
          <w:szCs w:val="48"/>
        </w:rPr>
        <w:t>Рі</w:t>
      </w:r>
      <w:r w:rsidRPr="008D2210">
        <w:rPr>
          <w:rFonts w:ascii="Times New Roman" w:hAnsi="Times New Roman" w:cs="Times New Roman"/>
          <w:sz w:val="28"/>
          <w:szCs w:val="48"/>
        </w:rPr>
        <w:t>тейл</w:t>
      </w:r>
      <w:proofErr w:type="spellEnd"/>
      <w:r w:rsidRPr="008D2210">
        <w:rPr>
          <w:rFonts w:ascii="Times New Roman" w:hAnsi="Times New Roman" w:cs="Times New Roman"/>
          <w:sz w:val="28"/>
          <w:szCs w:val="48"/>
        </w:rPr>
        <w:t xml:space="preserve"> и пр.</w:t>
      </w:r>
    </w:p>
    <w:p w:rsidR="00293211" w:rsidRPr="00293211" w:rsidRDefault="00293211" w:rsidP="00293211">
      <w:pPr>
        <w:pStyle w:val="a3"/>
        <w:numPr>
          <w:ilvl w:val="0"/>
          <w:numId w:val="37"/>
        </w:numPr>
        <w:autoSpaceDE w:val="0"/>
        <w:autoSpaceDN w:val="0"/>
        <w:adjustRightInd w:val="0"/>
        <w:spacing w:after="0" w:line="360" w:lineRule="auto"/>
        <w:ind w:left="0" w:firstLine="426"/>
        <w:jc w:val="both"/>
        <w:rPr>
          <w:rFonts w:ascii="Times New Roman" w:hAnsi="Times New Roman" w:cs="Times New Roman"/>
          <w:color w:val="000000"/>
          <w:sz w:val="28"/>
          <w:szCs w:val="28"/>
        </w:rPr>
      </w:pPr>
      <w:r>
        <w:rPr>
          <w:rFonts w:ascii="Times New Roman" w:hAnsi="Times New Roman" w:cs="Times New Roman"/>
          <w:sz w:val="28"/>
          <w:szCs w:val="48"/>
        </w:rPr>
        <w:t xml:space="preserve">Умови персонального контракту спортсмена </w:t>
      </w:r>
    </w:p>
    <w:p w:rsidR="00293211" w:rsidRPr="00293211" w:rsidRDefault="00293211" w:rsidP="00293211">
      <w:pPr>
        <w:pStyle w:val="a3"/>
        <w:numPr>
          <w:ilvl w:val="0"/>
          <w:numId w:val="37"/>
        </w:numPr>
        <w:autoSpaceDE w:val="0"/>
        <w:autoSpaceDN w:val="0"/>
        <w:adjustRightInd w:val="0"/>
        <w:spacing w:after="0" w:line="360" w:lineRule="auto"/>
        <w:ind w:left="0" w:firstLine="426"/>
        <w:jc w:val="both"/>
        <w:rPr>
          <w:rFonts w:ascii="Times New Roman" w:hAnsi="Times New Roman" w:cs="Times New Roman"/>
          <w:color w:val="000000"/>
          <w:sz w:val="28"/>
          <w:szCs w:val="28"/>
        </w:rPr>
      </w:pPr>
      <w:r>
        <w:rPr>
          <w:rFonts w:ascii="Times New Roman" w:hAnsi="Times New Roman" w:cs="Times New Roman"/>
          <w:sz w:val="28"/>
          <w:szCs w:val="48"/>
        </w:rPr>
        <w:t>Географія використання прав</w:t>
      </w:r>
    </w:p>
    <w:p w:rsidR="00293211" w:rsidRPr="00293211" w:rsidRDefault="00293211" w:rsidP="00293211">
      <w:pPr>
        <w:pStyle w:val="a3"/>
        <w:numPr>
          <w:ilvl w:val="0"/>
          <w:numId w:val="37"/>
        </w:numPr>
        <w:autoSpaceDE w:val="0"/>
        <w:autoSpaceDN w:val="0"/>
        <w:adjustRightInd w:val="0"/>
        <w:spacing w:after="0" w:line="360" w:lineRule="auto"/>
        <w:ind w:left="0" w:firstLine="426"/>
        <w:jc w:val="both"/>
        <w:rPr>
          <w:rFonts w:ascii="Times New Roman" w:hAnsi="Times New Roman" w:cs="Times New Roman"/>
          <w:sz w:val="28"/>
          <w:szCs w:val="48"/>
        </w:rPr>
      </w:pPr>
      <w:proofErr w:type="spellStart"/>
      <w:r w:rsidRPr="00293211">
        <w:rPr>
          <w:rFonts w:ascii="Times New Roman" w:hAnsi="Times New Roman" w:cs="Times New Roman"/>
          <w:sz w:val="28"/>
          <w:szCs w:val="48"/>
        </w:rPr>
        <w:t>Знання\популярність</w:t>
      </w:r>
      <w:proofErr w:type="spellEnd"/>
      <w:r w:rsidRPr="00293211">
        <w:rPr>
          <w:rFonts w:ascii="Times New Roman" w:hAnsi="Times New Roman" w:cs="Times New Roman"/>
          <w:sz w:val="28"/>
          <w:szCs w:val="48"/>
        </w:rPr>
        <w:t xml:space="preserve"> – кількість передплатників у </w:t>
      </w:r>
      <w:proofErr w:type="spellStart"/>
      <w:r w:rsidRPr="00293211">
        <w:rPr>
          <w:rFonts w:ascii="Times New Roman" w:hAnsi="Times New Roman" w:cs="Times New Roman"/>
          <w:sz w:val="28"/>
          <w:szCs w:val="48"/>
        </w:rPr>
        <w:t>social</w:t>
      </w:r>
      <w:proofErr w:type="spellEnd"/>
      <w:r w:rsidRPr="00293211">
        <w:rPr>
          <w:rFonts w:ascii="Times New Roman" w:hAnsi="Times New Roman" w:cs="Times New Roman"/>
          <w:sz w:val="28"/>
          <w:szCs w:val="48"/>
        </w:rPr>
        <w:t xml:space="preserve"> </w:t>
      </w:r>
      <w:proofErr w:type="spellStart"/>
      <w:r w:rsidRPr="00293211">
        <w:rPr>
          <w:rFonts w:ascii="Times New Roman" w:hAnsi="Times New Roman" w:cs="Times New Roman"/>
          <w:sz w:val="28"/>
          <w:szCs w:val="48"/>
        </w:rPr>
        <w:t>media</w:t>
      </w:r>
      <w:proofErr w:type="spellEnd"/>
      <w:r w:rsidRPr="00293211">
        <w:rPr>
          <w:rFonts w:ascii="Times New Roman" w:hAnsi="Times New Roman" w:cs="Times New Roman"/>
          <w:sz w:val="28"/>
          <w:szCs w:val="48"/>
        </w:rPr>
        <w:t xml:space="preserve"> (його індивідуальні </w:t>
      </w:r>
      <w:proofErr w:type="spellStart"/>
      <w:r w:rsidRPr="00293211">
        <w:rPr>
          <w:rFonts w:ascii="Times New Roman" w:hAnsi="Times New Roman" w:cs="Times New Roman"/>
          <w:sz w:val="28"/>
          <w:szCs w:val="48"/>
        </w:rPr>
        <w:t>акаунти</w:t>
      </w:r>
      <w:proofErr w:type="spellEnd"/>
      <w:r w:rsidRPr="00293211">
        <w:rPr>
          <w:rFonts w:ascii="Times New Roman" w:hAnsi="Times New Roman" w:cs="Times New Roman"/>
          <w:sz w:val="28"/>
          <w:szCs w:val="48"/>
        </w:rPr>
        <w:t>), кількість згадок у ЗМІ та ін.</w:t>
      </w:r>
    </w:p>
    <w:p w:rsidR="00293211" w:rsidRDefault="00293211" w:rsidP="00293211">
      <w:pPr>
        <w:pStyle w:val="a3"/>
        <w:numPr>
          <w:ilvl w:val="0"/>
          <w:numId w:val="37"/>
        </w:numPr>
        <w:autoSpaceDE w:val="0"/>
        <w:autoSpaceDN w:val="0"/>
        <w:adjustRightInd w:val="0"/>
        <w:spacing w:after="0" w:line="360" w:lineRule="auto"/>
        <w:ind w:left="0" w:firstLine="426"/>
        <w:jc w:val="both"/>
        <w:rPr>
          <w:rFonts w:ascii="Times New Roman" w:hAnsi="Times New Roman" w:cs="Times New Roman"/>
          <w:sz w:val="28"/>
          <w:szCs w:val="48"/>
        </w:rPr>
      </w:pPr>
      <w:r>
        <w:rPr>
          <w:rFonts w:ascii="Times New Roman" w:hAnsi="Times New Roman" w:cs="Times New Roman"/>
          <w:sz w:val="28"/>
          <w:szCs w:val="48"/>
        </w:rPr>
        <w:t>Конкуренти – наявність діючого особистого контракту з конкурентами потенційного спонсора (рекламодавця)</w:t>
      </w:r>
    </w:p>
    <w:p w:rsidR="00293211" w:rsidRDefault="004C4A50" w:rsidP="00293211">
      <w:pPr>
        <w:pStyle w:val="a3"/>
        <w:numPr>
          <w:ilvl w:val="0"/>
          <w:numId w:val="37"/>
        </w:numPr>
        <w:autoSpaceDE w:val="0"/>
        <w:autoSpaceDN w:val="0"/>
        <w:adjustRightInd w:val="0"/>
        <w:spacing w:after="0" w:line="360" w:lineRule="auto"/>
        <w:ind w:left="0" w:firstLine="426"/>
        <w:jc w:val="both"/>
        <w:rPr>
          <w:rFonts w:ascii="Times New Roman" w:hAnsi="Times New Roman" w:cs="Times New Roman"/>
          <w:sz w:val="28"/>
          <w:szCs w:val="48"/>
        </w:rPr>
      </w:pPr>
      <w:r>
        <w:rPr>
          <w:rFonts w:ascii="Times New Roman" w:hAnsi="Times New Roman" w:cs="Times New Roman"/>
          <w:sz w:val="28"/>
          <w:szCs w:val="48"/>
        </w:rPr>
        <w:t>Спортивні досягнення – особисті досягнення, титули, стабільність виступів, перспективність та ін.</w:t>
      </w:r>
    </w:p>
    <w:p w:rsidR="004C4A50" w:rsidRDefault="004C4A50" w:rsidP="00293211">
      <w:pPr>
        <w:pStyle w:val="a3"/>
        <w:numPr>
          <w:ilvl w:val="0"/>
          <w:numId w:val="37"/>
        </w:numPr>
        <w:autoSpaceDE w:val="0"/>
        <w:autoSpaceDN w:val="0"/>
        <w:adjustRightInd w:val="0"/>
        <w:spacing w:after="0" w:line="360" w:lineRule="auto"/>
        <w:ind w:left="0" w:firstLine="426"/>
        <w:jc w:val="both"/>
        <w:rPr>
          <w:rFonts w:ascii="Times New Roman" w:hAnsi="Times New Roman" w:cs="Times New Roman"/>
          <w:sz w:val="28"/>
          <w:szCs w:val="48"/>
        </w:rPr>
      </w:pPr>
      <w:r>
        <w:rPr>
          <w:rFonts w:ascii="Times New Roman" w:hAnsi="Times New Roman" w:cs="Times New Roman"/>
          <w:sz w:val="28"/>
          <w:szCs w:val="48"/>
        </w:rPr>
        <w:t>Іміджеві ризики – відгуку у ЗМІ про спортсмена</w:t>
      </w:r>
    </w:p>
    <w:p w:rsidR="004C4A50" w:rsidRPr="00293211" w:rsidRDefault="004C4A50" w:rsidP="00293211">
      <w:pPr>
        <w:pStyle w:val="a3"/>
        <w:numPr>
          <w:ilvl w:val="0"/>
          <w:numId w:val="37"/>
        </w:numPr>
        <w:autoSpaceDE w:val="0"/>
        <w:autoSpaceDN w:val="0"/>
        <w:adjustRightInd w:val="0"/>
        <w:spacing w:after="0" w:line="360" w:lineRule="auto"/>
        <w:ind w:left="0" w:firstLine="426"/>
        <w:jc w:val="both"/>
        <w:rPr>
          <w:rFonts w:ascii="Times New Roman" w:hAnsi="Times New Roman" w:cs="Times New Roman"/>
          <w:sz w:val="28"/>
          <w:szCs w:val="48"/>
        </w:rPr>
      </w:pPr>
      <w:r>
        <w:rPr>
          <w:rFonts w:ascii="Times New Roman" w:hAnsi="Times New Roman" w:cs="Times New Roman"/>
          <w:sz w:val="28"/>
          <w:szCs w:val="48"/>
        </w:rPr>
        <w:t>Досвід рекламних інтеграцій – кількість інтеграцій з іншими рекламодавцями.</w:t>
      </w:r>
    </w:p>
    <w:p w:rsidR="00293211" w:rsidRPr="00BE1722" w:rsidRDefault="00BE1722" w:rsidP="00293211">
      <w:pPr>
        <w:autoSpaceDE w:val="0"/>
        <w:autoSpaceDN w:val="0"/>
        <w:adjustRightInd w:val="0"/>
        <w:spacing w:after="0" w:line="360" w:lineRule="auto"/>
        <w:ind w:firstLine="426"/>
        <w:jc w:val="both"/>
        <w:rPr>
          <w:rFonts w:ascii="Times New Roman" w:hAnsi="Times New Roman" w:cs="Times New Roman"/>
          <w:b/>
          <w:sz w:val="28"/>
          <w:szCs w:val="48"/>
        </w:rPr>
      </w:pPr>
      <w:r w:rsidRPr="00BE1722">
        <w:rPr>
          <w:rFonts w:ascii="Times New Roman" w:hAnsi="Times New Roman" w:cs="Times New Roman"/>
          <w:b/>
          <w:sz w:val="28"/>
          <w:szCs w:val="48"/>
        </w:rPr>
        <w:lastRenderedPageBreak/>
        <w:t>Методологія розрахунку вартості:</w:t>
      </w:r>
    </w:p>
    <w:p w:rsidR="00BE1722" w:rsidRDefault="00BE1722" w:rsidP="00293211">
      <w:pPr>
        <w:autoSpaceDE w:val="0"/>
        <w:autoSpaceDN w:val="0"/>
        <w:adjustRightInd w:val="0"/>
        <w:spacing w:after="0" w:line="360" w:lineRule="auto"/>
        <w:ind w:firstLine="426"/>
        <w:jc w:val="both"/>
        <w:rPr>
          <w:rFonts w:ascii="Times New Roman" w:hAnsi="Times New Roman" w:cs="Times New Roman"/>
          <w:sz w:val="28"/>
          <w:szCs w:val="48"/>
        </w:rPr>
      </w:pPr>
      <w:r>
        <w:rPr>
          <w:rFonts w:ascii="Times New Roman" w:hAnsi="Times New Roman" w:cs="Times New Roman"/>
          <w:sz w:val="28"/>
          <w:szCs w:val="48"/>
        </w:rPr>
        <w:t>Оцінка вартості витрат на реалізацію активації зі спортсменом розраховується в особистому порядку в залежності від форми його залучання. На вартість впливають наступні фактори:</w:t>
      </w:r>
    </w:p>
    <w:p w:rsidR="00BE1722" w:rsidRDefault="00BE1722" w:rsidP="00BE1722">
      <w:pPr>
        <w:pStyle w:val="a3"/>
        <w:numPr>
          <w:ilvl w:val="0"/>
          <w:numId w:val="38"/>
        </w:numPr>
        <w:autoSpaceDE w:val="0"/>
        <w:autoSpaceDN w:val="0"/>
        <w:adjustRightInd w:val="0"/>
        <w:spacing w:after="0" w:line="360" w:lineRule="auto"/>
        <w:ind w:left="0" w:firstLine="709"/>
        <w:jc w:val="both"/>
        <w:rPr>
          <w:rFonts w:ascii="Times New Roman" w:hAnsi="Times New Roman" w:cs="Times New Roman"/>
          <w:sz w:val="28"/>
          <w:szCs w:val="48"/>
        </w:rPr>
      </w:pPr>
      <w:r>
        <w:rPr>
          <w:rFonts w:ascii="Times New Roman" w:hAnsi="Times New Roman" w:cs="Times New Roman"/>
          <w:sz w:val="28"/>
          <w:szCs w:val="48"/>
        </w:rPr>
        <w:t>Час надходження спортсмена на місці проведення активації</w:t>
      </w:r>
    </w:p>
    <w:p w:rsidR="00BE1722" w:rsidRDefault="00BE1722" w:rsidP="00BE1722">
      <w:pPr>
        <w:pStyle w:val="a3"/>
        <w:numPr>
          <w:ilvl w:val="0"/>
          <w:numId w:val="38"/>
        </w:numPr>
        <w:autoSpaceDE w:val="0"/>
        <w:autoSpaceDN w:val="0"/>
        <w:adjustRightInd w:val="0"/>
        <w:spacing w:after="0" w:line="360" w:lineRule="auto"/>
        <w:ind w:left="0" w:firstLine="709"/>
        <w:jc w:val="both"/>
        <w:rPr>
          <w:rFonts w:ascii="Times New Roman" w:hAnsi="Times New Roman" w:cs="Times New Roman"/>
          <w:sz w:val="28"/>
          <w:szCs w:val="48"/>
        </w:rPr>
      </w:pPr>
      <w:r>
        <w:rPr>
          <w:rFonts w:ascii="Times New Roman" w:hAnsi="Times New Roman" w:cs="Times New Roman"/>
          <w:sz w:val="28"/>
          <w:szCs w:val="48"/>
        </w:rPr>
        <w:t>Логістика спортсмена</w:t>
      </w:r>
    </w:p>
    <w:p w:rsidR="00BE1722" w:rsidRDefault="00BE1722" w:rsidP="00BE1722">
      <w:pPr>
        <w:pStyle w:val="a3"/>
        <w:numPr>
          <w:ilvl w:val="0"/>
          <w:numId w:val="38"/>
        </w:numPr>
        <w:autoSpaceDE w:val="0"/>
        <w:autoSpaceDN w:val="0"/>
        <w:adjustRightInd w:val="0"/>
        <w:spacing w:after="0" w:line="360" w:lineRule="auto"/>
        <w:ind w:left="0" w:firstLine="709"/>
        <w:jc w:val="both"/>
        <w:rPr>
          <w:rFonts w:ascii="Times New Roman" w:hAnsi="Times New Roman" w:cs="Times New Roman"/>
          <w:sz w:val="28"/>
          <w:szCs w:val="48"/>
        </w:rPr>
      </w:pPr>
      <w:proofErr w:type="spellStart"/>
      <w:r>
        <w:rPr>
          <w:rFonts w:ascii="Times New Roman" w:hAnsi="Times New Roman" w:cs="Times New Roman"/>
          <w:sz w:val="28"/>
          <w:szCs w:val="48"/>
        </w:rPr>
        <w:t>Райдер</w:t>
      </w:r>
      <w:proofErr w:type="spellEnd"/>
      <w:r>
        <w:rPr>
          <w:rFonts w:ascii="Times New Roman" w:hAnsi="Times New Roman" w:cs="Times New Roman"/>
          <w:sz w:val="28"/>
          <w:szCs w:val="48"/>
        </w:rPr>
        <w:t xml:space="preserve"> спортсмена – перелік умов та вимог, які пред’являє спортивний правовласник і спортсмен, до організаторів активації.</w:t>
      </w:r>
    </w:p>
    <w:p w:rsidR="00BE1722" w:rsidRDefault="00BE1722" w:rsidP="00BE1722">
      <w:pPr>
        <w:autoSpaceDE w:val="0"/>
        <w:autoSpaceDN w:val="0"/>
        <w:adjustRightInd w:val="0"/>
        <w:spacing w:after="0" w:line="360" w:lineRule="auto"/>
        <w:jc w:val="both"/>
        <w:rPr>
          <w:rFonts w:ascii="Times New Roman" w:hAnsi="Times New Roman" w:cs="Times New Roman"/>
          <w:sz w:val="28"/>
          <w:szCs w:val="48"/>
        </w:rPr>
      </w:pPr>
    </w:p>
    <w:p w:rsidR="00BE1722" w:rsidRPr="00BE1722" w:rsidRDefault="00B700CE" w:rsidP="00BE1722">
      <w:pPr>
        <w:pStyle w:val="a3"/>
        <w:numPr>
          <w:ilvl w:val="0"/>
          <w:numId w:val="29"/>
        </w:numPr>
        <w:autoSpaceDE w:val="0"/>
        <w:autoSpaceDN w:val="0"/>
        <w:adjustRightInd w:val="0"/>
        <w:spacing w:after="0" w:line="360" w:lineRule="auto"/>
        <w:jc w:val="both"/>
        <w:rPr>
          <w:rFonts w:ascii="Times New Roman" w:hAnsi="Times New Roman" w:cs="Times New Roman"/>
          <w:b/>
          <w:sz w:val="28"/>
          <w:szCs w:val="48"/>
        </w:rPr>
      </w:pPr>
      <w:proofErr w:type="spellStart"/>
      <w:r w:rsidRPr="00BE1722">
        <w:rPr>
          <w:rFonts w:ascii="Times New Roman" w:hAnsi="Times New Roman" w:cs="Times New Roman"/>
          <w:b/>
          <w:sz w:val="28"/>
          <w:szCs w:val="48"/>
        </w:rPr>
        <w:t>Промо</w:t>
      </w:r>
      <w:proofErr w:type="spellEnd"/>
      <w:r w:rsidRPr="00BE1722">
        <w:rPr>
          <w:rFonts w:ascii="Times New Roman" w:hAnsi="Times New Roman" w:cs="Times New Roman"/>
          <w:b/>
          <w:sz w:val="28"/>
          <w:szCs w:val="48"/>
        </w:rPr>
        <w:t xml:space="preserve"> можливості</w:t>
      </w:r>
    </w:p>
    <w:p w:rsidR="00293211" w:rsidRPr="00BE1722" w:rsidRDefault="00293211" w:rsidP="008D2210">
      <w:pPr>
        <w:autoSpaceDE w:val="0"/>
        <w:autoSpaceDN w:val="0"/>
        <w:adjustRightInd w:val="0"/>
        <w:spacing w:after="0" w:line="240" w:lineRule="auto"/>
        <w:jc w:val="both"/>
        <w:rPr>
          <w:rFonts w:ascii="Times New Roman" w:hAnsi="Times New Roman" w:cs="Times New Roman"/>
          <w:sz w:val="28"/>
          <w:szCs w:val="48"/>
        </w:rPr>
      </w:pPr>
    </w:p>
    <w:p w:rsidR="002553C6" w:rsidRDefault="00BE1722" w:rsidP="002553C6">
      <w:pPr>
        <w:autoSpaceDE w:val="0"/>
        <w:autoSpaceDN w:val="0"/>
        <w:adjustRightInd w:val="0"/>
        <w:spacing w:after="0" w:line="360" w:lineRule="auto"/>
        <w:ind w:firstLine="709"/>
        <w:jc w:val="both"/>
        <w:rPr>
          <w:rFonts w:ascii="Times New Roman" w:hAnsi="Times New Roman" w:cs="Times New Roman"/>
          <w:sz w:val="28"/>
          <w:szCs w:val="48"/>
        </w:rPr>
      </w:pPr>
      <w:r w:rsidRPr="00BE1722">
        <w:rPr>
          <w:rFonts w:ascii="Times New Roman" w:hAnsi="Times New Roman" w:cs="Times New Roman"/>
          <w:b/>
          <w:sz w:val="28"/>
          <w:szCs w:val="48"/>
        </w:rPr>
        <w:t>Опис</w:t>
      </w:r>
      <w:r w:rsidRPr="00BE1722">
        <w:rPr>
          <w:rFonts w:ascii="Times New Roman" w:hAnsi="Times New Roman" w:cs="Times New Roman"/>
          <w:sz w:val="28"/>
          <w:szCs w:val="48"/>
        </w:rPr>
        <w:t xml:space="preserve">: </w:t>
      </w:r>
      <w:r>
        <w:rPr>
          <w:rFonts w:ascii="Times New Roman" w:hAnsi="Times New Roman" w:cs="Times New Roman"/>
          <w:sz w:val="28"/>
          <w:szCs w:val="48"/>
        </w:rPr>
        <w:t>С</w:t>
      </w:r>
      <w:r w:rsidRPr="00BE1722">
        <w:rPr>
          <w:rFonts w:ascii="Times New Roman" w:hAnsi="Times New Roman" w:cs="Times New Roman"/>
          <w:sz w:val="28"/>
          <w:szCs w:val="48"/>
        </w:rPr>
        <w:t>портивний</w:t>
      </w:r>
      <w:r>
        <w:rPr>
          <w:rFonts w:ascii="Times New Roman" w:hAnsi="Times New Roman" w:cs="Times New Roman"/>
          <w:b/>
          <w:sz w:val="28"/>
          <w:szCs w:val="48"/>
        </w:rPr>
        <w:t xml:space="preserve"> </w:t>
      </w:r>
      <w:r w:rsidRPr="00BE1722">
        <w:rPr>
          <w:rFonts w:ascii="Times New Roman" w:hAnsi="Times New Roman" w:cs="Times New Roman"/>
          <w:sz w:val="28"/>
          <w:szCs w:val="48"/>
        </w:rPr>
        <w:t xml:space="preserve">спонсорській </w:t>
      </w:r>
      <w:r>
        <w:rPr>
          <w:rFonts w:ascii="Times New Roman" w:hAnsi="Times New Roman" w:cs="Times New Roman"/>
          <w:sz w:val="28"/>
          <w:szCs w:val="48"/>
        </w:rPr>
        <w:t xml:space="preserve">контракт може </w:t>
      </w:r>
      <w:r w:rsidR="002553C6">
        <w:rPr>
          <w:rFonts w:ascii="Times New Roman" w:hAnsi="Times New Roman" w:cs="Times New Roman"/>
          <w:sz w:val="28"/>
          <w:szCs w:val="48"/>
        </w:rPr>
        <w:t xml:space="preserve">укладатися спеціально для використання та активації у маркетингових цілях, або існуючий спонсорський контракт може бути додатково активований за допомогою </w:t>
      </w:r>
      <w:proofErr w:type="spellStart"/>
      <w:r w:rsidR="002553C6">
        <w:rPr>
          <w:rFonts w:ascii="Times New Roman" w:hAnsi="Times New Roman" w:cs="Times New Roman"/>
          <w:sz w:val="28"/>
          <w:szCs w:val="48"/>
        </w:rPr>
        <w:t>промо</w:t>
      </w:r>
      <w:proofErr w:type="spellEnd"/>
      <w:r w:rsidR="002553C6">
        <w:rPr>
          <w:rFonts w:ascii="Times New Roman" w:hAnsi="Times New Roman" w:cs="Times New Roman"/>
          <w:sz w:val="28"/>
          <w:szCs w:val="48"/>
        </w:rPr>
        <w:t xml:space="preserve"> механік.</w:t>
      </w:r>
    </w:p>
    <w:p w:rsidR="00BE1722" w:rsidRDefault="002553C6" w:rsidP="002553C6">
      <w:pPr>
        <w:autoSpaceDE w:val="0"/>
        <w:autoSpaceDN w:val="0"/>
        <w:adjustRightInd w:val="0"/>
        <w:spacing w:after="0" w:line="360" w:lineRule="auto"/>
        <w:ind w:firstLine="709"/>
        <w:jc w:val="both"/>
        <w:rPr>
          <w:rFonts w:ascii="Times New Roman" w:hAnsi="Times New Roman" w:cs="Times New Roman"/>
          <w:sz w:val="28"/>
          <w:szCs w:val="48"/>
        </w:rPr>
      </w:pPr>
      <w:r w:rsidRPr="002553C6">
        <w:rPr>
          <w:rFonts w:ascii="Times New Roman" w:hAnsi="Times New Roman" w:cs="Times New Roman"/>
          <w:sz w:val="28"/>
          <w:szCs w:val="48"/>
        </w:rPr>
        <w:t xml:space="preserve">За існуючим досвідом спортивний спонсорський контракт найчастіше укладається </w:t>
      </w:r>
      <w:r>
        <w:rPr>
          <w:rFonts w:ascii="Times New Roman" w:hAnsi="Times New Roman" w:cs="Times New Roman"/>
          <w:sz w:val="28"/>
          <w:szCs w:val="48"/>
        </w:rPr>
        <w:t xml:space="preserve">для </w:t>
      </w:r>
      <w:r w:rsidRPr="002553C6">
        <w:rPr>
          <w:rFonts w:ascii="Times New Roman" w:hAnsi="Times New Roman" w:cs="Times New Roman"/>
          <w:sz w:val="28"/>
          <w:szCs w:val="48"/>
        </w:rPr>
        <w:t>більш маркетингових цілей, проте будь-який існуючий спонсорський контракт може бути додатково активований з допомогою маркетингових інструментів.</w:t>
      </w:r>
    </w:p>
    <w:p w:rsidR="002553C6" w:rsidRDefault="002553C6" w:rsidP="002553C6">
      <w:pPr>
        <w:autoSpaceDE w:val="0"/>
        <w:autoSpaceDN w:val="0"/>
        <w:adjustRightInd w:val="0"/>
        <w:spacing w:after="0" w:line="360" w:lineRule="auto"/>
        <w:ind w:firstLine="709"/>
        <w:jc w:val="both"/>
        <w:rPr>
          <w:rFonts w:ascii="Times New Roman" w:hAnsi="Times New Roman" w:cs="Times New Roman"/>
          <w:sz w:val="28"/>
          <w:szCs w:val="48"/>
        </w:rPr>
      </w:pPr>
      <w:r>
        <w:rPr>
          <w:rFonts w:ascii="Times New Roman" w:hAnsi="Times New Roman" w:cs="Times New Roman"/>
          <w:sz w:val="28"/>
          <w:szCs w:val="48"/>
        </w:rPr>
        <w:t xml:space="preserve">Активація спонсорського контракту за допомогою </w:t>
      </w:r>
      <w:proofErr w:type="spellStart"/>
      <w:r>
        <w:rPr>
          <w:rFonts w:ascii="Times New Roman" w:hAnsi="Times New Roman" w:cs="Times New Roman"/>
          <w:sz w:val="28"/>
          <w:szCs w:val="48"/>
        </w:rPr>
        <w:t>промо</w:t>
      </w:r>
      <w:proofErr w:type="spellEnd"/>
      <w:r>
        <w:rPr>
          <w:rFonts w:ascii="Times New Roman" w:hAnsi="Times New Roman" w:cs="Times New Roman"/>
          <w:sz w:val="28"/>
          <w:szCs w:val="48"/>
        </w:rPr>
        <w:t xml:space="preserve"> інструментів приносить бренду додаткову вигоду.</w:t>
      </w:r>
    </w:p>
    <w:p w:rsidR="007E5211" w:rsidRDefault="00D344F2" w:rsidP="002553C6">
      <w:pPr>
        <w:autoSpaceDE w:val="0"/>
        <w:autoSpaceDN w:val="0"/>
        <w:adjustRightInd w:val="0"/>
        <w:spacing w:after="0" w:line="360" w:lineRule="auto"/>
        <w:ind w:firstLine="709"/>
        <w:jc w:val="both"/>
        <w:rPr>
          <w:rFonts w:ascii="Times New Roman" w:hAnsi="Times New Roman" w:cs="Times New Roman"/>
          <w:sz w:val="28"/>
          <w:szCs w:val="48"/>
        </w:rPr>
      </w:pPr>
      <w:r w:rsidRPr="00D344F2">
        <w:rPr>
          <w:rFonts w:ascii="Times New Roman" w:hAnsi="Times New Roman" w:cs="Times New Roman"/>
          <w:b/>
          <w:sz w:val="28"/>
          <w:szCs w:val="48"/>
        </w:rPr>
        <w:t>Приклади рекламних можливостей</w:t>
      </w:r>
      <w:r>
        <w:rPr>
          <w:rFonts w:ascii="Times New Roman" w:hAnsi="Times New Roman" w:cs="Times New Roman"/>
          <w:sz w:val="28"/>
          <w:szCs w:val="48"/>
        </w:rPr>
        <w:t>:</w:t>
      </w:r>
    </w:p>
    <w:p w:rsidR="00D344F2" w:rsidRDefault="00D344F2" w:rsidP="00D344F2">
      <w:pPr>
        <w:pStyle w:val="a3"/>
        <w:numPr>
          <w:ilvl w:val="0"/>
          <w:numId w:val="39"/>
        </w:numPr>
        <w:autoSpaceDE w:val="0"/>
        <w:autoSpaceDN w:val="0"/>
        <w:adjustRightInd w:val="0"/>
        <w:spacing w:after="0" w:line="360" w:lineRule="auto"/>
        <w:ind w:left="0" w:firstLine="709"/>
        <w:jc w:val="both"/>
        <w:rPr>
          <w:rFonts w:ascii="Times New Roman" w:hAnsi="Times New Roman" w:cs="Times New Roman"/>
          <w:sz w:val="28"/>
          <w:szCs w:val="48"/>
        </w:rPr>
      </w:pPr>
      <w:r>
        <w:rPr>
          <w:rFonts w:ascii="Times New Roman" w:hAnsi="Times New Roman" w:cs="Times New Roman"/>
          <w:sz w:val="28"/>
          <w:szCs w:val="48"/>
        </w:rPr>
        <w:t xml:space="preserve">Право на організацію </w:t>
      </w:r>
      <w:proofErr w:type="spellStart"/>
      <w:r>
        <w:rPr>
          <w:rFonts w:ascii="Times New Roman" w:hAnsi="Times New Roman" w:cs="Times New Roman"/>
          <w:sz w:val="28"/>
          <w:szCs w:val="48"/>
        </w:rPr>
        <w:t>промо</w:t>
      </w:r>
      <w:proofErr w:type="spellEnd"/>
      <w:r>
        <w:rPr>
          <w:rFonts w:ascii="Times New Roman" w:hAnsi="Times New Roman" w:cs="Times New Roman"/>
          <w:sz w:val="28"/>
          <w:szCs w:val="48"/>
        </w:rPr>
        <w:t xml:space="preserve"> </w:t>
      </w:r>
      <w:proofErr w:type="spellStart"/>
      <w:r>
        <w:rPr>
          <w:rFonts w:ascii="Times New Roman" w:hAnsi="Times New Roman" w:cs="Times New Roman"/>
          <w:sz w:val="28"/>
          <w:szCs w:val="48"/>
        </w:rPr>
        <w:t>активн</w:t>
      </w:r>
      <w:r w:rsidR="00B81FEC">
        <w:rPr>
          <w:rFonts w:ascii="Times New Roman" w:hAnsi="Times New Roman" w:cs="Times New Roman"/>
          <w:sz w:val="28"/>
          <w:szCs w:val="48"/>
        </w:rPr>
        <w:t>о</w:t>
      </w:r>
      <w:r>
        <w:rPr>
          <w:rFonts w:ascii="Times New Roman" w:hAnsi="Times New Roman" w:cs="Times New Roman"/>
          <w:sz w:val="28"/>
          <w:szCs w:val="48"/>
        </w:rPr>
        <w:t>стей</w:t>
      </w:r>
      <w:proofErr w:type="spellEnd"/>
      <w:r>
        <w:rPr>
          <w:rFonts w:ascii="Times New Roman" w:hAnsi="Times New Roman" w:cs="Times New Roman"/>
          <w:sz w:val="28"/>
          <w:szCs w:val="48"/>
        </w:rPr>
        <w:t xml:space="preserve"> на місці проведення фізкультурно-спортивного заходу (</w:t>
      </w:r>
      <w:proofErr w:type="spellStart"/>
      <w:r>
        <w:rPr>
          <w:rFonts w:ascii="Times New Roman" w:hAnsi="Times New Roman" w:cs="Times New Roman"/>
          <w:sz w:val="28"/>
          <w:szCs w:val="48"/>
        </w:rPr>
        <w:t>промо</w:t>
      </w:r>
      <w:proofErr w:type="spellEnd"/>
      <w:r>
        <w:rPr>
          <w:rFonts w:ascii="Times New Roman" w:hAnsi="Times New Roman" w:cs="Times New Roman"/>
          <w:sz w:val="28"/>
          <w:szCs w:val="48"/>
        </w:rPr>
        <w:t xml:space="preserve"> персонал, спеціальна активація);</w:t>
      </w:r>
    </w:p>
    <w:p w:rsidR="00D344F2" w:rsidRDefault="00D344F2" w:rsidP="00D344F2">
      <w:pPr>
        <w:pStyle w:val="a3"/>
        <w:numPr>
          <w:ilvl w:val="0"/>
          <w:numId w:val="39"/>
        </w:numPr>
        <w:autoSpaceDE w:val="0"/>
        <w:autoSpaceDN w:val="0"/>
        <w:adjustRightInd w:val="0"/>
        <w:spacing w:after="0" w:line="360" w:lineRule="auto"/>
        <w:ind w:left="0" w:firstLine="709"/>
        <w:jc w:val="both"/>
        <w:rPr>
          <w:rFonts w:ascii="Times New Roman" w:hAnsi="Times New Roman" w:cs="Times New Roman"/>
          <w:sz w:val="28"/>
          <w:szCs w:val="48"/>
        </w:rPr>
      </w:pPr>
      <w:r>
        <w:rPr>
          <w:rFonts w:ascii="Times New Roman" w:hAnsi="Times New Roman" w:cs="Times New Roman"/>
          <w:sz w:val="28"/>
          <w:szCs w:val="48"/>
        </w:rPr>
        <w:t>Організація виставкової зони та місці проведення фізкультурно-спортивного заходу;</w:t>
      </w:r>
    </w:p>
    <w:p w:rsidR="00D344F2" w:rsidRDefault="00D344F2" w:rsidP="00D344F2">
      <w:pPr>
        <w:pStyle w:val="a3"/>
        <w:numPr>
          <w:ilvl w:val="0"/>
          <w:numId w:val="39"/>
        </w:numPr>
        <w:autoSpaceDE w:val="0"/>
        <w:autoSpaceDN w:val="0"/>
        <w:adjustRightInd w:val="0"/>
        <w:spacing w:after="0" w:line="360" w:lineRule="auto"/>
        <w:ind w:left="0" w:firstLine="709"/>
        <w:jc w:val="both"/>
        <w:rPr>
          <w:rFonts w:ascii="Times New Roman" w:hAnsi="Times New Roman" w:cs="Times New Roman"/>
          <w:sz w:val="28"/>
          <w:szCs w:val="48"/>
        </w:rPr>
      </w:pPr>
      <w:r>
        <w:rPr>
          <w:rFonts w:ascii="Times New Roman" w:hAnsi="Times New Roman" w:cs="Times New Roman"/>
          <w:sz w:val="28"/>
          <w:szCs w:val="48"/>
        </w:rPr>
        <w:t xml:space="preserve">Організація </w:t>
      </w:r>
      <w:proofErr w:type="spellStart"/>
      <w:r>
        <w:rPr>
          <w:rFonts w:ascii="Times New Roman" w:hAnsi="Times New Roman" w:cs="Times New Roman"/>
          <w:sz w:val="28"/>
          <w:szCs w:val="48"/>
        </w:rPr>
        <w:t>семплінгу</w:t>
      </w:r>
      <w:proofErr w:type="spellEnd"/>
      <w:r>
        <w:rPr>
          <w:rFonts w:ascii="Times New Roman" w:hAnsi="Times New Roman" w:cs="Times New Roman"/>
          <w:sz w:val="28"/>
          <w:szCs w:val="48"/>
        </w:rPr>
        <w:t>;</w:t>
      </w:r>
    </w:p>
    <w:p w:rsidR="00D344F2" w:rsidRDefault="00D344F2" w:rsidP="00D344F2">
      <w:pPr>
        <w:pStyle w:val="a3"/>
        <w:autoSpaceDE w:val="0"/>
        <w:autoSpaceDN w:val="0"/>
        <w:adjustRightInd w:val="0"/>
        <w:spacing w:after="0" w:line="360" w:lineRule="auto"/>
        <w:ind w:left="0" w:firstLine="709"/>
        <w:jc w:val="both"/>
        <w:rPr>
          <w:rFonts w:ascii="Times New Roman" w:hAnsi="Times New Roman" w:cs="Times New Roman"/>
          <w:sz w:val="28"/>
          <w:szCs w:val="48"/>
        </w:rPr>
      </w:pPr>
      <w:r w:rsidRPr="007E5211">
        <w:rPr>
          <w:rFonts w:ascii="Times New Roman" w:hAnsi="Times New Roman" w:cs="Times New Roman"/>
          <w:sz w:val="28"/>
          <w:szCs w:val="48"/>
        </w:rPr>
        <w:t>BTL-механ</w:t>
      </w:r>
      <w:r>
        <w:rPr>
          <w:rFonts w:ascii="Times New Roman" w:hAnsi="Times New Roman" w:cs="Times New Roman"/>
          <w:sz w:val="28"/>
          <w:szCs w:val="48"/>
        </w:rPr>
        <w:t>і</w:t>
      </w:r>
      <w:r w:rsidRPr="007E5211">
        <w:rPr>
          <w:rFonts w:ascii="Times New Roman" w:hAnsi="Times New Roman" w:cs="Times New Roman"/>
          <w:sz w:val="28"/>
          <w:szCs w:val="48"/>
        </w:rPr>
        <w:t>ки</w:t>
      </w:r>
      <w:r>
        <w:rPr>
          <w:rFonts w:ascii="Times New Roman" w:hAnsi="Times New Roman" w:cs="Times New Roman"/>
          <w:sz w:val="28"/>
          <w:szCs w:val="48"/>
        </w:rPr>
        <w:t>, в яких можуть бути використані елементи спонсорського контракту:</w:t>
      </w:r>
    </w:p>
    <w:p w:rsidR="00D344F2" w:rsidRDefault="00382101" w:rsidP="00382101">
      <w:pPr>
        <w:pStyle w:val="a3"/>
        <w:numPr>
          <w:ilvl w:val="0"/>
          <w:numId w:val="40"/>
        </w:numPr>
        <w:autoSpaceDE w:val="0"/>
        <w:autoSpaceDN w:val="0"/>
        <w:adjustRightInd w:val="0"/>
        <w:spacing w:after="0" w:line="360" w:lineRule="auto"/>
        <w:ind w:left="0" w:firstLine="284"/>
        <w:jc w:val="both"/>
        <w:rPr>
          <w:rFonts w:ascii="Times New Roman" w:hAnsi="Times New Roman" w:cs="Times New Roman"/>
          <w:sz w:val="28"/>
          <w:szCs w:val="48"/>
        </w:rPr>
      </w:pPr>
      <w:proofErr w:type="spellStart"/>
      <w:r>
        <w:rPr>
          <w:rFonts w:ascii="Times New Roman" w:hAnsi="Times New Roman" w:cs="Times New Roman"/>
          <w:sz w:val="28"/>
          <w:szCs w:val="48"/>
        </w:rPr>
        <w:t>Офлайн</w:t>
      </w:r>
      <w:proofErr w:type="spellEnd"/>
      <w:r>
        <w:rPr>
          <w:rFonts w:ascii="Times New Roman" w:hAnsi="Times New Roman" w:cs="Times New Roman"/>
          <w:sz w:val="28"/>
          <w:szCs w:val="48"/>
        </w:rPr>
        <w:t xml:space="preserve"> активація на спортивних аренах під час фізкультурно-спортивних подій;</w:t>
      </w:r>
    </w:p>
    <w:p w:rsidR="00382101" w:rsidRPr="00382101" w:rsidRDefault="00382101" w:rsidP="00382101">
      <w:pPr>
        <w:pStyle w:val="a3"/>
        <w:numPr>
          <w:ilvl w:val="0"/>
          <w:numId w:val="40"/>
        </w:numPr>
        <w:autoSpaceDE w:val="0"/>
        <w:autoSpaceDN w:val="0"/>
        <w:adjustRightInd w:val="0"/>
        <w:spacing w:after="0" w:line="360" w:lineRule="auto"/>
        <w:ind w:left="0" w:firstLine="284"/>
        <w:jc w:val="both"/>
        <w:rPr>
          <w:rFonts w:ascii="Times New Roman" w:hAnsi="Times New Roman" w:cs="Times New Roman"/>
          <w:sz w:val="28"/>
          <w:szCs w:val="48"/>
        </w:rPr>
      </w:pPr>
      <w:r w:rsidRPr="00382101">
        <w:rPr>
          <w:rFonts w:ascii="Times New Roman" w:hAnsi="Times New Roman" w:cs="Times New Roman"/>
          <w:sz w:val="28"/>
          <w:szCs w:val="48"/>
        </w:rPr>
        <w:lastRenderedPageBreak/>
        <w:t xml:space="preserve">Інтегровані </w:t>
      </w:r>
      <w:proofErr w:type="spellStart"/>
      <w:r w:rsidRPr="00382101">
        <w:rPr>
          <w:rFonts w:ascii="Times New Roman" w:hAnsi="Times New Roman" w:cs="Times New Roman"/>
          <w:sz w:val="28"/>
          <w:szCs w:val="48"/>
        </w:rPr>
        <w:t>промо</w:t>
      </w:r>
      <w:proofErr w:type="spellEnd"/>
      <w:r w:rsidRPr="00382101">
        <w:rPr>
          <w:rFonts w:ascii="Times New Roman" w:hAnsi="Times New Roman" w:cs="Times New Roman"/>
          <w:sz w:val="28"/>
          <w:szCs w:val="48"/>
        </w:rPr>
        <w:t xml:space="preserve"> кампанії: анонс акції на упаковці проекції з використанням елементів контракту, розіграш призового фонду у тематиці спортивного контракту, підтримка </w:t>
      </w:r>
      <w:proofErr w:type="spellStart"/>
      <w:r w:rsidRPr="00382101">
        <w:rPr>
          <w:rFonts w:ascii="Times New Roman" w:hAnsi="Times New Roman" w:cs="Times New Roman"/>
          <w:sz w:val="28"/>
          <w:szCs w:val="48"/>
        </w:rPr>
        <w:t>промо</w:t>
      </w:r>
      <w:proofErr w:type="spellEnd"/>
      <w:r w:rsidRPr="00382101">
        <w:rPr>
          <w:rFonts w:ascii="Times New Roman" w:hAnsi="Times New Roman" w:cs="Times New Roman"/>
          <w:sz w:val="28"/>
          <w:szCs w:val="48"/>
        </w:rPr>
        <w:t xml:space="preserve"> кампанії у різних каналах комунікації (ТВ, OOH, рад</w:t>
      </w:r>
      <w:r>
        <w:rPr>
          <w:rFonts w:ascii="Times New Roman" w:hAnsi="Times New Roman" w:cs="Times New Roman"/>
          <w:sz w:val="28"/>
          <w:szCs w:val="48"/>
        </w:rPr>
        <w:t>і</w:t>
      </w:r>
      <w:r w:rsidRPr="00382101">
        <w:rPr>
          <w:rFonts w:ascii="Times New Roman" w:hAnsi="Times New Roman" w:cs="Times New Roman"/>
          <w:sz w:val="28"/>
          <w:szCs w:val="48"/>
        </w:rPr>
        <w:t xml:space="preserve">о, </w:t>
      </w:r>
      <w:proofErr w:type="spellStart"/>
      <w:r w:rsidRPr="00382101">
        <w:rPr>
          <w:rFonts w:ascii="Times New Roman" w:hAnsi="Times New Roman" w:cs="Times New Roman"/>
          <w:sz w:val="28"/>
          <w:szCs w:val="48"/>
        </w:rPr>
        <w:t>digital</w:t>
      </w:r>
      <w:proofErr w:type="spellEnd"/>
      <w:r w:rsidRPr="00382101">
        <w:rPr>
          <w:rFonts w:ascii="Times New Roman" w:hAnsi="Times New Roman" w:cs="Times New Roman"/>
          <w:sz w:val="28"/>
          <w:szCs w:val="48"/>
        </w:rPr>
        <w:t>,</w:t>
      </w:r>
      <w:proofErr w:type="spellStart"/>
      <w:r w:rsidRPr="00382101">
        <w:rPr>
          <w:rFonts w:ascii="Times New Roman" w:hAnsi="Times New Roman" w:cs="Times New Roman"/>
          <w:sz w:val="28"/>
          <w:szCs w:val="48"/>
        </w:rPr>
        <w:t>оф-лайн</w:t>
      </w:r>
      <w:proofErr w:type="spellEnd"/>
      <w:r w:rsidRPr="00382101">
        <w:rPr>
          <w:rFonts w:ascii="Times New Roman" w:hAnsi="Times New Roman" w:cs="Times New Roman"/>
          <w:sz w:val="28"/>
          <w:szCs w:val="48"/>
        </w:rPr>
        <w:t>)</w:t>
      </w:r>
      <w:r>
        <w:rPr>
          <w:rFonts w:ascii="Times New Roman" w:hAnsi="Times New Roman" w:cs="Times New Roman"/>
          <w:sz w:val="28"/>
          <w:szCs w:val="48"/>
        </w:rPr>
        <w:t>;</w:t>
      </w:r>
    </w:p>
    <w:p w:rsidR="00382101" w:rsidRDefault="00382101" w:rsidP="00382101">
      <w:pPr>
        <w:pStyle w:val="a3"/>
        <w:numPr>
          <w:ilvl w:val="0"/>
          <w:numId w:val="40"/>
        </w:numPr>
        <w:autoSpaceDE w:val="0"/>
        <w:autoSpaceDN w:val="0"/>
        <w:adjustRightInd w:val="0"/>
        <w:spacing w:after="0" w:line="360" w:lineRule="auto"/>
        <w:ind w:left="0" w:firstLine="284"/>
        <w:jc w:val="both"/>
        <w:rPr>
          <w:rFonts w:ascii="Times New Roman" w:hAnsi="Times New Roman" w:cs="Times New Roman"/>
          <w:sz w:val="28"/>
          <w:szCs w:val="48"/>
        </w:rPr>
      </w:pPr>
      <w:proofErr w:type="spellStart"/>
      <w:r>
        <w:rPr>
          <w:rFonts w:ascii="Times New Roman" w:hAnsi="Times New Roman" w:cs="Times New Roman"/>
          <w:sz w:val="28"/>
          <w:szCs w:val="48"/>
        </w:rPr>
        <w:t>Промо</w:t>
      </w:r>
      <w:proofErr w:type="spellEnd"/>
      <w:r>
        <w:rPr>
          <w:rFonts w:ascii="Times New Roman" w:hAnsi="Times New Roman" w:cs="Times New Roman"/>
          <w:sz w:val="28"/>
          <w:szCs w:val="48"/>
        </w:rPr>
        <w:t xml:space="preserve"> акції: </w:t>
      </w:r>
      <w:proofErr w:type="spellStart"/>
      <w:r>
        <w:rPr>
          <w:rFonts w:ascii="Times New Roman" w:hAnsi="Times New Roman" w:cs="Times New Roman"/>
          <w:sz w:val="28"/>
          <w:szCs w:val="48"/>
        </w:rPr>
        <w:t>промо</w:t>
      </w:r>
      <w:proofErr w:type="spellEnd"/>
      <w:r>
        <w:rPr>
          <w:rFonts w:ascii="Times New Roman" w:hAnsi="Times New Roman" w:cs="Times New Roman"/>
          <w:sz w:val="28"/>
          <w:szCs w:val="48"/>
        </w:rPr>
        <w:t xml:space="preserve"> акції з розіграшем призового фонду, акції (Подарунок за покупку), творчі конкурси та ін.;</w:t>
      </w:r>
    </w:p>
    <w:p w:rsidR="00382101" w:rsidRDefault="00382101" w:rsidP="00382101">
      <w:pPr>
        <w:pStyle w:val="a3"/>
        <w:numPr>
          <w:ilvl w:val="0"/>
          <w:numId w:val="40"/>
        </w:numPr>
        <w:autoSpaceDE w:val="0"/>
        <w:autoSpaceDN w:val="0"/>
        <w:adjustRightInd w:val="0"/>
        <w:spacing w:after="0" w:line="360" w:lineRule="auto"/>
        <w:ind w:left="0" w:firstLine="284"/>
        <w:jc w:val="both"/>
        <w:rPr>
          <w:rFonts w:ascii="Times New Roman" w:hAnsi="Times New Roman" w:cs="Times New Roman"/>
          <w:sz w:val="28"/>
          <w:szCs w:val="48"/>
        </w:rPr>
      </w:pPr>
      <w:proofErr w:type="spellStart"/>
      <w:r>
        <w:rPr>
          <w:rFonts w:ascii="Times New Roman" w:hAnsi="Times New Roman" w:cs="Times New Roman"/>
          <w:sz w:val="28"/>
          <w:szCs w:val="48"/>
        </w:rPr>
        <w:t>Промо</w:t>
      </w:r>
      <w:proofErr w:type="spellEnd"/>
      <w:r>
        <w:rPr>
          <w:rFonts w:ascii="Times New Roman" w:hAnsi="Times New Roman" w:cs="Times New Roman"/>
          <w:sz w:val="28"/>
          <w:szCs w:val="48"/>
        </w:rPr>
        <w:t xml:space="preserve"> акції у мережі </w:t>
      </w:r>
      <w:proofErr w:type="spellStart"/>
      <w:r w:rsidRPr="007E5211">
        <w:rPr>
          <w:rFonts w:ascii="Times New Roman" w:hAnsi="Times New Roman" w:cs="Times New Roman"/>
          <w:sz w:val="28"/>
          <w:szCs w:val="48"/>
        </w:rPr>
        <w:t>HoReCa</w:t>
      </w:r>
      <w:proofErr w:type="spellEnd"/>
      <w:r>
        <w:rPr>
          <w:rFonts w:ascii="Times New Roman" w:hAnsi="Times New Roman" w:cs="Times New Roman"/>
          <w:sz w:val="28"/>
          <w:szCs w:val="48"/>
        </w:rPr>
        <w:t xml:space="preserve"> в момент трансляції фізкультурно-спортивної події;</w:t>
      </w:r>
    </w:p>
    <w:p w:rsidR="00382101" w:rsidRDefault="00382101" w:rsidP="00382101">
      <w:pPr>
        <w:pStyle w:val="a3"/>
        <w:numPr>
          <w:ilvl w:val="0"/>
          <w:numId w:val="40"/>
        </w:numPr>
        <w:autoSpaceDE w:val="0"/>
        <w:autoSpaceDN w:val="0"/>
        <w:adjustRightInd w:val="0"/>
        <w:spacing w:after="0" w:line="360" w:lineRule="auto"/>
        <w:ind w:left="0" w:firstLine="284"/>
        <w:jc w:val="both"/>
        <w:rPr>
          <w:rFonts w:ascii="Times New Roman" w:hAnsi="Times New Roman" w:cs="Times New Roman"/>
          <w:sz w:val="28"/>
          <w:szCs w:val="48"/>
        </w:rPr>
      </w:pPr>
      <w:proofErr w:type="spellStart"/>
      <w:r>
        <w:rPr>
          <w:rFonts w:ascii="Times New Roman" w:hAnsi="Times New Roman" w:cs="Times New Roman"/>
          <w:sz w:val="28"/>
          <w:szCs w:val="48"/>
        </w:rPr>
        <w:t>Промо</w:t>
      </w:r>
      <w:proofErr w:type="spellEnd"/>
      <w:r>
        <w:rPr>
          <w:rFonts w:ascii="Times New Roman" w:hAnsi="Times New Roman" w:cs="Times New Roman"/>
          <w:sz w:val="28"/>
          <w:szCs w:val="48"/>
        </w:rPr>
        <w:t xml:space="preserve"> активності на спортивних аренах під час проведення фізкультурно-спортивних заходів (створення власної </w:t>
      </w:r>
      <w:proofErr w:type="spellStart"/>
      <w:r>
        <w:rPr>
          <w:rFonts w:ascii="Times New Roman" w:hAnsi="Times New Roman" w:cs="Times New Roman"/>
          <w:sz w:val="28"/>
          <w:szCs w:val="48"/>
        </w:rPr>
        <w:t>брендової</w:t>
      </w:r>
      <w:proofErr w:type="spellEnd"/>
      <w:r>
        <w:rPr>
          <w:rFonts w:ascii="Times New Roman" w:hAnsi="Times New Roman" w:cs="Times New Roman"/>
          <w:sz w:val="28"/>
          <w:szCs w:val="48"/>
        </w:rPr>
        <w:t xml:space="preserve"> зони, розповсюдження рекламних матеріалів з використанням елементів спонсорського контракту ат ін.);</w:t>
      </w:r>
    </w:p>
    <w:p w:rsidR="00382101" w:rsidRDefault="00382101" w:rsidP="00382101">
      <w:pPr>
        <w:pStyle w:val="a3"/>
        <w:numPr>
          <w:ilvl w:val="0"/>
          <w:numId w:val="40"/>
        </w:numPr>
        <w:autoSpaceDE w:val="0"/>
        <w:autoSpaceDN w:val="0"/>
        <w:adjustRightInd w:val="0"/>
        <w:spacing w:after="0" w:line="360" w:lineRule="auto"/>
        <w:ind w:left="0" w:firstLine="284"/>
        <w:jc w:val="both"/>
        <w:rPr>
          <w:rFonts w:ascii="Times New Roman" w:hAnsi="Times New Roman" w:cs="Times New Roman"/>
          <w:sz w:val="28"/>
          <w:szCs w:val="48"/>
        </w:rPr>
      </w:pPr>
      <w:r>
        <w:rPr>
          <w:rFonts w:ascii="Times New Roman" w:hAnsi="Times New Roman" w:cs="Times New Roman"/>
          <w:sz w:val="28"/>
          <w:szCs w:val="48"/>
        </w:rPr>
        <w:t>Вірусні активації (</w:t>
      </w:r>
      <w:r w:rsidRPr="007E5211">
        <w:rPr>
          <w:rFonts w:ascii="Times New Roman" w:hAnsi="Times New Roman" w:cs="Times New Roman"/>
          <w:sz w:val="28"/>
          <w:szCs w:val="48"/>
        </w:rPr>
        <w:t xml:space="preserve">в </w:t>
      </w:r>
      <w:proofErr w:type="spellStart"/>
      <w:r w:rsidRPr="007E5211">
        <w:rPr>
          <w:rFonts w:ascii="Times New Roman" w:hAnsi="Times New Roman" w:cs="Times New Roman"/>
          <w:sz w:val="28"/>
          <w:szCs w:val="48"/>
        </w:rPr>
        <w:t>digital</w:t>
      </w:r>
      <w:proofErr w:type="spellEnd"/>
      <w:r w:rsidRPr="007E5211">
        <w:rPr>
          <w:rFonts w:ascii="Times New Roman" w:hAnsi="Times New Roman" w:cs="Times New Roman"/>
          <w:sz w:val="28"/>
          <w:szCs w:val="48"/>
        </w:rPr>
        <w:t xml:space="preserve"> и off-</w:t>
      </w:r>
      <w:proofErr w:type="spellStart"/>
      <w:r w:rsidRPr="007E5211">
        <w:rPr>
          <w:rFonts w:ascii="Times New Roman" w:hAnsi="Times New Roman" w:cs="Times New Roman"/>
          <w:sz w:val="28"/>
          <w:szCs w:val="48"/>
        </w:rPr>
        <w:t>line</w:t>
      </w:r>
      <w:proofErr w:type="spellEnd"/>
      <w:r>
        <w:rPr>
          <w:rFonts w:ascii="Times New Roman" w:hAnsi="Times New Roman" w:cs="Times New Roman"/>
          <w:sz w:val="28"/>
          <w:szCs w:val="48"/>
        </w:rPr>
        <w:t>)</w:t>
      </w:r>
    </w:p>
    <w:p w:rsidR="00382101" w:rsidRDefault="00382101" w:rsidP="00382101">
      <w:pPr>
        <w:pStyle w:val="a3"/>
        <w:numPr>
          <w:ilvl w:val="0"/>
          <w:numId w:val="40"/>
        </w:numPr>
        <w:autoSpaceDE w:val="0"/>
        <w:autoSpaceDN w:val="0"/>
        <w:adjustRightInd w:val="0"/>
        <w:spacing w:after="0" w:line="360" w:lineRule="auto"/>
        <w:ind w:left="0" w:firstLine="284"/>
        <w:jc w:val="both"/>
        <w:rPr>
          <w:rFonts w:ascii="Times New Roman" w:hAnsi="Times New Roman" w:cs="Times New Roman"/>
          <w:sz w:val="28"/>
          <w:szCs w:val="48"/>
        </w:rPr>
      </w:pPr>
      <w:r>
        <w:rPr>
          <w:rFonts w:ascii="Times New Roman" w:hAnsi="Times New Roman" w:cs="Times New Roman"/>
          <w:sz w:val="28"/>
          <w:szCs w:val="48"/>
        </w:rPr>
        <w:t>Інше.</w:t>
      </w:r>
    </w:p>
    <w:p w:rsidR="006433D9" w:rsidRPr="006433D9" w:rsidRDefault="006433D9" w:rsidP="006433D9">
      <w:pPr>
        <w:autoSpaceDE w:val="0"/>
        <w:autoSpaceDN w:val="0"/>
        <w:adjustRightInd w:val="0"/>
        <w:spacing w:after="0" w:line="360" w:lineRule="auto"/>
        <w:ind w:firstLine="709"/>
        <w:jc w:val="both"/>
        <w:rPr>
          <w:rFonts w:ascii="Times New Roman" w:hAnsi="Times New Roman" w:cs="Times New Roman"/>
          <w:b/>
          <w:sz w:val="28"/>
          <w:szCs w:val="48"/>
        </w:rPr>
      </w:pPr>
      <w:r w:rsidRPr="006433D9">
        <w:rPr>
          <w:rFonts w:ascii="Times New Roman" w:hAnsi="Times New Roman" w:cs="Times New Roman"/>
          <w:b/>
          <w:sz w:val="28"/>
          <w:szCs w:val="48"/>
        </w:rPr>
        <w:t>Методологія розрахунку вартості:</w:t>
      </w:r>
    </w:p>
    <w:p w:rsidR="006433D9" w:rsidRDefault="006433D9" w:rsidP="006433D9">
      <w:pPr>
        <w:autoSpaceDE w:val="0"/>
        <w:autoSpaceDN w:val="0"/>
        <w:adjustRightInd w:val="0"/>
        <w:spacing w:after="0" w:line="360" w:lineRule="auto"/>
        <w:ind w:firstLine="709"/>
        <w:jc w:val="both"/>
        <w:rPr>
          <w:rFonts w:ascii="Times New Roman" w:hAnsi="Times New Roman" w:cs="Times New Roman"/>
          <w:sz w:val="28"/>
          <w:szCs w:val="48"/>
        </w:rPr>
      </w:pPr>
      <w:r>
        <w:rPr>
          <w:rFonts w:ascii="Times New Roman" w:hAnsi="Times New Roman" w:cs="Times New Roman"/>
          <w:sz w:val="28"/>
          <w:szCs w:val="48"/>
        </w:rPr>
        <w:t xml:space="preserve">При оцінці спонсорського контракту у часті даного типу маркетингових послуг, значення розраховуються на підставі еквівалентних витрат на організацію аналогічних активацій з залученням </w:t>
      </w:r>
      <w:r w:rsidR="00660EA0" w:rsidRPr="00660EA0">
        <w:rPr>
          <w:rFonts w:ascii="Times New Roman" w:hAnsi="Times New Roman" w:cs="Times New Roman"/>
          <w:sz w:val="28"/>
          <w:szCs w:val="48"/>
        </w:rPr>
        <w:t>порівнянної кількості людей (ринкова вартість).</w:t>
      </w:r>
    </w:p>
    <w:p w:rsidR="00660EA0" w:rsidRDefault="00660EA0" w:rsidP="00660EA0">
      <w:pPr>
        <w:autoSpaceDE w:val="0"/>
        <w:autoSpaceDN w:val="0"/>
        <w:adjustRightInd w:val="0"/>
        <w:spacing w:after="0" w:line="360" w:lineRule="auto"/>
        <w:ind w:firstLine="709"/>
        <w:jc w:val="both"/>
        <w:rPr>
          <w:rFonts w:ascii="Times New Roman" w:hAnsi="Times New Roman" w:cs="Times New Roman"/>
          <w:sz w:val="28"/>
          <w:szCs w:val="48"/>
        </w:rPr>
      </w:pPr>
      <w:r>
        <w:rPr>
          <w:rFonts w:ascii="Times New Roman" w:hAnsi="Times New Roman" w:cs="Times New Roman"/>
          <w:sz w:val="28"/>
          <w:szCs w:val="48"/>
        </w:rPr>
        <w:t xml:space="preserve">Крім кількісних </w:t>
      </w:r>
      <w:proofErr w:type="spellStart"/>
      <w:r>
        <w:rPr>
          <w:rFonts w:ascii="Times New Roman" w:hAnsi="Times New Roman" w:cs="Times New Roman"/>
          <w:sz w:val="28"/>
          <w:szCs w:val="48"/>
        </w:rPr>
        <w:t>охоплень</w:t>
      </w:r>
      <w:proofErr w:type="spellEnd"/>
      <w:r>
        <w:rPr>
          <w:rFonts w:ascii="Times New Roman" w:hAnsi="Times New Roman" w:cs="Times New Roman"/>
          <w:sz w:val="28"/>
          <w:szCs w:val="48"/>
        </w:rPr>
        <w:t xml:space="preserve">, бренд також </w:t>
      </w:r>
      <w:r w:rsidRPr="00660EA0">
        <w:rPr>
          <w:rFonts w:ascii="Times New Roman" w:hAnsi="Times New Roman" w:cs="Times New Roman"/>
          <w:sz w:val="28"/>
          <w:szCs w:val="48"/>
        </w:rPr>
        <w:t>отримує якісні охоплення, які полягають у формуванні позитивного сприйняття іміджу бренду у цільової аудиторії (цей фактор враховано у розділі «Іміджеві та інтелектуальні права»).</w:t>
      </w:r>
    </w:p>
    <w:p w:rsidR="00660EA0" w:rsidRDefault="00660EA0" w:rsidP="00660EA0">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48"/>
        </w:rPr>
        <w:t xml:space="preserve">В рамках маркетингових </w:t>
      </w:r>
      <w:proofErr w:type="spellStart"/>
      <w:r>
        <w:rPr>
          <w:rFonts w:ascii="Times New Roman" w:hAnsi="Times New Roman" w:cs="Times New Roman"/>
          <w:sz w:val="28"/>
          <w:szCs w:val="48"/>
        </w:rPr>
        <w:t>активностей</w:t>
      </w:r>
      <w:proofErr w:type="spellEnd"/>
      <w:r>
        <w:rPr>
          <w:rFonts w:ascii="Times New Roman" w:hAnsi="Times New Roman" w:cs="Times New Roman"/>
          <w:sz w:val="28"/>
          <w:szCs w:val="48"/>
        </w:rPr>
        <w:t xml:space="preserve"> оцінуються </w:t>
      </w:r>
      <w:r w:rsidRPr="006433D9">
        <w:rPr>
          <w:rFonts w:ascii="Times New Roman" w:hAnsi="Times New Roman" w:cs="Times New Roman"/>
          <w:sz w:val="28"/>
          <w:szCs w:val="28"/>
        </w:rPr>
        <w:t>off-</w:t>
      </w:r>
      <w:proofErr w:type="spellStart"/>
      <w:r w:rsidRPr="006433D9">
        <w:rPr>
          <w:rFonts w:ascii="Times New Roman" w:hAnsi="Times New Roman" w:cs="Times New Roman"/>
          <w:sz w:val="28"/>
          <w:szCs w:val="28"/>
        </w:rPr>
        <w:t>line</w:t>
      </w:r>
      <w:proofErr w:type="spellEnd"/>
      <w:r>
        <w:rPr>
          <w:rFonts w:ascii="Times New Roman" w:hAnsi="Times New Roman" w:cs="Times New Roman"/>
          <w:sz w:val="28"/>
          <w:szCs w:val="28"/>
        </w:rPr>
        <w:t xml:space="preserve"> та </w:t>
      </w:r>
      <w:proofErr w:type="spellStart"/>
      <w:r w:rsidRPr="006433D9">
        <w:rPr>
          <w:rFonts w:ascii="Times New Roman" w:hAnsi="Times New Roman" w:cs="Times New Roman"/>
          <w:sz w:val="28"/>
          <w:szCs w:val="28"/>
        </w:rPr>
        <w:t>online</w:t>
      </w:r>
      <w:proofErr w:type="spellEnd"/>
      <w:r>
        <w:rPr>
          <w:rFonts w:ascii="Times New Roman" w:hAnsi="Times New Roman" w:cs="Times New Roman"/>
          <w:sz w:val="28"/>
          <w:szCs w:val="28"/>
        </w:rPr>
        <w:t xml:space="preserve"> аудиторія, яка буде залучена у комунікацію.</w:t>
      </w:r>
    </w:p>
    <w:p w:rsidR="00660EA0" w:rsidRDefault="00660EA0" w:rsidP="00660EA0">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48"/>
        </w:rPr>
        <w:t xml:space="preserve">Фактори оцінки </w:t>
      </w:r>
      <w:r w:rsidRPr="006433D9">
        <w:rPr>
          <w:rFonts w:ascii="Times New Roman" w:hAnsi="Times New Roman" w:cs="Times New Roman"/>
          <w:sz w:val="28"/>
          <w:szCs w:val="28"/>
        </w:rPr>
        <w:t>off-</w:t>
      </w:r>
      <w:proofErr w:type="spellStart"/>
      <w:r w:rsidRPr="006433D9">
        <w:rPr>
          <w:rFonts w:ascii="Times New Roman" w:hAnsi="Times New Roman" w:cs="Times New Roman"/>
          <w:sz w:val="28"/>
          <w:szCs w:val="28"/>
        </w:rPr>
        <w:t>line</w:t>
      </w:r>
      <w:proofErr w:type="spellEnd"/>
      <w:r>
        <w:rPr>
          <w:rFonts w:ascii="Times New Roman" w:hAnsi="Times New Roman" w:cs="Times New Roman"/>
          <w:sz w:val="28"/>
          <w:szCs w:val="28"/>
        </w:rPr>
        <w:t xml:space="preserve"> аудиторії:</w:t>
      </w:r>
    </w:p>
    <w:p w:rsidR="00660EA0" w:rsidRDefault="00660EA0" w:rsidP="00660EA0">
      <w:pPr>
        <w:pStyle w:val="a3"/>
        <w:numPr>
          <w:ilvl w:val="0"/>
          <w:numId w:val="41"/>
        </w:numPr>
        <w:autoSpaceDE w:val="0"/>
        <w:autoSpaceDN w:val="0"/>
        <w:adjustRightInd w:val="0"/>
        <w:spacing w:after="0" w:line="360" w:lineRule="auto"/>
        <w:ind w:left="0" w:firstLine="284"/>
        <w:jc w:val="both"/>
        <w:rPr>
          <w:rFonts w:ascii="Times New Roman" w:hAnsi="Times New Roman" w:cs="Times New Roman"/>
          <w:sz w:val="28"/>
          <w:szCs w:val="48"/>
        </w:rPr>
      </w:pPr>
      <w:r>
        <w:rPr>
          <w:rFonts w:ascii="Times New Roman" w:hAnsi="Times New Roman" w:cs="Times New Roman"/>
          <w:sz w:val="28"/>
          <w:szCs w:val="48"/>
        </w:rPr>
        <w:t>кількість вироблених одиниць просо продукції/рекламної продукції з використанням елементів спонсорського контракту</w:t>
      </w:r>
    </w:p>
    <w:p w:rsidR="00660EA0" w:rsidRDefault="00660EA0" w:rsidP="00660EA0">
      <w:pPr>
        <w:pStyle w:val="a3"/>
        <w:numPr>
          <w:ilvl w:val="0"/>
          <w:numId w:val="41"/>
        </w:numPr>
        <w:autoSpaceDE w:val="0"/>
        <w:autoSpaceDN w:val="0"/>
        <w:adjustRightInd w:val="0"/>
        <w:spacing w:after="0" w:line="360" w:lineRule="auto"/>
        <w:ind w:left="0" w:firstLine="284"/>
        <w:jc w:val="both"/>
        <w:rPr>
          <w:rFonts w:ascii="Times New Roman" w:hAnsi="Times New Roman" w:cs="Times New Roman"/>
          <w:sz w:val="28"/>
          <w:szCs w:val="48"/>
        </w:rPr>
      </w:pPr>
      <w:r>
        <w:rPr>
          <w:rFonts w:ascii="Times New Roman" w:hAnsi="Times New Roman" w:cs="Times New Roman"/>
          <w:sz w:val="28"/>
          <w:szCs w:val="48"/>
        </w:rPr>
        <w:t xml:space="preserve">кількість контрактів з цільовою аудиторією під час проведення спортивних змагань (прохідність бренд-зони, кількість розповсюджених рекламних матеріалів, кількість учасників в </w:t>
      </w:r>
      <w:proofErr w:type="spellStart"/>
      <w:r>
        <w:rPr>
          <w:rFonts w:ascii="Times New Roman" w:hAnsi="Times New Roman" w:cs="Times New Roman"/>
          <w:sz w:val="28"/>
          <w:szCs w:val="48"/>
        </w:rPr>
        <w:t>активностях</w:t>
      </w:r>
      <w:proofErr w:type="spellEnd"/>
      <w:r>
        <w:rPr>
          <w:rFonts w:ascii="Times New Roman" w:hAnsi="Times New Roman" w:cs="Times New Roman"/>
          <w:sz w:val="28"/>
          <w:szCs w:val="48"/>
        </w:rPr>
        <w:t xml:space="preserve"> бренду та ін.)</w:t>
      </w:r>
    </w:p>
    <w:p w:rsidR="00660EA0" w:rsidRPr="00660EA0" w:rsidRDefault="00660EA0" w:rsidP="00660EA0">
      <w:pPr>
        <w:pStyle w:val="a3"/>
        <w:numPr>
          <w:ilvl w:val="0"/>
          <w:numId w:val="41"/>
        </w:numPr>
        <w:autoSpaceDE w:val="0"/>
        <w:autoSpaceDN w:val="0"/>
        <w:adjustRightInd w:val="0"/>
        <w:spacing w:after="0" w:line="360" w:lineRule="auto"/>
        <w:ind w:left="0" w:firstLine="284"/>
        <w:jc w:val="both"/>
        <w:rPr>
          <w:rFonts w:ascii="Times New Roman" w:hAnsi="Times New Roman" w:cs="Times New Roman"/>
          <w:sz w:val="28"/>
          <w:szCs w:val="48"/>
        </w:rPr>
      </w:pPr>
      <w:r w:rsidRPr="00660EA0">
        <w:rPr>
          <w:rFonts w:ascii="Times New Roman" w:hAnsi="Times New Roman" w:cs="Times New Roman"/>
          <w:sz w:val="28"/>
          <w:szCs w:val="48"/>
        </w:rPr>
        <w:lastRenderedPageBreak/>
        <w:t xml:space="preserve">оцінка </w:t>
      </w:r>
      <w:r>
        <w:rPr>
          <w:rFonts w:ascii="Times New Roman" w:hAnsi="Times New Roman" w:cs="Times New Roman"/>
          <w:sz w:val="28"/>
          <w:szCs w:val="48"/>
        </w:rPr>
        <w:t>видимості</w:t>
      </w:r>
      <w:r w:rsidRPr="00660EA0">
        <w:rPr>
          <w:rFonts w:ascii="Times New Roman" w:hAnsi="Times New Roman" w:cs="Times New Roman"/>
          <w:sz w:val="28"/>
          <w:szCs w:val="48"/>
        </w:rPr>
        <w:t xml:space="preserve"> бренду спонсора на різних рекламних,</w:t>
      </w:r>
      <w:r>
        <w:rPr>
          <w:rFonts w:ascii="Times New Roman" w:hAnsi="Times New Roman" w:cs="Times New Roman"/>
          <w:sz w:val="28"/>
          <w:szCs w:val="48"/>
        </w:rPr>
        <w:t xml:space="preserve"> </w:t>
      </w:r>
      <w:r w:rsidRPr="00660EA0">
        <w:rPr>
          <w:rFonts w:ascii="Times New Roman" w:hAnsi="Times New Roman" w:cs="Times New Roman"/>
          <w:sz w:val="28"/>
          <w:szCs w:val="48"/>
        </w:rPr>
        <w:t>маркетингових чи роздрібних елементах.</w:t>
      </w:r>
    </w:p>
    <w:p w:rsidR="00660EA0" w:rsidRDefault="00660EA0" w:rsidP="00660EA0">
      <w:pPr>
        <w:autoSpaceDE w:val="0"/>
        <w:autoSpaceDN w:val="0"/>
        <w:adjustRightInd w:val="0"/>
        <w:spacing w:after="0" w:line="360" w:lineRule="auto"/>
        <w:ind w:firstLine="709"/>
        <w:jc w:val="both"/>
        <w:rPr>
          <w:rFonts w:ascii="Times New Roman" w:hAnsi="Times New Roman" w:cs="Times New Roman"/>
          <w:sz w:val="28"/>
          <w:szCs w:val="28"/>
        </w:rPr>
      </w:pPr>
      <w:r w:rsidRPr="006433D9">
        <w:rPr>
          <w:rFonts w:ascii="Times New Roman" w:hAnsi="Times New Roman" w:cs="Times New Roman"/>
          <w:sz w:val="28"/>
          <w:szCs w:val="28"/>
        </w:rPr>
        <w:t>On-</w:t>
      </w:r>
      <w:proofErr w:type="spellStart"/>
      <w:r w:rsidRPr="006433D9">
        <w:rPr>
          <w:rFonts w:ascii="Times New Roman" w:hAnsi="Times New Roman" w:cs="Times New Roman"/>
          <w:sz w:val="28"/>
          <w:szCs w:val="28"/>
        </w:rPr>
        <w:t>line</w:t>
      </w:r>
      <w:proofErr w:type="spellEnd"/>
      <w:r>
        <w:rPr>
          <w:rFonts w:ascii="Times New Roman" w:hAnsi="Times New Roman" w:cs="Times New Roman"/>
          <w:sz w:val="28"/>
          <w:szCs w:val="28"/>
        </w:rPr>
        <w:t xml:space="preserve"> аудиторія:</w:t>
      </w:r>
    </w:p>
    <w:p w:rsidR="00660EA0" w:rsidRPr="00D46604" w:rsidRDefault="009341A5" w:rsidP="00660EA0">
      <w:pPr>
        <w:pStyle w:val="a3"/>
        <w:numPr>
          <w:ilvl w:val="0"/>
          <w:numId w:val="42"/>
        </w:numPr>
        <w:autoSpaceDE w:val="0"/>
        <w:autoSpaceDN w:val="0"/>
        <w:adjustRightInd w:val="0"/>
        <w:spacing w:after="0" w:line="360" w:lineRule="auto"/>
        <w:ind w:left="0" w:firstLine="284"/>
        <w:jc w:val="both"/>
        <w:rPr>
          <w:rFonts w:ascii="Times New Roman" w:hAnsi="Times New Roman" w:cs="Times New Roman"/>
          <w:sz w:val="28"/>
          <w:szCs w:val="48"/>
        </w:rPr>
      </w:pPr>
      <w:r>
        <w:rPr>
          <w:rFonts w:ascii="Times New Roman" w:hAnsi="Times New Roman" w:cs="Times New Roman"/>
          <w:sz w:val="28"/>
          <w:szCs w:val="48"/>
        </w:rPr>
        <w:t xml:space="preserve">кількість аудиторії, яка побачила повідомлення бренду/здійснила взаємодію з брендом у каналі </w:t>
      </w:r>
      <w:proofErr w:type="spellStart"/>
      <w:r w:rsidRPr="006433D9">
        <w:rPr>
          <w:rFonts w:ascii="Times New Roman" w:hAnsi="Times New Roman" w:cs="Times New Roman"/>
          <w:sz w:val="28"/>
          <w:szCs w:val="28"/>
        </w:rPr>
        <w:t>digital</w:t>
      </w:r>
      <w:proofErr w:type="spellEnd"/>
      <w:r>
        <w:rPr>
          <w:rFonts w:ascii="Times New Roman" w:hAnsi="Times New Roman" w:cs="Times New Roman"/>
          <w:sz w:val="28"/>
          <w:szCs w:val="28"/>
        </w:rPr>
        <w:t xml:space="preserve">. Подібний приклад розрахунку оцінки </w:t>
      </w:r>
      <w:r w:rsidRPr="006433D9">
        <w:rPr>
          <w:rFonts w:ascii="Times New Roman" w:hAnsi="Times New Roman" w:cs="Times New Roman"/>
          <w:sz w:val="28"/>
          <w:szCs w:val="28"/>
        </w:rPr>
        <w:t>on-</w:t>
      </w:r>
      <w:proofErr w:type="spellStart"/>
      <w:r w:rsidRPr="006433D9">
        <w:rPr>
          <w:rFonts w:ascii="Times New Roman" w:hAnsi="Times New Roman" w:cs="Times New Roman"/>
          <w:sz w:val="28"/>
          <w:szCs w:val="28"/>
        </w:rPr>
        <w:t>line</w:t>
      </w:r>
      <w:proofErr w:type="spellEnd"/>
      <w:r>
        <w:rPr>
          <w:rFonts w:ascii="Times New Roman" w:hAnsi="Times New Roman" w:cs="Times New Roman"/>
          <w:sz w:val="28"/>
          <w:szCs w:val="28"/>
        </w:rPr>
        <w:t xml:space="preserve"> аудиторії див. у розділі 2.2 та 2.3.</w:t>
      </w:r>
    </w:p>
    <w:p w:rsidR="00D46604" w:rsidRDefault="00D46604" w:rsidP="00D46604">
      <w:pPr>
        <w:autoSpaceDE w:val="0"/>
        <w:autoSpaceDN w:val="0"/>
        <w:adjustRightInd w:val="0"/>
        <w:spacing w:after="0" w:line="360" w:lineRule="auto"/>
        <w:jc w:val="both"/>
        <w:rPr>
          <w:rFonts w:ascii="Times New Roman" w:hAnsi="Times New Roman" w:cs="Times New Roman"/>
          <w:sz w:val="28"/>
          <w:szCs w:val="48"/>
        </w:rPr>
      </w:pPr>
    </w:p>
    <w:p w:rsidR="00D46604" w:rsidRPr="00D46604" w:rsidRDefault="00B700CE" w:rsidP="00D46604">
      <w:pPr>
        <w:pStyle w:val="a3"/>
        <w:numPr>
          <w:ilvl w:val="0"/>
          <w:numId w:val="29"/>
        </w:numPr>
        <w:autoSpaceDE w:val="0"/>
        <w:autoSpaceDN w:val="0"/>
        <w:adjustRightInd w:val="0"/>
        <w:spacing w:after="0" w:line="360" w:lineRule="auto"/>
        <w:jc w:val="both"/>
        <w:rPr>
          <w:rFonts w:ascii="Times New Roman" w:hAnsi="Times New Roman" w:cs="Times New Roman"/>
          <w:b/>
          <w:sz w:val="28"/>
          <w:szCs w:val="48"/>
        </w:rPr>
      </w:pPr>
      <w:r w:rsidRPr="00D46604">
        <w:rPr>
          <w:rFonts w:ascii="Times New Roman" w:hAnsi="Times New Roman" w:cs="Times New Roman"/>
          <w:b/>
          <w:sz w:val="28"/>
          <w:szCs w:val="48"/>
        </w:rPr>
        <w:t>Додаткові можливості</w:t>
      </w:r>
    </w:p>
    <w:p w:rsidR="00D46604" w:rsidRDefault="00D46604" w:rsidP="00D46604">
      <w:pPr>
        <w:pStyle w:val="a3"/>
        <w:autoSpaceDE w:val="0"/>
        <w:autoSpaceDN w:val="0"/>
        <w:adjustRightInd w:val="0"/>
        <w:spacing w:after="0" w:line="360" w:lineRule="auto"/>
        <w:jc w:val="both"/>
        <w:rPr>
          <w:rFonts w:ascii="Times New Roman" w:hAnsi="Times New Roman" w:cs="Times New Roman"/>
          <w:sz w:val="28"/>
          <w:szCs w:val="48"/>
        </w:rPr>
      </w:pPr>
    </w:p>
    <w:p w:rsidR="00D46604" w:rsidRDefault="00D46604" w:rsidP="00D46604">
      <w:pPr>
        <w:pStyle w:val="a3"/>
        <w:autoSpaceDE w:val="0"/>
        <w:autoSpaceDN w:val="0"/>
        <w:adjustRightInd w:val="0"/>
        <w:spacing w:after="0" w:line="360" w:lineRule="auto"/>
        <w:ind w:left="0" w:firstLine="709"/>
        <w:jc w:val="both"/>
        <w:rPr>
          <w:rFonts w:ascii="Times New Roman" w:hAnsi="Times New Roman" w:cs="Times New Roman"/>
          <w:sz w:val="28"/>
          <w:szCs w:val="48"/>
        </w:rPr>
      </w:pPr>
      <w:r w:rsidRPr="00D46604">
        <w:rPr>
          <w:rFonts w:ascii="Times New Roman" w:hAnsi="Times New Roman" w:cs="Times New Roman"/>
          <w:b/>
          <w:sz w:val="28"/>
          <w:szCs w:val="48"/>
        </w:rPr>
        <w:t>Опис</w:t>
      </w:r>
      <w:r w:rsidRPr="00D46604">
        <w:rPr>
          <w:rFonts w:ascii="Times New Roman" w:hAnsi="Times New Roman" w:cs="Times New Roman"/>
          <w:sz w:val="28"/>
          <w:szCs w:val="48"/>
        </w:rPr>
        <w:t>:</w:t>
      </w:r>
      <w:r>
        <w:rPr>
          <w:rFonts w:ascii="Times New Roman" w:hAnsi="Times New Roman" w:cs="Times New Roman"/>
          <w:sz w:val="28"/>
          <w:szCs w:val="48"/>
        </w:rPr>
        <w:t xml:space="preserve"> </w:t>
      </w:r>
      <w:r w:rsidRPr="00D46604">
        <w:rPr>
          <w:rFonts w:ascii="Times New Roman" w:hAnsi="Times New Roman" w:cs="Times New Roman"/>
          <w:sz w:val="28"/>
          <w:szCs w:val="48"/>
        </w:rPr>
        <w:t xml:space="preserve">У даному блоці будуть описані спонсорські можливості, </w:t>
      </w:r>
      <w:r>
        <w:rPr>
          <w:rFonts w:ascii="Times New Roman" w:hAnsi="Times New Roman" w:cs="Times New Roman"/>
          <w:sz w:val="28"/>
          <w:szCs w:val="48"/>
        </w:rPr>
        <w:t>які</w:t>
      </w:r>
      <w:r w:rsidRPr="00D46604">
        <w:rPr>
          <w:rFonts w:ascii="Times New Roman" w:hAnsi="Times New Roman" w:cs="Times New Roman"/>
          <w:sz w:val="28"/>
          <w:szCs w:val="48"/>
        </w:rPr>
        <w:t xml:space="preserve"> не потрапляють у категорію стандартних рекламних опцій та унікальні саме в рамках комерційної пропозиції спортивних</w:t>
      </w:r>
      <w:r>
        <w:rPr>
          <w:rFonts w:ascii="Times New Roman" w:hAnsi="Times New Roman" w:cs="Times New Roman"/>
          <w:sz w:val="28"/>
          <w:szCs w:val="48"/>
        </w:rPr>
        <w:t xml:space="preserve"> </w:t>
      </w:r>
      <w:r w:rsidRPr="00D46604">
        <w:rPr>
          <w:rFonts w:ascii="Times New Roman" w:hAnsi="Times New Roman" w:cs="Times New Roman"/>
          <w:sz w:val="28"/>
          <w:szCs w:val="48"/>
        </w:rPr>
        <w:t>правовласників.</w:t>
      </w:r>
    </w:p>
    <w:p w:rsidR="00D46604" w:rsidRPr="00D46604" w:rsidRDefault="00D46604" w:rsidP="00D46604">
      <w:pPr>
        <w:pStyle w:val="a3"/>
        <w:autoSpaceDE w:val="0"/>
        <w:autoSpaceDN w:val="0"/>
        <w:adjustRightInd w:val="0"/>
        <w:spacing w:after="0" w:line="360" w:lineRule="auto"/>
        <w:ind w:left="0" w:firstLine="709"/>
        <w:jc w:val="both"/>
        <w:rPr>
          <w:rFonts w:ascii="Times New Roman" w:hAnsi="Times New Roman" w:cs="Times New Roman"/>
          <w:sz w:val="28"/>
          <w:szCs w:val="48"/>
        </w:rPr>
      </w:pPr>
      <w:r w:rsidRPr="00D46604">
        <w:rPr>
          <w:rFonts w:ascii="Times New Roman" w:hAnsi="Times New Roman" w:cs="Times New Roman"/>
          <w:b/>
          <w:sz w:val="28"/>
          <w:szCs w:val="48"/>
        </w:rPr>
        <w:t>Приклади рекламних можливостей</w:t>
      </w:r>
      <w:r w:rsidRPr="00D46604">
        <w:rPr>
          <w:rFonts w:ascii="Times New Roman" w:hAnsi="Times New Roman" w:cs="Times New Roman"/>
          <w:sz w:val="28"/>
          <w:szCs w:val="48"/>
        </w:rPr>
        <w:t>:</w:t>
      </w:r>
    </w:p>
    <w:p w:rsidR="00D46604" w:rsidRPr="00D46604" w:rsidRDefault="00D46604" w:rsidP="00D46604">
      <w:pPr>
        <w:pStyle w:val="a3"/>
        <w:autoSpaceDE w:val="0"/>
        <w:autoSpaceDN w:val="0"/>
        <w:adjustRightInd w:val="0"/>
        <w:spacing w:after="0" w:line="360" w:lineRule="auto"/>
        <w:ind w:left="0" w:firstLine="709"/>
        <w:jc w:val="both"/>
        <w:rPr>
          <w:rFonts w:ascii="Times New Roman" w:hAnsi="Times New Roman" w:cs="Times New Roman"/>
          <w:sz w:val="28"/>
          <w:szCs w:val="48"/>
        </w:rPr>
      </w:pPr>
      <w:r w:rsidRPr="00D46604">
        <w:rPr>
          <w:rFonts w:ascii="Times New Roman" w:hAnsi="Times New Roman" w:cs="Times New Roman"/>
          <w:sz w:val="28"/>
          <w:szCs w:val="48"/>
        </w:rPr>
        <w:t xml:space="preserve">1. </w:t>
      </w:r>
      <w:proofErr w:type="spellStart"/>
      <w:r w:rsidRPr="00D46604">
        <w:rPr>
          <w:rFonts w:ascii="Times New Roman" w:hAnsi="Times New Roman" w:cs="Times New Roman"/>
          <w:sz w:val="28"/>
          <w:szCs w:val="48"/>
        </w:rPr>
        <w:t>Нospitality</w:t>
      </w:r>
      <w:proofErr w:type="spellEnd"/>
      <w:r w:rsidRPr="00D46604">
        <w:rPr>
          <w:rFonts w:ascii="Times New Roman" w:hAnsi="Times New Roman" w:cs="Times New Roman"/>
          <w:sz w:val="28"/>
          <w:szCs w:val="48"/>
        </w:rPr>
        <w:t xml:space="preserve">. Програми гостинності – право відвідування </w:t>
      </w:r>
      <w:r>
        <w:rPr>
          <w:rFonts w:ascii="Times New Roman" w:hAnsi="Times New Roman" w:cs="Times New Roman"/>
          <w:sz w:val="28"/>
          <w:szCs w:val="48"/>
        </w:rPr>
        <w:t>фізкультурно-</w:t>
      </w:r>
      <w:r w:rsidRPr="00D46604">
        <w:rPr>
          <w:rFonts w:ascii="Times New Roman" w:hAnsi="Times New Roman" w:cs="Times New Roman"/>
          <w:sz w:val="28"/>
          <w:szCs w:val="48"/>
        </w:rPr>
        <w:t>спортивних з</w:t>
      </w:r>
      <w:r>
        <w:rPr>
          <w:rFonts w:ascii="Times New Roman" w:hAnsi="Times New Roman" w:cs="Times New Roman"/>
          <w:sz w:val="28"/>
          <w:szCs w:val="48"/>
        </w:rPr>
        <w:t>аходів</w:t>
      </w:r>
      <w:r w:rsidRPr="00D46604">
        <w:rPr>
          <w:rFonts w:ascii="Times New Roman" w:hAnsi="Times New Roman" w:cs="Times New Roman"/>
          <w:sz w:val="28"/>
          <w:szCs w:val="48"/>
        </w:rPr>
        <w:t xml:space="preserve"> представниками спонсора/партнера.</w:t>
      </w:r>
      <w:r>
        <w:rPr>
          <w:rFonts w:ascii="Times New Roman" w:hAnsi="Times New Roman" w:cs="Times New Roman"/>
          <w:sz w:val="28"/>
          <w:szCs w:val="48"/>
        </w:rPr>
        <w:t xml:space="preserve"> </w:t>
      </w:r>
      <w:r w:rsidRPr="00D46604">
        <w:rPr>
          <w:rFonts w:ascii="Times New Roman" w:hAnsi="Times New Roman" w:cs="Times New Roman"/>
          <w:sz w:val="28"/>
          <w:szCs w:val="48"/>
        </w:rPr>
        <w:t>Традиційно представники та бізнес-партнери компанії-спонсора мають право на відвідування та VIP-обслуговування всіх спортивних змагань за участю правовласника. Як правило,</w:t>
      </w:r>
      <w:r>
        <w:rPr>
          <w:rFonts w:ascii="Times New Roman" w:hAnsi="Times New Roman" w:cs="Times New Roman"/>
          <w:sz w:val="28"/>
          <w:szCs w:val="48"/>
        </w:rPr>
        <w:t xml:space="preserve"> </w:t>
      </w:r>
      <w:r w:rsidRPr="00D46604">
        <w:rPr>
          <w:rFonts w:ascii="Times New Roman" w:hAnsi="Times New Roman" w:cs="Times New Roman"/>
          <w:sz w:val="28"/>
          <w:szCs w:val="48"/>
        </w:rPr>
        <w:t>їм також представляється ряд унікальних опцій, пов'язаних зі спілкуванням зі спортсменами, доступом до закритих зон, паркування</w:t>
      </w:r>
      <w:r>
        <w:rPr>
          <w:rFonts w:ascii="Times New Roman" w:hAnsi="Times New Roman" w:cs="Times New Roman"/>
          <w:sz w:val="28"/>
          <w:szCs w:val="48"/>
        </w:rPr>
        <w:t xml:space="preserve"> </w:t>
      </w:r>
      <w:r w:rsidRPr="00D46604">
        <w:rPr>
          <w:rFonts w:ascii="Times New Roman" w:hAnsi="Times New Roman" w:cs="Times New Roman"/>
          <w:sz w:val="28"/>
          <w:szCs w:val="48"/>
        </w:rPr>
        <w:t>у безпосередній близькості від спортивного об'єкта тощо.</w:t>
      </w:r>
    </w:p>
    <w:p w:rsidR="00D46604" w:rsidRPr="00D46604" w:rsidRDefault="00D46604" w:rsidP="00D46604">
      <w:pPr>
        <w:pStyle w:val="a3"/>
        <w:autoSpaceDE w:val="0"/>
        <w:autoSpaceDN w:val="0"/>
        <w:adjustRightInd w:val="0"/>
        <w:spacing w:after="0" w:line="360" w:lineRule="auto"/>
        <w:ind w:left="0" w:firstLine="709"/>
        <w:jc w:val="both"/>
        <w:rPr>
          <w:rFonts w:ascii="Times New Roman" w:hAnsi="Times New Roman" w:cs="Times New Roman"/>
          <w:sz w:val="28"/>
          <w:szCs w:val="48"/>
        </w:rPr>
      </w:pPr>
      <w:r w:rsidRPr="00D46604">
        <w:rPr>
          <w:rFonts w:ascii="Times New Roman" w:hAnsi="Times New Roman" w:cs="Times New Roman"/>
          <w:sz w:val="28"/>
          <w:szCs w:val="48"/>
        </w:rPr>
        <w:t>2. Надання квитків на спортивні заходи, а також</w:t>
      </w:r>
      <w:r>
        <w:rPr>
          <w:rFonts w:ascii="Times New Roman" w:hAnsi="Times New Roman" w:cs="Times New Roman"/>
          <w:sz w:val="28"/>
          <w:szCs w:val="48"/>
        </w:rPr>
        <w:t xml:space="preserve"> </w:t>
      </w:r>
      <w:r w:rsidRPr="00D46604">
        <w:rPr>
          <w:rFonts w:ascii="Times New Roman" w:hAnsi="Times New Roman" w:cs="Times New Roman"/>
          <w:sz w:val="28"/>
          <w:szCs w:val="48"/>
        </w:rPr>
        <w:t>право на їх розіграш серед потенційних клієнтів, партнерів</w:t>
      </w:r>
      <w:r>
        <w:rPr>
          <w:rFonts w:ascii="Times New Roman" w:hAnsi="Times New Roman" w:cs="Times New Roman"/>
          <w:sz w:val="28"/>
          <w:szCs w:val="48"/>
        </w:rPr>
        <w:t xml:space="preserve"> </w:t>
      </w:r>
      <w:r w:rsidRPr="00D46604">
        <w:rPr>
          <w:rFonts w:ascii="Times New Roman" w:hAnsi="Times New Roman" w:cs="Times New Roman"/>
          <w:sz w:val="28"/>
          <w:szCs w:val="48"/>
        </w:rPr>
        <w:t>та іншої цільової аудиторії.</w:t>
      </w:r>
    </w:p>
    <w:p w:rsidR="00D46604" w:rsidRDefault="00D46604" w:rsidP="00D46604">
      <w:pPr>
        <w:pStyle w:val="a3"/>
        <w:autoSpaceDE w:val="0"/>
        <w:autoSpaceDN w:val="0"/>
        <w:adjustRightInd w:val="0"/>
        <w:spacing w:after="0" w:line="360" w:lineRule="auto"/>
        <w:ind w:left="0" w:firstLine="709"/>
        <w:jc w:val="both"/>
        <w:rPr>
          <w:rFonts w:ascii="Times New Roman" w:hAnsi="Times New Roman" w:cs="Times New Roman"/>
          <w:sz w:val="28"/>
          <w:szCs w:val="48"/>
        </w:rPr>
      </w:pPr>
      <w:r w:rsidRPr="00D46604">
        <w:rPr>
          <w:rFonts w:ascii="Times New Roman" w:hAnsi="Times New Roman" w:cs="Times New Roman"/>
          <w:sz w:val="28"/>
          <w:szCs w:val="48"/>
        </w:rPr>
        <w:t>3. Оренда лож та організація зони партнера. Ця опція може</w:t>
      </w:r>
      <w:r>
        <w:rPr>
          <w:rFonts w:ascii="Times New Roman" w:hAnsi="Times New Roman" w:cs="Times New Roman"/>
          <w:sz w:val="28"/>
          <w:szCs w:val="48"/>
        </w:rPr>
        <w:t xml:space="preserve"> </w:t>
      </w:r>
      <w:r w:rsidRPr="00D46604">
        <w:rPr>
          <w:rFonts w:ascii="Times New Roman" w:hAnsi="Times New Roman" w:cs="Times New Roman"/>
          <w:sz w:val="28"/>
          <w:szCs w:val="48"/>
        </w:rPr>
        <w:t xml:space="preserve">бути надана з можливістю </w:t>
      </w:r>
      <w:proofErr w:type="spellStart"/>
      <w:r w:rsidRPr="00D46604">
        <w:rPr>
          <w:rFonts w:ascii="Times New Roman" w:hAnsi="Times New Roman" w:cs="Times New Roman"/>
          <w:sz w:val="28"/>
          <w:szCs w:val="48"/>
        </w:rPr>
        <w:t>ребрендингу</w:t>
      </w:r>
      <w:proofErr w:type="spellEnd"/>
      <w:r w:rsidRPr="00D46604">
        <w:rPr>
          <w:rFonts w:ascii="Times New Roman" w:hAnsi="Times New Roman" w:cs="Times New Roman"/>
          <w:sz w:val="28"/>
          <w:szCs w:val="48"/>
        </w:rPr>
        <w:t xml:space="preserve"> та реконструкції ложі. Обговорюється індивідуально з кожним потенці</w:t>
      </w:r>
      <w:r>
        <w:rPr>
          <w:rFonts w:ascii="Times New Roman" w:hAnsi="Times New Roman" w:cs="Times New Roman"/>
          <w:sz w:val="28"/>
          <w:szCs w:val="48"/>
        </w:rPr>
        <w:t>й</w:t>
      </w:r>
      <w:r w:rsidRPr="00D46604">
        <w:rPr>
          <w:rFonts w:ascii="Times New Roman" w:hAnsi="Times New Roman" w:cs="Times New Roman"/>
          <w:sz w:val="28"/>
          <w:szCs w:val="48"/>
        </w:rPr>
        <w:t>ним спонсором (рекламодавцем)</w:t>
      </w:r>
      <w:r>
        <w:rPr>
          <w:rFonts w:ascii="Times New Roman" w:hAnsi="Times New Roman" w:cs="Times New Roman"/>
          <w:sz w:val="28"/>
          <w:szCs w:val="48"/>
        </w:rPr>
        <w:t>.</w:t>
      </w:r>
    </w:p>
    <w:p w:rsidR="00D46604" w:rsidRDefault="00D46604" w:rsidP="00D46604">
      <w:pPr>
        <w:pStyle w:val="a3"/>
        <w:autoSpaceDE w:val="0"/>
        <w:autoSpaceDN w:val="0"/>
        <w:adjustRightInd w:val="0"/>
        <w:spacing w:after="0" w:line="360" w:lineRule="auto"/>
        <w:ind w:left="0" w:firstLine="709"/>
        <w:jc w:val="both"/>
        <w:rPr>
          <w:rFonts w:ascii="Times New Roman" w:hAnsi="Times New Roman" w:cs="Times New Roman"/>
          <w:sz w:val="28"/>
          <w:szCs w:val="48"/>
        </w:rPr>
      </w:pPr>
      <w:r>
        <w:rPr>
          <w:rFonts w:ascii="Times New Roman" w:hAnsi="Times New Roman" w:cs="Times New Roman"/>
          <w:sz w:val="28"/>
          <w:szCs w:val="48"/>
        </w:rPr>
        <w:t xml:space="preserve">4. Виробництво сувенірної продукції та призів (футболка з автографом, офіційний </w:t>
      </w:r>
      <w:proofErr w:type="spellStart"/>
      <w:r>
        <w:rPr>
          <w:rFonts w:ascii="Times New Roman" w:hAnsi="Times New Roman" w:cs="Times New Roman"/>
          <w:sz w:val="28"/>
          <w:szCs w:val="48"/>
        </w:rPr>
        <w:t>мерчендайзінг</w:t>
      </w:r>
      <w:proofErr w:type="spellEnd"/>
      <w:r>
        <w:rPr>
          <w:rFonts w:ascii="Times New Roman" w:hAnsi="Times New Roman" w:cs="Times New Roman"/>
          <w:sz w:val="28"/>
          <w:szCs w:val="48"/>
        </w:rPr>
        <w:t xml:space="preserve"> та ін.).</w:t>
      </w:r>
    </w:p>
    <w:p w:rsidR="00D46604" w:rsidRDefault="002150E3" w:rsidP="00D46604">
      <w:pPr>
        <w:pStyle w:val="a3"/>
        <w:autoSpaceDE w:val="0"/>
        <w:autoSpaceDN w:val="0"/>
        <w:adjustRightInd w:val="0"/>
        <w:spacing w:after="0" w:line="360" w:lineRule="auto"/>
        <w:ind w:left="0" w:firstLine="709"/>
        <w:jc w:val="both"/>
        <w:rPr>
          <w:rFonts w:ascii="Times New Roman" w:hAnsi="Times New Roman" w:cs="Times New Roman"/>
          <w:sz w:val="28"/>
          <w:szCs w:val="48"/>
        </w:rPr>
      </w:pPr>
      <w:r>
        <w:rPr>
          <w:rFonts w:ascii="Times New Roman" w:hAnsi="Times New Roman" w:cs="Times New Roman"/>
          <w:sz w:val="28"/>
          <w:szCs w:val="48"/>
        </w:rPr>
        <w:t>5. Надання продукції/послуги рекламодавця в якості призу для учасників фізкультурно-спортивного заходу.</w:t>
      </w:r>
    </w:p>
    <w:p w:rsidR="00D46604" w:rsidRDefault="002150E3" w:rsidP="00D46604">
      <w:pPr>
        <w:pStyle w:val="a3"/>
        <w:autoSpaceDE w:val="0"/>
        <w:autoSpaceDN w:val="0"/>
        <w:adjustRightInd w:val="0"/>
        <w:spacing w:after="0" w:line="360" w:lineRule="auto"/>
        <w:ind w:left="0" w:firstLine="709"/>
        <w:jc w:val="both"/>
        <w:rPr>
          <w:rFonts w:ascii="Times New Roman" w:hAnsi="Times New Roman" w:cs="Times New Roman"/>
          <w:sz w:val="28"/>
          <w:szCs w:val="48"/>
        </w:rPr>
      </w:pPr>
      <w:r w:rsidRPr="002150E3">
        <w:rPr>
          <w:rFonts w:ascii="Times New Roman" w:hAnsi="Times New Roman" w:cs="Times New Roman"/>
          <w:b/>
          <w:sz w:val="28"/>
          <w:szCs w:val="48"/>
        </w:rPr>
        <w:t>Методологія розрахунку вартості</w:t>
      </w:r>
      <w:r>
        <w:rPr>
          <w:rFonts w:ascii="Times New Roman" w:hAnsi="Times New Roman" w:cs="Times New Roman"/>
          <w:sz w:val="28"/>
          <w:szCs w:val="48"/>
        </w:rPr>
        <w:t>:</w:t>
      </w:r>
    </w:p>
    <w:p w:rsidR="002150E3" w:rsidRDefault="002150E3" w:rsidP="00D46604">
      <w:pPr>
        <w:pStyle w:val="a3"/>
        <w:autoSpaceDE w:val="0"/>
        <w:autoSpaceDN w:val="0"/>
        <w:adjustRightInd w:val="0"/>
        <w:spacing w:after="0" w:line="360" w:lineRule="auto"/>
        <w:ind w:left="0" w:firstLine="709"/>
        <w:jc w:val="both"/>
        <w:rPr>
          <w:rFonts w:ascii="Times New Roman" w:hAnsi="Times New Roman" w:cs="Times New Roman"/>
          <w:sz w:val="28"/>
          <w:szCs w:val="48"/>
        </w:rPr>
      </w:pPr>
      <w:r>
        <w:rPr>
          <w:rFonts w:ascii="Times New Roman" w:hAnsi="Times New Roman" w:cs="Times New Roman"/>
          <w:sz w:val="28"/>
          <w:szCs w:val="48"/>
        </w:rPr>
        <w:lastRenderedPageBreak/>
        <w:t xml:space="preserve">Оцінка вартості використання вищевикладених можливостей поділяється на дві складові: </w:t>
      </w:r>
      <w:proofErr w:type="spellStart"/>
      <w:r w:rsidR="001541AB">
        <w:rPr>
          <w:rFonts w:ascii="Times New Roman" w:hAnsi="Times New Roman" w:cs="Times New Roman"/>
          <w:sz w:val="28"/>
          <w:szCs w:val="48"/>
        </w:rPr>
        <w:t>брендінг</w:t>
      </w:r>
      <w:proofErr w:type="spellEnd"/>
      <w:r w:rsidR="001541AB">
        <w:rPr>
          <w:rFonts w:ascii="Times New Roman" w:hAnsi="Times New Roman" w:cs="Times New Roman"/>
          <w:sz w:val="28"/>
          <w:szCs w:val="48"/>
        </w:rPr>
        <w:t xml:space="preserve"> та безпосередні витрати на придбання чи оренду цих опцій.</w:t>
      </w:r>
    </w:p>
    <w:p w:rsidR="001541AB" w:rsidRDefault="001541AB" w:rsidP="00D46604">
      <w:pPr>
        <w:pStyle w:val="a3"/>
        <w:autoSpaceDE w:val="0"/>
        <w:autoSpaceDN w:val="0"/>
        <w:adjustRightInd w:val="0"/>
        <w:spacing w:after="0" w:line="360" w:lineRule="auto"/>
        <w:ind w:left="0" w:firstLine="709"/>
        <w:jc w:val="both"/>
        <w:rPr>
          <w:rFonts w:ascii="Times New Roman" w:hAnsi="Times New Roman" w:cs="Times New Roman"/>
          <w:sz w:val="28"/>
          <w:szCs w:val="48"/>
        </w:rPr>
      </w:pPr>
      <w:r>
        <w:rPr>
          <w:rFonts w:ascii="Times New Roman" w:hAnsi="Times New Roman" w:cs="Times New Roman"/>
          <w:sz w:val="28"/>
          <w:szCs w:val="48"/>
        </w:rPr>
        <w:t xml:space="preserve">Оцінка вартості спеціальних опцій (квитки, програма </w:t>
      </w:r>
      <w:r w:rsidRPr="001541AB">
        <w:rPr>
          <w:rFonts w:ascii="Times New Roman" w:hAnsi="Times New Roman" w:cs="Times New Roman"/>
          <w:sz w:val="28"/>
          <w:szCs w:val="48"/>
        </w:rPr>
        <w:t>гостинності, оренда лож та ін.) розраховується в індивідуальному порядку на основі еквівалентних витрат на купівлю аналогічних послуг (ринкова вартість). На вартість можуть вплинути такі критерії:</w:t>
      </w:r>
      <w:r>
        <w:rPr>
          <w:rFonts w:ascii="Times New Roman" w:hAnsi="Times New Roman" w:cs="Times New Roman"/>
          <w:sz w:val="28"/>
          <w:szCs w:val="48"/>
        </w:rPr>
        <w:t xml:space="preserve"> </w:t>
      </w:r>
    </w:p>
    <w:p w:rsidR="001541AB" w:rsidRDefault="001541AB" w:rsidP="001541AB">
      <w:pPr>
        <w:pStyle w:val="a3"/>
        <w:numPr>
          <w:ilvl w:val="0"/>
          <w:numId w:val="42"/>
        </w:numPr>
        <w:autoSpaceDE w:val="0"/>
        <w:autoSpaceDN w:val="0"/>
        <w:adjustRightInd w:val="0"/>
        <w:spacing w:after="0" w:line="360" w:lineRule="auto"/>
        <w:ind w:left="0" w:firstLine="284"/>
        <w:jc w:val="both"/>
        <w:rPr>
          <w:rFonts w:ascii="Times New Roman" w:hAnsi="Times New Roman" w:cs="Times New Roman"/>
          <w:sz w:val="28"/>
          <w:szCs w:val="48"/>
        </w:rPr>
      </w:pPr>
      <w:r>
        <w:rPr>
          <w:rFonts w:ascii="Times New Roman" w:hAnsi="Times New Roman" w:cs="Times New Roman"/>
          <w:sz w:val="28"/>
          <w:szCs w:val="48"/>
        </w:rPr>
        <w:t>Обсяг (кількість квитків, пакетів гостинності та ін.);</w:t>
      </w:r>
    </w:p>
    <w:p w:rsidR="001541AB" w:rsidRDefault="001541AB" w:rsidP="001541AB">
      <w:pPr>
        <w:pStyle w:val="a3"/>
        <w:numPr>
          <w:ilvl w:val="0"/>
          <w:numId w:val="42"/>
        </w:numPr>
        <w:autoSpaceDE w:val="0"/>
        <w:autoSpaceDN w:val="0"/>
        <w:adjustRightInd w:val="0"/>
        <w:spacing w:after="0" w:line="360" w:lineRule="auto"/>
        <w:ind w:left="0" w:firstLine="284"/>
        <w:jc w:val="both"/>
        <w:rPr>
          <w:rFonts w:ascii="Times New Roman" w:hAnsi="Times New Roman" w:cs="Times New Roman"/>
          <w:sz w:val="28"/>
          <w:szCs w:val="48"/>
        </w:rPr>
      </w:pPr>
      <w:r>
        <w:rPr>
          <w:rFonts w:ascii="Times New Roman" w:hAnsi="Times New Roman" w:cs="Times New Roman"/>
          <w:sz w:val="28"/>
          <w:szCs w:val="48"/>
        </w:rPr>
        <w:t>Період (оренда лож, відвідування за квитками відповідної кількості заходів);</w:t>
      </w:r>
    </w:p>
    <w:p w:rsidR="001541AB" w:rsidRDefault="001541AB" w:rsidP="001541AB">
      <w:pPr>
        <w:pStyle w:val="a3"/>
        <w:numPr>
          <w:ilvl w:val="0"/>
          <w:numId w:val="42"/>
        </w:numPr>
        <w:autoSpaceDE w:val="0"/>
        <w:autoSpaceDN w:val="0"/>
        <w:adjustRightInd w:val="0"/>
        <w:spacing w:after="0" w:line="360" w:lineRule="auto"/>
        <w:ind w:left="0" w:firstLine="284"/>
        <w:jc w:val="both"/>
        <w:rPr>
          <w:rFonts w:ascii="Times New Roman" w:hAnsi="Times New Roman" w:cs="Times New Roman"/>
          <w:sz w:val="28"/>
          <w:szCs w:val="48"/>
        </w:rPr>
      </w:pPr>
      <w:r>
        <w:rPr>
          <w:rFonts w:ascii="Times New Roman" w:hAnsi="Times New Roman" w:cs="Times New Roman"/>
          <w:sz w:val="28"/>
          <w:szCs w:val="48"/>
        </w:rPr>
        <w:t>Унікальність призу (футболка з автографом зірки, лімітований сувенір та ін.).</w:t>
      </w:r>
    </w:p>
    <w:p w:rsidR="001541AB" w:rsidRDefault="001541AB" w:rsidP="001541AB">
      <w:pPr>
        <w:pStyle w:val="a3"/>
        <w:autoSpaceDE w:val="0"/>
        <w:autoSpaceDN w:val="0"/>
        <w:adjustRightInd w:val="0"/>
        <w:spacing w:after="0" w:line="360" w:lineRule="auto"/>
        <w:ind w:left="284"/>
        <w:jc w:val="both"/>
        <w:rPr>
          <w:rFonts w:ascii="Times New Roman" w:hAnsi="Times New Roman" w:cs="Times New Roman"/>
          <w:sz w:val="28"/>
          <w:szCs w:val="48"/>
        </w:rPr>
      </w:pPr>
    </w:p>
    <w:p w:rsidR="001541AB" w:rsidRPr="001541AB" w:rsidRDefault="001541AB" w:rsidP="001541AB">
      <w:pPr>
        <w:autoSpaceDE w:val="0"/>
        <w:autoSpaceDN w:val="0"/>
        <w:adjustRightInd w:val="0"/>
        <w:spacing w:after="0" w:line="360" w:lineRule="auto"/>
        <w:ind w:left="708"/>
        <w:jc w:val="both"/>
        <w:rPr>
          <w:rFonts w:ascii="Times New Roman" w:hAnsi="Times New Roman" w:cs="Times New Roman"/>
          <w:b/>
          <w:sz w:val="28"/>
          <w:szCs w:val="48"/>
        </w:rPr>
      </w:pPr>
      <w:r w:rsidRPr="001541AB">
        <w:rPr>
          <w:rFonts w:ascii="Times New Roman" w:hAnsi="Times New Roman" w:cs="Times New Roman"/>
          <w:b/>
          <w:sz w:val="28"/>
          <w:szCs w:val="48"/>
        </w:rPr>
        <w:t>ВИСНОВОК</w:t>
      </w:r>
    </w:p>
    <w:p w:rsidR="00873B22" w:rsidRDefault="00873B22" w:rsidP="00313A6B">
      <w:pPr>
        <w:pStyle w:val="1"/>
        <w:shd w:val="clear" w:color="auto" w:fill="auto"/>
        <w:spacing w:line="360" w:lineRule="auto"/>
        <w:ind w:right="20" w:firstLine="708"/>
        <w:rPr>
          <w:color w:val="000000"/>
          <w:sz w:val="28"/>
          <w:szCs w:val="28"/>
          <w:lang w:eastAsia="ru-RU" w:bidi="ru-RU"/>
        </w:rPr>
      </w:pPr>
    </w:p>
    <w:p w:rsidR="00313A6B" w:rsidRPr="004D6504" w:rsidRDefault="00313A6B" w:rsidP="00313A6B">
      <w:pPr>
        <w:pStyle w:val="1"/>
        <w:shd w:val="clear" w:color="auto" w:fill="auto"/>
        <w:spacing w:line="360" w:lineRule="auto"/>
        <w:ind w:right="20" w:firstLine="708"/>
        <w:rPr>
          <w:sz w:val="28"/>
          <w:szCs w:val="28"/>
        </w:rPr>
      </w:pPr>
      <w:r w:rsidRPr="004D6504">
        <w:rPr>
          <w:color w:val="000000"/>
          <w:sz w:val="28"/>
          <w:szCs w:val="28"/>
          <w:lang w:eastAsia="ru-RU" w:bidi="ru-RU"/>
        </w:rPr>
        <w:t xml:space="preserve">В результаті розумного поєднання сучасних маркетингових технологій та емоційної поведінки цільової аудиторії відбувається дивовижна річ. Комунікація спонсора з цільовою аудиторією відбувається на тлі </w:t>
      </w:r>
      <w:proofErr w:type="spellStart"/>
      <w:r w:rsidRPr="004D6504">
        <w:rPr>
          <w:color w:val="000000"/>
          <w:sz w:val="28"/>
          <w:szCs w:val="28"/>
          <w:lang w:eastAsia="ru-RU" w:bidi="ru-RU"/>
        </w:rPr>
        <w:t>залученості</w:t>
      </w:r>
      <w:proofErr w:type="spellEnd"/>
      <w:r w:rsidRPr="004D6504">
        <w:rPr>
          <w:color w:val="000000"/>
          <w:sz w:val="28"/>
          <w:szCs w:val="28"/>
          <w:lang w:eastAsia="ru-RU" w:bidi="ru-RU"/>
        </w:rPr>
        <w:t xml:space="preserve"> останньої в процес. Англійський термін «</w:t>
      </w:r>
      <w:proofErr w:type="spellStart"/>
      <w:r w:rsidRPr="004D6504">
        <w:rPr>
          <w:color w:val="000000"/>
          <w:sz w:val="28"/>
          <w:szCs w:val="28"/>
          <w:lang w:eastAsia="ru-RU" w:bidi="ru-RU"/>
        </w:rPr>
        <w:t>passion</w:t>
      </w:r>
      <w:proofErr w:type="spellEnd"/>
      <w:r w:rsidRPr="004D6504">
        <w:rPr>
          <w:color w:val="000000"/>
          <w:sz w:val="28"/>
          <w:szCs w:val="28"/>
          <w:lang w:eastAsia="ru-RU" w:bidi="ru-RU"/>
        </w:rPr>
        <w:t xml:space="preserve"> </w:t>
      </w:r>
      <w:proofErr w:type="spellStart"/>
      <w:r w:rsidRPr="004D6504">
        <w:rPr>
          <w:color w:val="000000"/>
          <w:sz w:val="28"/>
          <w:szCs w:val="28"/>
          <w:lang w:eastAsia="ru-RU" w:bidi="ru-RU"/>
        </w:rPr>
        <w:t>branding</w:t>
      </w:r>
      <w:proofErr w:type="spellEnd"/>
      <w:r w:rsidRPr="004D6504">
        <w:rPr>
          <w:color w:val="000000"/>
          <w:sz w:val="28"/>
          <w:szCs w:val="28"/>
          <w:lang w:eastAsia="ru-RU" w:bidi="ru-RU"/>
        </w:rPr>
        <w:t>» дуже чітко пояснює ц</w:t>
      </w:r>
      <w:r>
        <w:rPr>
          <w:color w:val="000000"/>
          <w:sz w:val="28"/>
          <w:szCs w:val="28"/>
          <w:lang w:eastAsia="ru-RU" w:bidi="ru-RU"/>
        </w:rPr>
        <w:t>ю</w:t>
      </w:r>
      <w:r w:rsidRPr="004D6504">
        <w:rPr>
          <w:color w:val="000000"/>
          <w:sz w:val="28"/>
          <w:szCs w:val="28"/>
          <w:lang w:eastAsia="ru-RU" w:bidi="ru-RU"/>
        </w:rPr>
        <w:t xml:space="preserve"> переваг</w:t>
      </w:r>
      <w:r>
        <w:rPr>
          <w:color w:val="000000"/>
          <w:sz w:val="28"/>
          <w:szCs w:val="28"/>
          <w:lang w:eastAsia="ru-RU" w:bidi="ru-RU"/>
        </w:rPr>
        <w:t>у</w:t>
      </w:r>
      <w:r w:rsidRPr="004D6504">
        <w:rPr>
          <w:color w:val="000000"/>
          <w:sz w:val="28"/>
          <w:szCs w:val="28"/>
          <w:lang w:eastAsia="ru-RU" w:bidi="ru-RU"/>
        </w:rPr>
        <w:t>: спілкування між компанією-спонсором і споживачем відбувається у сфері пристрасті, інтересу і співпереживання цих споживачів за команду або спортсмена, які знаходять у них відгук у душі.</w:t>
      </w:r>
    </w:p>
    <w:p w:rsidR="00313A6B" w:rsidRDefault="00313A6B" w:rsidP="00313A6B">
      <w:pPr>
        <w:autoSpaceDE w:val="0"/>
        <w:autoSpaceDN w:val="0"/>
        <w:adjustRightInd w:val="0"/>
        <w:spacing w:after="0" w:line="360" w:lineRule="auto"/>
        <w:ind w:firstLine="708"/>
        <w:jc w:val="both"/>
        <w:rPr>
          <w:rFonts w:ascii="Times New Roman" w:hAnsi="Times New Roman" w:cs="Times New Roman"/>
          <w:sz w:val="28"/>
          <w:szCs w:val="48"/>
        </w:rPr>
      </w:pPr>
      <w:r w:rsidRPr="001541AB">
        <w:rPr>
          <w:rFonts w:ascii="Times New Roman" w:hAnsi="Times New Roman" w:cs="Times New Roman"/>
          <w:sz w:val="28"/>
          <w:szCs w:val="48"/>
        </w:rPr>
        <w:t>Представлен</w:t>
      </w:r>
      <w:r>
        <w:rPr>
          <w:rFonts w:ascii="Times New Roman" w:hAnsi="Times New Roman" w:cs="Times New Roman"/>
          <w:sz w:val="28"/>
          <w:szCs w:val="48"/>
        </w:rPr>
        <w:t>ий</w:t>
      </w:r>
      <w:r w:rsidRPr="001541AB">
        <w:rPr>
          <w:rFonts w:ascii="Times New Roman" w:hAnsi="Times New Roman" w:cs="Times New Roman"/>
          <w:sz w:val="28"/>
          <w:szCs w:val="48"/>
        </w:rPr>
        <w:t xml:space="preserve"> </w:t>
      </w:r>
      <w:r>
        <w:rPr>
          <w:rFonts w:ascii="Times New Roman" w:hAnsi="Times New Roman" w:cs="Times New Roman"/>
          <w:sz w:val="28"/>
          <w:szCs w:val="48"/>
        </w:rPr>
        <w:t>матеріал є с</w:t>
      </w:r>
      <w:r w:rsidRPr="001541AB">
        <w:rPr>
          <w:rFonts w:ascii="Times New Roman" w:hAnsi="Times New Roman" w:cs="Times New Roman"/>
          <w:sz w:val="28"/>
          <w:szCs w:val="48"/>
        </w:rPr>
        <w:t>истематизаці</w:t>
      </w:r>
      <w:r>
        <w:rPr>
          <w:rFonts w:ascii="Times New Roman" w:hAnsi="Times New Roman" w:cs="Times New Roman"/>
          <w:sz w:val="28"/>
          <w:szCs w:val="48"/>
        </w:rPr>
        <w:t>єю</w:t>
      </w:r>
      <w:r w:rsidRPr="001541AB">
        <w:rPr>
          <w:rFonts w:ascii="Times New Roman" w:hAnsi="Times New Roman" w:cs="Times New Roman"/>
          <w:sz w:val="28"/>
          <w:szCs w:val="48"/>
        </w:rPr>
        <w:t xml:space="preserve"> та стандартизаці</w:t>
      </w:r>
      <w:r>
        <w:rPr>
          <w:rFonts w:ascii="Times New Roman" w:hAnsi="Times New Roman" w:cs="Times New Roman"/>
          <w:sz w:val="28"/>
          <w:szCs w:val="48"/>
        </w:rPr>
        <w:t>єю</w:t>
      </w:r>
      <w:r w:rsidRPr="001541AB">
        <w:rPr>
          <w:rFonts w:ascii="Times New Roman" w:hAnsi="Times New Roman" w:cs="Times New Roman"/>
          <w:sz w:val="28"/>
          <w:szCs w:val="48"/>
        </w:rPr>
        <w:t xml:space="preserve"> </w:t>
      </w:r>
      <w:r>
        <w:rPr>
          <w:rFonts w:ascii="Times New Roman" w:hAnsi="Times New Roman" w:cs="Times New Roman"/>
          <w:sz w:val="28"/>
          <w:szCs w:val="48"/>
        </w:rPr>
        <w:t xml:space="preserve">організації </w:t>
      </w:r>
      <w:r w:rsidRPr="001541AB">
        <w:rPr>
          <w:rFonts w:ascii="Times New Roman" w:hAnsi="Times New Roman" w:cs="Times New Roman"/>
          <w:sz w:val="28"/>
          <w:szCs w:val="48"/>
        </w:rPr>
        <w:t>спортивного спонсорства в сучасн</w:t>
      </w:r>
      <w:r>
        <w:rPr>
          <w:rFonts w:ascii="Times New Roman" w:hAnsi="Times New Roman" w:cs="Times New Roman"/>
          <w:sz w:val="28"/>
          <w:szCs w:val="48"/>
        </w:rPr>
        <w:t>ій</w:t>
      </w:r>
      <w:r w:rsidRPr="001541AB">
        <w:rPr>
          <w:rFonts w:ascii="Times New Roman" w:hAnsi="Times New Roman" w:cs="Times New Roman"/>
          <w:sz w:val="28"/>
          <w:szCs w:val="48"/>
        </w:rPr>
        <w:t xml:space="preserve"> </w:t>
      </w:r>
      <w:r>
        <w:rPr>
          <w:rFonts w:ascii="Times New Roman" w:hAnsi="Times New Roman" w:cs="Times New Roman"/>
          <w:sz w:val="28"/>
          <w:szCs w:val="48"/>
        </w:rPr>
        <w:t>спортивній індустрії</w:t>
      </w:r>
      <w:r w:rsidRPr="001541AB">
        <w:rPr>
          <w:rFonts w:ascii="Times New Roman" w:hAnsi="Times New Roman" w:cs="Times New Roman"/>
          <w:sz w:val="28"/>
          <w:szCs w:val="48"/>
        </w:rPr>
        <w:t xml:space="preserve"> </w:t>
      </w:r>
      <w:r>
        <w:rPr>
          <w:rFonts w:ascii="Times New Roman" w:hAnsi="Times New Roman" w:cs="Times New Roman"/>
          <w:sz w:val="28"/>
          <w:szCs w:val="48"/>
        </w:rPr>
        <w:t xml:space="preserve">України, а також </w:t>
      </w:r>
      <w:r w:rsidRPr="001541AB">
        <w:rPr>
          <w:rFonts w:ascii="Times New Roman" w:hAnsi="Times New Roman" w:cs="Times New Roman"/>
          <w:sz w:val="28"/>
          <w:szCs w:val="48"/>
        </w:rPr>
        <w:t>стратегічн</w:t>
      </w:r>
      <w:r>
        <w:rPr>
          <w:rFonts w:ascii="Times New Roman" w:hAnsi="Times New Roman" w:cs="Times New Roman"/>
          <w:sz w:val="28"/>
          <w:szCs w:val="48"/>
        </w:rPr>
        <w:t>им</w:t>
      </w:r>
      <w:r w:rsidRPr="001541AB">
        <w:rPr>
          <w:rFonts w:ascii="Times New Roman" w:hAnsi="Times New Roman" w:cs="Times New Roman"/>
          <w:sz w:val="28"/>
          <w:szCs w:val="48"/>
        </w:rPr>
        <w:t xml:space="preserve"> по</w:t>
      </w:r>
      <w:r w:rsidR="00B03781">
        <w:rPr>
          <w:rFonts w:ascii="Times New Roman" w:hAnsi="Times New Roman" w:cs="Times New Roman"/>
          <w:sz w:val="28"/>
          <w:szCs w:val="48"/>
        </w:rPr>
        <w:t>штовхом</w:t>
      </w:r>
      <w:r w:rsidRPr="001541AB">
        <w:rPr>
          <w:rFonts w:ascii="Times New Roman" w:hAnsi="Times New Roman" w:cs="Times New Roman"/>
          <w:sz w:val="28"/>
          <w:szCs w:val="48"/>
        </w:rPr>
        <w:t xml:space="preserve"> </w:t>
      </w:r>
      <w:r>
        <w:rPr>
          <w:rFonts w:ascii="Times New Roman" w:hAnsi="Times New Roman" w:cs="Times New Roman"/>
          <w:sz w:val="28"/>
          <w:szCs w:val="48"/>
        </w:rPr>
        <w:t xml:space="preserve">для детальної розробки </w:t>
      </w:r>
      <w:r w:rsidRPr="001541AB">
        <w:rPr>
          <w:rFonts w:ascii="Times New Roman" w:hAnsi="Times New Roman" w:cs="Times New Roman"/>
          <w:sz w:val="28"/>
          <w:szCs w:val="48"/>
        </w:rPr>
        <w:t xml:space="preserve">методології оцінки спонсорських можливостей у </w:t>
      </w:r>
      <w:r>
        <w:rPr>
          <w:rFonts w:ascii="Times New Roman" w:hAnsi="Times New Roman" w:cs="Times New Roman"/>
          <w:sz w:val="28"/>
          <w:szCs w:val="48"/>
        </w:rPr>
        <w:t>вітчизняному</w:t>
      </w:r>
      <w:r w:rsidRPr="001541AB">
        <w:rPr>
          <w:rFonts w:ascii="Times New Roman" w:hAnsi="Times New Roman" w:cs="Times New Roman"/>
          <w:sz w:val="28"/>
          <w:szCs w:val="48"/>
        </w:rPr>
        <w:t xml:space="preserve"> спорті</w:t>
      </w:r>
      <w:r>
        <w:rPr>
          <w:rFonts w:ascii="Times New Roman" w:hAnsi="Times New Roman" w:cs="Times New Roman"/>
          <w:sz w:val="28"/>
          <w:szCs w:val="48"/>
        </w:rPr>
        <w:t>.</w:t>
      </w:r>
    </w:p>
    <w:p w:rsidR="001541AB" w:rsidRDefault="001541AB" w:rsidP="001541AB">
      <w:pPr>
        <w:autoSpaceDE w:val="0"/>
        <w:autoSpaceDN w:val="0"/>
        <w:adjustRightInd w:val="0"/>
        <w:spacing w:after="0" w:line="360" w:lineRule="auto"/>
        <w:ind w:firstLine="708"/>
        <w:jc w:val="both"/>
        <w:rPr>
          <w:rFonts w:ascii="Times New Roman" w:hAnsi="Times New Roman" w:cs="Times New Roman"/>
          <w:sz w:val="28"/>
          <w:szCs w:val="48"/>
        </w:rPr>
      </w:pPr>
      <w:r w:rsidRPr="001541AB">
        <w:rPr>
          <w:rFonts w:ascii="Times New Roman" w:hAnsi="Times New Roman" w:cs="Times New Roman"/>
          <w:sz w:val="28"/>
          <w:szCs w:val="48"/>
        </w:rPr>
        <w:t xml:space="preserve">Представлена методологія є першим досвідом систематизації та стандартизації промисловості спортивного спонсорства в сучасній історії </w:t>
      </w:r>
      <w:r>
        <w:rPr>
          <w:rFonts w:ascii="Times New Roman" w:hAnsi="Times New Roman" w:cs="Times New Roman"/>
          <w:sz w:val="28"/>
          <w:szCs w:val="48"/>
        </w:rPr>
        <w:t>України</w:t>
      </w:r>
      <w:r w:rsidRPr="001541AB">
        <w:rPr>
          <w:rFonts w:ascii="Times New Roman" w:hAnsi="Times New Roman" w:cs="Times New Roman"/>
          <w:sz w:val="28"/>
          <w:szCs w:val="48"/>
        </w:rPr>
        <w:t xml:space="preserve">. Цей матеріал не є догмою, </w:t>
      </w:r>
      <w:r>
        <w:rPr>
          <w:rFonts w:ascii="Times New Roman" w:hAnsi="Times New Roman" w:cs="Times New Roman"/>
          <w:sz w:val="28"/>
          <w:szCs w:val="48"/>
        </w:rPr>
        <w:t>автори</w:t>
      </w:r>
      <w:r w:rsidRPr="001541AB">
        <w:rPr>
          <w:rFonts w:ascii="Times New Roman" w:hAnsi="Times New Roman" w:cs="Times New Roman"/>
          <w:sz w:val="28"/>
          <w:szCs w:val="48"/>
        </w:rPr>
        <w:t xml:space="preserve"> готові</w:t>
      </w:r>
      <w:r>
        <w:rPr>
          <w:rFonts w:ascii="Times New Roman" w:hAnsi="Times New Roman" w:cs="Times New Roman"/>
          <w:sz w:val="28"/>
          <w:szCs w:val="48"/>
        </w:rPr>
        <w:t xml:space="preserve"> </w:t>
      </w:r>
      <w:r w:rsidRPr="001541AB">
        <w:rPr>
          <w:rFonts w:ascii="Times New Roman" w:hAnsi="Times New Roman" w:cs="Times New Roman"/>
          <w:sz w:val="28"/>
          <w:szCs w:val="48"/>
        </w:rPr>
        <w:t>до продовження дискусії з усіма зацікавленими особами та</w:t>
      </w:r>
      <w:r>
        <w:rPr>
          <w:rFonts w:ascii="Times New Roman" w:hAnsi="Times New Roman" w:cs="Times New Roman"/>
          <w:sz w:val="28"/>
          <w:szCs w:val="48"/>
        </w:rPr>
        <w:t xml:space="preserve"> </w:t>
      </w:r>
      <w:r w:rsidRPr="001541AB">
        <w:rPr>
          <w:rFonts w:ascii="Times New Roman" w:hAnsi="Times New Roman" w:cs="Times New Roman"/>
          <w:sz w:val="28"/>
          <w:szCs w:val="48"/>
        </w:rPr>
        <w:t xml:space="preserve">подальшого вдосконалення як окремих </w:t>
      </w:r>
      <w:r w:rsidRPr="001541AB">
        <w:rPr>
          <w:rFonts w:ascii="Times New Roman" w:hAnsi="Times New Roman" w:cs="Times New Roman"/>
          <w:sz w:val="28"/>
          <w:szCs w:val="48"/>
        </w:rPr>
        <w:lastRenderedPageBreak/>
        <w:t>аспектів, так і</w:t>
      </w:r>
      <w:r>
        <w:rPr>
          <w:rFonts w:ascii="Times New Roman" w:hAnsi="Times New Roman" w:cs="Times New Roman"/>
          <w:sz w:val="28"/>
          <w:szCs w:val="48"/>
        </w:rPr>
        <w:t xml:space="preserve"> </w:t>
      </w:r>
      <w:r w:rsidRPr="001541AB">
        <w:rPr>
          <w:rFonts w:ascii="Times New Roman" w:hAnsi="Times New Roman" w:cs="Times New Roman"/>
          <w:sz w:val="28"/>
          <w:szCs w:val="48"/>
        </w:rPr>
        <w:t xml:space="preserve">стратегічного </w:t>
      </w:r>
      <w:r w:rsidR="00B03781">
        <w:rPr>
          <w:rFonts w:ascii="Times New Roman" w:hAnsi="Times New Roman" w:cs="Times New Roman"/>
          <w:sz w:val="28"/>
          <w:szCs w:val="48"/>
        </w:rPr>
        <w:t>поштовхом</w:t>
      </w:r>
      <w:r w:rsidRPr="001541AB">
        <w:rPr>
          <w:rFonts w:ascii="Times New Roman" w:hAnsi="Times New Roman" w:cs="Times New Roman"/>
          <w:sz w:val="28"/>
          <w:szCs w:val="48"/>
        </w:rPr>
        <w:t xml:space="preserve"> представленої методології оцінки спонсорських можливостей у </w:t>
      </w:r>
      <w:r>
        <w:rPr>
          <w:rFonts w:ascii="Times New Roman" w:hAnsi="Times New Roman" w:cs="Times New Roman"/>
          <w:sz w:val="28"/>
          <w:szCs w:val="48"/>
        </w:rPr>
        <w:t>вітчизняному</w:t>
      </w:r>
      <w:r w:rsidRPr="001541AB">
        <w:rPr>
          <w:rFonts w:ascii="Times New Roman" w:hAnsi="Times New Roman" w:cs="Times New Roman"/>
          <w:sz w:val="28"/>
          <w:szCs w:val="48"/>
        </w:rPr>
        <w:t xml:space="preserve"> спорті</w:t>
      </w:r>
      <w:r>
        <w:rPr>
          <w:rFonts w:ascii="Times New Roman" w:hAnsi="Times New Roman" w:cs="Times New Roman"/>
          <w:sz w:val="28"/>
          <w:szCs w:val="48"/>
        </w:rPr>
        <w:t>.</w:t>
      </w:r>
    </w:p>
    <w:p w:rsidR="001541AB" w:rsidRDefault="001541AB" w:rsidP="001541AB">
      <w:pPr>
        <w:autoSpaceDE w:val="0"/>
        <w:autoSpaceDN w:val="0"/>
        <w:adjustRightInd w:val="0"/>
        <w:spacing w:after="0" w:line="360" w:lineRule="auto"/>
        <w:ind w:firstLine="708"/>
        <w:jc w:val="both"/>
        <w:rPr>
          <w:rFonts w:ascii="Times New Roman" w:hAnsi="Times New Roman" w:cs="Times New Roman"/>
          <w:sz w:val="28"/>
          <w:szCs w:val="48"/>
        </w:rPr>
      </w:pPr>
    </w:p>
    <w:p w:rsidR="001541AB" w:rsidRDefault="001541AB" w:rsidP="001541AB">
      <w:pPr>
        <w:autoSpaceDE w:val="0"/>
        <w:autoSpaceDN w:val="0"/>
        <w:adjustRightInd w:val="0"/>
        <w:spacing w:after="0" w:line="360" w:lineRule="auto"/>
        <w:ind w:firstLine="708"/>
        <w:jc w:val="both"/>
        <w:rPr>
          <w:rFonts w:ascii="Times New Roman" w:hAnsi="Times New Roman" w:cs="Times New Roman"/>
          <w:sz w:val="28"/>
          <w:szCs w:val="48"/>
        </w:rPr>
      </w:pPr>
    </w:p>
    <w:sectPr w:rsidR="001541AB" w:rsidSect="0030184F">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D04EA4"/>
    <w:multiLevelType w:val="hybridMultilevel"/>
    <w:tmpl w:val="3B4EA74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00D17157"/>
    <w:multiLevelType w:val="hybridMultilevel"/>
    <w:tmpl w:val="D5F24BF6"/>
    <w:lvl w:ilvl="0" w:tplc="04220017">
      <w:start w:val="1"/>
      <w:numFmt w:val="lowerLetter"/>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nsid w:val="012E61C7"/>
    <w:multiLevelType w:val="hybridMultilevel"/>
    <w:tmpl w:val="C2B089A8"/>
    <w:lvl w:ilvl="0" w:tplc="04220001">
      <w:start w:val="1"/>
      <w:numFmt w:val="bullet"/>
      <w:lvlText w:val=""/>
      <w:lvlJc w:val="left"/>
      <w:pPr>
        <w:ind w:left="862" w:hanging="360"/>
      </w:pPr>
      <w:rPr>
        <w:rFonts w:ascii="Symbol" w:hAnsi="Symbol" w:hint="default"/>
      </w:rPr>
    </w:lvl>
    <w:lvl w:ilvl="1" w:tplc="04220003" w:tentative="1">
      <w:start w:val="1"/>
      <w:numFmt w:val="bullet"/>
      <w:lvlText w:val="o"/>
      <w:lvlJc w:val="left"/>
      <w:pPr>
        <w:ind w:left="1582" w:hanging="360"/>
      </w:pPr>
      <w:rPr>
        <w:rFonts w:ascii="Courier New" w:hAnsi="Courier New" w:cs="Courier New" w:hint="default"/>
      </w:rPr>
    </w:lvl>
    <w:lvl w:ilvl="2" w:tplc="04220005" w:tentative="1">
      <w:start w:val="1"/>
      <w:numFmt w:val="bullet"/>
      <w:lvlText w:val=""/>
      <w:lvlJc w:val="left"/>
      <w:pPr>
        <w:ind w:left="2302" w:hanging="360"/>
      </w:pPr>
      <w:rPr>
        <w:rFonts w:ascii="Wingdings" w:hAnsi="Wingdings" w:hint="default"/>
      </w:rPr>
    </w:lvl>
    <w:lvl w:ilvl="3" w:tplc="04220001" w:tentative="1">
      <w:start w:val="1"/>
      <w:numFmt w:val="bullet"/>
      <w:lvlText w:val=""/>
      <w:lvlJc w:val="left"/>
      <w:pPr>
        <w:ind w:left="3022" w:hanging="360"/>
      </w:pPr>
      <w:rPr>
        <w:rFonts w:ascii="Symbol" w:hAnsi="Symbol" w:hint="default"/>
      </w:rPr>
    </w:lvl>
    <w:lvl w:ilvl="4" w:tplc="04220003" w:tentative="1">
      <w:start w:val="1"/>
      <w:numFmt w:val="bullet"/>
      <w:lvlText w:val="o"/>
      <w:lvlJc w:val="left"/>
      <w:pPr>
        <w:ind w:left="3742" w:hanging="360"/>
      </w:pPr>
      <w:rPr>
        <w:rFonts w:ascii="Courier New" w:hAnsi="Courier New" w:cs="Courier New" w:hint="default"/>
      </w:rPr>
    </w:lvl>
    <w:lvl w:ilvl="5" w:tplc="04220005" w:tentative="1">
      <w:start w:val="1"/>
      <w:numFmt w:val="bullet"/>
      <w:lvlText w:val=""/>
      <w:lvlJc w:val="left"/>
      <w:pPr>
        <w:ind w:left="4462" w:hanging="360"/>
      </w:pPr>
      <w:rPr>
        <w:rFonts w:ascii="Wingdings" w:hAnsi="Wingdings" w:hint="default"/>
      </w:rPr>
    </w:lvl>
    <w:lvl w:ilvl="6" w:tplc="04220001" w:tentative="1">
      <w:start w:val="1"/>
      <w:numFmt w:val="bullet"/>
      <w:lvlText w:val=""/>
      <w:lvlJc w:val="left"/>
      <w:pPr>
        <w:ind w:left="5182" w:hanging="360"/>
      </w:pPr>
      <w:rPr>
        <w:rFonts w:ascii="Symbol" w:hAnsi="Symbol" w:hint="default"/>
      </w:rPr>
    </w:lvl>
    <w:lvl w:ilvl="7" w:tplc="04220003" w:tentative="1">
      <w:start w:val="1"/>
      <w:numFmt w:val="bullet"/>
      <w:lvlText w:val="o"/>
      <w:lvlJc w:val="left"/>
      <w:pPr>
        <w:ind w:left="5902" w:hanging="360"/>
      </w:pPr>
      <w:rPr>
        <w:rFonts w:ascii="Courier New" w:hAnsi="Courier New" w:cs="Courier New" w:hint="default"/>
      </w:rPr>
    </w:lvl>
    <w:lvl w:ilvl="8" w:tplc="04220005" w:tentative="1">
      <w:start w:val="1"/>
      <w:numFmt w:val="bullet"/>
      <w:lvlText w:val=""/>
      <w:lvlJc w:val="left"/>
      <w:pPr>
        <w:ind w:left="6622" w:hanging="360"/>
      </w:pPr>
      <w:rPr>
        <w:rFonts w:ascii="Wingdings" w:hAnsi="Wingdings" w:hint="default"/>
      </w:rPr>
    </w:lvl>
  </w:abstractNum>
  <w:abstractNum w:abstractNumId="3">
    <w:nsid w:val="08C05A0C"/>
    <w:multiLevelType w:val="hybridMultilevel"/>
    <w:tmpl w:val="9054556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09066E46"/>
    <w:multiLevelType w:val="hybridMultilevel"/>
    <w:tmpl w:val="6D7E1A3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09344DAB"/>
    <w:multiLevelType w:val="hybridMultilevel"/>
    <w:tmpl w:val="DEB8C37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0B3E0899"/>
    <w:multiLevelType w:val="hybridMultilevel"/>
    <w:tmpl w:val="970AD884"/>
    <w:lvl w:ilvl="0" w:tplc="D2081890">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7">
    <w:nsid w:val="0D970378"/>
    <w:multiLevelType w:val="multilevel"/>
    <w:tmpl w:val="D6D64D6E"/>
    <w:lvl w:ilvl="0">
      <w:start w:val="1"/>
      <w:numFmt w:val="decimal"/>
      <w:lvlText w:val="%1."/>
      <w:lvlJc w:val="left"/>
      <w:pPr>
        <w:ind w:left="1440" w:hanging="108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8">
    <w:nsid w:val="0FCB1B34"/>
    <w:multiLevelType w:val="hybridMultilevel"/>
    <w:tmpl w:val="810AE952"/>
    <w:lvl w:ilvl="0" w:tplc="59E6567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9">
    <w:nsid w:val="13857AFF"/>
    <w:multiLevelType w:val="hybridMultilevel"/>
    <w:tmpl w:val="B762C344"/>
    <w:lvl w:ilvl="0" w:tplc="F89AB158">
      <w:start w:val="3"/>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17901299"/>
    <w:multiLevelType w:val="hybridMultilevel"/>
    <w:tmpl w:val="B2645248"/>
    <w:lvl w:ilvl="0" w:tplc="12324FEC">
      <w:start w:val="1"/>
      <w:numFmt w:val="decimal"/>
      <w:lvlText w:val="%1."/>
      <w:lvlJc w:val="left"/>
      <w:pPr>
        <w:ind w:left="2497" w:hanging="360"/>
      </w:pPr>
      <w:rPr>
        <w:rFonts w:ascii="Times New Roman" w:eastAsiaTheme="minorHAnsi" w:hAnsi="Times New Roman" w:cs="Times New Roman"/>
      </w:rPr>
    </w:lvl>
    <w:lvl w:ilvl="1" w:tplc="04220019" w:tentative="1">
      <w:start w:val="1"/>
      <w:numFmt w:val="lowerLetter"/>
      <w:lvlText w:val="%2."/>
      <w:lvlJc w:val="left"/>
      <w:pPr>
        <w:ind w:left="2869" w:hanging="360"/>
      </w:pPr>
    </w:lvl>
    <w:lvl w:ilvl="2" w:tplc="0422001B" w:tentative="1">
      <w:start w:val="1"/>
      <w:numFmt w:val="lowerRoman"/>
      <w:lvlText w:val="%3."/>
      <w:lvlJc w:val="right"/>
      <w:pPr>
        <w:ind w:left="3589" w:hanging="180"/>
      </w:pPr>
    </w:lvl>
    <w:lvl w:ilvl="3" w:tplc="0422000F" w:tentative="1">
      <w:start w:val="1"/>
      <w:numFmt w:val="decimal"/>
      <w:lvlText w:val="%4."/>
      <w:lvlJc w:val="left"/>
      <w:pPr>
        <w:ind w:left="4309" w:hanging="360"/>
      </w:pPr>
    </w:lvl>
    <w:lvl w:ilvl="4" w:tplc="04220019" w:tentative="1">
      <w:start w:val="1"/>
      <w:numFmt w:val="lowerLetter"/>
      <w:lvlText w:val="%5."/>
      <w:lvlJc w:val="left"/>
      <w:pPr>
        <w:ind w:left="5029" w:hanging="360"/>
      </w:pPr>
    </w:lvl>
    <w:lvl w:ilvl="5" w:tplc="0422001B" w:tentative="1">
      <w:start w:val="1"/>
      <w:numFmt w:val="lowerRoman"/>
      <w:lvlText w:val="%6."/>
      <w:lvlJc w:val="right"/>
      <w:pPr>
        <w:ind w:left="5749" w:hanging="180"/>
      </w:pPr>
    </w:lvl>
    <w:lvl w:ilvl="6" w:tplc="0422000F" w:tentative="1">
      <w:start w:val="1"/>
      <w:numFmt w:val="decimal"/>
      <w:lvlText w:val="%7."/>
      <w:lvlJc w:val="left"/>
      <w:pPr>
        <w:ind w:left="6469" w:hanging="360"/>
      </w:pPr>
    </w:lvl>
    <w:lvl w:ilvl="7" w:tplc="04220019" w:tentative="1">
      <w:start w:val="1"/>
      <w:numFmt w:val="lowerLetter"/>
      <w:lvlText w:val="%8."/>
      <w:lvlJc w:val="left"/>
      <w:pPr>
        <w:ind w:left="7189" w:hanging="360"/>
      </w:pPr>
    </w:lvl>
    <w:lvl w:ilvl="8" w:tplc="0422001B" w:tentative="1">
      <w:start w:val="1"/>
      <w:numFmt w:val="lowerRoman"/>
      <w:lvlText w:val="%9."/>
      <w:lvlJc w:val="right"/>
      <w:pPr>
        <w:ind w:left="7909" w:hanging="180"/>
      </w:pPr>
    </w:lvl>
  </w:abstractNum>
  <w:abstractNum w:abstractNumId="11">
    <w:nsid w:val="17B93A4A"/>
    <w:multiLevelType w:val="hybridMultilevel"/>
    <w:tmpl w:val="6F1AD606"/>
    <w:lvl w:ilvl="0" w:tplc="6A0CD678">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2">
    <w:nsid w:val="19FA391D"/>
    <w:multiLevelType w:val="hybridMultilevel"/>
    <w:tmpl w:val="B068FAF6"/>
    <w:lvl w:ilvl="0" w:tplc="59E65670">
      <w:start w:val="1"/>
      <w:numFmt w:val="decimal"/>
      <w:lvlText w:val="%1."/>
      <w:lvlJc w:val="left"/>
      <w:pPr>
        <w:ind w:left="106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1B4D0823"/>
    <w:multiLevelType w:val="hybridMultilevel"/>
    <w:tmpl w:val="90F8F5E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1DF62C39"/>
    <w:multiLevelType w:val="hybridMultilevel"/>
    <w:tmpl w:val="7D3E5B5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nsid w:val="228D40A8"/>
    <w:multiLevelType w:val="hybridMultilevel"/>
    <w:tmpl w:val="6EAE60E0"/>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6">
    <w:nsid w:val="2A217528"/>
    <w:multiLevelType w:val="hybridMultilevel"/>
    <w:tmpl w:val="9FA2A604"/>
    <w:lvl w:ilvl="0" w:tplc="04220001">
      <w:start w:val="1"/>
      <w:numFmt w:val="bullet"/>
      <w:lvlText w:val=""/>
      <w:lvlJc w:val="left"/>
      <w:pPr>
        <w:ind w:left="1224" w:hanging="360"/>
      </w:pPr>
      <w:rPr>
        <w:rFonts w:ascii="Symbol" w:hAnsi="Symbol" w:hint="default"/>
      </w:rPr>
    </w:lvl>
    <w:lvl w:ilvl="1" w:tplc="04220003" w:tentative="1">
      <w:start w:val="1"/>
      <w:numFmt w:val="bullet"/>
      <w:lvlText w:val="o"/>
      <w:lvlJc w:val="left"/>
      <w:pPr>
        <w:ind w:left="1944" w:hanging="360"/>
      </w:pPr>
      <w:rPr>
        <w:rFonts w:ascii="Courier New" w:hAnsi="Courier New" w:cs="Courier New" w:hint="default"/>
      </w:rPr>
    </w:lvl>
    <w:lvl w:ilvl="2" w:tplc="04220005" w:tentative="1">
      <w:start w:val="1"/>
      <w:numFmt w:val="bullet"/>
      <w:lvlText w:val=""/>
      <w:lvlJc w:val="left"/>
      <w:pPr>
        <w:ind w:left="2664" w:hanging="360"/>
      </w:pPr>
      <w:rPr>
        <w:rFonts w:ascii="Wingdings" w:hAnsi="Wingdings" w:hint="default"/>
      </w:rPr>
    </w:lvl>
    <w:lvl w:ilvl="3" w:tplc="04220001" w:tentative="1">
      <w:start w:val="1"/>
      <w:numFmt w:val="bullet"/>
      <w:lvlText w:val=""/>
      <w:lvlJc w:val="left"/>
      <w:pPr>
        <w:ind w:left="3384" w:hanging="360"/>
      </w:pPr>
      <w:rPr>
        <w:rFonts w:ascii="Symbol" w:hAnsi="Symbol" w:hint="default"/>
      </w:rPr>
    </w:lvl>
    <w:lvl w:ilvl="4" w:tplc="04220003" w:tentative="1">
      <w:start w:val="1"/>
      <w:numFmt w:val="bullet"/>
      <w:lvlText w:val="o"/>
      <w:lvlJc w:val="left"/>
      <w:pPr>
        <w:ind w:left="4104" w:hanging="360"/>
      </w:pPr>
      <w:rPr>
        <w:rFonts w:ascii="Courier New" w:hAnsi="Courier New" w:cs="Courier New" w:hint="default"/>
      </w:rPr>
    </w:lvl>
    <w:lvl w:ilvl="5" w:tplc="04220005" w:tentative="1">
      <w:start w:val="1"/>
      <w:numFmt w:val="bullet"/>
      <w:lvlText w:val=""/>
      <w:lvlJc w:val="left"/>
      <w:pPr>
        <w:ind w:left="4824" w:hanging="360"/>
      </w:pPr>
      <w:rPr>
        <w:rFonts w:ascii="Wingdings" w:hAnsi="Wingdings" w:hint="default"/>
      </w:rPr>
    </w:lvl>
    <w:lvl w:ilvl="6" w:tplc="04220001" w:tentative="1">
      <w:start w:val="1"/>
      <w:numFmt w:val="bullet"/>
      <w:lvlText w:val=""/>
      <w:lvlJc w:val="left"/>
      <w:pPr>
        <w:ind w:left="5544" w:hanging="360"/>
      </w:pPr>
      <w:rPr>
        <w:rFonts w:ascii="Symbol" w:hAnsi="Symbol" w:hint="default"/>
      </w:rPr>
    </w:lvl>
    <w:lvl w:ilvl="7" w:tplc="04220003" w:tentative="1">
      <w:start w:val="1"/>
      <w:numFmt w:val="bullet"/>
      <w:lvlText w:val="o"/>
      <w:lvlJc w:val="left"/>
      <w:pPr>
        <w:ind w:left="6264" w:hanging="360"/>
      </w:pPr>
      <w:rPr>
        <w:rFonts w:ascii="Courier New" w:hAnsi="Courier New" w:cs="Courier New" w:hint="default"/>
      </w:rPr>
    </w:lvl>
    <w:lvl w:ilvl="8" w:tplc="04220005" w:tentative="1">
      <w:start w:val="1"/>
      <w:numFmt w:val="bullet"/>
      <w:lvlText w:val=""/>
      <w:lvlJc w:val="left"/>
      <w:pPr>
        <w:ind w:left="6984" w:hanging="360"/>
      </w:pPr>
      <w:rPr>
        <w:rFonts w:ascii="Wingdings" w:hAnsi="Wingdings" w:hint="default"/>
      </w:rPr>
    </w:lvl>
  </w:abstractNum>
  <w:abstractNum w:abstractNumId="17">
    <w:nsid w:val="2E495CCF"/>
    <w:multiLevelType w:val="hybridMultilevel"/>
    <w:tmpl w:val="FBC8F54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nsid w:val="335D3CF7"/>
    <w:multiLevelType w:val="hybridMultilevel"/>
    <w:tmpl w:val="16CA862C"/>
    <w:lvl w:ilvl="0" w:tplc="59E6567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9">
    <w:nsid w:val="397206EF"/>
    <w:multiLevelType w:val="hybridMultilevel"/>
    <w:tmpl w:val="3BDA6B5A"/>
    <w:lvl w:ilvl="0" w:tplc="04220001">
      <w:start w:val="1"/>
      <w:numFmt w:val="bullet"/>
      <w:lvlText w:val=""/>
      <w:lvlJc w:val="left"/>
      <w:pPr>
        <w:ind w:left="2497" w:hanging="360"/>
      </w:pPr>
      <w:rPr>
        <w:rFonts w:ascii="Symbol" w:hAnsi="Symbol" w:hint="default"/>
      </w:rPr>
    </w:lvl>
    <w:lvl w:ilvl="1" w:tplc="04220019" w:tentative="1">
      <w:start w:val="1"/>
      <w:numFmt w:val="lowerLetter"/>
      <w:lvlText w:val="%2."/>
      <w:lvlJc w:val="left"/>
      <w:pPr>
        <w:ind w:left="2869" w:hanging="360"/>
      </w:pPr>
    </w:lvl>
    <w:lvl w:ilvl="2" w:tplc="0422001B" w:tentative="1">
      <w:start w:val="1"/>
      <w:numFmt w:val="lowerRoman"/>
      <w:lvlText w:val="%3."/>
      <w:lvlJc w:val="right"/>
      <w:pPr>
        <w:ind w:left="3589" w:hanging="180"/>
      </w:pPr>
    </w:lvl>
    <w:lvl w:ilvl="3" w:tplc="0422000F" w:tentative="1">
      <w:start w:val="1"/>
      <w:numFmt w:val="decimal"/>
      <w:lvlText w:val="%4."/>
      <w:lvlJc w:val="left"/>
      <w:pPr>
        <w:ind w:left="4309" w:hanging="360"/>
      </w:pPr>
    </w:lvl>
    <w:lvl w:ilvl="4" w:tplc="04220019" w:tentative="1">
      <w:start w:val="1"/>
      <w:numFmt w:val="lowerLetter"/>
      <w:lvlText w:val="%5."/>
      <w:lvlJc w:val="left"/>
      <w:pPr>
        <w:ind w:left="5029" w:hanging="360"/>
      </w:pPr>
    </w:lvl>
    <w:lvl w:ilvl="5" w:tplc="0422001B" w:tentative="1">
      <w:start w:val="1"/>
      <w:numFmt w:val="lowerRoman"/>
      <w:lvlText w:val="%6."/>
      <w:lvlJc w:val="right"/>
      <w:pPr>
        <w:ind w:left="5749" w:hanging="180"/>
      </w:pPr>
    </w:lvl>
    <w:lvl w:ilvl="6" w:tplc="0422000F" w:tentative="1">
      <w:start w:val="1"/>
      <w:numFmt w:val="decimal"/>
      <w:lvlText w:val="%7."/>
      <w:lvlJc w:val="left"/>
      <w:pPr>
        <w:ind w:left="6469" w:hanging="360"/>
      </w:pPr>
    </w:lvl>
    <w:lvl w:ilvl="7" w:tplc="04220019" w:tentative="1">
      <w:start w:val="1"/>
      <w:numFmt w:val="lowerLetter"/>
      <w:lvlText w:val="%8."/>
      <w:lvlJc w:val="left"/>
      <w:pPr>
        <w:ind w:left="7189" w:hanging="360"/>
      </w:pPr>
    </w:lvl>
    <w:lvl w:ilvl="8" w:tplc="0422001B" w:tentative="1">
      <w:start w:val="1"/>
      <w:numFmt w:val="lowerRoman"/>
      <w:lvlText w:val="%9."/>
      <w:lvlJc w:val="right"/>
      <w:pPr>
        <w:ind w:left="7909" w:hanging="180"/>
      </w:pPr>
    </w:lvl>
  </w:abstractNum>
  <w:abstractNum w:abstractNumId="20">
    <w:nsid w:val="3CD03BF5"/>
    <w:multiLevelType w:val="hybridMultilevel"/>
    <w:tmpl w:val="99CA545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nsid w:val="3F90393B"/>
    <w:multiLevelType w:val="hybridMultilevel"/>
    <w:tmpl w:val="8EFE176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nsid w:val="452B32B8"/>
    <w:multiLevelType w:val="hybridMultilevel"/>
    <w:tmpl w:val="D71A91E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nsid w:val="47FF3DCE"/>
    <w:multiLevelType w:val="hybridMultilevel"/>
    <w:tmpl w:val="B576180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4">
    <w:nsid w:val="49EE6534"/>
    <w:multiLevelType w:val="multilevel"/>
    <w:tmpl w:val="D6D64D6E"/>
    <w:lvl w:ilvl="0">
      <w:start w:val="1"/>
      <w:numFmt w:val="decimal"/>
      <w:lvlText w:val="%1."/>
      <w:lvlJc w:val="left"/>
      <w:pPr>
        <w:ind w:left="1440" w:hanging="108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25">
    <w:nsid w:val="4A5D1272"/>
    <w:multiLevelType w:val="hybridMultilevel"/>
    <w:tmpl w:val="A042928C"/>
    <w:lvl w:ilvl="0" w:tplc="48569788">
      <w:start w:val="1"/>
      <w:numFmt w:val="decimal"/>
      <w:lvlText w:val="%1."/>
      <w:lvlJc w:val="left"/>
      <w:pPr>
        <w:ind w:left="1801" w:hanging="1092"/>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6">
    <w:nsid w:val="4BF54849"/>
    <w:multiLevelType w:val="hybridMultilevel"/>
    <w:tmpl w:val="CA385F1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nsid w:val="4EDD272F"/>
    <w:multiLevelType w:val="hybridMultilevel"/>
    <w:tmpl w:val="BEA44944"/>
    <w:lvl w:ilvl="0" w:tplc="0422000F">
      <w:start w:val="1"/>
      <w:numFmt w:val="decimal"/>
      <w:lvlText w:val="%1."/>
      <w:lvlJc w:val="left"/>
      <w:pPr>
        <w:ind w:left="644"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nsid w:val="4F301C5A"/>
    <w:multiLevelType w:val="multilevel"/>
    <w:tmpl w:val="72FA790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nsid w:val="54784D3F"/>
    <w:multiLevelType w:val="hybridMultilevel"/>
    <w:tmpl w:val="7084DEC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nsid w:val="58E50178"/>
    <w:multiLevelType w:val="hybridMultilevel"/>
    <w:tmpl w:val="03B0EC7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
    <w:nsid w:val="5A314E4C"/>
    <w:multiLevelType w:val="hybridMultilevel"/>
    <w:tmpl w:val="2F901BEC"/>
    <w:lvl w:ilvl="0" w:tplc="04220017">
      <w:start w:val="1"/>
      <w:numFmt w:val="lowerLetter"/>
      <w:lvlText w:val="%1)"/>
      <w:lvlJc w:val="left"/>
      <w:pPr>
        <w:ind w:left="1741" w:hanging="1032"/>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2">
    <w:nsid w:val="5D967B53"/>
    <w:multiLevelType w:val="hybridMultilevel"/>
    <w:tmpl w:val="4B3A56C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3">
    <w:nsid w:val="63DA6D2B"/>
    <w:multiLevelType w:val="hybridMultilevel"/>
    <w:tmpl w:val="B66CE87A"/>
    <w:lvl w:ilvl="0" w:tplc="04220001">
      <w:start w:val="1"/>
      <w:numFmt w:val="bullet"/>
      <w:lvlText w:val=""/>
      <w:lvlJc w:val="left"/>
      <w:pPr>
        <w:ind w:left="2497" w:hanging="360"/>
      </w:pPr>
      <w:rPr>
        <w:rFonts w:ascii="Symbol" w:hAnsi="Symbol" w:hint="default"/>
      </w:rPr>
    </w:lvl>
    <w:lvl w:ilvl="1" w:tplc="04220019" w:tentative="1">
      <w:start w:val="1"/>
      <w:numFmt w:val="lowerLetter"/>
      <w:lvlText w:val="%2."/>
      <w:lvlJc w:val="left"/>
      <w:pPr>
        <w:ind w:left="2869" w:hanging="360"/>
      </w:pPr>
    </w:lvl>
    <w:lvl w:ilvl="2" w:tplc="0422001B" w:tentative="1">
      <w:start w:val="1"/>
      <w:numFmt w:val="lowerRoman"/>
      <w:lvlText w:val="%3."/>
      <w:lvlJc w:val="right"/>
      <w:pPr>
        <w:ind w:left="3589" w:hanging="180"/>
      </w:pPr>
    </w:lvl>
    <w:lvl w:ilvl="3" w:tplc="0422000F" w:tentative="1">
      <w:start w:val="1"/>
      <w:numFmt w:val="decimal"/>
      <w:lvlText w:val="%4."/>
      <w:lvlJc w:val="left"/>
      <w:pPr>
        <w:ind w:left="4309" w:hanging="360"/>
      </w:pPr>
    </w:lvl>
    <w:lvl w:ilvl="4" w:tplc="04220019" w:tentative="1">
      <w:start w:val="1"/>
      <w:numFmt w:val="lowerLetter"/>
      <w:lvlText w:val="%5."/>
      <w:lvlJc w:val="left"/>
      <w:pPr>
        <w:ind w:left="5029" w:hanging="360"/>
      </w:pPr>
    </w:lvl>
    <w:lvl w:ilvl="5" w:tplc="0422001B" w:tentative="1">
      <w:start w:val="1"/>
      <w:numFmt w:val="lowerRoman"/>
      <w:lvlText w:val="%6."/>
      <w:lvlJc w:val="right"/>
      <w:pPr>
        <w:ind w:left="5749" w:hanging="180"/>
      </w:pPr>
    </w:lvl>
    <w:lvl w:ilvl="6" w:tplc="0422000F" w:tentative="1">
      <w:start w:val="1"/>
      <w:numFmt w:val="decimal"/>
      <w:lvlText w:val="%7."/>
      <w:lvlJc w:val="left"/>
      <w:pPr>
        <w:ind w:left="6469" w:hanging="360"/>
      </w:pPr>
    </w:lvl>
    <w:lvl w:ilvl="7" w:tplc="04220019" w:tentative="1">
      <w:start w:val="1"/>
      <w:numFmt w:val="lowerLetter"/>
      <w:lvlText w:val="%8."/>
      <w:lvlJc w:val="left"/>
      <w:pPr>
        <w:ind w:left="7189" w:hanging="360"/>
      </w:pPr>
    </w:lvl>
    <w:lvl w:ilvl="8" w:tplc="0422001B" w:tentative="1">
      <w:start w:val="1"/>
      <w:numFmt w:val="lowerRoman"/>
      <w:lvlText w:val="%9."/>
      <w:lvlJc w:val="right"/>
      <w:pPr>
        <w:ind w:left="7909" w:hanging="180"/>
      </w:pPr>
    </w:lvl>
  </w:abstractNum>
  <w:abstractNum w:abstractNumId="34">
    <w:nsid w:val="64F56443"/>
    <w:multiLevelType w:val="hybridMultilevel"/>
    <w:tmpl w:val="A042928C"/>
    <w:lvl w:ilvl="0" w:tplc="48569788">
      <w:start w:val="1"/>
      <w:numFmt w:val="decimal"/>
      <w:lvlText w:val="%1."/>
      <w:lvlJc w:val="left"/>
      <w:pPr>
        <w:ind w:left="1801" w:hanging="1092"/>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5">
    <w:nsid w:val="688F0855"/>
    <w:multiLevelType w:val="hybridMultilevel"/>
    <w:tmpl w:val="A25C3F4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6">
    <w:nsid w:val="68D20763"/>
    <w:multiLevelType w:val="hybridMultilevel"/>
    <w:tmpl w:val="1FBCCD66"/>
    <w:lvl w:ilvl="0" w:tplc="6D7EF2B2">
      <w:start w:val="1"/>
      <w:numFmt w:val="bullet"/>
      <w:lvlText w:val=""/>
      <w:lvlJc w:val="left"/>
      <w:pPr>
        <w:ind w:left="1429" w:hanging="360"/>
      </w:pPr>
      <w:rPr>
        <w:rFonts w:ascii="Symbol" w:hAnsi="Symbol" w:hint="default"/>
        <w:caps w:val="0"/>
        <w:strike w:val="0"/>
        <w:dstrike w:val="0"/>
        <w:outline w:val="0"/>
        <w:shadow w:val="0"/>
        <w:emboss w:val="0"/>
        <w:imprint w:val="0"/>
        <w:vanish w:val="0"/>
        <w:spacing w:val="0"/>
        <w:w w:val="100"/>
        <w:kern w:val="0"/>
        <w:sz w:val="20"/>
        <w:vertAlign w:val="baseline"/>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7">
    <w:nsid w:val="69F34CF1"/>
    <w:multiLevelType w:val="hybridMultilevel"/>
    <w:tmpl w:val="F4AC33A2"/>
    <w:lvl w:ilvl="0" w:tplc="6D7EF2B2">
      <w:start w:val="1"/>
      <w:numFmt w:val="bullet"/>
      <w:lvlText w:val=""/>
      <w:lvlJc w:val="left"/>
      <w:pPr>
        <w:ind w:left="1429" w:hanging="360"/>
      </w:pPr>
      <w:rPr>
        <w:rFonts w:ascii="Symbol" w:hAnsi="Symbol" w:hint="default"/>
        <w:caps w:val="0"/>
        <w:strike w:val="0"/>
        <w:dstrike w:val="0"/>
        <w:outline w:val="0"/>
        <w:shadow w:val="0"/>
        <w:emboss w:val="0"/>
        <w:imprint w:val="0"/>
        <w:vanish w:val="0"/>
        <w:spacing w:val="0"/>
        <w:w w:val="100"/>
        <w:kern w:val="0"/>
        <w:sz w:val="20"/>
        <w:vertAlign w:val="baseline"/>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8">
    <w:nsid w:val="6ACC612A"/>
    <w:multiLevelType w:val="hybridMultilevel"/>
    <w:tmpl w:val="B9884456"/>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9">
    <w:nsid w:val="6CBA5F95"/>
    <w:multiLevelType w:val="hybridMultilevel"/>
    <w:tmpl w:val="4F3C2DA2"/>
    <w:lvl w:ilvl="0" w:tplc="04220001">
      <w:start w:val="1"/>
      <w:numFmt w:val="bullet"/>
      <w:lvlText w:val=""/>
      <w:lvlJc w:val="left"/>
      <w:pPr>
        <w:ind w:left="2497" w:hanging="360"/>
      </w:pPr>
      <w:rPr>
        <w:rFonts w:ascii="Symbol" w:hAnsi="Symbol" w:hint="default"/>
      </w:rPr>
    </w:lvl>
    <w:lvl w:ilvl="1" w:tplc="04220019" w:tentative="1">
      <w:start w:val="1"/>
      <w:numFmt w:val="lowerLetter"/>
      <w:lvlText w:val="%2."/>
      <w:lvlJc w:val="left"/>
      <w:pPr>
        <w:ind w:left="2869" w:hanging="360"/>
      </w:pPr>
    </w:lvl>
    <w:lvl w:ilvl="2" w:tplc="0422001B" w:tentative="1">
      <w:start w:val="1"/>
      <w:numFmt w:val="lowerRoman"/>
      <w:lvlText w:val="%3."/>
      <w:lvlJc w:val="right"/>
      <w:pPr>
        <w:ind w:left="3589" w:hanging="180"/>
      </w:pPr>
    </w:lvl>
    <w:lvl w:ilvl="3" w:tplc="0422000F" w:tentative="1">
      <w:start w:val="1"/>
      <w:numFmt w:val="decimal"/>
      <w:lvlText w:val="%4."/>
      <w:lvlJc w:val="left"/>
      <w:pPr>
        <w:ind w:left="4309" w:hanging="360"/>
      </w:pPr>
    </w:lvl>
    <w:lvl w:ilvl="4" w:tplc="04220019" w:tentative="1">
      <w:start w:val="1"/>
      <w:numFmt w:val="lowerLetter"/>
      <w:lvlText w:val="%5."/>
      <w:lvlJc w:val="left"/>
      <w:pPr>
        <w:ind w:left="5029" w:hanging="360"/>
      </w:pPr>
    </w:lvl>
    <w:lvl w:ilvl="5" w:tplc="0422001B" w:tentative="1">
      <w:start w:val="1"/>
      <w:numFmt w:val="lowerRoman"/>
      <w:lvlText w:val="%6."/>
      <w:lvlJc w:val="right"/>
      <w:pPr>
        <w:ind w:left="5749" w:hanging="180"/>
      </w:pPr>
    </w:lvl>
    <w:lvl w:ilvl="6" w:tplc="0422000F" w:tentative="1">
      <w:start w:val="1"/>
      <w:numFmt w:val="decimal"/>
      <w:lvlText w:val="%7."/>
      <w:lvlJc w:val="left"/>
      <w:pPr>
        <w:ind w:left="6469" w:hanging="360"/>
      </w:pPr>
    </w:lvl>
    <w:lvl w:ilvl="7" w:tplc="04220019" w:tentative="1">
      <w:start w:val="1"/>
      <w:numFmt w:val="lowerLetter"/>
      <w:lvlText w:val="%8."/>
      <w:lvlJc w:val="left"/>
      <w:pPr>
        <w:ind w:left="7189" w:hanging="360"/>
      </w:pPr>
    </w:lvl>
    <w:lvl w:ilvl="8" w:tplc="0422001B" w:tentative="1">
      <w:start w:val="1"/>
      <w:numFmt w:val="lowerRoman"/>
      <w:lvlText w:val="%9."/>
      <w:lvlJc w:val="right"/>
      <w:pPr>
        <w:ind w:left="7909" w:hanging="180"/>
      </w:pPr>
    </w:lvl>
  </w:abstractNum>
  <w:abstractNum w:abstractNumId="40">
    <w:nsid w:val="6E034188"/>
    <w:multiLevelType w:val="hybridMultilevel"/>
    <w:tmpl w:val="89CE3364"/>
    <w:lvl w:ilvl="0" w:tplc="59E65670">
      <w:start w:val="1"/>
      <w:numFmt w:val="decimal"/>
      <w:lvlText w:val="%1."/>
      <w:lvlJc w:val="left"/>
      <w:pPr>
        <w:ind w:left="106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1">
    <w:nsid w:val="6E8E0AEB"/>
    <w:multiLevelType w:val="hybridMultilevel"/>
    <w:tmpl w:val="C30671F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2">
    <w:nsid w:val="70734BC4"/>
    <w:multiLevelType w:val="hybridMultilevel"/>
    <w:tmpl w:val="EDBCC584"/>
    <w:lvl w:ilvl="0" w:tplc="E18EA366">
      <w:start w:val="1"/>
      <w:numFmt w:val="bullet"/>
      <w:lvlText w:val=""/>
      <w:lvlJc w:val="left"/>
      <w:pPr>
        <w:ind w:left="1429" w:hanging="360"/>
      </w:pPr>
      <w:rPr>
        <w:rFonts w:ascii="Symbol" w:hAnsi="Symbol"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3">
    <w:nsid w:val="792F47DA"/>
    <w:multiLevelType w:val="hybridMultilevel"/>
    <w:tmpl w:val="3EF0D660"/>
    <w:lvl w:ilvl="0" w:tplc="623E5C6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4">
    <w:nsid w:val="7E706A7D"/>
    <w:multiLevelType w:val="hybridMultilevel"/>
    <w:tmpl w:val="0EEE1ED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24"/>
  </w:num>
  <w:num w:numId="2">
    <w:abstractNumId w:val="43"/>
  </w:num>
  <w:num w:numId="3">
    <w:abstractNumId w:val="7"/>
  </w:num>
  <w:num w:numId="4">
    <w:abstractNumId w:val="26"/>
  </w:num>
  <w:num w:numId="5">
    <w:abstractNumId w:val="20"/>
  </w:num>
  <w:num w:numId="6">
    <w:abstractNumId w:val="34"/>
  </w:num>
  <w:num w:numId="7">
    <w:abstractNumId w:val="25"/>
  </w:num>
  <w:num w:numId="8">
    <w:abstractNumId w:val="27"/>
  </w:num>
  <w:num w:numId="9">
    <w:abstractNumId w:val="29"/>
  </w:num>
  <w:num w:numId="10">
    <w:abstractNumId w:val="0"/>
  </w:num>
  <w:num w:numId="11">
    <w:abstractNumId w:val="3"/>
  </w:num>
  <w:num w:numId="12">
    <w:abstractNumId w:val="6"/>
  </w:num>
  <w:num w:numId="13">
    <w:abstractNumId w:val="38"/>
  </w:num>
  <w:num w:numId="14">
    <w:abstractNumId w:val="22"/>
  </w:num>
  <w:num w:numId="15">
    <w:abstractNumId w:val="14"/>
  </w:num>
  <w:num w:numId="16">
    <w:abstractNumId w:val="10"/>
  </w:num>
  <w:num w:numId="17">
    <w:abstractNumId w:val="19"/>
  </w:num>
  <w:num w:numId="18">
    <w:abstractNumId w:val="39"/>
  </w:num>
  <w:num w:numId="19">
    <w:abstractNumId w:val="33"/>
  </w:num>
  <w:num w:numId="20">
    <w:abstractNumId w:val="5"/>
  </w:num>
  <w:num w:numId="21">
    <w:abstractNumId w:val="11"/>
  </w:num>
  <w:num w:numId="22">
    <w:abstractNumId w:val="30"/>
  </w:num>
  <w:num w:numId="23">
    <w:abstractNumId w:val="13"/>
  </w:num>
  <w:num w:numId="24">
    <w:abstractNumId w:val="37"/>
  </w:num>
  <w:num w:numId="25">
    <w:abstractNumId w:val="36"/>
  </w:num>
  <w:num w:numId="26">
    <w:abstractNumId w:val="15"/>
  </w:num>
  <w:num w:numId="27">
    <w:abstractNumId w:val="4"/>
  </w:num>
  <w:num w:numId="28">
    <w:abstractNumId w:val="21"/>
  </w:num>
  <w:num w:numId="29">
    <w:abstractNumId w:val="9"/>
  </w:num>
  <w:num w:numId="30">
    <w:abstractNumId w:val="44"/>
  </w:num>
  <w:num w:numId="31">
    <w:abstractNumId w:val="31"/>
  </w:num>
  <w:num w:numId="32">
    <w:abstractNumId w:val="23"/>
  </w:num>
  <w:num w:numId="33">
    <w:abstractNumId w:val="1"/>
  </w:num>
  <w:num w:numId="34">
    <w:abstractNumId w:val="8"/>
  </w:num>
  <w:num w:numId="35">
    <w:abstractNumId w:val="12"/>
  </w:num>
  <w:num w:numId="36">
    <w:abstractNumId w:val="40"/>
  </w:num>
  <w:num w:numId="37">
    <w:abstractNumId w:val="35"/>
  </w:num>
  <w:num w:numId="38">
    <w:abstractNumId w:val="16"/>
  </w:num>
  <w:num w:numId="39">
    <w:abstractNumId w:val="18"/>
  </w:num>
  <w:num w:numId="40">
    <w:abstractNumId w:val="32"/>
  </w:num>
  <w:num w:numId="41">
    <w:abstractNumId w:val="41"/>
  </w:num>
  <w:num w:numId="42">
    <w:abstractNumId w:val="17"/>
  </w:num>
  <w:num w:numId="43">
    <w:abstractNumId w:val="28"/>
  </w:num>
  <w:num w:numId="44">
    <w:abstractNumId w:val="2"/>
  </w:num>
  <w:num w:numId="45">
    <w:abstractNumId w:val="4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E51976"/>
    <w:rsid w:val="00002406"/>
    <w:rsid w:val="00037D8E"/>
    <w:rsid w:val="00076812"/>
    <w:rsid w:val="00076B6A"/>
    <w:rsid w:val="00087952"/>
    <w:rsid w:val="000A6F37"/>
    <w:rsid w:val="000B51A4"/>
    <w:rsid w:val="000C0B16"/>
    <w:rsid w:val="000D0E79"/>
    <w:rsid w:val="00117B71"/>
    <w:rsid w:val="00121CCF"/>
    <w:rsid w:val="00122198"/>
    <w:rsid w:val="00127688"/>
    <w:rsid w:val="00145CC2"/>
    <w:rsid w:val="001541AB"/>
    <w:rsid w:val="00156C16"/>
    <w:rsid w:val="001948F4"/>
    <w:rsid w:val="00194C64"/>
    <w:rsid w:val="001976F3"/>
    <w:rsid w:val="001A3C68"/>
    <w:rsid w:val="001B4A84"/>
    <w:rsid w:val="001B6267"/>
    <w:rsid w:val="001C00F4"/>
    <w:rsid w:val="001E3F99"/>
    <w:rsid w:val="002150E3"/>
    <w:rsid w:val="002177C0"/>
    <w:rsid w:val="00224810"/>
    <w:rsid w:val="0023728E"/>
    <w:rsid w:val="002436F4"/>
    <w:rsid w:val="00244E7A"/>
    <w:rsid w:val="002553C6"/>
    <w:rsid w:val="002721B7"/>
    <w:rsid w:val="00293211"/>
    <w:rsid w:val="002E0185"/>
    <w:rsid w:val="002E5D6E"/>
    <w:rsid w:val="0030184F"/>
    <w:rsid w:val="00313A6B"/>
    <w:rsid w:val="003163D7"/>
    <w:rsid w:val="00317C13"/>
    <w:rsid w:val="00332AB7"/>
    <w:rsid w:val="00332D5C"/>
    <w:rsid w:val="003454CC"/>
    <w:rsid w:val="00382101"/>
    <w:rsid w:val="00394710"/>
    <w:rsid w:val="003A64BE"/>
    <w:rsid w:val="003B1415"/>
    <w:rsid w:val="003B2CD7"/>
    <w:rsid w:val="003F4112"/>
    <w:rsid w:val="003F4695"/>
    <w:rsid w:val="00402BAC"/>
    <w:rsid w:val="00412FD1"/>
    <w:rsid w:val="00417B78"/>
    <w:rsid w:val="00425B82"/>
    <w:rsid w:val="00437D25"/>
    <w:rsid w:val="00460037"/>
    <w:rsid w:val="0047629A"/>
    <w:rsid w:val="00476930"/>
    <w:rsid w:val="0049700C"/>
    <w:rsid w:val="004C4A50"/>
    <w:rsid w:val="004D4DBD"/>
    <w:rsid w:val="004D4E87"/>
    <w:rsid w:val="004F5C6D"/>
    <w:rsid w:val="00532727"/>
    <w:rsid w:val="005329D4"/>
    <w:rsid w:val="0054466D"/>
    <w:rsid w:val="00551E86"/>
    <w:rsid w:val="00567C2F"/>
    <w:rsid w:val="00587C7C"/>
    <w:rsid w:val="005956A9"/>
    <w:rsid w:val="005C63F2"/>
    <w:rsid w:val="005D3D81"/>
    <w:rsid w:val="005E57B8"/>
    <w:rsid w:val="005E7176"/>
    <w:rsid w:val="00601B71"/>
    <w:rsid w:val="0060320A"/>
    <w:rsid w:val="006433D9"/>
    <w:rsid w:val="00651739"/>
    <w:rsid w:val="00660EA0"/>
    <w:rsid w:val="00675409"/>
    <w:rsid w:val="00687DBD"/>
    <w:rsid w:val="00691F87"/>
    <w:rsid w:val="00693AE8"/>
    <w:rsid w:val="006A3009"/>
    <w:rsid w:val="006C5384"/>
    <w:rsid w:val="006E0D97"/>
    <w:rsid w:val="006E3603"/>
    <w:rsid w:val="006E5DD4"/>
    <w:rsid w:val="00720AB2"/>
    <w:rsid w:val="00730856"/>
    <w:rsid w:val="00732687"/>
    <w:rsid w:val="00745F4D"/>
    <w:rsid w:val="00763217"/>
    <w:rsid w:val="00775D08"/>
    <w:rsid w:val="007C6A29"/>
    <w:rsid w:val="007D208B"/>
    <w:rsid w:val="007E1C0A"/>
    <w:rsid w:val="007E5211"/>
    <w:rsid w:val="007F00F9"/>
    <w:rsid w:val="0081451D"/>
    <w:rsid w:val="00843ADC"/>
    <w:rsid w:val="00847952"/>
    <w:rsid w:val="00864B78"/>
    <w:rsid w:val="008654C2"/>
    <w:rsid w:val="00873B22"/>
    <w:rsid w:val="00886EC2"/>
    <w:rsid w:val="008B4275"/>
    <w:rsid w:val="008B7836"/>
    <w:rsid w:val="008D2210"/>
    <w:rsid w:val="008E3C5D"/>
    <w:rsid w:val="00911ACE"/>
    <w:rsid w:val="009341A5"/>
    <w:rsid w:val="00935D52"/>
    <w:rsid w:val="00942181"/>
    <w:rsid w:val="00967C23"/>
    <w:rsid w:val="0099284E"/>
    <w:rsid w:val="009A46E6"/>
    <w:rsid w:val="00A41E27"/>
    <w:rsid w:val="00A506AE"/>
    <w:rsid w:val="00A5401A"/>
    <w:rsid w:val="00A70009"/>
    <w:rsid w:val="00A77E3A"/>
    <w:rsid w:val="00AA0B50"/>
    <w:rsid w:val="00AA1EE5"/>
    <w:rsid w:val="00AA2093"/>
    <w:rsid w:val="00AA4E85"/>
    <w:rsid w:val="00AA727A"/>
    <w:rsid w:val="00B0026D"/>
    <w:rsid w:val="00B0247B"/>
    <w:rsid w:val="00B03781"/>
    <w:rsid w:val="00B11F5F"/>
    <w:rsid w:val="00B30058"/>
    <w:rsid w:val="00B46C59"/>
    <w:rsid w:val="00B700CE"/>
    <w:rsid w:val="00B81B1C"/>
    <w:rsid w:val="00B81FEC"/>
    <w:rsid w:val="00BA062B"/>
    <w:rsid w:val="00BB6EEA"/>
    <w:rsid w:val="00BC21E9"/>
    <w:rsid w:val="00BE1722"/>
    <w:rsid w:val="00C12233"/>
    <w:rsid w:val="00C20657"/>
    <w:rsid w:val="00C20749"/>
    <w:rsid w:val="00C25A2F"/>
    <w:rsid w:val="00C320B7"/>
    <w:rsid w:val="00C4153A"/>
    <w:rsid w:val="00C71B3C"/>
    <w:rsid w:val="00CB4A0F"/>
    <w:rsid w:val="00CB4C27"/>
    <w:rsid w:val="00CD4E34"/>
    <w:rsid w:val="00CE51D2"/>
    <w:rsid w:val="00D344F2"/>
    <w:rsid w:val="00D46604"/>
    <w:rsid w:val="00DA74C6"/>
    <w:rsid w:val="00DA7991"/>
    <w:rsid w:val="00DD3B2F"/>
    <w:rsid w:val="00E010FA"/>
    <w:rsid w:val="00E06F0B"/>
    <w:rsid w:val="00E17B97"/>
    <w:rsid w:val="00E367B2"/>
    <w:rsid w:val="00E51976"/>
    <w:rsid w:val="00E5226A"/>
    <w:rsid w:val="00E52E42"/>
    <w:rsid w:val="00EA197B"/>
    <w:rsid w:val="00EB4022"/>
    <w:rsid w:val="00EF1026"/>
    <w:rsid w:val="00EF4827"/>
    <w:rsid w:val="00F10783"/>
    <w:rsid w:val="00F13224"/>
    <w:rsid w:val="00F64E69"/>
    <w:rsid w:val="00FC402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5602"/>
    <o:shapelayout v:ext="edit">
      <o:idmap v:ext="edit" data="1"/>
      <o:rules v:ext="edit">
        <o:r id="V:Rule8" type="connector" idref="#_x0000_s1040"/>
        <o:r id="V:Rule9" type="connector" idref="#_x0000_s1031"/>
        <o:r id="V:Rule10" type="connector" idref="#_x0000_s1034"/>
        <o:r id="V:Rule11" type="connector" idref="#_x0000_s1037"/>
        <o:r id="V:Rule12" type="connector" idref="#_x0000_s1036"/>
        <o:r id="V:Rule13" type="connector" idref="#_x0000_s1039"/>
        <o:r id="V:Rule14" type="connector" idref="#_x0000_s103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184F"/>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3728E"/>
    <w:pPr>
      <w:ind w:left="720"/>
      <w:contextualSpacing/>
    </w:pPr>
  </w:style>
  <w:style w:type="table" w:styleId="a4">
    <w:name w:val="Table Grid"/>
    <w:basedOn w:val="a1"/>
    <w:uiPriority w:val="59"/>
    <w:rsid w:val="006C538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5">
    <w:name w:val="Основной текст_"/>
    <w:basedOn w:val="a0"/>
    <w:link w:val="1"/>
    <w:rsid w:val="00313A6B"/>
    <w:rPr>
      <w:rFonts w:ascii="Times New Roman" w:eastAsia="Times New Roman" w:hAnsi="Times New Roman" w:cs="Times New Roman"/>
      <w:sz w:val="21"/>
      <w:szCs w:val="21"/>
      <w:shd w:val="clear" w:color="auto" w:fill="FFFFFF"/>
    </w:rPr>
  </w:style>
  <w:style w:type="paragraph" w:customStyle="1" w:styleId="1">
    <w:name w:val="Основной текст1"/>
    <w:basedOn w:val="a"/>
    <w:link w:val="a5"/>
    <w:rsid w:val="00313A6B"/>
    <w:pPr>
      <w:widowControl w:val="0"/>
      <w:shd w:val="clear" w:color="auto" w:fill="FFFFFF"/>
      <w:spacing w:after="0" w:line="250" w:lineRule="exact"/>
      <w:ind w:firstLine="280"/>
      <w:jc w:val="both"/>
    </w:pPr>
    <w:rPr>
      <w:rFonts w:ascii="Times New Roman" w:eastAsia="Times New Roman" w:hAnsi="Times New Roman" w:cs="Times New Roman"/>
      <w:sz w:val="21"/>
      <w:szCs w:val="21"/>
    </w:rPr>
  </w:style>
  <w:style w:type="character" w:customStyle="1" w:styleId="2">
    <w:name w:val="Основной текст (2)_"/>
    <w:basedOn w:val="a0"/>
    <w:link w:val="20"/>
    <w:rsid w:val="00313A6B"/>
    <w:rPr>
      <w:rFonts w:ascii="Times New Roman" w:eastAsia="Times New Roman" w:hAnsi="Times New Roman" w:cs="Times New Roman"/>
      <w:b/>
      <w:bCs/>
      <w:i/>
      <w:iCs/>
      <w:sz w:val="21"/>
      <w:szCs w:val="21"/>
      <w:shd w:val="clear" w:color="auto" w:fill="FFFFFF"/>
    </w:rPr>
  </w:style>
  <w:style w:type="paragraph" w:customStyle="1" w:styleId="20">
    <w:name w:val="Основной текст (2)"/>
    <w:basedOn w:val="a"/>
    <w:link w:val="2"/>
    <w:rsid w:val="00313A6B"/>
    <w:pPr>
      <w:widowControl w:val="0"/>
      <w:shd w:val="clear" w:color="auto" w:fill="FFFFFF"/>
      <w:spacing w:before="120" w:after="120" w:line="0" w:lineRule="atLeast"/>
    </w:pPr>
    <w:rPr>
      <w:rFonts w:ascii="Times New Roman" w:eastAsia="Times New Roman" w:hAnsi="Times New Roman" w:cs="Times New Roman"/>
      <w:b/>
      <w:bCs/>
      <w:i/>
      <w:iCs/>
      <w:sz w:val="21"/>
      <w:szCs w:val="21"/>
    </w:rPr>
  </w:style>
  <w:style w:type="paragraph" w:customStyle="1" w:styleId="Default">
    <w:name w:val="Default"/>
    <w:rsid w:val="00313A6B"/>
    <w:pPr>
      <w:autoSpaceDE w:val="0"/>
      <w:autoSpaceDN w:val="0"/>
      <w:adjustRightInd w:val="0"/>
      <w:spacing w:after="0" w:line="240" w:lineRule="auto"/>
    </w:pPr>
    <w:rPr>
      <w:rFonts w:ascii="Times New Roman" w:hAnsi="Times New Roman" w:cs="Times New Roman"/>
      <w:color w:val="000000"/>
      <w:sz w:val="24"/>
      <w:szCs w:val="24"/>
    </w:rPr>
  </w:style>
  <w:style w:type="paragraph" w:styleId="a6">
    <w:name w:val="Balloon Text"/>
    <w:basedOn w:val="a"/>
    <w:link w:val="a7"/>
    <w:uiPriority w:val="99"/>
    <w:semiHidden/>
    <w:unhideWhenUsed/>
    <w:rsid w:val="00313A6B"/>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313A6B"/>
    <w:rPr>
      <w:rFonts w:ascii="Tahoma" w:hAnsi="Tahoma" w:cs="Tahoma"/>
      <w:sz w:val="16"/>
      <w:szCs w:val="16"/>
    </w:rPr>
  </w:style>
  <w:style w:type="character" w:styleId="a8">
    <w:name w:val="Hyperlink"/>
    <w:basedOn w:val="a0"/>
    <w:uiPriority w:val="99"/>
    <w:unhideWhenUsed/>
    <w:rsid w:val="00B81FEC"/>
    <w:rPr>
      <w:color w:val="0000FF"/>
      <w:u w:val="single"/>
    </w:rPr>
  </w:style>
</w:styles>
</file>

<file path=word/webSettings.xml><?xml version="1.0" encoding="utf-8"?>
<w:webSettings xmlns:r="http://schemas.openxmlformats.org/officeDocument/2006/relationships" xmlns:w="http://schemas.openxmlformats.org/wordprocessingml/2006/main">
  <w:divs>
    <w:div w:id="1064567854">
      <w:bodyDiv w:val="1"/>
      <w:marLeft w:val="0"/>
      <w:marRight w:val="0"/>
      <w:marTop w:val="0"/>
      <w:marBottom w:val="0"/>
      <w:divBdr>
        <w:top w:val="none" w:sz="0" w:space="0" w:color="auto"/>
        <w:left w:val="none" w:sz="0" w:space="0" w:color="auto"/>
        <w:bottom w:val="none" w:sz="0" w:space="0" w:color="auto"/>
        <w:right w:val="none" w:sz="0" w:space="0" w:color="auto"/>
      </w:divBdr>
    </w:div>
    <w:div w:id="1426420228">
      <w:bodyDiv w:val="1"/>
      <w:marLeft w:val="0"/>
      <w:marRight w:val="0"/>
      <w:marTop w:val="0"/>
      <w:marBottom w:val="0"/>
      <w:divBdr>
        <w:top w:val="none" w:sz="0" w:space="0" w:color="auto"/>
        <w:left w:val="none" w:sz="0" w:space="0" w:color="auto"/>
        <w:bottom w:val="none" w:sz="0" w:space="0" w:color="auto"/>
        <w:right w:val="none" w:sz="0" w:space="0" w:color="auto"/>
      </w:divBdr>
    </w:div>
    <w:div w:id="20929234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emf"/><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321910-241D-4279-919A-33B4124B9B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1176</TotalTime>
  <Pages>36</Pages>
  <Words>8559</Words>
  <Characters>48791</Characters>
  <Application>Microsoft Office Word</Application>
  <DocSecurity>0</DocSecurity>
  <Lines>406</Lines>
  <Paragraphs>114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57236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Ирина</dc:creator>
  <cp:lastModifiedBy>admin</cp:lastModifiedBy>
  <cp:revision>6</cp:revision>
  <dcterms:created xsi:type="dcterms:W3CDTF">2024-09-25T16:43:00Z</dcterms:created>
  <dcterms:modified xsi:type="dcterms:W3CDTF">2025-05-31T15:25:00Z</dcterms:modified>
</cp:coreProperties>
</file>