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displacedByCustomXml="next"/>
    <w:bookmarkStart w:id="1" w:name="OLE_LINK2" w:displacedByCustomXml="next"/>
    <w:bookmarkStart w:id="2" w:name="OLE_LINK1" w:displacedByCustomXml="next"/>
    <w:sdt>
      <w:sdtPr>
        <w:rPr>
          <w:b/>
        </w:rPr>
        <w:id w:val="-1309314752"/>
        <w:docPartObj>
          <w:docPartGallery w:val="Table of Contents"/>
          <w:docPartUnique/>
        </w:docPartObj>
      </w:sdtPr>
      <w:sdtEndPr>
        <w:rPr>
          <w:b w:val="0"/>
          <w:bCs/>
          <w:noProof/>
        </w:rPr>
      </w:sdtEndPr>
      <w:sdtContent>
        <w:p w14:paraId="182EB6E4"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МІНІСТЕРСТВО ОСВІТИ І НАУКИ УКРАЇНИ</w:t>
          </w:r>
        </w:p>
        <w:p w14:paraId="532B1627"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НАЦІОНАЛЬНИЙ УНІВЕРСИТЕТ ФІЗИЧНОГО ВИХОВАННЯ І СПОРТУ УКРАЇНИ</w:t>
          </w:r>
        </w:p>
        <w:p w14:paraId="36FDC164"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КАФЕДРА ВОДНИХ ВИДІВ СПОРТУ</w:t>
          </w:r>
        </w:p>
        <w:p w14:paraId="3FF0F065" w14:textId="77777777" w:rsidR="00202914" w:rsidRDefault="00202914" w:rsidP="00202914">
          <w:pPr>
            <w:spacing w:line="240" w:lineRule="auto"/>
            <w:rPr>
              <w:rFonts w:ascii="Times New Roman" w:eastAsia="Times New Roman" w:hAnsi="Times New Roman" w:cs="Times New Roman"/>
              <w:sz w:val="28"/>
              <w:szCs w:val="28"/>
              <w:lang w:val="uk-UA" w:eastAsia="ru-RU"/>
            </w:rPr>
          </w:pPr>
        </w:p>
        <w:p w14:paraId="19432F15" w14:textId="77777777" w:rsidR="00202914" w:rsidRDefault="00202914" w:rsidP="00202914">
          <w:pPr>
            <w:spacing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Кваліфікаційна робота</w:t>
          </w:r>
          <w:bookmarkStart w:id="3" w:name="_GoBack"/>
          <w:bookmarkEnd w:id="3"/>
        </w:p>
        <w:p w14:paraId="4171EAAE" w14:textId="77777777" w:rsidR="00202914" w:rsidRDefault="00202914" w:rsidP="00202914">
          <w:pPr>
            <w:pStyle w:val="ad"/>
            <w:spacing w:after="0" w:line="360" w:lineRule="auto"/>
            <w:jc w:val="center"/>
            <w:rPr>
              <w:sz w:val="28"/>
              <w:szCs w:val="28"/>
              <w:lang w:val="uk-UA"/>
            </w:rPr>
          </w:pPr>
          <w:r>
            <w:rPr>
              <w:sz w:val="28"/>
              <w:szCs w:val="28"/>
              <w:lang w:val="uk-UA"/>
            </w:rPr>
            <w:t>на здобуття освітнього ступеня «магістр»</w:t>
          </w:r>
        </w:p>
        <w:p w14:paraId="4A44FBF0"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 спеціальністю 017 Фізична культура і спорт</w:t>
          </w:r>
        </w:p>
        <w:p w14:paraId="53820126"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освітньою програмою «Система підготовки спортсменів у водних видах спорту» </w:t>
          </w:r>
        </w:p>
        <w:p w14:paraId="3D72FC47"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тему: </w:t>
          </w:r>
          <w:r>
            <w:rPr>
              <w:rFonts w:ascii="Times New Roman" w:eastAsia="Times New Roman" w:hAnsi="Times New Roman" w:cs="Times New Roman"/>
              <w:b/>
              <w:sz w:val="28"/>
              <w:szCs w:val="28"/>
              <w:lang w:val="uk-UA" w:eastAsia="ru-RU"/>
            </w:rPr>
            <w:t>«</w:t>
          </w:r>
          <w:r>
            <w:rPr>
              <w:rFonts w:ascii="Times New Roman" w:hAnsi="Times New Roman" w:cs="Times New Roman"/>
              <w:b/>
              <w:color w:val="000000"/>
              <w:sz w:val="28"/>
              <w:szCs w:val="28"/>
              <w:shd w:val="clear" w:color="auto" w:fill="FFFFFF"/>
              <w:lang w:val="uk-UA"/>
            </w:rPr>
            <w:t>Удосконалення силових якостей веслувальників-байдарочників на етапі спеціалізованої базової підготовки</w:t>
          </w:r>
          <w:r>
            <w:rPr>
              <w:rFonts w:ascii="Times New Roman" w:eastAsia="Times New Roman" w:hAnsi="Times New Roman" w:cs="Times New Roman"/>
              <w:b/>
              <w:sz w:val="28"/>
              <w:szCs w:val="28"/>
              <w:lang w:val="uk-UA" w:eastAsia="ru-RU"/>
            </w:rPr>
            <w:t>»</w:t>
          </w:r>
        </w:p>
        <w:p w14:paraId="7F44F1BA" w14:textId="77777777" w:rsidR="00202914" w:rsidRDefault="00202914" w:rsidP="00202914">
          <w:pPr>
            <w:spacing w:line="240" w:lineRule="auto"/>
            <w:jc w:val="center"/>
            <w:rPr>
              <w:rFonts w:ascii="Times New Roman" w:eastAsia="Times New Roman" w:hAnsi="Times New Roman" w:cs="Times New Roman"/>
              <w:sz w:val="28"/>
              <w:szCs w:val="28"/>
              <w:lang w:val="uk-UA" w:eastAsia="ru-RU"/>
            </w:rPr>
          </w:pPr>
        </w:p>
        <w:p w14:paraId="12FA66C8" w14:textId="77777777" w:rsidR="00202914" w:rsidRDefault="00202914" w:rsidP="00202914">
          <w:pPr>
            <w:spacing w:line="240" w:lineRule="auto"/>
            <w:ind w:left="42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здобувача вищої освіти</w:t>
          </w:r>
        </w:p>
        <w:p w14:paraId="2B45C406" w14:textId="77777777" w:rsidR="00202914" w:rsidRDefault="00202914" w:rsidP="00202914">
          <w:pPr>
            <w:spacing w:line="240" w:lineRule="auto"/>
            <w:ind w:left="42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другого (магістерського) рівня</w:t>
          </w:r>
        </w:p>
        <w:p w14:paraId="2E7DEAF4" w14:textId="77777777" w:rsidR="00202914" w:rsidRDefault="00202914" w:rsidP="00202914">
          <w:pPr>
            <w:spacing w:after="160" w:line="240" w:lineRule="auto"/>
            <w:ind w:left="3544"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Бистревський</w:t>
          </w:r>
          <w:proofErr w:type="spellEnd"/>
          <w:r>
            <w:rPr>
              <w:rFonts w:ascii="Times New Roman" w:eastAsia="Times New Roman" w:hAnsi="Times New Roman" w:cs="Times New Roman"/>
              <w:sz w:val="28"/>
              <w:szCs w:val="28"/>
              <w:lang w:val="uk-UA" w:eastAsia="ru-RU"/>
            </w:rPr>
            <w:t xml:space="preserve"> Віталій Ігорович</w:t>
          </w:r>
        </w:p>
        <w:p w14:paraId="2FAB6523" w14:textId="77777777" w:rsidR="00202914" w:rsidRDefault="00202914" w:rsidP="00202914">
          <w:pPr>
            <w:spacing w:after="16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 Дяченко А.Ю., доктор наук з фізичного виховання та спорту, професор</w:t>
          </w:r>
        </w:p>
        <w:p w14:paraId="5D53C907" w14:textId="77777777" w:rsidR="00202914" w:rsidRDefault="00202914" w:rsidP="00202914">
          <w:pPr>
            <w:spacing w:after="16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доктор наук з фізичного виховання та спорту, професор кафедри </w:t>
          </w:r>
          <w:proofErr w:type="spellStart"/>
          <w:r>
            <w:rPr>
              <w:rFonts w:ascii="Times New Roman" w:hAnsi="Times New Roman" w:cs="Times New Roman"/>
              <w:sz w:val="28"/>
              <w:szCs w:val="28"/>
            </w:rPr>
            <w:t>спортивних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єдиноборств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силових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видів</w:t>
          </w:r>
          <w:proofErr w:type="spellEnd"/>
          <w:r>
            <w:rPr>
              <w:rFonts w:ascii="Times New Roman" w:hAnsi="Times New Roman" w:cs="Times New Roman"/>
              <w:sz w:val="28"/>
              <w:szCs w:val="28"/>
            </w:rPr>
            <w:t xml:space="preserve"> спорту</w:t>
          </w:r>
          <w:r>
            <w:rPr>
              <w:rFonts w:ascii="Times New Roman" w:hAnsi="Times New Roman" w:cs="Times New Roman"/>
              <w:sz w:val="28"/>
              <w:szCs w:val="28"/>
              <w:lang w:val="uk-UA"/>
            </w:rPr>
            <w:t xml:space="preserve">  Олешко В.Г.</w:t>
          </w:r>
        </w:p>
        <w:p w14:paraId="7253FF29" w14:textId="77777777" w:rsidR="00202914" w:rsidRDefault="00202914" w:rsidP="00202914">
          <w:pPr>
            <w:spacing w:after="160" w:line="240" w:lineRule="auto"/>
            <w:ind w:left="4253"/>
            <w:jc w:val="both"/>
            <w:rPr>
              <w:rFonts w:ascii="Times New Roman" w:hAnsi="Times New Roman" w:cs="Times New Roman"/>
              <w:sz w:val="28"/>
              <w:szCs w:val="28"/>
              <w:lang w:val="uk-UA"/>
            </w:rPr>
          </w:pPr>
        </w:p>
        <w:p w14:paraId="1B70BE22" w14:textId="77777777" w:rsidR="00202914" w:rsidRDefault="00202914" w:rsidP="00202914">
          <w:pPr>
            <w:spacing w:after="16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Рекомендовано до захисту на засіданні кафедри водних видів спорту  28,11.2024 року (протокол №7)</w:t>
          </w:r>
        </w:p>
        <w:p w14:paraId="4F3AEA1A" w14:textId="77777777" w:rsidR="00202914" w:rsidRDefault="00202914" w:rsidP="00202914">
          <w:pPr>
            <w:spacing w:after="16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 Дяченко А.Ю.,</w:t>
          </w:r>
        </w:p>
        <w:p w14:paraId="2233D9CA" w14:textId="77777777" w:rsidR="00202914" w:rsidRDefault="00202914" w:rsidP="00202914">
          <w:pPr>
            <w:spacing w:after="16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доктор наук з фізичного виховання та спорту, професор</w:t>
          </w:r>
        </w:p>
        <w:p w14:paraId="3A36D4E7" w14:textId="77777777" w:rsidR="00202914" w:rsidRDefault="00202914" w:rsidP="00202914">
          <w:pPr>
            <w:spacing w:after="160" w:line="240" w:lineRule="auto"/>
            <w:jc w:val="both"/>
            <w:rPr>
              <w:rFonts w:ascii="Times New Roman" w:hAnsi="Times New Roman" w:cs="Times New Roman"/>
              <w:sz w:val="28"/>
              <w:szCs w:val="28"/>
              <w:lang w:val="uk-UA"/>
            </w:rPr>
          </w:pPr>
        </w:p>
        <w:p w14:paraId="6492766F" w14:textId="77777777" w:rsidR="00202914" w:rsidRDefault="00202914" w:rsidP="00202914">
          <w:pPr>
            <w:spacing w:after="16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Київ-2024</w:t>
          </w:r>
          <w:r>
            <w:rPr>
              <w:rFonts w:ascii="Times New Roman" w:eastAsia="Times New Roman" w:hAnsi="Times New Roman" w:cs="Times New Roman"/>
              <w:sz w:val="28"/>
              <w:szCs w:val="28"/>
              <w:lang w:val="uk-UA" w:eastAsia="ru-RU"/>
            </w:rPr>
            <w:br w:type="page"/>
          </w:r>
        </w:p>
        <w:p w14:paraId="57F7C7E4" w14:textId="2D4EEDCC" w:rsidR="00E37038" w:rsidRPr="00753908" w:rsidRDefault="00E37038" w:rsidP="00E37038">
          <w:pPr>
            <w:pStyle w:val="ab"/>
            <w:jc w:val="left"/>
            <w:rPr>
              <w:rFonts w:cs="Times New Roman"/>
              <w:szCs w:val="28"/>
              <w:lang w:val="uk-UA"/>
            </w:rPr>
          </w:pPr>
          <w:r w:rsidRPr="00753908">
            <w:rPr>
              <w:rFonts w:cs="Times New Roman"/>
              <w:szCs w:val="28"/>
              <w:lang w:val="uk-UA"/>
            </w:rPr>
            <w:lastRenderedPageBreak/>
            <w:t>Зміст</w:t>
          </w:r>
        </w:p>
        <w:p w14:paraId="397BA05A" w14:textId="618A5C25" w:rsidR="00BC27F4" w:rsidRPr="00753908" w:rsidRDefault="00E37038">
          <w:pPr>
            <w:pStyle w:val="13"/>
            <w:tabs>
              <w:tab w:val="right" w:leader="dot" w:pos="9344"/>
            </w:tabs>
            <w:rPr>
              <w:rFonts w:eastAsiaTheme="minorEastAsia" w:cstheme="minorBidi"/>
              <w:b w:val="0"/>
              <w:bCs w:val="0"/>
              <w:i w:val="0"/>
              <w:iCs w:val="0"/>
              <w:noProof/>
              <w:kern w:val="2"/>
              <w:lang w:eastAsia="ru-RU"/>
              <w14:ligatures w14:val="standardContextual"/>
            </w:rPr>
          </w:pPr>
          <w:r w:rsidRPr="00753908">
            <w:rPr>
              <w:rFonts w:ascii="Times New Roman" w:hAnsi="Times New Roman" w:cs="Times New Roman"/>
              <w:b w:val="0"/>
              <w:bCs w:val="0"/>
              <w:i w:val="0"/>
              <w:iCs w:val="0"/>
              <w:sz w:val="28"/>
              <w:szCs w:val="28"/>
            </w:rPr>
            <w:fldChar w:fldCharType="begin"/>
          </w:r>
          <w:r w:rsidRPr="00753908">
            <w:rPr>
              <w:rFonts w:ascii="Times New Roman" w:hAnsi="Times New Roman" w:cs="Times New Roman"/>
              <w:i w:val="0"/>
              <w:iCs w:val="0"/>
              <w:sz w:val="28"/>
              <w:szCs w:val="28"/>
            </w:rPr>
            <w:instrText>TOC \o "1-3" \h \z \u</w:instrText>
          </w:r>
          <w:r w:rsidRPr="00753908">
            <w:rPr>
              <w:rFonts w:ascii="Times New Roman" w:hAnsi="Times New Roman" w:cs="Times New Roman"/>
              <w:b w:val="0"/>
              <w:bCs w:val="0"/>
              <w:i w:val="0"/>
              <w:iCs w:val="0"/>
              <w:sz w:val="28"/>
              <w:szCs w:val="28"/>
            </w:rPr>
            <w:fldChar w:fldCharType="separate"/>
          </w:r>
          <w:hyperlink w:anchor="_Toc183994857" w:history="1">
            <w:r w:rsidR="00BC27F4" w:rsidRPr="00753908">
              <w:rPr>
                <w:rStyle w:val="a9"/>
                <w:i w:val="0"/>
                <w:iCs w:val="0"/>
                <w:noProof/>
              </w:rPr>
              <w:t>ВСТУП</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_Toc183994857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5</w:t>
            </w:r>
            <w:r w:rsidR="00BC27F4" w:rsidRPr="00753908">
              <w:rPr>
                <w:i w:val="0"/>
                <w:iCs w:val="0"/>
                <w:noProof/>
                <w:webHidden/>
              </w:rPr>
              <w:fldChar w:fldCharType="end"/>
            </w:r>
          </w:hyperlink>
        </w:p>
        <w:p w14:paraId="56C378B5" w14:textId="4C6F7E2F"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58" w:history="1">
            <w:r w:rsidR="00BC27F4" w:rsidRPr="00753908">
              <w:rPr>
                <w:rStyle w:val="a9"/>
                <w:i w:val="0"/>
                <w:iCs w:val="0"/>
                <w:noProof/>
              </w:rPr>
              <w:t>РОЗДІЛ 1</w:t>
            </w:r>
            <w:r w:rsidR="00BC27F4" w:rsidRPr="00753908">
              <w:rPr>
                <w:rStyle w:val="a9"/>
                <w:i w:val="0"/>
                <w:iCs w:val="0"/>
                <w:noProof/>
                <w:lang w:val="uk-UA"/>
              </w:rPr>
              <w:t xml:space="preserve">. </w:t>
            </w:r>
            <w:r w:rsidR="00BC27F4" w:rsidRPr="00753908">
              <w:rPr>
                <w:rStyle w:val="a9"/>
                <w:i w:val="0"/>
                <w:iCs w:val="0"/>
                <w:noProof/>
              </w:rPr>
              <w:t>СИЛОВА ПІДГОТОВКА СПОРТСМЕНІВ У РІЗНИХ ВИДАХ СПОРТУ</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_Toc183994858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8</w:t>
            </w:r>
            <w:r w:rsidR="00BC27F4" w:rsidRPr="00753908">
              <w:rPr>
                <w:i w:val="0"/>
                <w:iCs w:val="0"/>
                <w:noProof/>
                <w:webHidden/>
              </w:rPr>
              <w:fldChar w:fldCharType="end"/>
            </w:r>
          </w:hyperlink>
        </w:p>
        <w:p w14:paraId="23FA93B1" w14:textId="50FF6260"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59" w:history="1">
            <w:r w:rsidR="00BC27F4" w:rsidRPr="00753908">
              <w:rPr>
                <w:rStyle w:val="a9"/>
                <w:noProof/>
                <w:lang w:val="uk-UA"/>
              </w:rPr>
              <w:t>1.1. Силова підготовка в загальній структурі підготовленості спортсмена.</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_Toc183994859 \h </w:instrText>
            </w:r>
            <w:r w:rsidR="00BC27F4" w:rsidRPr="00753908">
              <w:rPr>
                <w:noProof/>
                <w:webHidden/>
              </w:rPr>
            </w:r>
            <w:r w:rsidR="00BC27F4" w:rsidRPr="00753908">
              <w:rPr>
                <w:noProof/>
                <w:webHidden/>
              </w:rPr>
              <w:fldChar w:fldCharType="separate"/>
            </w:r>
            <w:r w:rsidR="00BC27F4" w:rsidRPr="00753908">
              <w:rPr>
                <w:noProof/>
                <w:webHidden/>
              </w:rPr>
              <w:t>8</w:t>
            </w:r>
            <w:r w:rsidR="00BC27F4" w:rsidRPr="00753908">
              <w:rPr>
                <w:noProof/>
                <w:webHidden/>
              </w:rPr>
              <w:fldChar w:fldCharType="end"/>
            </w:r>
          </w:hyperlink>
        </w:p>
        <w:p w14:paraId="5F00C245" w14:textId="6CDD1980"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60" w:history="1">
            <w:r w:rsidR="00BC27F4" w:rsidRPr="00753908">
              <w:rPr>
                <w:rStyle w:val="a9"/>
                <w:noProof/>
                <w:lang w:val="uk-UA"/>
              </w:rPr>
              <w:t>1.2. Медико-біологічні та фізіологічні характеристики організму підлітків</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_Toc183994860 \h </w:instrText>
            </w:r>
            <w:r w:rsidR="00BC27F4" w:rsidRPr="00753908">
              <w:rPr>
                <w:noProof/>
                <w:webHidden/>
              </w:rPr>
            </w:r>
            <w:r w:rsidR="00BC27F4" w:rsidRPr="00753908">
              <w:rPr>
                <w:noProof/>
                <w:webHidden/>
              </w:rPr>
              <w:fldChar w:fldCharType="separate"/>
            </w:r>
            <w:r w:rsidR="00BC27F4" w:rsidRPr="00753908">
              <w:rPr>
                <w:noProof/>
                <w:webHidden/>
              </w:rPr>
              <w:t>12</w:t>
            </w:r>
            <w:r w:rsidR="00BC27F4" w:rsidRPr="00753908">
              <w:rPr>
                <w:noProof/>
                <w:webHidden/>
              </w:rPr>
              <w:fldChar w:fldCharType="end"/>
            </w:r>
          </w:hyperlink>
        </w:p>
        <w:p w14:paraId="3B29AA28" w14:textId="1EE0E758"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61" w:history="1">
            <w:r w:rsidR="00BC27F4" w:rsidRPr="00753908">
              <w:rPr>
                <w:rStyle w:val="a9"/>
                <w:noProof/>
                <w:lang w:val="uk-UA"/>
              </w:rPr>
              <w:t>1.3. Прояв силових здібностей у циклічних видах спорту.</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_Toc183994861 \h </w:instrText>
            </w:r>
            <w:r w:rsidR="00BC27F4" w:rsidRPr="00753908">
              <w:rPr>
                <w:noProof/>
                <w:webHidden/>
              </w:rPr>
            </w:r>
            <w:r w:rsidR="00BC27F4" w:rsidRPr="00753908">
              <w:rPr>
                <w:noProof/>
                <w:webHidden/>
              </w:rPr>
              <w:fldChar w:fldCharType="separate"/>
            </w:r>
            <w:r w:rsidR="00BC27F4" w:rsidRPr="00753908">
              <w:rPr>
                <w:noProof/>
                <w:webHidden/>
              </w:rPr>
              <w:t>14</w:t>
            </w:r>
            <w:r w:rsidR="00BC27F4" w:rsidRPr="00753908">
              <w:rPr>
                <w:noProof/>
                <w:webHidden/>
              </w:rPr>
              <w:fldChar w:fldCharType="end"/>
            </w:r>
          </w:hyperlink>
        </w:p>
        <w:p w14:paraId="4871993F" w14:textId="5C03CF8D"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62" w:history="1">
            <w:r w:rsidR="00BC27F4" w:rsidRPr="00753908">
              <w:rPr>
                <w:rStyle w:val="a9"/>
                <w:noProof/>
                <w:lang w:val="uk-UA"/>
              </w:rPr>
              <w:t>1.4. Особливості силової підготовки веслувальників на байдарках</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_Toc183994862 \h </w:instrText>
            </w:r>
            <w:r w:rsidR="00BC27F4" w:rsidRPr="00753908">
              <w:rPr>
                <w:noProof/>
                <w:webHidden/>
              </w:rPr>
            </w:r>
            <w:r w:rsidR="00BC27F4" w:rsidRPr="00753908">
              <w:rPr>
                <w:noProof/>
                <w:webHidden/>
              </w:rPr>
              <w:fldChar w:fldCharType="separate"/>
            </w:r>
            <w:r w:rsidR="00BC27F4" w:rsidRPr="00753908">
              <w:rPr>
                <w:noProof/>
                <w:webHidden/>
              </w:rPr>
              <w:t>17</w:t>
            </w:r>
            <w:r w:rsidR="00BC27F4" w:rsidRPr="00753908">
              <w:rPr>
                <w:noProof/>
                <w:webHidden/>
              </w:rPr>
              <w:fldChar w:fldCharType="end"/>
            </w:r>
          </w:hyperlink>
        </w:p>
        <w:p w14:paraId="4910E220" w14:textId="0FE83843"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63" w:history="1">
            <w:r w:rsidR="00BC27F4" w:rsidRPr="00753908">
              <w:rPr>
                <w:rStyle w:val="a9"/>
                <w:i w:val="0"/>
                <w:iCs w:val="0"/>
                <w:noProof/>
              </w:rPr>
              <w:t>Висновки до розділу 1</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_Toc183994863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28</w:t>
            </w:r>
            <w:r w:rsidR="00BC27F4" w:rsidRPr="00753908">
              <w:rPr>
                <w:i w:val="0"/>
                <w:iCs w:val="0"/>
                <w:noProof/>
                <w:webHidden/>
              </w:rPr>
              <w:fldChar w:fldCharType="end"/>
            </w:r>
          </w:hyperlink>
        </w:p>
        <w:p w14:paraId="27BFB01B" w14:textId="394FC1FC"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64" w:history="1">
            <w:r w:rsidR="00BC27F4" w:rsidRPr="00753908">
              <w:rPr>
                <w:rStyle w:val="a9"/>
                <w:rFonts w:eastAsia="Times New Roman"/>
                <w:i w:val="0"/>
                <w:iCs w:val="0"/>
                <w:noProof/>
              </w:rPr>
              <w:t>РОЗДІЛ 2. МЕТОДИ ТА ОРГАНІЗАЦІЯ ДОСЛІДЖЕННЯ</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_Toc183994864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30</w:t>
            </w:r>
            <w:r w:rsidR="00BC27F4" w:rsidRPr="00753908">
              <w:rPr>
                <w:i w:val="0"/>
                <w:iCs w:val="0"/>
                <w:noProof/>
                <w:webHidden/>
              </w:rPr>
              <w:fldChar w:fldCharType="end"/>
            </w:r>
          </w:hyperlink>
        </w:p>
        <w:p w14:paraId="7FD3C469" w14:textId="658189A0"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65" w:history="1">
            <w:r w:rsidR="00BC27F4" w:rsidRPr="00753908">
              <w:rPr>
                <w:rStyle w:val="a9"/>
                <w:rFonts w:eastAsia="Times New Roman"/>
                <w:noProof/>
              </w:rPr>
              <w:t>2.1. Методи дослідження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_Toc183994865 \h </w:instrText>
            </w:r>
            <w:r w:rsidR="00BC27F4" w:rsidRPr="00753908">
              <w:rPr>
                <w:noProof/>
                <w:webHidden/>
              </w:rPr>
            </w:r>
            <w:r w:rsidR="00BC27F4" w:rsidRPr="00753908">
              <w:rPr>
                <w:noProof/>
                <w:webHidden/>
              </w:rPr>
              <w:fldChar w:fldCharType="separate"/>
            </w:r>
            <w:r w:rsidR="00BC27F4" w:rsidRPr="00753908">
              <w:rPr>
                <w:noProof/>
                <w:webHidden/>
              </w:rPr>
              <w:t>30</w:t>
            </w:r>
            <w:r w:rsidR="00BC27F4" w:rsidRPr="00753908">
              <w:rPr>
                <w:noProof/>
                <w:webHidden/>
              </w:rPr>
              <w:fldChar w:fldCharType="end"/>
            </w:r>
          </w:hyperlink>
        </w:p>
        <w:p w14:paraId="7A22F0B8" w14:textId="2E9E02ED"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66" w:history="1">
            <w:r w:rsidR="00BC27F4" w:rsidRPr="00753908">
              <w:rPr>
                <w:rStyle w:val="a9"/>
                <w:rFonts w:eastAsia="Times New Roman"/>
                <w:noProof/>
              </w:rPr>
              <w:t>2.1.2. Педагогічне спостереження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_Toc183994866 \h </w:instrText>
            </w:r>
            <w:r w:rsidR="00BC27F4" w:rsidRPr="00753908">
              <w:rPr>
                <w:noProof/>
                <w:webHidden/>
              </w:rPr>
            </w:r>
            <w:r w:rsidR="00BC27F4" w:rsidRPr="00753908">
              <w:rPr>
                <w:noProof/>
                <w:webHidden/>
              </w:rPr>
              <w:fldChar w:fldCharType="separate"/>
            </w:r>
            <w:r w:rsidR="00BC27F4" w:rsidRPr="00753908">
              <w:rPr>
                <w:noProof/>
                <w:webHidden/>
              </w:rPr>
              <w:t>31</w:t>
            </w:r>
            <w:r w:rsidR="00BC27F4" w:rsidRPr="00753908">
              <w:rPr>
                <w:noProof/>
                <w:webHidden/>
              </w:rPr>
              <w:fldChar w:fldCharType="end"/>
            </w:r>
          </w:hyperlink>
        </w:p>
        <w:p w14:paraId="2979B75C" w14:textId="2D41E0CE"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67" w:history="1">
            <w:r w:rsidR="00BC27F4" w:rsidRPr="00753908">
              <w:rPr>
                <w:rStyle w:val="a9"/>
                <w:rFonts w:eastAsia="Times New Roman"/>
                <w:noProof/>
              </w:rPr>
              <w:t>2.1.3. Діагностування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_Toc183994867 \h </w:instrText>
            </w:r>
            <w:r w:rsidR="00BC27F4" w:rsidRPr="00753908">
              <w:rPr>
                <w:noProof/>
                <w:webHidden/>
              </w:rPr>
            </w:r>
            <w:r w:rsidR="00BC27F4" w:rsidRPr="00753908">
              <w:rPr>
                <w:noProof/>
                <w:webHidden/>
              </w:rPr>
              <w:fldChar w:fldCharType="separate"/>
            </w:r>
            <w:r w:rsidR="00BC27F4" w:rsidRPr="00753908">
              <w:rPr>
                <w:noProof/>
                <w:webHidden/>
              </w:rPr>
              <w:t>32</w:t>
            </w:r>
            <w:r w:rsidR="00BC27F4" w:rsidRPr="00753908">
              <w:rPr>
                <w:noProof/>
                <w:webHidden/>
              </w:rPr>
              <w:fldChar w:fldCharType="end"/>
            </w:r>
          </w:hyperlink>
        </w:p>
        <w:p w14:paraId="3D7C0948" w14:textId="76D2D325"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68" w:history="1">
            <w:r w:rsidR="00BC27F4" w:rsidRPr="00753908">
              <w:rPr>
                <w:rStyle w:val="a9"/>
                <w:rFonts w:eastAsia="Times New Roman"/>
                <w:noProof/>
              </w:rPr>
              <w:t>2.1.4. Контрольні випробування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_Toc183994868 \h </w:instrText>
            </w:r>
            <w:r w:rsidR="00BC27F4" w:rsidRPr="00753908">
              <w:rPr>
                <w:noProof/>
                <w:webHidden/>
              </w:rPr>
            </w:r>
            <w:r w:rsidR="00BC27F4" w:rsidRPr="00753908">
              <w:rPr>
                <w:noProof/>
                <w:webHidden/>
              </w:rPr>
              <w:fldChar w:fldCharType="separate"/>
            </w:r>
            <w:r w:rsidR="00BC27F4" w:rsidRPr="00753908">
              <w:rPr>
                <w:noProof/>
                <w:webHidden/>
              </w:rPr>
              <w:t>32</w:t>
            </w:r>
            <w:r w:rsidR="00BC27F4" w:rsidRPr="00753908">
              <w:rPr>
                <w:noProof/>
                <w:webHidden/>
              </w:rPr>
              <w:fldChar w:fldCharType="end"/>
            </w:r>
          </w:hyperlink>
        </w:p>
        <w:p w14:paraId="5A7CE639" w14:textId="68391F84"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69" w:history="1">
            <w:r w:rsidR="00BC27F4" w:rsidRPr="00753908">
              <w:rPr>
                <w:rStyle w:val="a9"/>
                <w:rFonts w:eastAsia="Times New Roman"/>
                <w:noProof/>
              </w:rPr>
              <w:t>2.1.5. Педагогічний експеремент</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_Toc183994869 \h </w:instrText>
            </w:r>
            <w:r w:rsidR="00BC27F4" w:rsidRPr="00753908">
              <w:rPr>
                <w:noProof/>
                <w:webHidden/>
              </w:rPr>
            </w:r>
            <w:r w:rsidR="00BC27F4" w:rsidRPr="00753908">
              <w:rPr>
                <w:noProof/>
                <w:webHidden/>
              </w:rPr>
              <w:fldChar w:fldCharType="separate"/>
            </w:r>
            <w:r w:rsidR="00BC27F4" w:rsidRPr="00753908">
              <w:rPr>
                <w:noProof/>
                <w:webHidden/>
              </w:rPr>
              <w:t>33</w:t>
            </w:r>
            <w:r w:rsidR="00BC27F4" w:rsidRPr="00753908">
              <w:rPr>
                <w:noProof/>
                <w:webHidden/>
              </w:rPr>
              <w:fldChar w:fldCharType="end"/>
            </w:r>
          </w:hyperlink>
        </w:p>
        <w:p w14:paraId="0498F519" w14:textId="0936C958"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70" w:history="1">
            <w:r w:rsidR="00BC27F4" w:rsidRPr="00753908">
              <w:rPr>
                <w:rStyle w:val="a9"/>
                <w:rFonts w:eastAsia="Times New Roman"/>
                <w:noProof/>
              </w:rPr>
              <w:t>2.1.6. Методи математичної статистики</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_Toc183994870 \h </w:instrText>
            </w:r>
            <w:r w:rsidR="00BC27F4" w:rsidRPr="00753908">
              <w:rPr>
                <w:noProof/>
                <w:webHidden/>
              </w:rPr>
            </w:r>
            <w:r w:rsidR="00BC27F4" w:rsidRPr="00753908">
              <w:rPr>
                <w:noProof/>
                <w:webHidden/>
              </w:rPr>
              <w:fldChar w:fldCharType="separate"/>
            </w:r>
            <w:r w:rsidR="00BC27F4" w:rsidRPr="00753908">
              <w:rPr>
                <w:noProof/>
                <w:webHidden/>
              </w:rPr>
              <w:t>33</w:t>
            </w:r>
            <w:r w:rsidR="00BC27F4" w:rsidRPr="00753908">
              <w:rPr>
                <w:noProof/>
                <w:webHidden/>
              </w:rPr>
              <w:fldChar w:fldCharType="end"/>
            </w:r>
          </w:hyperlink>
        </w:p>
        <w:p w14:paraId="7AFF7222" w14:textId="5C2D0788"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71" w:history="1">
            <w:r w:rsidR="00BC27F4" w:rsidRPr="00753908">
              <w:rPr>
                <w:rStyle w:val="a9"/>
                <w:noProof/>
                <w:lang w:val="uk-UA"/>
              </w:rPr>
              <w:t>2.2. Організація та проведення дослідження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_Toc183994871 \h </w:instrText>
            </w:r>
            <w:r w:rsidR="00BC27F4" w:rsidRPr="00753908">
              <w:rPr>
                <w:noProof/>
                <w:webHidden/>
              </w:rPr>
            </w:r>
            <w:r w:rsidR="00BC27F4" w:rsidRPr="00753908">
              <w:rPr>
                <w:noProof/>
                <w:webHidden/>
              </w:rPr>
              <w:fldChar w:fldCharType="separate"/>
            </w:r>
            <w:r w:rsidR="00BC27F4" w:rsidRPr="00753908">
              <w:rPr>
                <w:noProof/>
                <w:webHidden/>
              </w:rPr>
              <w:t>34</w:t>
            </w:r>
            <w:r w:rsidR="00BC27F4" w:rsidRPr="00753908">
              <w:rPr>
                <w:noProof/>
                <w:webHidden/>
              </w:rPr>
              <w:fldChar w:fldCharType="end"/>
            </w:r>
          </w:hyperlink>
        </w:p>
        <w:p w14:paraId="34CA6914" w14:textId="6D089FFA"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72" w:history="1">
            <w:r w:rsidR="00BC27F4" w:rsidRPr="00753908">
              <w:rPr>
                <w:rStyle w:val="a9"/>
                <w:noProof/>
                <w:lang w:val="uk-UA"/>
              </w:rPr>
              <w:t>2.2.1. Етапи дослідження</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_Toc183994872 \h </w:instrText>
            </w:r>
            <w:r w:rsidR="00BC27F4" w:rsidRPr="00753908">
              <w:rPr>
                <w:noProof/>
                <w:webHidden/>
              </w:rPr>
            </w:r>
            <w:r w:rsidR="00BC27F4" w:rsidRPr="00753908">
              <w:rPr>
                <w:noProof/>
                <w:webHidden/>
              </w:rPr>
              <w:fldChar w:fldCharType="separate"/>
            </w:r>
            <w:r w:rsidR="00BC27F4" w:rsidRPr="00753908">
              <w:rPr>
                <w:noProof/>
                <w:webHidden/>
              </w:rPr>
              <w:t>34</w:t>
            </w:r>
            <w:r w:rsidR="00BC27F4" w:rsidRPr="00753908">
              <w:rPr>
                <w:noProof/>
                <w:webHidden/>
              </w:rPr>
              <w:fldChar w:fldCharType="end"/>
            </w:r>
          </w:hyperlink>
        </w:p>
        <w:p w14:paraId="542DFF4D" w14:textId="2F57D7B9" w:rsidR="00BC27F4" w:rsidRPr="00753908" w:rsidRDefault="00202914">
          <w:pPr>
            <w:pStyle w:val="31"/>
            <w:tabs>
              <w:tab w:val="right" w:leader="dot" w:pos="9344"/>
            </w:tabs>
            <w:rPr>
              <w:rFonts w:eastAsiaTheme="minorEastAsia" w:cstheme="minorBidi"/>
              <w:noProof/>
              <w:kern w:val="2"/>
              <w:sz w:val="24"/>
              <w:szCs w:val="24"/>
              <w:lang w:eastAsia="ru-RU"/>
              <w14:ligatures w14:val="standardContextual"/>
            </w:rPr>
          </w:pPr>
          <w:hyperlink w:anchor="_Toc183994873" w:history="1">
            <w:r w:rsidR="00BC27F4" w:rsidRPr="00753908">
              <w:rPr>
                <w:rStyle w:val="a9"/>
                <w:rFonts w:eastAsia="Times New Roman"/>
                <w:noProof/>
              </w:rPr>
              <w:t>2.2.2. Характеристика групи спортсменів, які приймали участь в дослідженні</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_Toc183994873 \h </w:instrText>
            </w:r>
            <w:r w:rsidR="00BC27F4" w:rsidRPr="00753908">
              <w:rPr>
                <w:noProof/>
                <w:webHidden/>
              </w:rPr>
            </w:r>
            <w:r w:rsidR="00BC27F4" w:rsidRPr="00753908">
              <w:rPr>
                <w:noProof/>
                <w:webHidden/>
              </w:rPr>
              <w:fldChar w:fldCharType="separate"/>
            </w:r>
            <w:r w:rsidR="00BC27F4" w:rsidRPr="00753908">
              <w:rPr>
                <w:noProof/>
                <w:webHidden/>
              </w:rPr>
              <w:t>34</w:t>
            </w:r>
            <w:r w:rsidR="00BC27F4" w:rsidRPr="00753908">
              <w:rPr>
                <w:noProof/>
                <w:webHidden/>
              </w:rPr>
              <w:fldChar w:fldCharType="end"/>
            </w:r>
          </w:hyperlink>
        </w:p>
        <w:p w14:paraId="03A8216A" w14:textId="52E91177"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74" w:history="1">
            <w:r w:rsidR="00BC27F4" w:rsidRPr="00753908">
              <w:rPr>
                <w:rStyle w:val="a9"/>
                <w:rFonts w:eastAsia="Times New Roman"/>
                <w:i w:val="0"/>
                <w:iCs w:val="0"/>
                <w:noProof/>
              </w:rPr>
              <w:t>РОЗДІЛ 3. РЕЗУЛЬТАТИ ВЛАСНОГО ДОСЛІДЖЕННЯ</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_Toc183994874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35</w:t>
            </w:r>
            <w:r w:rsidR="00BC27F4" w:rsidRPr="00753908">
              <w:rPr>
                <w:i w:val="0"/>
                <w:iCs w:val="0"/>
                <w:noProof/>
                <w:webHidden/>
              </w:rPr>
              <w:fldChar w:fldCharType="end"/>
            </w:r>
          </w:hyperlink>
        </w:p>
        <w:p w14:paraId="64169D52" w14:textId="49BF51D4"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75" w:history="1">
            <w:r w:rsidR="00BC27F4" w:rsidRPr="00753908">
              <w:rPr>
                <w:rStyle w:val="a9"/>
                <w:rFonts w:eastAsia="Times New Roman"/>
                <w:noProof/>
              </w:rPr>
              <w:t>3.1. Основні напрями сучасної методики силової підготовки веслувальників</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_Toc183994875 \h </w:instrText>
            </w:r>
            <w:r w:rsidR="00BC27F4" w:rsidRPr="00753908">
              <w:rPr>
                <w:noProof/>
                <w:webHidden/>
              </w:rPr>
            </w:r>
            <w:r w:rsidR="00BC27F4" w:rsidRPr="00753908">
              <w:rPr>
                <w:noProof/>
                <w:webHidden/>
              </w:rPr>
              <w:fldChar w:fldCharType="separate"/>
            </w:r>
            <w:r w:rsidR="00BC27F4" w:rsidRPr="00753908">
              <w:rPr>
                <w:noProof/>
                <w:webHidden/>
              </w:rPr>
              <w:t>35</w:t>
            </w:r>
            <w:r w:rsidR="00BC27F4" w:rsidRPr="00753908">
              <w:rPr>
                <w:noProof/>
                <w:webHidden/>
              </w:rPr>
              <w:fldChar w:fldCharType="end"/>
            </w:r>
          </w:hyperlink>
        </w:p>
        <w:p w14:paraId="529E4D5F" w14:textId="51D351D5"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76" w:history="1">
            <w:r w:rsidR="00BC27F4" w:rsidRPr="00753908">
              <w:rPr>
                <w:rStyle w:val="a9"/>
                <w:rFonts w:eastAsia="Times New Roman"/>
                <w:noProof/>
              </w:rPr>
              <w:t>3.2. Аналіз силової підготовленості веслувальників на байдарках різних вікових категорій</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_Toc183994876 \h </w:instrText>
            </w:r>
            <w:r w:rsidR="00BC27F4" w:rsidRPr="00753908">
              <w:rPr>
                <w:noProof/>
                <w:webHidden/>
              </w:rPr>
            </w:r>
            <w:r w:rsidR="00BC27F4" w:rsidRPr="00753908">
              <w:rPr>
                <w:noProof/>
                <w:webHidden/>
              </w:rPr>
              <w:fldChar w:fldCharType="separate"/>
            </w:r>
            <w:r w:rsidR="00BC27F4" w:rsidRPr="00753908">
              <w:rPr>
                <w:noProof/>
                <w:webHidden/>
              </w:rPr>
              <w:t>40</w:t>
            </w:r>
            <w:r w:rsidR="00BC27F4" w:rsidRPr="00753908">
              <w:rPr>
                <w:noProof/>
                <w:webHidden/>
              </w:rPr>
              <w:fldChar w:fldCharType="end"/>
            </w:r>
          </w:hyperlink>
        </w:p>
        <w:p w14:paraId="1E0B15A6" w14:textId="7123A8E2" w:rsidR="00BC27F4" w:rsidRPr="00753908" w:rsidRDefault="00202914">
          <w:pPr>
            <w:pStyle w:val="21"/>
            <w:tabs>
              <w:tab w:val="right" w:leader="dot" w:pos="9344"/>
            </w:tabs>
            <w:rPr>
              <w:rFonts w:eastAsiaTheme="minorEastAsia" w:cstheme="minorBidi"/>
              <w:b w:val="0"/>
              <w:bCs w:val="0"/>
              <w:noProof/>
              <w:kern w:val="2"/>
              <w:sz w:val="24"/>
              <w:szCs w:val="24"/>
              <w:lang w:eastAsia="ru-RU"/>
              <w14:ligatures w14:val="standardContextual"/>
            </w:rPr>
          </w:pPr>
          <w:hyperlink w:anchor="_Toc183994877" w:history="1">
            <w:r w:rsidR="00BC27F4" w:rsidRPr="00753908">
              <w:rPr>
                <w:rStyle w:val="a9"/>
                <w:rFonts w:eastAsia="Times New Roman"/>
                <w:noProof/>
              </w:rPr>
              <w:t>3.3. Підвищення силових здібностей веслувальників на етапі поглибленої спортивної спеціалізації є важливою складовою їх підготовки</w:t>
            </w:r>
            <w:r w:rsidR="00BC27F4" w:rsidRPr="00753908">
              <w:rPr>
                <w:noProof/>
                <w:webHidden/>
              </w:rPr>
              <w:tab/>
            </w:r>
            <w:r w:rsidR="00BC27F4" w:rsidRPr="00753908">
              <w:rPr>
                <w:noProof/>
                <w:webHidden/>
              </w:rPr>
              <w:fldChar w:fldCharType="begin"/>
            </w:r>
            <w:r w:rsidR="00BC27F4" w:rsidRPr="00753908">
              <w:rPr>
                <w:noProof/>
                <w:webHidden/>
              </w:rPr>
              <w:instrText xml:space="preserve"> PAGEREF _Toc183994877 \h </w:instrText>
            </w:r>
            <w:r w:rsidR="00BC27F4" w:rsidRPr="00753908">
              <w:rPr>
                <w:noProof/>
                <w:webHidden/>
              </w:rPr>
            </w:r>
            <w:r w:rsidR="00BC27F4" w:rsidRPr="00753908">
              <w:rPr>
                <w:noProof/>
                <w:webHidden/>
              </w:rPr>
              <w:fldChar w:fldCharType="separate"/>
            </w:r>
            <w:r w:rsidR="00BC27F4" w:rsidRPr="00753908">
              <w:rPr>
                <w:noProof/>
                <w:webHidden/>
              </w:rPr>
              <w:t>43</w:t>
            </w:r>
            <w:r w:rsidR="00BC27F4" w:rsidRPr="00753908">
              <w:rPr>
                <w:noProof/>
                <w:webHidden/>
              </w:rPr>
              <w:fldChar w:fldCharType="end"/>
            </w:r>
          </w:hyperlink>
        </w:p>
        <w:p w14:paraId="2A4A3681" w14:textId="6C9A2F36"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78" w:history="1">
            <w:r w:rsidR="00BC27F4" w:rsidRPr="00753908">
              <w:rPr>
                <w:rStyle w:val="a9"/>
                <w:rFonts w:eastAsia="Times New Roman"/>
                <w:i w:val="0"/>
                <w:iCs w:val="0"/>
                <w:noProof/>
              </w:rPr>
              <w:t>ВИСНОВКИ ДО ТРЕТЬОГО РОЗДІЛУ</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_Toc183994878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47</w:t>
            </w:r>
            <w:r w:rsidR="00BC27F4" w:rsidRPr="00753908">
              <w:rPr>
                <w:i w:val="0"/>
                <w:iCs w:val="0"/>
                <w:noProof/>
                <w:webHidden/>
              </w:rPr>
              <w:fldChar w:fldCharType="end"/>
            </w:r>
          </w:hyperlink>
        </w:p>
        <w:p w14:paraId="7C19CB5A" w14:textId="44D8B64B"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79" w:history="1">
            <w:r w:rsidR="00BC27F4" w:rsidRPr="00753908">
              <w:rPr>
                <w:rStyle w:val="a9"/>
                <w:rFonts w:eastAsia="Times New Roman"/>
                <w:i w:val="0"/>
                <w:iCs w:val="0"/>
                <w:noProof/>
              </w:rPr>
              <w:t>Розділ IV. Вдосконалення силової підготовки та аналіз результатів дослідження</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_Toc183994879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48</w:t>
            </w:r>
            <w:r w:rsidR="00BC27F4" w:rsidRPr="00753908">
              <w:rPr>
                <w:i w:val="0"/>
                <w:iCs w:val="0"/>
                <w:noProof/>
                <w:webHidden/>
              </w:rPr>
              <w:fldChar w:fldCharType="end"/>
            </w:r>
          </w:hyperlink>
        </w:p>
        <w:p w14:paraId="049B2965" w14:textId="6581FEEB"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80" w:history="1">
            <w:r w:rsidR="00BC27F4" w:rsidRPr="00753908">
              <w:rPr>
                <w:rStyle w:val="a9"/>
                <w:rFonts w:eastAsia="Times New Roman"/>
                <w:i w:val="0"/>
                <w:iCs w:val="0"/>
                <w:noProof/>
              </w:rPr>
              <w:t>ВИСНОВКИ</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_Toc183994880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53</w:t>
            </w:r>
            <w:r w:rsidR="00BC27F4" w:rsidRPr="00753908">
              <w:rPr>
                <w:i w:val="0"/>
                <w:iCs w:val="0"/>
                <w:noProof/>
                <w:webHidden/>
              </w:rPr>
              <w:fldChar w:fldCharType="end"/>
            </w:r>
          </w:hyperlink>
        </w:p>
        <w:p w14:paraId="4F8FB82B" w14:textId="17819C11" w:rsidR="00BC27F4" w:rsidRPr="00753908" w:rsidRDefault="00202914">
          <w:pPr>
            <w:pStyle w:val="13"/>
            <w:tabs>
              <w:tab w:val="right" w:leader="dot" w:pos="9344"/>
            </w:tabs>
            <w:rPr>
              <w:rFonts w:eastAsiaTheme="minorEastAsia" w:cstheme="minorBidi"/>
              <w:b w:val="0"/>
              <w:bCs w:val="0"/>
              <w:i w:val="0"/>
              <w:iCs w:val="0"/>
              <w:noProof/>
              <w:kern w:val="2"/>
              <w:lang w:eastAsia="ru-RU"/>
              <w14:ligatures w14:val="standardContextual"/>
            </w:rPr>
          </w:pPr>
          <w:hyperlink w:anchor="_Toc183994881" w:history="1">
            <w:r w:rsidR="00BC27F4" w:rsidRPr="00753908">
              <w:rPr>
                <w:rStyle w:val="a9"/>
                <w:rFonts w:eastAsia="Times New Roman"/>
                <w:i w:val="0"/>
                <w:iCs w:val="0"/>
                <w:noProof/>
              </w:rPr>
              <w:t>СПИСОК ВИКОРИСТАНОЇ ЛІТЕРАТУРИ:</w:t>
            </w:r>
            <w:r w:rsidR="00BC27F4" w:rsidRPr="00753908">
              <w:rPr>
                <w:i w:val="0"/>
                <w:iCs w:val="0"/>
                <w:noProof/>
                <w:webHidden/>
              </w:rPr>
              <w:tab/>
            </w:r>
            <w:r w:rsidR="00BC27F4" w:rsidRPr="00753908">
              <w:rPr>
                <w:i w:val="0"/>
                <w:iCs w:val="0"/>
                <w:noProof/>
                <w:webHidden/>
              </w:rPr>
              <w:fldChar w:fldCharType="begin"/>
            </w:r>
            <w:r w:rsidR="00BC27F4" w:rsidRPr="00753908">
              <w:rPr>
                <w:i w:val="0"/>
                <w:iCs w:val="0"/>
                <w:noProof/>
                <w:webHidden/>
              </w:rPr>
              <w:instrText xml:space="preserve"> PAGEREF _Toc183994881 \h </w:instrText>
            </w:r>
            <w:r w:rsidR="00BC27F4" w:rsidRPr="00753908">
              <w:rPr>
                <w:i w:val="0"/>
                <w:iCs w:val="0"/>
                <w:noProof/>
                <w:webHidden/>
              </w:rPr>
            </w:r>
            <w:r w:rsidR="00BC27F4" w:rsidRPr="00753908">
              <w:rPr>
                <w:i w:val="0"/>
                <w:iCs w:val="0"/>
                <w:noProof/>
                <w:webHidden/>
              </w:rPr>
              <w:fldChar w:fldCharType="separate"/>
            </w:r>
            <w:r w:rsidR="00BC27F4" w:rsidRPr="00753908">
              <w:rPr>
                <w:i w:val="0"/>
                <w:iCs w:val="0"/>
                <w:noProof/>
                <w:webHidden/>
              </w:rPr>
              <w:t>55</w:t>
            </w:r>
            <w:r w:rsidR="00BC27F4" w:rsidRPr="00753908">
              <w:rPr>
                <w:i w:val="0"/>
                <w:iCs w:val="0"/>
                <w:noProof/>
                <w:webHidden/>
              </w:rPr>
              <w:fldChar w:fldCharType="end"/>
            </w:r>
          </w:hyperlink>
        </w:p>
        <w:p w14:paraId="57BC568F" w14:textId="57993777" w:rsidR="00E37038" w:rsidRDefault="00E37038">
          <w:r w:rsidRPr="00753908">
            <w:rPr>
              <w:rFonts w:ascii="Times New Roman" w:hAnsi="Times New Roman" w:cs="Times New Roman"/>
              <w:b/>
              <w:bCs/>
              <w:noProof/>
              <w:sz w:val="28"/>
              <w:szCs w:val="28"/>
            </w:rPr>
            <w:fldChar w:fldCharType="end"/>
          </w:r>
        </w:p>
      </w:sdtContent>
    </w:sdt>
    <w:p w14:paraId="1F425D7F" w14:textId="77777777" w:rsidR="00E37038" w:rsidRPr="00E37038" w:rsidRDefault="00E37038" w:rsidP="00E37038">
      <w:pPr>
        <w:spacing w:after="160" w:line="240" w:lineRule="auto"/>
        <w:jc w:val="center"/>
        <w:rPr>
          <w:rFonts w:ascii="Times New Roman" w:eastAsia="Times New Roman" w:hAnsi="Times New Roman" w:cs="Times New Roman"/>
          <w:sz w:val="28"/>
          <w:szCs w:val="28"/>
          <w:lang w:val="uk-UA" w:eastAsia="ru-RU"/>
        </w:rPr>
      </w:pPr>
    </w:p>
    <w:p w14:paraId="5DDDB5FF" w14:textId="004A1200" w:rsidR="007D10B0" w:rsidRPr="005E407B" w:rsidRDefault="005E407B" w:rsidP="005E407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150B919" w14:textId="77777777" w:rsidR="007D10B0" w:rsidRPr="00E37038" w:rsidRDefault="007D10B0" w:rsidP="00E37038">
      <w:pPr>
        <w:jc w:val="center"/>
        <w:rPr>
          <w:rFonts w:ascii="Times New Roman" w:hAnsi="Times New Roman" w:cs="Times New Roman"/>
          <w:b/>
          <w:bCs/>
          <w:sz w:val="28"/>
          <w:szCs w:val="28"/>
          <w:lang w:val="uk-UA"/>
        </w:rPr>
      </w:pPr>
      <w:r w:rsidRPr="00E37038">
        <w:rPr>
          <w:rFonts w:ascii="Times New Roman" w:hAnsi="Times New Roman" w:cs="Times New Roman"/>
          <w:b/>
          <w:bCs/>
          <w:sz w:val="28"/>
          <w:szCs w:val="28"/>
          <w:lang w:val="uk-UA"/>
        </w:rPr>
        <w:lastRenderedPageBreak/>
        <w:t>АНОТАЦІЯ</w:t>
      </w:r>
    </w:p>
    <w:p w14:paraId="533C28A5" w14:textId="2515731B" w:rsidR="00174E19" w:rsidRPr="00AD73B9" w:rsidRDefault="005E407B" w:rsidP="00AD73B9">
      <w:pPr>
        <w:pStyle w:val="11"/>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proofErr w:type="spellStart"/>
      <w:r w:rsidRPr="00D432F9">
        <w:rPr>
          <w:rFonts w:ascii="Times New Roman" w:hAnsi="Times New Roman" w:cs="Times New Roman"/>
          <w:sz w:val="28"/>
          <w:szCs w:val="28"/>
        </w:rPr>
        <w:t>Бистревський</w:t>
      </w:r>
      <w:proofErr w:type="spellEnd"/>
      <w:r w:rsidRPr="00D432F9">
        <w:rPr>
          <w:rFonts w:ascii="Times New Roman" w:hAnsi="Times New Roman" w:cs="Times New Roman"/>
          <w:sz w:val="28"/>
          <w:szCs w:val="28"/>
        </w:rPr>
        <w:t xml:space="preserve"> В.І</w:t>
      </w:r>
      <w:r w:rsidRPr="00D432F9">
        <w:rPr>
          <w:rFonts w:ascii="Times New Roman" w:hAnsi="Times New Roman" w:cs="Times New Roman"/>
          <w:b/>
          <w:color w:val="000000"/>
          <w:sz w:val="28"/>
          <w:szCs w:val="28"/>
          <w:shd w:val="clear" w:color="auto" w:fill="FFFFFF"/>
        </w:rPr>
        <w:t xml:space="preserve">. </w:t>
      </w:r>
      <w:r w:rsidR="00CB7795">
        <w:rPr>
          <w:rFonts w:ascii="Times New Roman" w:hAnsi="Times New Roman" w:cs="Times New Roman"/>
          <w:b/>
          <w:color w:val="000000"/>
          <w:sz w:val="28"/>
          <w:szCs w:val="28"/>
          <w:shd w:val="clear" w:color="auto" w:fill="FFFFFF"/>
        </w:rPr>
        <w:t>«</w:t>
      </w:r>
      <w:r w:rsidR="00CB7795">
        <w:rPr>
          <w:rFonts w:ascii="Times New Roman" w:hAnsi="Times New Roman" w:cs="Times New Roman"/>
          <w:color w:val="000000"/>
          <w:sz w:val="28"/>
          <w:szCs w:val="28"/>
          <w:shd w:val="clear" w:color="auto" w:fill="FFFFFF"/>
        </w:rPr>
        <w:t>У</w:t>
      </w:r>
      <w:r w:rsidR="00CB7795" w:rsidRPr="00CB7795">
        <w:rPr>
          <w:rFonts w:ascii="Times New Roman" w:hAnsi="Times New Roman" w:cs="Times New Roman"/>
          <w:color w:val="000000"/>
          <w:sz w:val="28"/>
          <w:szCs w:val="28"/>
          <w:shd w:val="clear" w:color="auto" w:fill="FFFFFF"/>
        </w:rPr>
        <w:t>досконалення силових якостей веслувальників-байдарочників на етапі спеціалізованої базової підготовки</w:t>
      </w:r>
      <w:r w:rsidR="00CB7795">
        <w:rPr>
          <w:rFonts w:ascii="Times New Roman" w:hAnsi="Times New Roman" w:cs="Times New Roman"/>
          <w:color w:val="000000"/>
          <w:sz w:val="28"/>
          <w:szCs w:val="28"/>
          <w:shd w:val="clear" w:color="auto" w:fill="FFFFFF"/>
        </w:rPr>
        <w:t>»</w:t>
      </w:r>
      <w:r w:rsidR="007D10B0" w:rsidRPr="00D432F9">
        <w:rPr>
          <w:rFonts w:ascii="Times New Roman" w:hAnsi="Times New Roman" w:cs="Times New Roman"/>
          <w:sz w:val="28"/>
          <w:szCs w:val="28"/>
        </w:rPr>
        <w:t>.</w:t>
      </w:r>
      <w:r w:rsidR="00AD73B9">
        <w:rPr>
          <w:rFonts w:ascii="Times New Roman" w:hAnsi="Times New Roman" w:cs="Times New Roman"/>
          <w:sz w:val="28"/>
          <w:szCs w:val="28"/>
        </w:rPr>
        <w:t xml:space="preserve"> </w:t>
      </w:r>
      <w:r w:rsidR="007D10B0" w:rsidRPr="00D432F9">
        <w:rPr>
          <w:rFonts w:ascii="Times New Roman" w:hAnsi="Times New Roman" w:cs="Times New Roman"/>
          <w:sz w:val="28"/>
          <w:szCs w:val="28"/>
        </w:rPr>
        <w:t xml:space="preserve">Створена для здобуття </w:t>
      </w:r>
      <w:r w:rsidR="00EA3E0E" w:rsidRPr="00D432F9">
        <w:rPr>
          <w:rFonts w:ascii="Times New Roman" w:hAnsi="Times New Roman" w:cs="Times New Roman"/>
          <w:sz w:val="28"/>
          <w:szCs w:val="28"/>
        </w:rPr>
        <w:t xml:space="preserve">вищої освіти другого (магістерського) рівня </w:t>
      </w:r>
      <w:r w:rsidR="007D10B0" w:rsidRPr="00D432F9">
        <w:rPr>
          <w:rFonts w:ascii="Times New Roman" w:hAnsi="Times New Roman" w:cs="Times New Roman"/>
          <w:sz w:val="28"/>
          <w:szCs w:val="28"/>
        </w:rPr>
        <w:t>за спеціальністю 017 Фізична культура і спорт. Національний університет фізичного вихов</w:t>
      </w:r>
      <w:r w:rsidRPr="00D432F9">
        <w:rPr>
          <w:rFonts w:ascii="Times New Roman" w:hAnsi="Times New Roman" w:cs="Times New Roman"/>
          <w:sz w:val="28"/>
          <w:szCs w:val="28"/>
        </w:rPr>
        <w:t>ання і спорту України, Київ 2024</w:t>
      </w:r>
      <w:r w:rsidR="007D10B0" w:rsidRPr="00D432F9">
        <w:rPr>
          <w:rFonts w:ascii="Times New Roman" w:hAnsi="Times New Roman" w:cs="Times New Roman"/>
          <w:sz w:val="28"/>
          <w:szCs w:val="28"/>
        </w:rPr>
        <w:t xml:space="preserve">. </w:t>
      </w:r>
    </w:p>
    <w:p w14:paraId="3DA9B7DE" w14:textId="77777777" w:rsidR="00CB7795" w:rsidRDefault="00CB7795" w:rsidP="00CB7795">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Кваліфікаційна робота магістра складається з чотирьох розділів. Об’єкт дослідження </w:t>
      </w:r>
      <w:r w:rsidRPr="00A52E72">
        <w:rPr>
          <w:rFonts w:ascii="Times New Roman" w:eastAsia="Times New Roman" w:hAnsi="Times New Roman" w:cs="Times New Roman"/>
          <w:bCs/>
          <w:color w:val="000000"/>
          <w:sz w:val="28"/>
          <w:szCs w:val="28"/>
        </w:rPr>
        <w:sym w:font="Symbol" w:char="F02D"/>
      </w:r>
      <w:r w:rsidRPr="00A52E72">
        <w:rPr>
          <w:rFonts w:ascii="Times New Roman" w:eastAsia="Times New Roman" w:hAnsi="Times New Roman" w:cs="Times New Roman"/>
          <w:bCs/>
          <w:color w:val="000000"/>
          <w:sz w:val="28"/>
          <w:szCs w:val="28"/>
        </w:rPr>
        <w:t xml:space="preserve"> </w:t>
      </w:r>
      <w:r w:rsidRPr="00CB7795">
        <w:rPr>
          <w:rFonts w:ascii="Times New Roman" w:eastAsia="Times New Roman" w:hAnsi="Times New Roman" w:cs="Times New Roman"/>
          <w:bCs/>
          <w:color w:val="000000"/>
          <w:sz w:val="28"/>
          <w:szCs w:val="28"/>
        </w:rPr>
        <w:t>силова підготовка веслувальників на байдарках 14- 16 років на етапі поглибленої спортивної спеціалізації</w:t>
      </w:r>
      <w:r>
        <w:rPr>
          <w:rFonts w:ascii="Times New Roman" w:eastAsia="Times New Roman" w:hAnsi="Times New Roman" w:cs="Times New Roman"/>
          <w:bCs/>
          <w:color w:val="000000"/>
          <w:sz w:val="28"/>
          <w:szCs w:val="28"/>
        </w:rPr>
        <w:t>.</w:t>
      </w:r>
    </w:p>
    <w:p w14:paraId="14F7FF56" w14:textId="77777777" w:rsidR="00B65F52" w:rsidRDefault="00CB7795" w:rsidP="00CB7795">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A52E72">
        <w:rPr>
          <w:rFonts w:ascii="Times New Roman" w:hAnsi="Times New Roman" w:cs="Times New Roman"/>
          <w:sz w:val="28"/>
          <w:szCs w:val="28"/>
        </w:rPr>
        <w:t xml:space="preserve">Робота присвячена питанням дослідження, визначення взаємозв’язку </w:t>
      </w:r>
      <w:r w:rsidR="00B65F52" w:rsidRPr="00CB7795">
        <w:rPr>
          <w:rFonts w:ascii="Times New Roman" w:eastAsia="Times New Roman" w:hAnsi="Times New Roman" w:cs="Times New Roman"/>
          <w:bCs/>
          <w:color w:val="000000"/>
          <w:sz w:val="28"/>
          <w:szCs w:val="28"/>
        </w:rPr>
        <w:t>засоб</w:t>
      </w:r>
      <w:r w:rsidR="00B65F52">
        <w:rPr>
          <w:rFonts w:ascii="Times New Roman" w:eastAsia="Times New Roman" w:hAnsi="Times New Roman" w:cs="Times New Roman"/>
          <w:bCs/>
          <w:color w:val="000000"/>
          <w:sz w:val="28"/>
          <w:szCs w:val="28"/>
        </w:rPr>
        <w:t>ам</w:t>
      </w:r>
      <w:r w:rsidR="00B65F52" w:rsidRPr="00CB7795">
        <w:rPr>
          <w:rFonts w:ascii="Times New Roman" w:eastAsia="Times New Roman" w:hAnsi="Times New Roman" w:cs="Times New Roman"/>
          <w:bCs/>
          <w:color w:val="000000"/>
          <w:sz w:val="28"/>
          <w:szCs w:val="28"/>
        </w:rPr>
        <w:t xml:space="preserve"> та метод</w:t>
      </w:r>
      <w:r w:rsidR="00B65F52">
        <w:rPr>
          <w:rFonts w:ascii="Times New Roman" w:eastAsia="Times New Roman" w:hAnsi="Times New Roman" w:cs="Times New Roman"/>
          <w:bCs/>
          <w:color w:val="000000"/>
          <w:sz w:val="28"/>
          <w:szCs w:val="28"/>
        </w:rPr>
        <w:t>ам</w:t>
      </w:r>
      <w:r w:rsidR="00B65F52" w:rsidRPr="00CB7795">
        <w:rPr>
          <w:rFonts w:ascii="Times New Roman" w:eastAsia="Times New Roman" w:hAnsi="Times New Roman" w:cs="Times New Roman"/>
          <w:bCs/>
          <w:color w:val="000000"/>
          <w:sz w:val="28"/>
          <w:szCs w:val="28"/>
        </w:rPr>
        <w:t xml:space="preserve"> розвитку силових здібностей веслувальників на байдарках</w:t>
      </w:r>
      <w:r w:rsidRPr="00A52E72">
        <w:rPr>
          <w:rFonts w:ascii="Times New Roman" w:hAnsi="Times New Roman" w:cs="Times New Roman"/>
          <w:sz w:val="28"/>
          <w:szCs w:val="28"/>
        </w:rPr>
        <w:t>.</w:t>
      </w:r>
      <w:r w:rsidRPr="00A52E72">
        <w:rPr>
          <w:rFonts w:ascii="Times New Roman" w:eastAsia="Times New Roman" w:hAnsi="Times New Roman" w:cs="Times New Roman"/>
          <w:b/>
          <w:color w:val="000000"/>
          <w:sz w:val="28"/>
          <w:szCs w:val="28"/>
        </w:rPr>
        <w:t xml:space="preserve"> </w:t>
      </w:r>
      <w:r w:rsidRPr="00A52E72">
        <w:rPr>
          <w:rFonts w:ascii="Times New Roman" w:eastAsia="Times New Roman" w:hAnsi="Times New Roman" w:cs="Times New Roman"/>
          <w:bCs/>
          <w:color w:val="000000"/>
          <w:sz w:val="28"/>
          <w:szCs w:val="28"/>
        </w:rPr>
        <w:t xml:space="preserve">У роботі розглядаються питання вплив </w:t>
      </w:r>
      <w:r w:rsidR="00B65F52" w:rsidRPr="00CB7795">
        <w:rPr>
          <w:rFonts w:ascii="Times New Roman" w:eastAsia="Times New Roman" w:hAnsi="Times New Roman" w:cs="Times New Roman"/>
          <w:bCs/>
          <w:color w:val="000000"/>
          <w:sz w:val="28"/>
          <w:szCs w:val="28"/>
        </w:rPr>
        <w:t>силових здібностей веслувальників на байдарках</w:t>
      </w:r>
      <w:r w:rsidR="00B65F52" w:rsidRPr="00A52E72">
        <w:rPr>
          <w:rFonts w:ascii="Times New Roman" w:hAnsi="Times New Roman" w:cs="Times New Roman"/>
          <w:sz w:val="28"/>
          <w:szCs w:val="28"/>
        </w:rPr>
        <w:t>.</w:t>
      </w:r>
      <w:r w:rsidR="00B65F52" w:rsidRPr="00A52E72">
        <w:rPr>
          <w:rFonts w:ascii="Times New Roman" w:eastAsia="Times New Roman" w:hAnsi="Times New Roman" w:cs="Times New Roman"/>
          <w:b/>
          <w:color w:val="000000"/>
          <w:sz w:val="28"/>
          <w:szCs w:val="28"/>
        </w:rPr>
        <w:t xml:space="preserve"> </w:t>
      </w:r>
    </w:p>
    <w:p w14:paraId="4A8C6547" w14:textId="67431E8D" w:rsidR="00CB7795" w:rsidRDefault="00CB7795" w:rsidP="00CB7795">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Предмет дослідження – </w:t>
      </w:r>
      <w:r w:rsidRPr="00CB7795">
        <w:rPr>
          <w:rFonts w:ascii="Times New Roman" w:eastAsia="Times New Roman" w:hAnsi="Times New Roman" w:cs="Times New Roman"/>
          <w:bCs/>
          <w:color w:val="000000"/>
          <w:sz w:val="28"/>
          <w:szCs w:val="28"/>
        </w:rPr>
        <w:t>засоби та методи розвитку силових здібностей веслувальників на байдарках</w:t>
      </w:r>
      <w:r>
        <w:rPr>
          <w:rFonts w:ascii="Times New Roman" w:eastAsia="Times New Roman" w:hAnsi="Times New Roman" w:cs="Times New Roman"/>
          <w:bCs/>
          <w:color w:val="000000"/>
          <w:sz w:val="28"/>
          <w:szCs w:val="28"/>
        </w:rPr>
        <w:t>.</w:t>
      </w:r>
    </w:p>
    <w:p w14:paraId="6E8A0884" w14:textId="7E21BE35" w:rsidR="00B65F52" w:rsidRDefault="00CB7795" w:rsidP="00AD73B9">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52E72">
        <w:rPr>
          <w:rFonts w:ascii="Times New Roman" w:eastAsia="Times New Roman" w:hAnsi="Times New Roman" w:cs="Times New Roman"/>
          <w:bCs/>
          <w:color w:val="000000"/>
          <w:sz w:val="28"/>
          <w:szCs w:val="28"/>
        </w:rPr>
        <w:t xml:space="preserve">Мета дослідження </w:t>
      </w:r>
      <w:r w:rsidRPr="00A52E72">
        <w:rPr>
          <w:rFonts w:ascii="Times New Roman" w:eastAsia="Times New Roman" w:hAnsi="Times New Roman" w:cs="Times New Roman"/>
          <w:bCs/>
          <w:color w:val="000000"/>
          <w:sz w:val="28"/>
          <w:szCs w:val="28"/>
        </w:rPr>
        <w:sym w:font="Symbol" w:char="F02D"/>
      </w:r>
      <w:r w:rsidRPr="00A52E72">
        <w:rPr>
          <w:rFonts w:ascii="Times New Roman" w:eastAsia="Times New Roman" w:hAnsi="Times New Roman" w:cs="Times New Roman"/>
          <w:bCs/>
          <w:color w:val="000000"/>
          <w:sz w:val="28"/>
          <w:szCs w:val="28"/>
        </w:rPr>
        <w:t xml:space="preserve"> </w:t>
      </w:r>
      <w:r w:rsidR="00B65F52">
        <w:rPr>
          <w:rFonts w:ascii="Times New Roman" w:eastAsia="Times New Roman" w:hAnsi="Times New Roman" w:cs="Times New Roman"/>
          <w:bCs/>
          <w:color w:val="000000"/>
          <w:sz w:val="28"/>
          <w:szCs w:val="28"/>
        </w:rPr>
        <w:t>р</w:t>
      </w:r>
      <w:r w:rsidR="00B65F52" w:rsidRPr="00B65F52">
        <w:rPr>
          <w:rFonts w:ascii="Times New Roman" w:eastAsia="Times New Roman" w:hAnsi="Times New Roman" w:cs="Times New Roman"/>
          <w:bCs/>
          <w:color w:val="000000"/>
          <w:sz w:val="28"/>
          <w:szCs w:val="28"/>
        </w:rPr>
        <w:t>озробка та тестування методики розвитку силових якостей у веслувальників на байдарках віком 14-16 років.</w:t>
      </w:r>
    </w:p>
    <w:p w14:paraId="28EE3B42" w14:textId="71589647" w:rsidR="00AD73B9" w:rsidRDefault="00D432F9" w:rsidP="00AD73B9">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D432F9">
        <w:rPr>
          <w:rFonts w:ascii="Times New Roman" w:hAnsi="Times New Roman" w:cs="Times New Roman"/>
          <w:sz w:val="28"/>
          <w:szCs w:val="28"/>
        </w:rPr>
        <w:t xml:space="preserve">Практичне значення </w:t>
      </w:r>
      <w:r w:rsidR="00AD73B9">
        <w:rPr>
          <w:rFonts w:ascii="Times New Roman" w:hAnsi="Times New Roman" w:cs="Times New Roman"/>
          <w:sz w:val="28"/>
          <w:szCs w:val="28"/>
        </w:rPr>
        <w:t>п</w:t>
      </w:r>
      <w:r w:rsidR="00AD73B9" w:rsidRPr="00AD73B9">
        <w:rPr>
          <w:rFonts w:ascii="Times New Roman" w:hAnsi="Times New Roman" w:cs="Times New Roman"/>
          <w:sz w:val="28"/>
          <w:szCs w:val="28"/>
        </w:rPr>
        <w:t>оляга</w:t>
      </w:r>
      <w:r w:rsidR="00AD73B9">
        <w:rPr>
          <w:rFonts w:ascii="Times New Roman" w:hAnsi="Times New Roman" w:cs="Times New Roman"/>
          <w:sz w:val="28"/>
          <w:szCs w:val="28"/>
        </w:rPr>
        <w:t>є</w:t>
      </w:r>
      <w:r w:rsidR="00AD73B9" w:rsidRPr="00AD73B9">
        <w:rPr>
          <w:rFonts w:ascii="Times New Roman" w:hAnsi="Times New Roman" w:cs="Times New Roman"/>
          <w:sz w:val="28"/>
          <w:szCs w:val="28"/>
        </w:rPr>
        <w:t xml:space="preserve"> в тому, що розроблені в </w:t>
      </w:r>
      <w:r w:rsidR="00AD73B9">
        <w:rPr>
          <w:rFonts w:ascii="Times New Roman" w:eastAsia="Times New Roman" w:hAnsi="Times New Roman" w:cs="Times New Roman"/>
          <w:bCs/>
          <w:color w:val="000000"/>
          <w:sz w:val="28"/>
          <w:szCs w:val="28"/>
        </w:rPr>
        <w:t>к</w:t>
      </w:r>
      <w:r w:rsidR="00AD73B9" w:rsidRPr="00D432F9">
        <w:rPr>
          <w:rFonts w:ascii="Times New Roman" w:eastAsia="Times New Roman" w:hAnsi="Times New Roman" w:cs="Times New Roman"/>
          <w:bCs/>
          <w:color w:val="000000"/>
          <w:sz w:val="28"/>
          <w:szCs w:val="28"/>
        </w:rPr>
        <w:t>валіфікацій</w:t>
      </w:r>
      <w:r w:rsidR="00AD73B9">
        <w:rPr>
          <w:rFonts w:ascii="Times New Roman" w:eastAsia="Times New Roman" w:hAnsi="Times New Roman" w:cs="Times New Roman"/>
          <w:bCs/>
          <w:color w:val="000000"/>
          <w:sz w:val="28"/>
          <w:szCs w:val="28"/>
        </w:rPr>
        <w:t>ній</w:t>
      </w:r>
      <w:r w:rsidR="00AD73B9" w:rsidRPr="00D432F9">
        <w:rPr>
          <w:rFonts w:ascii="Times New Roman" w:eastAsia="Times New Roman" w:hAnsi="Times New Roman" w:cs="Times New Roman"/>
          <w:bCs/>
          <w:color w:val="000000"/>
          <w:sz w:val="28"/>
          <w:szCs w:val="28"/>
        </w:rPr>
        <w:t xml:space="preserve"> робот</w:t>
      </w:r>
      <w:r w:rsidR="00AD73B9">
        <w:rPr>
          <w:rFonts w:ascii="Times New Roman" w:eastAsia="Times New Roman" w:hAnsi="Times New Roman" w:cs="Times New Roman"/>
          <w:bCs/>
          <w:color w:val="000000"/>
          <w:sz w:val="28"/>
          <w:szCs w:val="28"/>
        </w:rPr>
        <w:t>і</w:t>
      </w:r>
      <w:r w:rsidR="00AD73B9" w:rsidRPr="00AD73B9">
        <w:rPr>
          <w:rFonts w:ascii="Times New Roman" w:hAnsi="Times New Roman" w:cs="Times New Roman"/>
          <w:sz w:val="28"/>
          <w:szCs w:val="28"/>
        </w:rPr>
        <w:t xml:space="preserve"> конкретні рекомендації з організації силової підготовки спортсменів етапу поглибленої спортивної спеціалізації на основі поєднання використаних специфічних та неспецифічних тренувальних засобів дозволяють підвищити ефективність тренувального процесу.</w:t>
      </w:r>
    </w:p>
    <w:p w14:paraId="07141104" w14:textId="276FE839" w:rsidR="00D432F9" w:rsidRPr="00AD73B9" w:rsidRDefault="007D10B0" w:rsidP="00AD73B9">
      <w:pPr>
        <w:pStyle w:val="11"/>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D432F9">
        <w:rPr>
          <w:rFonts w:ascii="Times New Roman" w:eastAsia="Times New Roman" w:hAnsi="Times New Roman" w:cs="Times New Roman"/>
          <w:b/>
          <w:color w:val="000000"/>
          <w:sz w:val="28"/>
          <w:szCs w:val="28"/>
        </w:rPr>
        <w:t>Ключові слова:</w:t>
      </w:r>
      <w:r w:rsidR="00AD73B9">
        <w:rPr>
          <w:rFonts w:ascii="Times New Roman" w:eastAsia="Times New Roman" w:hAnsi="Times New Roman" w:cs="Times New Roman"/>
          <w:b/>
          <w:color w:val="000000"/>
          <w:sz w:val="28"/>
          <w:szCs w:val="28"/>
        </w:rPr>
        <w:t xml:space="preserve">  </w:t>
      </w:r>
      <w:r w:rsidR="00AD73B9">
        <w:rPr>
          <w:rFonts w:ascii="Times New Roman" w:eastAsia="Times New Roman" w:hAnsi="Times New Roman" w:cs="Times New Roman"/>
          <w:color w:val="000000"/>
          <w:sz w:val="28"/>
          <w:szCs w:val="28"/>
        </w:rPr>
        <w:t>с</w:t>
      </w:r>
      <w:r w:rsidR="00AD73B9" w:rsidRPr="00AD73B9">
        <w:rPr>
          <w:rFonts w:ascii="Times New Roman" w:eastAsia="Times New Roman" w:hAnsi="Times New Roman" w:cs="Times New Roman"/>
          <w:color w:val="000000"/>
          <w:sz w:val="28"/>
          <w:szCs w:val="28"/>
        </w:rPr>
        <w:t>илова підготовка</w:t>
      </w:r>
      <w:r w:rsidR="00AD73B9">
        <w:rPr>
          <w:rFonts w:ascii="Times New Roman" w:eastAsia="Times New Roman" w:hAnsi="Times New Roman" w:cs="Times New Roman"/>
          <w:color w:val="000000"/>
          <w:sz w:val="28"/>
          <w:szCs w:val="28"/>
        </w:rPr>
        <w:t xml:space="preserve">, </w:t>
      </w:r>
      <w:r w:rsidR="00AD73B9" w:rsidRPr="00AD73B9">
        <w:rPr>
          <w:rFonts w:ascii="Times New Roman" w:eastAsia="Times New Roman" w:hAnsi="Times New Roman" w:cs="Times New Roman"/>
          <w:color w:val="000000"/>
          <w:sz w:val="28"/>
          <w:szCs w:val="28"/>
        </w:rPr>
        <w:t>веслувальники</w:t>
      </w:r>
      <w:r w:rsidR="00AD73B9">
        <w:rPr>
          <w:rFonts w:ascii="Times New Roman" w:eastAsia="Times New Roman" w:hAnsi="Times New Roman" w:cs="Times New Roman"/>
          <w:color w:val="000000"/>
          <w:sz w:val="28"/>
          <w:szCs w:val="28"/>
        </w:rPr>
        <w:t xml:space="preserve">, </w:t>
      </w:r>
      <w:r w:rsidR="00AD73B9" w:rsidRPr="00AD73B9">
        <w:rPr>
          <w:rFonts w:ascii="Times New Roman" w:eastAsia="Times New Roman" w:hAnsi="Times New Roman" w:cs="Times New Roman"/>
          <w:color w:val="000000"/>
          <w:sz w:val="28"/>
          <w:szCs w:val="28"/>
        </w:rPr>
        <w:t>методика</w:t>
      </w:r>
      <w:r w:rsidR="00AD73B9">
        <w:rPr>
          <w:rFonts w:ascii="Times New Roman" w:eastAsia="Times New Roman" w:hAnsi="Times New Roman" w:cs="Times New Roman"/>
          <w:color w:val="000000"/>
          <w:sz w:val="28"/>
          <w:szCs w:val="28"/>
        </w:rPr>
        <w:t xml:space="preserve">, </w:t>
      </w:r>
      <w:r w:rsidR="00AD73B9" w:rsidRPr="00AD73B9">
        <w:rPr>
          <w:rFonts w:ascii="Times New Roman" w:eastAsia="Times New Roman" w:hAnsi="Times New Roman" w:cs="Times New Roman"/>
          <w:color w:val="000000"/>
          <w:sz w:val="28"/>
          <w:szCs w:val="28"/>
        </w:rPr>
        <w:t>спортивна спеціалізація</w:t>
      </w:r>
      <w:r w:rsidR="00AD73B9">
        <w:rPr>
          <w:rFonts w:ascii="Times New Roman" w:eastAsia="Times New Roman" w:hAnsi="Times New Roman" w:cs="Times New Roman"/>
          <w:color w:val="000000"/>
          <w:sz w:val="28"/>
          <w:szCs w:val="28"/>
        </w:rPr>
        <w:t xml:space="preserve">, </w:t>
      </w:r>
      <w:r w:rsidR="00AD73B9" w:rsidRPr="00AD73B9">
        <w:rPr>
          <w:rFonts w:ascii="Times New Roman" w:eastAsia="Times New Roman" w:hAnsi="Times New Roman" w:cs="Times New Roman"/>
          <w:color w:val="000000"/>
          <w:sz w:val="28"/>
          <w:szCs w:val="28"/>
        </w:rPr>
        <w:t>розвиток силових здібностей</w:t>
      </w:r>
      <w:r w:rsidR="00AD73B9">
        <w:rPr>
          <w:rFonts w:ascii="Times New Roman" w:eastAsia="Times New Roman" w:hAnsi="Times New Roman" w:cs="Times New Roman"/>
          <w:color w:val="000000"/>
          <w:sz w:val="28"/>
          <w:szCs w:val="28"/>
        </w:rPr>
        <w:t xml:space="preserve">, </w:t>
      </w:r>
      <w:r w:rsidR="00AD73B9" w:rsidRPr="00AD73B9">
        <w:rPr>
          <w:rFonts w:ascii="Times New Roman" w:eastAsia="Times New Roman" w:hAnsi="Times New Roman" w:cs="Times New Roman"/>
          <w:color w:val="000000"/>
          <w:sz w:val="28"/>
          <w:szCs w:val="28"/>
        </w:rPr>
        <w:t>тренувальні програми</w:t>
      </w:r>
      <w:r w:rsidR="00AD73B9">
        <w:rPr>
          <w:rFonts w:ascii="Times New Roman" w:eastAsia="Times New Roman" w:hAnsi="Times New Roman" w:cs="Times New Roman"/>
          <w:color w:val="000000"/>
          <w:sz w:val="28"/>
          <w:szCs w:val="28"/>
        </w:rPr>
        <w:t>.</w:t>
      </w:r>
    </w:p>
    <w:p w14:paraId="4AE0C0BF" w14:textId="6E6C9678" w:rsidR="002F04D3" w:rsidRDefault="00AD73B9" w:rsidP="00AD73B9">
      <w:pPr>
        <w:spacing w:after="0" w:line="360" w:lineRule="auto"/>
        <w:ind w:firstLine="709"/>
        <w:jc w:val="center"/>
        <w:rPr>
          <w:rFonts w:ascii="Times New Roman" w:eastAsia="Times New Roman" w:hAnsi="Times New Roman" w:cs="Times New Roman"/>
          <w:b/>
          <w:color w:val="000000"/>
          <w:sz w:val="28"/>
          <w:szCs w:val="28"/>
          <w:lang w:val="uk-UA"/>
        </w:rPr>
      </w:pPr>
      <w:r w:rsidRPr="00202914">
        <w:rPr>
          <w:rFonts w:ascii="Times New Roman" w:hAnsi="Times New Roman" w:cs="Times New Roman"/>
          <w:sz w:val="28"/>
          <w:szCs w:val="28"/>
          <w:lang w:val="en-US"/>
        </w:rPr>
        <w:br w:type="page"/>
      </w:r>
      <w:r w:rsidR="002F04D3" w:rsidRPr="00F51B45">
        <w:rPr>
          <w:rFonts w:ascii="Times New Roman" w:eastAsia="Times New Roman" w:hAnsi="Times New Roman" w:cs="Times New Roman"/>
          <w:b/>
          <w:color w:val="000000"/>
          <w:sz w:val="28"/>
          <w:szCs w:val="28"/>
          <w:lang w:val="en-US"/>
        </w:rPr>
        <w:lastRenderedPageBreak/>
        <w:t>ANNOTATION</w:t>
      </w:r>
    </w:p>
    <w:p w14:paraId="5C341DFF" w14:textId="68A6B5D3" w:rsidR="00B65F52" w:rsidRPr="00202914" w:rsidRDefault="00B65F52" w:rsidP="00E37038">
      <w:pPr>
        <w:ind w:firstLine="709"/>
        <w:jc w:val="both"/>
        <w:rPr>
          <w:rFonts w:ascii="Times New Roman" w:hAnsi="Times New Roman" w:cs="Times New Roman"/>
          <w:sz w:val="28"/>
          <w:szCs w:val="28"/>
          <w:lang w:val="en-US"/>
        </w:rPr>
      </w:pPr>
      <w:bookmarkStart w:id="4" w:name="_Toc169388720"/>
      <w:proofErr w:type="spellStart"/>
      <w:r w:rsidRPr="00202914">
        <w:rPr>
          <w:rFonts w:ascii="Times New Roman" w:hAnsi="Times New Roman" w:cs="Times New Roman"/>
          <w:sz w:val="28"/>
          <w:szCs w:val="28"/>
          <w:lang w:val="en-US"/>
        </w:rPr>
        <w:t>B</w:t>
      </w:r>
      <w:r w:rsidR="003228A6" w:rsidRPr="00983118">
        <w:rPr>
          <w:rFonts w:ascii="Times New Roman" w:hAnsi="Times New Roman" w:cs="Times New Roman"/>
          <w:sz w:val="28"/>
          <w:szCs w:val="28"/>
          <w:lang w:val="en-US"/>
        </w:rPr>
        <w:t>y</w:t>
      </w:r>
      <w:r w:rsidRPr="00202914">
        <w:rPr>
          <w:rFonts w:ascii="Times New Roman" w:hAnsi="Times New Roman" w:cs="Times New Roman"/>
          <w:sz w:val="28"/>
          <w:szCs w:val="28"/>
          <w:lang w:val="en-US"/>
        </w:rPr>
        <w:t>strevskyi</w:t>
      </w:r>
      <w:proofErr w:type="spellEnd"/>
      <w:r w:rsidRPr="00202914">
        <w:rPr>
          <w:rFonts w:ascii="Times New Roman" w:hAnsi="Times New Roman" w:cs="Times New Roman"/>
          <w:sz w:val="28"/>
          <w:szCs w:val="28"/>
          <w:lang w:val="en-US"/>
        </w:rPr>
        <w:t xml:space="preserve"> V.I. "Improvement of Strength Qualities of Canoeists at the Stage of Specialized Basic Training." </w:t>
      </w:r>
      <w:proofErr w:type="gramStart"/>
      <w:r w:rsidRPr="00202914">
        <w:rPr>
          <w:rFonts w:ascii="Times New Roman" w:hAnsi="Times New Roman" w:cs="Times New Roman"/>
          <w:sz w:val="28"/>
          <w:szCs w:val="28"/>
          <w:lang w:val="en-US"/>
        </w:rPr>
        <w:t>Created for obtaining higher education of the second (master's) level in the specialty 017 Physical Education and Sport.</w:t>
      </w:r>
      <w:proofErr w:type="gramEnd"/>
      <w:r w:rsidRPr="00202914">
        <w:rPr>
          <w:rFonts w:ascii="Times New Roman" w:hAnsi="Times New Roman" w:cs="Times New Roman"/>
          <w:sz w:val="28"/>
          <w:szCs w:val="28"/>
          <w:lang w:val="en-US"/>
        </w:rPr>
        <w:t xml:space="preserve"> </w:t>
      </w:r>
      <w:proofErr w:type="gramStart"/>
      <w:r w:rsidRPr="00202914">
        <w:rPr>
          <w:rFonts w:ascii="Times New Roman" w:hAnsi="Times New Roman" w:cs="Times New Roman"/>
          <w:sz w:val="28"/>
          <w:szCs w:val="28"/>
          <w:lang w:val="en-US"/>
        </w:rPr>
        <w:t>National University of Physical Education and Sport of Ukraine, Kyiv 2024.</w:t>
      </w:r>
      <w:proofErr w:type="gramEnd"/>
      <w:r w:rsidRPr="00202914">
        <w:rPr>
          <w:rFonts w:ascii="Times New Roman" w:hAnsi="Times New Roman" w:cs="Times New Roman"/>
          <w:sz w:val="28"/>
          <w:szCs w:val="28"/>
          <w:lang w:val="en-US"/>
        </w:rPr>
        <w:t xml:space="preserve">  </w:t>
      </w:r>
    </w:p>
    <w:p w14:paraId="566F95CE" w14:textId="77777777" w:rsidR="00B65F52"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sz w:val="28"/>
          <w:szCs w:val="28"/>
          <w:lang w:val="en-US"/>
        </w:rPr>
        <w:t xml:space="preserve">The master's thesis consists of four chapters. The object of research is the strength training of canoeists aged 14-16 at the stage of deepened sports specialization.  </w:t>
      </w:r>
    </w:p>
    <w:p w14:paraId="11D2D555" w14:textId="77777777" w:rsidR="00B65F52"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sz w:val="28"/>
          <w:szCs w:val="28"/>
          <w:lang w:val="en-US"/>
        </w:rPr>
        <w:t xml:space="preserve">The thesis is dedicated to the study and determination of the relationship between means and methods of developing strength abilities in canoeists. The thesis addresses issues related to the impact of strength abilities on canoeists.  </w:t>
      </w:r>
    </w:p>
    <w:p w14:paraId="604EDB05" w14:textId="77777777" w:rsidR="00B65F52"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sz w:val="28"/>
          <w:szCs w:val="28"/>
          <w:lang w:val="en-US"/>
        </w:rPr>
        <w:t xml:space="preserve">The subject of research is the means and methods for developing strength abilities in canoeists.  </w:t>
      </w:r>
    </w:p>
    <w:p w14:paraId="4C35310C" w14:textId="77777777" w:rsidR="00B65F52"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sz w:val="28"/>
          <w:szCs w:val="28"/>
          <w:lang w:val="en-US"/>
        </w:rPr>
        <w:t xml:space="preserve">The aim of the research is to develop and test a methodology for developing strength qualities in canoeists aged 14-16.  </w:t>
      </w:r>
    </w:p>
    <w:p w14:paraId="2FA77838" w14:textId="77777777" w:rsidR="00B65F52"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sz w:val="28"/>
          <w:szCs w:val="28"/>
          <w:lang w:val="en-US"/>
        </w:rPr>
        <w:t xml:space="preserve">The practical significance lies in the fact that the specific recommendations developed in the thesis for organizing strength training of athletes at the stage of deepened sports specialization, based on a combination of specific and non-specific training means, allow for increasing the effectiveness of the training process.  </w:t>
      </w:r>
    </w:p>
    <w:p w14:paraId="6E69BAC8" w14:textId="5E9A463A" w:rsidR="00AD73B9" w:rsidRPr="00202914" w:rsidRDefault="00B65F52" w:rsidP="00E37038">
      <w:pPr>
        <w:ind w:firstLine="709"/>
        <w:jc w:val="both"/>
        <w:rPr>
          <w:rFonts w:ascii="Times New Roman" w:hAnsi="Times New Roman" w:cs="Times New Roman"/>
          <w:sz w:val="28"/>
          <w:szCs w:val="28"/>
          <w:lang w:val="en-US"/>
        </w:rPr>
      </w:pPr>
      <w:r w:rsidRPr="00202914">
        <w:rPr>
          <w:rFonts w:ascii="Times New Roman" w:hAnsi="Times New Roman" w:cs="Times New Roman"/>
          <w:b/>
          <w:sz w:val="28"/>
          <w:szCs w:val="28"/>
          <w:lang w:val="en-US"/>
        </w:rPr>
        <w:t>Keywords:</w:t>
      </w:r>
      <w:r w:rsidRPr="00202914">
        <w:rPr>
          <w:rFonts w:ascii="Times New Roman" w:hAnsi="Times New Roman" w:cs="Times New Roman"/>
          <w:sz w:val="28"/>
          <w:szCs w:val="28"/>
          <w:lang w:val="en-US"/>
        </w:rPr>
        <w:t xml:space="preserve"> strength training, canoeists, methodology, sports specialization, development of strength abilities, training programs.</w:t>
      </w:r>
    </w:p>
    <w:p w14:paraId="5EB5DE3A" w14:textId="77777777" w:rsidR="003228A6" w:rsidRPr="00202914" w:rsidRDefault="003228A6" w:rsidP="00E37038">
      <w:pPr>
        <w:rPr>
          <w:rFonts w:ascii="Times New Roman" w:hAnsi="Times New Roman" w:cs="Times New Roman"/>
          <w:b/>
          <w:sz w:val="28"/>
          <w:szCs w:val="28"/>
          <w:lang w:val="en-US"/>
        </w:rPr>
      </w:pPr>
    </w:p>
    <w:p w14:paraId="6A32B52A"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29526373"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54712A87"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0E5D29E6"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1FA3E419"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5917336C" w14:textId="77777777" w:rsidR="003228A6" w:rsidRDefault="003228A6" w:rsidP="003228A6">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8"/>
          <w:szCs w:val="28"/>
        </w:rPr>
      </w:pPr>
    </w:p>
    <w:p w14:paraId="57E31C4D" w14:textId="77777777" w:rsidR="00BD1E06" w:rsidRPr="00202914" w:rsidRDefault="00BD1E06" w:rsidP="00BD1E06">
      <w:pPr>
        <w:rPr>
          <w:lang w:val="en-US"/>
        </w:rPr>
      </w:pPr>
    </w:p>
    <w:p w14:paraId="17C14B71" w14:textId="77777777" w:rsidR="00BC27F4" w:rsidRPr="00202914" w:rsidRDefault="00BC27F4" w:rsidP="00BD1E06">
      <w:pPr>
        <w:rPr>
          <w:lang w:val="en-US"/>
        </w:rPr>
      </w:pPr>
    </w:p>
    <w:p w14:paraId="419A34D7" w14:textId="03E527FA" w:rsidR="00AC389D" w:rsidRPr="00E37038" w:rsidRDefault="007D10B0" w:rsidP="00E37038">
      <w:pPr>
        <w:pStyle w:val="1"/>
      </w:pPr>
      <w:bookmarkStart w:id="5" w:name="_Toc183994857"/>
      <w:proofErr w:type="gramStart"/>
      <w:r w:rsidRPr="00E37038">
        <w:lastRenderedPageBreak/>
        <w:t>ВСТУП</w:t>
      </w:r>
      <w:bookmarkEnd w:id="4"/>
      <w:bookmarkEnd w:id="5"/>
      <w:proofErr w:type="gramEnd"/>
    </w:p>
    <w:p w14:paraId="6052D9FA" w14:textId="77777777" w:rsidR="000B423C" w:rsidRPr="00AC389D" w:rsidRDefault="000B423C" w:rsidP="00AC389D">
      <w:pPr>
        <w:pStyle w:val="11"/>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Cs/>
          <w:color w:val="000000"/>
          <w:sz w:val="28"/>
          <w:szCs w:val="28"/>
        </w:rPr>
      </w:pPr>
    </w:p>
    <w:p w14:paraId="503705FA" w14:textId="435C5CD4"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proofErr w:type="spellStart"/>
      <w:r w:rsidRPr="000B423C">
        <w:rPr>
          <w:rFonts w:ascii="Times New Roman" w:eastAsia="Times New Roman" w:hAnsi="Times New Roman" w:cs="Times New Roman"/>
          <w:b/>
          <w:color w:val="000000"/>
          <w:sz w:val="28"/>
          <w:szCs w:val="28"/>
          <w:lang w:val="ru-RU" w:eastAsia="en-US"/>
        </w:rPr>
        <w:t>Актуальність</w:t>
      </w:r>
      <w:proofErr w:type="spellEnd"/>
      <w:r w:rsidRPr="000B423C">
        <w:rPr>
          <w:rFonts w:ascii="Times New Roman" w:eastAsia="Times New Roman" w:hAnsi="Times New Roman" w:cs="Times New Roman"/>
          <w:b/>
          <w:color w:val="000000"/>
          <w:sz w:val="28"/>
          <w:szCs w:val="28"/>
          <w:lang w:val="ru-RU" w:eastAsia="en-US"/>
        </w:rPr>
        <w:t xml:space="preserve"> </w:t>
      </w:r>
      <w:r w:rsidR="000B423C" w:rsidRPr="000B423C">
        <w:rPr>
          <w:rFonts w:ascii="Times New Roman" w:eastAsia="Times New Roman" w:hAnsi="Times New Roman" w:cs="Times New Roman"/>
          <w:b/>
          <w:color w:val="000000"/>
          <w:sz w:val="28"/>
          <w:szCs w:val="28"/>
          <w:lang w:val="ru-RU" w:eastAsia="en-US"/>
        </w:rPr>
        <w:t xml:space="preserve">теми </w:t>
      </w:r>
      <w:proofErr w:type="spellStart"/>
      <w:proofErr w:type="gramStart"/>
      <w:r w:rsidRPr="000B423C">
        <w:rPr>
          <w:rFonts w:ascii="Times New Roman" w:eastAsia="Times New Roman" w:hAnsi="Times New Roman" w:cs="Times New Roman"/>
          <w:b/>
          <w:color w:val="000000"/>
          <w:sz w:val="28"/>
          <w:szCs w:val="28"/>
          <w:lang w:val="ru-RU" w:eastAsia="en-US"/>
        </w:rPr>
        <w:t>досл</w:t>
      </w:r>
      <w:proofErr w:type="gramEnd"/>
      <w:r w:rsidRPr="000B423C">
        <w:rPr>
          <w:rFonts w:ascii="Times New Roman" w:eastAsia="Times New Roman" w:hAnsi="Times New Roman" w:cs="Times New Roman"/>
          <w:b/>
          <w:color w:val="000000"/>
          <w:sz w:val="28"/>
          <w:szCs w:val="28"/>
          <w:lang w:val="ru-RU" w:eastAsia="en-US"/>
        </w:rPr>
        <w:t>ідженн</w:t>
      </w:r>
      <w:r w:rsidR="000B423C" w:rsidRPr="000B423C">
        <w:rPr>
          <w:rFonts w:ascii="Times New Roman" w:eastAsia="Times New Roman" w:hAnsi="Times New Roman" w:cs="Times New Roman"/>
          <w:b/>
          <w:color w:val="000000"/>
          <w:sz w:val="28"/>
          <w:szCs w:val="28"/>
          <w:lang w:val="ru-RU" w:eastAsia="en-US"/>
        </w:rPr>
        <w:t>я</w:t>
      </w:r>
      <w:proofErr w:type="spellEnd"/>
      <w:r w:rsidR="000B423C">
        <w:rPr>
          <w:rFonts w:ascii="Times New Roman" w:eastAsia="Times New Roman" w:hAnsi="Times New Roman" w:cs="Times New Roman"/>
          <w:bCs/>
          <w:color w:val="000000"/>
          <w:sz w:val="28"/>
          <w:szCs w:val="28"/>
          <w:lang w:val="ru-RU" w:eastAsia="en-US"/>
        </w:rPr>
        <w:t xml:space="preserve"> – в наш час для</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досягнення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стабільних</w:t>
      </w:r>
      <w:proofErr w:type="spellEnd"/>
      <w:r w:rsidRPr="00AC389D">
        <w:rPr>
          <w:rFonts w:ascii="Times New Roman" w:eastAsia="Times New Roman" w:hAnsi="Times New Roman" w:cs="Times New Roman"/>
          <w:bCs/>
          <w:color w:val="000000"/>
          <w:sz w:val="28"/>
          <w:szCs w:val="28"/>
          <w:lang w:val="ru-RU" w:eastAsia="en-US"/>
        </w:rPr>
        <w:t xml:space="preserve"> та </w:t>
      </w:r>
      <w:proofErr w:type="spellStart"/>
      <w:r w:rsidRPr="00AC389D">
        <w:rPr>
          <w:rFonts w:ascii="Times New Roman" w:eastAsia="Times New Roman" w:hAnsi="Times New Roman" w:cs="Times New Roman"/>
          <w:bCs/>
          <w:color w:val="000000"/>
          <w:sz w:val="28"/>
          <w:szCs w:val="28"/>
          <w:lang w:val="ru-RU" w:eastAsia="en-US"/>
        </w:rPr>
        <w:t>високих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результатів</w:t>
      </w:r>
      <w:proofErr w:type="spellEnd"/>
      <w:r w:rsidRPr="00AC389D">
        <w:rPr>
          <w:rFonts w:ascii="Times New Roman" w:eastAsia="Times New Roman" w:hAnsi="Times New Roman" w:cs="Times New Roman"/>
          <w:bCs/>
          <w:color w:val="000000"/>
          <w:sz w:val="28"/>
          <w:szCs w:val="28"/>
          <w:lang w:val="ru-RU" w:eastAsia="en-US"/>
        </w:rPr>
        <w:t xml:space="preserve"> у </w:t>
      </w:r>
      <w:proofErr w:type="spellStart"/>
      <w:r w:rsidRPr="00AC389D">
        <w:rPr>
          <w:rFonts w:ascii="Times New Roman" w:eastAsia="Times New Roman" w:hAnsi="Times New Roman" w:cs="Times New Roman"/>
          <w:bCs/>
          <w:color w:val="000000"/>
          <w:sz w:val="28"/>
          <w:szCs w:val="28"/>
          <w:lang w:val="ru-RU" w:eastAsia="en-US"/>
        </w:rPr>
        <w:t>веслувальному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важливою</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умовою</w:t>
      </w:r>
      <w:proofErr w:type="spellEnd"/>
      <w:r w:rsidRPr="00AC389D">
        <w:rPr>
          <w:rFonts w:ascii="Times New Roman" w:eastAsia="Times New Roman" w:hAnsi="Times New Roman" w:cs="Times New Roman"/>
          <w:bCs/>
          <w:color w:val="000000"/>
          <w:sz w:val="28"/>
          <w:szCs w:val="28"/>
          <w:lang w:val="ru-RU" w:eastAsia="en-US"/>
        </w:rPr>
        <w:t xml:space="preserve"> є </w:t>
      </w:r>
      <w:proofErr w:type="spellStart"/>
      <w:r w:rsidRPr="00AC389D">
        <w:rPr>
          <w:rFonts w:ascii="Times New Roman" w:eastAsia="Times New Roman" w:hAnsi="Times New Roman" w:cs="Times New Roman"/>
          <w:bCs/>
          <w:color w:val="000000"/>
          <w:sz w:val="28"/>
          <w:szCs w:val="28"/>
          <w:lang w:val="ru-RU" w:eastAsia="en-US"/>
        </w:rPr>
        <w:t>розвиток</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здібностей</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спортсменів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які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суттєво</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впливають</w:t>
      </w:r>
      <w:proofErr w:type="spellEnd"/>
      <w:r w:rsidRPr="00AC389D">
        <w:rPr>
          <w:rFonts w:ascii="Times New Roman" w:eastAsia="Times New Roman" w:hAnsi="Times New Roman" w:cs="Times New Roman"/>
          <w:bCs/>
          <w:color w:val="000000"/>
          <w:sz w:val="28"/>
          <w:szCs w:val="28"/>
          <w:lang w:val="ru-RU" w:eastAsia="en-US"/>
        </w:rPr>
        <w:t xml:space="preserve"> на результат у </w:t>
      </w:r>
      <w:proofErr w:type="spellStart"/>
      <w:r w:rsidRPr="00AC389D">
        <w:rPr>
          <w:rFonts w:ascii="Times New Roman" w:eastAsia="Times New Roman" w:hAnsi="Times New Roman" w:cs="Times New Roman"/>
          <w:bCs/>
          <w:color w:val="000000"/>
          <w:sz w:val="28"/>
          <w:szCs w:val="28"/>
          <w:lang w:val="ru-RU" w:eastAsia="en-US"/>
        </w:rPr>
        <w:t>цьому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виді</w:t>
      </w:r>
      <w:proofErr w:type="spellEnd"/>
      <w:r w:rsidRPr="00AC389D">
        <w:rPr>
          <w:rFonts w:ascii="Times New Roman" w:eastAsia="Times New Roman" w:hAnsi="Times New Roman" w:cs="Times New Roman"/>
          <w:bCs/>
          <w:color w:val="000000"/>
          <w:sz w:val="28"/>
          <w:szCs w:val="28"/>
          <w:lang w:val="ru-RU" w:eastAsia="en-US"/>
        </w:rPr>
        <w:t xml:space="preserve"> спорту [</w:t>
      </w:r>
      <w:r w:rsidR="00F8387E" w:rsidRPr="00202914">
        <w:rPr>
          <w:rFonts w:ascii="Times New Roman" w:eastAsia="Times New Roman" w:hAnsi="Times New Roman" w:cs="Times New Roman"/>
          <w:bCs/>
          <w:color w:val="000000"/>
          <w:sz w:val="28"/>
          <w:szCs w:val="28"/>
          <w:lang w:val="ru-RU" w:eastAsia="en-US"/>
        </w:rPr>
        <w:t>9</w:t>
      </w:r>
      <w:r w:rsidR="00F8387E">
        <w:rPr>
          <w:rFonts w:ascii="Times New Roman" w:eastAsia="Times New Roman" w:hAnsi="Times New Roman" w:cs="Times New Roman"/>
          <w:bCs/>
          <w:color w:val="000000"/>
          <w:sz w:val="28"/>
          <w:szCs w:val="28"/>
          <w:lang w:eastAsia="en-US"/>
        </w:rPr>
        <w:t>, 3</w:t>
      </w:r>
      <w:r w:rsidR="00A07C0F">
        <w:rPr>
          <w:rFonts w:ascii="Times New Roman" w:eastAsia="Times New Roman" w:hAnsi="Times New Roman" w:cs="Times New Roman"/>
          <w:bCs/>
          <w:color w:val="000000"/>
          <w:sz w:val="28"/>
          <w:szCs w:val="28"/>
          <w:lang w:eastAsia="en-US"/>
        </w:rPr>
        <w:t>1</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Це</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дозволяє</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долати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значні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зовнішні</w:t>
      </w:r>
      <w:proofErr w:type="spellEnd"/>
      <w:r w:rsidRPr="00AC389D">
        <w:rPr>
          <w:rFonts w:ascii="Times New Roman" w:eastAsia="Times New Roman" w:hAnsi="Times New Roman" w:cs="Times New Roman"/>
          <w:bCs/>
          <w:color w:val="000000"/>
          <w:sz w:val="28"/>
          <w:szCs w:val="28"/>
          <w:lang w:val="ru-RU" w:eastAsia="en-US"/>
        </w:rPr>
        <w:t xml:space="preserve"> опори, </w:t>
      </w:r>
      <w:proofErr w:type="spellStart"/>
      <w:r w:rsidRPr="00AC389D">
        <w:rPr>
          <w:rFonts w:ascii="Times New Roman" w:eastAsia="Times New Roman" w:hAnsi="Times New Roman" w:cs="Times New Roman"/>
          <w:bCs/>
          <w:color w:val="000000"/>
          <w:sz w:val="28"/>
          <w:szCs w:val="28"/>
          <w:lang w:val="ru-RU" w:eastAsia="en-US"/>
        </w:rPr>
        <w:t>що</w:t>
      </w:r>
      <w:proofErr w:type="spellEnd"/>
      <w:r w:rsidRPr="00AC389D">
        <w:rPr>
          <w:rFonts w:ascii="Times New Roman" w:eastAsia="Times New Roman" w:hAnsi="Times New Roman" w:cs="Times New Roman"/>
          <w:bCs/>
          <w:color w:val="000000"/>
          <w:sz w:val="28"/>
          <w:szCs w:val="28"/>
          <w:lang w:val="ru-RU" w:eastAsia="en-US"/>
        </w:rPr>
        <w:t xml:space="preserve"> є </w:t>
      </w:r>
      <w:proofErr w:type="spellStart"/>
      <w:r w:rsidRPr="00AC389D">
        <w:rPr>
          <w:rFonts w:ascii="Times New Roman" w:eastAsia="Times New Roman" w:hAnsi="Times New Roman" w:cs="Times New Roman"/>
          <w:bCs/>
          <w:color w:val="000000"/>
          <w:sz w:val="28"/>
          <w:szCs w:val="28"/>
          <w:lang w:val="ru-RU" w:eastAsia="en-US"/>
        </w:rPr>
        <w:t>характерними</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веслування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Успіх</w:t>
      </w:r>
      <w:proofErr w:type="spellEnd"/>
      <w:r w:rsidRPr="00AC389D">
        <w:rPr>
          <w:rFonts w:ascii="Times New Roman" w:eastAsia="Times New Roman" w:hAnsi="Times New Roman" w:cs="Times New Roman"/>
          <w:bCs/>
          <w:color w:val="000000"/>
          <w:sz w:val="28"/>
          <w:szCs w:val="28"/>
          <w:lang w:val="ru-RU" w:eastAsia="en-US"/>
        </w:rPr>
        <w:t xml:space="preserve"> у </w:t>
      </w:r>
      <w:proofErr w:type="spellStart"/>
      <w:r w:rsidRPr="00AC389D">
        <w:rPr>
          <w:rFonts w:ascii="Times New Roman" w:eastAsia="Times New Roman" w:hAnsi="Times New Roman" w:cs="Times New Roman"/>
          <w:bCs/>
          <w:color w:val="000000"/>
          <w:sz w:val="28"/>
          <w:szCs w:val="28"/>
          <w:lang w:val="ru-RU" w:eastAsia="en-US"/>
        </w:rPr>
        <w:t>спорті</w:t>
      </w:r>
      <w:proofErr w:type="spellEnd"/>
      <w:r w:rsidRPr="00AC389D">
        <w:rPr>
          <w:rFonts w:ascii="Times New Roman" w:eastAsia="Times New Roman" w:hAnsi="Times New Roman" w:cs="Times New Roman"/>
          <w:bCs/>
          <w:color w:val="000000"/>
          <w:sz w:val="28"/>
          <w:szCs w:val="28"/>
          <w:lang w:val="ru-RU" w:eastAsia="en-US"/>
        </w:rPr>
        <w:t xml:space="preserve"> часто </w:t>
      </w:r>
      <w:proofErr w:type="spellStart"/>
      <w:r w:rsidRPr="00AC389D">
        <w:rPr>
          <w:rFonts w:ascii="Times New Roman" w:eastAsia="Times New Roman" w:hAnsi="Times New Roman" w:cs="Times New Roman"/>
          <w:bCs/>
          <w:color w:val="000000"/>
          <w:sz w:val="28"/>
          <w:szCs w:val="28"/>
          <w:lang w:val="ru-RU" w:eastAsia="en-US"/>
        </w:rPr>
        <w:t>залежить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від</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якості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на </w:t>
      </w:r>
      <w:proofErr w:type="spellStart"/>
      <w:r w:rsidRPr="00AC389D">
        <w:rPr>
          <w:rFonts w:ascii="Times New Roman" w:eastAsia="Times New Roman" w:hAnsi="Times New Roman" w:cs="Times New Roman"/>
          <w:bCs/>
          <w:color w:val="000000"/>
          <w:sz w:val="28"/>
          <w:szCs w:val="28"/>
          <w:lang w:val="ru-RU" w:eastAsia="en-US"/>
        </w:rPr>
        <w:t>ранніх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етапах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спеціалізації</w:t>
      </w:r>
      <w:proofErr w:type="spellEnd"/>
      <w:r w:rsidRPr="00AC389D">
        <w:rPr>
          <w:rFonts w:ascii="Times New Roman" w:eastAsia="Times New Roman" w:hAnsi="Times New Roman" w:cs="Times New Roman"/>
          <w:bCs/>
          <w:color w:val="000000"/>
          <w:sz w:val="28"/>
          <w:szCs w:val="28"/>
          <w:lang w:val="ru-RU" w:eastAsia="en-US"/>
        </w:rPr>
        <w:t xml:space="preserve">, а </w:t>
      </w:r>
      <w:proofErr w:type="spellStart"/>
      <w:r w:rsidRPr="00AC389D">
        <w:rPr>
          <w:rFonts w:ascii="Times New Roman" w:eastAsia="Times New Roman" w:hAnsi="Times New Roman" w:cs="Times New Roman"/>
          <w:bCs/>
          <w:color w:val="000000"/>
          <w:sz w:val="28"/>
          <w:szCs w:val="28"/>
          <w:lang w:val="ru-RU" w:eastAsia="en-US"/>
        </w:rPr>
        <w:t>також</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від</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резерву.</w:t>
      </w:r>
    </w:p>
    <w:p w14:paraId="47E0D133" w14:textId="4E8704EA" w:rsidR="00AC389D" w:rsidRPr="00AC389D" w:rsidRDefault="008710E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Pr>
          <w:rFonts w:ascii="Times New Roman" w:eastAsia="Times New Roman" w:hAnsi="Times New Roman" w:cs="Times New Roman"/>
          <w:bCs/>
          <w:color w:val="000000"/>
          <w:sz w:val="28"/>
          <w:szCs w:val="28"/>
          <w:lang w:val="ru-RU" w:eastAsia="en-US"/>
        </w:rPr>
        <w:t xml:space="preserve">У </w:t>
      </w:r>
      <w:proofErr w:type="spellStart"/>
      <w:r>
        <w:rPr>
          <w:rFonts w:ascii="Times New Roman" w:eastAsia="Times New Roman" w:hAnsi="Times New Roman" w:cs="Times New Roman"/>
          <w:bCs/>
          <w:color w:val="000000"/>
          <w:sz w:val="28"/>
          <w:szCs w:val="28"/>
          <w:lang w:val="ru-RU" w:eastAsia="en-US"/>
        </w:rPr>
        <w:t>літературному</w:t>
      </w:r>
      <w:proofErr w:type="spellEnd"/>
      <w:r>
        <w:rPr>
          <w:rFonts w:ascii="Times New Roman" w:eastAsia="Times New Roman" w:hAnsi="Times New Roman" w:cs="Times New Roman"/>
          <w:bCs/>
          <w:color w:val="000000"/>
          <w:sz w:val="28"/>
          <w:szCs w:val="28"/>
          <w:lang w:val="ru-RU" w:eastAsia="en-US"/>
        </w:rPr>
        <w:t xml:space="preserve"> </w:t>
      </w:r>
      <w:proofErr w:type="spellStart"/>
      <w:r>
        <w:rPr>
          <w:rFonts w:ascii="Times New Roman" w:eastAsia="Times New Roman" w:hAnsi="Times New Roman" w:cs="Times New Roman"/>
          <w:bCs/>
          <w:color w:val="000000"/>
          <w:sz w:val="28"/>
          <w:szCs w:val="28"/>
          <w:lang w:val="ru-RU" w:eastAsia="en-US"/>
        </w:rPr>
        <w:t>джерелі</w:t>
      </w:r>
      <w:proofErr w:type="spellEnd"/>
      <w:r>
        <w:rPr>
          <w:rFonts w:ascii="Times New Roman" w:eastAsia="Times New Roman" w:hAnsi="Times New Roman" w:cs="Times New Roman"/>
          <w:bCs/>
          <w:color w:val="000000"/>
          <w:sz w:val="28"/>
          <w:szCs w:val="28"/>
          <w:lang w:val="ru-RU" w:eastAsia="en-US"/>
        </w:rPr>
        <w:t xml:space="preserve"> автора </w:t>
      </w:r>
      <w:r w:rsidRPr="00AC389D">
        <w:rPr>
          <w:rFonts w:ascii="Times New Roman" w:eastAsia="Times New Roman" w:hAnsi="Times New Roman" w:cs="Times New Roman"/>
          <w:bCs/>
          <w:color w:val="000000"/>
          <w:sz w:val="28"/>
          <w:szCs w:val="28"/>
          <w:lang w:val="ru-RU" w:eastAsia="en-US"/>
        </w:rPr>
        <w:t>[</w:t>
      </w:r>
      <w:r w:rsidR="00F8387E">
        <w:rPr>
          <w:rFonts w:ascii="Times New Roman" w:eastAsia="Times New Roman" w:hAnsi="Times New Roman" w:cs="Times New Roman"/>
          <w:bCs/>
          <w:color w:val="000000"/>
          <w:sz w:val="28"/>
          <w:szCs w:val="28"/>
          <w:lang w:val="ru-RU" w:eastAsia="en-US"/>
        </w:rPr>
        <w:t>2</w:t>
      </w:r>
      <w:r w:rsidR="00A07C0F">
        <w:rPr>
          <w:rFonts w:ascii="Times New Roman" w:eastAsia="Times New Roman" w:hAnsi="Times New Roman" w:cs="Times New Roman"/>
          <w:bCs/>
          <w:color w:val="000000"/>
          <w:sz w:val="28"/>
          <w:szCs w:val="28"/>
          <w:lang w:val="ru-RU" w:eastAsia="en-US"/>
        </w:rPr>
        <w:t>6</w:t>
      </w:r>
      <w:r w:rsidRPr="00AC389D">
        <w:rPr>
          <w:rFonts w:ascii="Times New Roman" w:eastAsia="Times New Roman" w:hAnsi="Times New Roman" w:cs="Times New Roman"/>
          <w:bCs/>
          <w:color w:val="000000"/>
          <w:sz w:val="28"/>
          <w:szCs w:val="28"/>
          <w:lang w:val="ru-RU" w:eastAsia="en-US"/>
        </w:rPr>
        <w:t>]</w:t>
      </w:r>
      <w:r>
        <w:rPr>
          <w:rFonts w:ascii="Times New Roman" w:eastAsia="Times New Roman" w:hAnsi="Times New Roman" w:cs="Times New Roman"/>
          <w:bCs/>
          <w:color w:val="000000"/>
          <w:sz w:val="28"/>
          <w:szCs w:val="28"/>
          <w:lang w:val="ru-RU" w:eastAsia="en-US"/>
        </w:rPr>
        <w:t xml:space="preserve"> про </w:t>
      </w:r>
      <w:proofErr w:type="spellStart"/>
      <w:r w:rsidR="00AC389D" w:rsidRPr="00AC389D">
        <w:rPr>
          <w:rFonts w:ascii="Times New Roman" w:eastAsia="Times New Roman" w:hAnsi="Times New Roman" w:cs="Times New Roman"/>
          <w:bCs/>
          <w:color w:val="000000"/>
          <w:sz w:val="28"/>
          <w:szCs w:val="28"/>
          <w:lang w:val="ru-RU" w:eastAsia="en-US"/>
        </w:rPr>
        <w:t>досягнення</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українських</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веслувальників</w:t>
      </w:r>
      <w:proofErr w:type="spellEnd"/>
      <w:r w:rsidR="00AC389D" w:rsidRPr="00AC389D">
        <w:rPr>
          <w:rFonts w:ascii="Times New Roman" w:eastAsia="Times New Roman" w:hAnsi="Times New Roman" w:cs="Times New Roman"/>
          <w:bCs/>
          <w:color w:val="000000"/>
          <w:sz w:val="28"/>
          <w:szCs w:val="28"/>
          <w:lang w:val="ru-RU" w:eastAsia="en-US"/>
        </w:rPr>
        <w:t xml:space="preserve"> на </w:t>
      </w:r>
      <w:proofErr w:type="spellStart"/>
      <w:r w:rsidR="00AC389D" w:rsidRPr="00AC389D">
        <w:rPr>
          <w:rFonts w:ascii="Times New Roman" w:eastAsia="Times New Roman" w:hAnsi="Times New Roman" w:cs="Times New Roman"/>
          <w:bCs/>
          <w:color w:val="000000"/>
          <w:sz w:val="28"/>
          <w:szCs w:val="28"/>
          <w:lang w:val="ru-RU" w:eastAsia="en-US"/>
        </w:rPr>
        <w:t>світовій</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арені</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підготовка</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юних</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спортсменів</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залишається</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надзвичайно</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важливою</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Особливу</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увагу</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варто</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приділити</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вдосконаленню</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системи</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тренувань</w:t>
      </w:r>
      <w:proofErr w:type="spellEnd"/>
      <w:r w:rsidR="00AC389D" w:rsidRPr="00AC389D">
        <w:rPr>
          <w:rFonts w:ascii="Times New Roman" w:eastAsia="Times New Roman" w:hAnsi="Times New Roman" w:cs="Times New Roman"/>
          <w:bCs/>
          <w:color w:val="000000"/>
          <w:sz w:val="28"/>
          <w:szCs w:val="28"/>
          <w:lang w:val="ru-RU" w:eastAsia="en-US"/>
        </w:rPr>
        <w:t xml:space="preserve"> для </w:t>
      </w:r>
      <w:proofErr w:type="spellStart"/>
      <w:r w:rsidR="00AC389D" w:rsidRPr="00AC389D">
        <w:rPr>
          <w:rFonts w:ascii="Times New Roman" w:eastAsia="Times New Roman" w:hAnsi="Times New Roman" w:cs="Times New Roman"/>
          <w:bCs/>
          <w:color w:val="000000"/>
          <w:sz w:val="28"/>
          <w:szCs w:val="28"/>
          <w:lang w:val="ru-RU" w:eastAsia="en-US"/>
        </w:rPr>
        <w:t>молодих</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веслувальників</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зокрема</w:t>
      </w:r>
      <w:proofErr w:type="spellEnd"/>
      <w:r w:rsidR="00AC389D" w:rsidRPr="00AC389D">
        <w:rPr>
          <w:rFonts w:ascii="Times New Roman" w:eastAsia="Times New Roman" w:hAnsi="Times New Roman" w:cs="Times New Roman"/>
          <w:bCs/>
          <w:color w:val="000000"/>
          <w:sz w:val="28"/>
          <w:szCs w:val="28"/>
          <w:lang w:val="ru-RU" w:eastAsia="en-US"/>
        </w:rPr>
        <w:t xml:space="preserve"> в </w:t>
      </w:r>
      <w:proofErr w:type="spellStart"/>
      <w:r w:rsidR="00AC389D" w:rsidRPr="00AC389D">
        <w:rPr>
          <w:rFonts w:ascii="Times New Roman" w:eastAsia="Times New Roman" w:hAnsi="Times New Roman" w:cs="Times New Roman"/>
          <w:bCs/>
          <w:color w:val="000000"/>
          <w:sz w:val="28"/>
          <w:szCs w:val="28"/>
          <w:lang w:val="ru-RU" w:eastAsia="en-US"/>
        </w:rPr>
        <w:t>аспекті</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силової</w:t>
      </w:r>
      <w:proofErr w:type="spellEnd"/>
      <w:r w:rsidR="00AC389D" w:rsidRPr="00AC389D">
        <w:rPr>
          <w:rFonts w:ascii="Times New Roman" w:eastAsia="Times New Roman" w:hAnsi="Times New Roman" w:cs="Times New Roman"/>
          <w:bCs/>
          <w:color w:val="000000"/>
          <w:sz w:val="28"/>
          <w:szCs w:val="28"/>
          <w:lang w:val="ru-RU" w:eastAsia="en-US"/>
        </w:rPr>
        <w:t xml:space="preserve"> </w:t>
      </w:r>
      <w:proofErr w:type="spellStart"/>
      <w:r w:rsidR="00AC389D" w:rsidRPr="00AC389D">
        <w:rPr>
          <w:rFonts w:ascii="Times New Roman" w:eastAsia="Times New Roman" w:hAnsi="Times New Roman" w:cs="Times New Roman"/>
          <w:bCs/>
          <w:color w:val="000000"/>
          <w:sz w:val="28"/>
          <w:szCs w:val="28"/>
          <w:lang w:val="ru-RU" w:eastAsia="en-US"/>
        </w:rPr>
        <w:t>підготовки</w:t>
      </w:r>
      <w:proofErr w:type="spellEnd"/>
      <w:r>
        <w:rPr>
          <w:rFonts w:ascii="Times New Roman" w:eastAsia="Times New Roman" w:hAnsi="Times New Roman" w:cs="Times New Roman"/>
          <w:bCs/>
          <w:color w:val="000000"/>
          <w:sz w:val="28"/>
          <w:szCs w:val="28"/>
          <w:lang w:val="ru-RU" w:eastAsia="en-US"/>
        </w:rPr>
        <w:t>.</w:t>
      </w:r>
    </w:p>
    <w:p w14:paraId="5285442D" w14:textId="6C0AC833"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proofErr w:type="spellStart"/>
      <w:r w:rsidRPr="00AC389D">
        <w:rPr>
          <w:rFonts w:ascii="Times New Roman" w:eastAsia="Times New Roman" w:hAnsi="Times New Roman" w:cs="Times New Roman"/>
          <w:bCs/>
          <w:color w:val="000000"/>
          <w:sz w:val="28"/>
          <w:szCs w:val="28"/>
          <w:lang w:val="ru-RU" w:eastAsia="en-US"/>
        </w:rPr>
        <w:t>Сучасна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наукова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література</w:t>
      </w:r>
      <w:proofErr w:type="spellEnd"/>
      <w:r w:rsidRPr="00AC389D">
        <w:rPr>
          <w:rFonts w:ascii="Times New Roman" w:eastAsia="Times New Roman" w:hAnsi="Times New Roman" w:cs="Times New Roman"/>
          <w:bCs/>
          <w:color w:val="000000"/>
          <w:sz w:val="28"/>
          <w:szCs w:val="28"/>
          <w:lang w:val="ru-RU" w:eastAsia="en-US"/>
        </w:rPr>
        <w:t xml:space="preserve"> не </w:t>
      </w:r>
      <w:proofErr w:type="spellStart"/>
      <w:r w:rsidRPr="00AC389D">
        <w:rPr>
          <w:rFonts w:ascii="Times New Roman" w:eastAsia="Times New Roman" w:hAnsi="Times New Roman" w:cs="Times New Roman"/>
          <w:bCs/>
          <w:color w:val="000000"/>
          <w:sz w:val="28"/>
          <w:szCs w:val="28"/>
          <w:lang w:val="ru-RU" w:eastAsia="en-US"/>
        </w:rPr>
        <w:t>дає</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достатньо</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обґрунтованих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рекомендацій</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ефективного</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вирішення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проблеми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резерву. </w:t>
      </w:r>
      <w:proofErr w:type="spellStart"/>
      <w:r w:rsidRPr="00AC389D">
        <w:rPr>
          <w:rFonts w:ascii="Times New Roman" w:eastAsia="Times New Roman" w:hAnsi="Times New Roman" w:cs="Times New Roman"/>
          <w:bCs/>
          <w:color w:val="000000"/>
          <w:sz w:val="28"/>
          <w:szCs w:val="28"/>
          <w:lang w:val="ru-RU" w:eastAsia="en-US"/>
        </w:rPr>
        <w:t>Теорія</w:t>
      </w:r>
      <w:proofErr w:type="spellEnd"/>
      <w:r w:rsidRPr="00AC389D">
        <w:rPr>
          <w:rFonts w:ascii="Times New Roman" w:eastAsia="Times New Roman" w:hAnsi="Times New Roman" w:cs="Times New Roman"/>
          <w:bCs/>
          <w:color w:val="000000"/>
          <w:sz w:val="28"/>
          <w:szCs w:val="28"/>
          <w:lang w:val="ru-RU" w:eastAsia="en-US"/>
        </w:rPr>
        <w:t xml:space="preserve"> і практика, як </w:t>
      </w:r>
      <w:proofErr w:type="spellStart"/>
      <w:r w:rsidRPr="00AC389D">
        <w:rPr>
          <w:rFonts w:ascii="Times New Roman" w:eastAsia="Times New Roman" w:hAnsi="Times New Roman" w:cs="Times New Roman"/>
          <w:bCs/>
          <w:color w:val="000000"/>
          <w:sz w:val="28"/>
          <w:szCs w:val="28"/>
          <w:lang w:val="ru-RU" w:eastAsia="en-US"/>
        </w:rPr>
        <w:t>вітчизняна</w:t>
      </w:r>
      <w:proofErr w:type="spellEnd"/>
      <w:r w:rsidRPr="00AC389D">
        <w:rPr>
          <w:rFonts w:ascii="Times New Roman" w:eastAsia="Times New Roman" w:hAnsi="Times New Roman" w:cs="Times New Roman"/>
          <w:bCs/>
          <w:color w:val="000000"/>
          <w:sz w:val="28"/>
          <w:szCs w:val="28"/>
          <w:lang w:val="ru-RU" w:eastAsia="en-US"/>
        </w:rPr>
        <w:t xml:space="preserve">, так і </w:t>
      </w:r>
      <w:proofErr w:type="spellStart"/>
      <w:r w:rsidRPr="00AC389D">
        <w:rPr>
          <w:rFonts w:ascii="Times New Roman" w:eastAsia="Times New Roman" w:hAnsi="Times New Roman" w:cs="Times New Roman"/>
          <w:bCs/>
          <w:color w:val="000000"/>
          <w:sz w:val="28"/>
          <w:szCs w:val="28"/>
          <w:lang w:val="ru-RU" w:eastAsia="en-US"/>
        </w:rPr>
        <w:t>міжнародна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відрізняються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різноманітними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підходами</w:t>
      </w:r>
      <w:proofErr w:type="spellEnd"/>
      <w:r w:rsidRPr="00AC389D">
        <w:rPr>
          <w:rFonts w:ascii="Times New Roman" w:eastAsia="Times New Roman" w:hAnsi="Times New Roman" w:cs="Times New Roman"/>
          <w:bCs/>
          <w:color w:val="000000"/>
          <w:sz w:val="28"/>
          <w:szCs w:val="28"/>
          <w:lang w:val="ru-RU" w:eastAsia="en-US"/>
        </w:rPr>
        <w:t xml:space="preserve">, але не </w:t>
      </w:r>
      <w:proofErr w:type="spellStart"/>
      <w:r w:rsidRPr="00AC389D">
        <w:rPr>
          <w:rFonts w:ascii="Times New Roman" w:eastAsia="Times New Roman" w:hAnsi="Times New Roman" w:cs="Times New Roman"/>
          <w:bCs/>
          <w:color w:val="000000"/>
          <w:sz w:val="28"/>
          <w:szCs w:val="28"/>
          <w:lang w:val="ru-RU" w:eastAsia="en-US"/>
        </w:rPr>
        <w:t>надають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чітких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методичних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рекомендацій</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юнаків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Більшість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досліджень</w:t>
      </w:r>
      <w:proofErr w:type="spellEnd"/>
      <w:r w:rsidR="00F769D7">
        <w:rPr>
          <w:rFonts w:ascii="Times New Roman" w:eastAsia="Times New Roman" w:hAnsi="Times New Roman" w:cs="Times New Roman"/>
          <w:bCs/>
          <w:color w:val="000000"/>
          <w:sz w:val="28"/>
          <w:szCs w:val="28"/>
          <w:lang w:val="ru-RU" w:eastAsia="en-US"/>
        </w:rPr>
        <w:t xml:space="preserve"> </w:t>
      </w:r>
      <w:r w:rsidR="00F769D7" w:rsidRPr="00AC389D">
        <w:rPr>
          <w:rFonts w:ascii="Times New Roman" w:eastAsia="Times New Roman" w:hAnsi="Times New Roman" w:cs="Times New Roman"/>
          <w:bCs/>
          <w:color w:val="000000"/>
          <w:sz w:val="28"/>
          <w:szCs w:val="28"/>
          <w:lang w:val="ru-RU" w:eastAsia="en-US"/>
        </w:rPr>
        <w:t>[</w:t>
      </w:r>
      <w:r w:rsidR="00F8387E">
        <w:rPr>
          <w:rFonts w:ascii="Times New Roman" w:eastAsia="Times New Roman" w:hAnsi="Times New Roman" w:cs="Times New Roman"/>
          <w:bCs/>
          <w:color w:val="000000"/>
          <w:sz w:val="28"/>
          <w:szCs w:val="28"/>
          <w:lang w:val="ru-RU" w:eastAsia="en-US"/>
        </w:rPr>
        <w:t>1</w:t>
      </w:r>
      <w:r w:rsidR="00A07C0F">
        <w:rPr>
          <w:rFonts w:ascii="Times New Roman" w:eastAsia="Times New Roman" w:hAnsi="Times New Roman" w:cs="Times New Roman"/>
          <w:bCs/>
          <w:color w:val="000000"/>
          <w:sz w:val="28"/>
          <w:szCs w:val="28"/>
          <w:lang w:val="ru-RU" w:eastAsia="en-US"/>
        </w:rPr>
        <w:t>5</w:t>
      </w:r>
      <w:r w:rsidR="00F769D7" w:rsidRPr="00AC389D">
        <w:rPr>
          <w:rFonts w:ascii="Times New Roman" w:eastAsia="Times New Roman" w:hAnsi="Times New Roman" w:cs="Times New Roman"/>
          <w:bCs/>
          <w:color w:val="000000"/>
          <w:sz w:val="28"/>
          <w:szCs w:val="28"/>
          <w:lang w:val="ru-RU" w:eastAsia="en-US"/>
        </w:rPr>
        <w:t>],</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зосереджена</w:t>
      </w:r>
      <w:proofErr w:type="spellEnd"/>
      <w:r w:rsidRPr="00AC389D">
        <w:rPr>
          <w:rFonts w:ascii="Times New Roman" w:eastAsia="Times New Roman" w:hAnsi="Times New Roman" w:cs="Times New Roman"/>
          <w:bCs/>
          <w:color w:val="000000"/>
          <w:sz w:val="28"/>
          <w:szCs w:val="28"/>
          <w:lang w:val="ru-RU" w:eastAsia="en-US"/>
        </w:rPr>
        <w:t xml:space="preserve"> на </w:t>
      </w:r>
      <w:proofErr w:type="spellStart"/>
      <w:r w:rsidRPr="00AC389D">
        <w:rPr>
          <w:rFonts w:ascii="Times New Roman" w:eastAsia="Times New Roman" w:hAnsi="Times New Roman" w:cs="Times New Roman"/>
          <w:bCs/>
          <w:color w:val="000000"/>
          <w:sz w:val="28"/>
          <w:szCs w:val="28"/>
          <w:lang w:val="ru-RU" w:eastAsia="en-US"/>
        </w:rPr>
        <w:t>вдосконаленні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підготовленості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дорослих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спортсменів</w:t>
      </w:r>
      <w:proofErr w:type="spellEnd"/>
      <w:r w:rsidR="00F769D7">
        <w:rPr>
          <w:rFonts w:ascii="Times New Roman" w:eastAsia="Times New Roman" w:hAnsi="Times New Roman" w:cs="Times New Roman"/>
          <w:bCs/>
          <w:color w:val="000000"/>
          <w:sz w:val="28"/>
          <w:szCs w:val="28"/>
          <w:lang w:val="ru-RU" w:eastAsia="en-US"/>
        </w:rPr>
        <w:t>,</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тоді</w:t>
      </w:r>
      <w:proofErr w:type="spellEnd"/>
      <w:r w:rsidRPr="00AC389D">
        <w:rPr>
          <w:rFonts w:ascii="Times New Roman" w:eastAsia="Times New Roman" w:hAnsi="Times New Roman" w:cs="Times New Roman"/>
          <w:bCs/>
          <w:color w:val="000000"/>
          <w:sz w:val="28"/>
          <w:szCs w:val="28"/>
          <w:lang w:val="ru-RU" w:eastAsia="en-US"/>
        </w:rPr>
        <w:t xml:space="preserve"> як у </w:t>
      </w:r>
      <w:proofErr w:type="spellStart"/>
      <w:r w:rsidRPr="00AC389D">
        <w:rPr>
          <w:rFonts w:ascii="Times New Roman" w:eastAsia="Times New Roman" w:hAnsi="Times New Roman" w:cs="Times New Roman"/>
          <w:bCs/>
          <w:color w:val="000000"/>
          <w:sz w:val="28"/>
          <w:szCs w:val="28"/>
          <w:lang w:val="ru-RU" w:eastAsia="en-US"/>
        </w:rPr>
        <w:t>випадку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юнаків</w:t>
      </w:r>
      <w:proofErr w:type="spellEnd"/>
      <w:r w:rsidRPr="00AC389D">
        <w:rPr>
          <w:rFonts w:ascii="Times New Roman" w:eastAsia="Times New Roman" w:hAnsi="Times New Roman" w:cs="Times New Roman"/>
          <w:bCs/>
          <w:color w:val="000000"/>
          <w:sz w:val="28"/>
          <w:szCs w:val="28"/>
          <w:lang w:val="ru-RU" w:eastAsia="en-US"/>
        </w:rPr>
        <w:t xml:space="preserve"> проблему </w:t>
      </w:r>
      <w:proofErr w:type="spellStart"/>
      <w:r w:rsidRPr="00AC389D">
        <w:rPr>
          <w:rFonts w:ascii="Times New Roman" w:eastAsia="Times New Roman" w:hAnsi="Times New Roman" w:cs="Times New Roman"/>
          <w:bCs/>
          <w:color w:val="000000"/>
          <w:sz w:val="28"/>
          <w:szCs w:val="28"/>
          <w:lang w:val="ru-RU" w:eastAsia="en-US"/>
        </w:rPr>
        <w:t>розглядають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здебільшого</w:t>
      </w:r>
      <w:proofErr w:type="spellEnd"/>
      <w:r w:rsidRPr="00AC389D">
        <w:rPr>
          <w:rFonts w:ascii="Times New Roman" w:eastAsia="Times New Roman" w:hAnsi="Times New Roman" w:cs="Times New Roman"/>
          <w:bCs/>
          <w:color w:val="000000"/>
          <w:sz w:val="28"/>
          <w:szCs w:val="28"/>
          <w:lang w:val="ru-RU" w:eastAsia="en-US"/>
        </w:rPr>
        <w:t xml:space="preserve"> в </w:t>
      </w:r>
      <w:proofErr w:type="spellStart"/>
      <w:r w:rsidRPr="00AC389D">
        <w:rPr>
          <w:rFonts w:ascii="Times New Roman" w:eastAsia="Times New Roman" w:hAnsi="Times New Roman" w:cs="Times New Roman"/>
          <w:bCs/>
          <w:color w:val="000000"/>
          <w:sz w:val="28"/>
          <w:szCs w:val="28"/>
          <w:lang w:val="ru-RU" w:eastAsia="en-US"/>
        </w:rPr>
        <w:t>контексті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пошуку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ефективних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методів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загальної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фізичної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м'язових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груп</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важливих</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0002645A">
        <w:rPr>
          <w:rFonts w:ascii="Times New Roman" w:eastAsia="Times New Roman" w:hAnsi="Times New Roman" w:cs="Times New Roman"/>
          <w:bCs/>
          <w:color w:val="000000"/>
          <w:sz w:val="28"/>
          <w:szCs w:val="28"/>
          <w:lang w:val="ru-RU" w:eastAsia="en-US"/>
        </w:rPr>
        <w:t xml:space="preserve">, </w:t>
      </w:r>
      <w:r w:rsidRPr="00AC389D">
        <w:rPr>
          <w:rFonts w:ascii="Times New Roman" w:eastAsia="Times New Roman" w:hAnsi="Times New Roman" w:cs="Times New Roman"/>
          <w:bCs/>
          <w:color w:val="000000"/>
          <w:sz w:val="28"/>
          <w:szCs w:val="28"/>
          <w:lang w:val="ru-RU" w:eastAsia="en-US"/>
        </w:rPr>
        <w:t xml:space="preserve">а </w:t>
      </w:r>
      <w:proofErr w:type="spellStart"/>
      <w:r w:rsidRPr="00AC389D">
        <w:rPr>
          <w:rFonts w:ascii="Times New Roman" w:eastAsia="Times New Roman" w:hAnsi="Times New Roman" w:cs="Times New Roman"/>
          <w:bCs/>
          <w:color w:val="000000"/>
          <w:sz w:val="28"/>
          <w:szCs w:val="28"/>
          <w:lang w:val="ru-RU" w:eastAsia="en-US"/>
        </w:rPr>
        <w:t>також</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оцінки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ефективності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різних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тренажерів</w:t>
      </w:r>
      <w:proofErr w:type="spellEnd"/>
      <w:r w:rsidRPr="00AC389D">
        <w:rPr>
          <w:rFonts w:ascii="Times New Roman" w:eastAsia="Times New Roman" w:hAnsi="Times New Roman" w:cs="Times New Roman"/>
          <w:bCs/>
          <w:color w:val="000000"/>
          <w:sz w:val="28"/>
          <w:szCs w:val="28"/>
          <w:lang w:val="ru-RU" w:eastAsia="en-US"/>
        </w:rPr>
        <w:t xml:space="preserve"> та </w:t>
      </w:r>
      <w:proofErr w:type="spellStart"/>
      <w:r w:rsidRPr="00AC389D">
        <w:rPr>
          <w:rFonts w:ascii="Times New Roman" w:eastAsia="Times New Roman" w:hAnsi="Times New Roman" w:cs="Times New Roman"/>
          <w:bCs/>
          <w:color w:val="000000"/>
          <w:sz w:val="28"/>
          <w:szCs w:val="28"/>
          <w:lang w:val="ru-RU" w:eastAsia="en-US"/>
        </w:rPr>
        <w:t>методів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тренування</w:t>
      </w:r>
      <w:proofErr w:type="spellEnd"/>
      <w:r w:rsidRPr="00AC389D">
        <w:rPr>
          <w:rFonts w:ascii="Times New Roman" w:eastAsia="Times New Roman" w:hAnsi="Times New Roman" w:cs="Times New Roman"/>
          <w:bCs/>
          <w:color w:val="000000"/>
          <w:sz w:val="28"/>
          <w:szCs w:val="28"/>
          <w:lang w:val="ru-RU" w:eastAsia="en-US"/>
        </w:rPr>
        <w:t xml:space="preserve"> як на </w:t>
      </w:r>
      <w:proofErr w:type="spellStart"/>
      <w:r w:rsidRPr="00AC389D">
        <w:rPr>
          <w:rFonts w:ascii="Times New Roman" w:eastAsia="Times New Roman" w:hAnsi="Times New Roman" w:cs="Times New Roman"/>
          <w:bCs/>
          <w:color w:val="000000"/>
          <w:sz w:val="28"/>
          <w:szCs w:val="28"/>
          <w:lang w:val="ru-RU" w:eastAsia="en-US"/>
        </w:rPr>
        <w:t>суші</w:t>
      </w:r>
      <w:proofErr w:type="spellEnd"/>
      <w:r w:rsidRPr="00AC389D">
        <w:rPr>
          <w:rFonts w:ascii="Times New Roman" w:eastAsia="Times New Roman" w:hAnsi="Times New Roman" w:cs="Times New Roman"/>
          <w:bCs/>
          <w:color w:val="000000"/>
          <w:sz w:val="28"/>
          <w:szCs w:val="28"/>
          <w:lang w:val="ru-RU" w:eastAsia="en-US"/>
        </w:rPr>
        <w:t xml:space="preserve">, так і на </w:t>
      </w:r>
      <w:proofErr w:type="spellStart"/>
      <w:r w:rsidRPr="00AC389D">
        <w:rPr>
          <w:rFonts w:ascii="Times New Roman" w:eastAsia="Times New Roman" w:hAnsi="Times New Roman" w:cs="Times New Roman"/>
          <w:bCs/>
          <w:color w:val="000000"/>
          <w:sz w:val="28"/>
          <w:szCs w:val="28"/>
          <w:lang w:val="ru-RU" w:eastAsia="en-US"/>
        </w:rPr>
        <w:t>воді</w:t>
      </w:r>
      <w:proofErr w:type="spellEnd"/>
      <w:r w:rsidRPr="00AC389D">
        <w:rPr>
          <w:rFonts w:ascii="Times New Roman" w:eastAsia="Times New Roman" w:hAnsi="Times New Roman" w:cs="Times New Roman"/>
          <w:bCs/>
          <w:color w:val="000000"/>
          <w:sz w:val="28"/>
          <w:szCs w:val="28"/>
          <w:lang w:val="ru-RU" w:eastAsia="en-US"/>
        </w:rPr>
        <w:t>.</w:t>
      </w:r>
    </w:p>
    <w:p w14:paraId="77E7A6F9" w14:textId="303377B3" w:rsid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proofErr w:type="spellStart"/>
      <w:r w:rsidRPr="00AC389D">
        <w:rPr>
          <w:rFonts w:ascii="Times New Roman" w:eastAsia="Times New Roman" w:hAnsi="Times New Roman" w:cs="Times New Roman"/>
          <w:bCs/>
          <w:color w:val="000000"/>
          <w:sz w:val="28"/>
          <w:szCs w:val="28"/>
          <w:lang w:val="ru-RU" w:eastAsia="en-US"/>
        </w:rPr>
        <w:t>Також</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більшість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існуючих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методичних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розробок</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були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надруковані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ще</w:t>
      </w:r>
      <w:proofErr w:type="spellEnd"/>
      <w:r w:rsidRPr="00AC389D">
        <w:rPr>
          <w:rFonts w:ascii="Times New Roman" w:eastAsia="Times New Roman" w:hAnsi="Times New Roman" w:cs="Times New Roman"/>
          <w:bCs/>
          <w:color w:val="000000"/>
          <w:sz w:val="28"/>
          <w:szCs w:val="28"/>
          <w:lang w:val="ru-RU" w:eastAsia="en-US"/>
        </w:rPr>
        <w:t xml:space="preserve"> 1</w:t>
      </w:r>
      <w:r w:rsidR="00013CC8">
        <w:rPr>
          <w:rFonts w:ascii="Times New Roman" w:eastAsia="Times New Roman" w:hAnsi="Times New Roman" w:cs="Times New Roman"/>
          <w:bCs/>
          <w:color w:val="000000"/>
          <w:sz w:val="28"/>
          <w:szCs w:val="28"/>
          <w:lang w:val="ru-RU" w:eastAsia="en-US"/>
        </w:rPr>
        <w:t>5</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років</w:t>
      </w:r>
      <w:proofErr w:type="spellEnd"/>
      <w:r w:rsidRPr="00AC389D">
        <w:rPr>
          <w:rFonts w:ascii="Times New Roman" w:eastAsia="Times New Roman" w:hAnsi="Times New Roman" w:cs="Times New Roman"/>
          <w:bCs/>
          <w:color w:val="000000"/>
          <w:sz w:val="28"/>
          <w:szCs w:val="28"/>
          <w:lang w:val="ru-RU" w:eastAsia="en-US"/>
        </w:rPr>
        <w:t xml:space="preserve"> тому і</w:t>
      </w:r>
      <w:r w:rsidR="00013CC8">
        <w:rPr>
          <w:rFonts w:ascii="Times New Roman" w:eastAsia="Times New Roman" w:hAnsi="Times New Roman" w:cs="Times New Roman"/>
          <w:bCs/>
          <w:color w:val="000000"/>
          <w:sz w:val="28"/>
          <w:szCs w:val="28"/>
          <w:lang w:val="ru-RU" w:eastAsia="en-US"/>
        </w:rPr>
        <w:t xml:space="preserve"> з </w:t>
      </w:r>
      <w:proofErr w:type="spellStart"/>
      <w:r w:rsidR="00013CC8">
        <w:rPr>
          <w:rFonts w:ascii="Times New Roman" w:eastAsia="Times New Roman" w:hAnsi="Times New Roman" w:cs="Times New Roman"/>
          <w:bCs/>
          <w:color w:val="000000"/>
          <w:sz w:val="28"/>
          <w:szCs w:val="28"/>
          <w:lang w:val="ru-RU" w:eastAsia="en-US"/>
        </w:rPr>
        <w:t>цієї</w:t>
      </w:r>
      <w:proofErr w:type="spellEnd"/>
      <w:r w:rsidR="00013CC8">
        <w:rPr>
          <w:rFonts w:ascii="Times New Roman" w:eastAsia="Times New Roman" w:hAnsi="Times New Roman" w:cs="Times New Roman"/>
          <w:bCs/>
          <w:color w:val="000000"/>
          <w:sz w:val="28"/>
          <w:szCs w:val="28"/>
          <w:lang w:val="ru-RU" w:eastAsia="en-US"/>
        </w:rPr>
        <w:t xml:space="preserve"> причини вони не</w:t>
      </w:r>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зосереджуються</w:t>
      </w:r>
      <w:proofErr w:type="spellEnd"/>
      <w:r w:rsidR="00013CC8">
        <w:rPr>
          <w:rFonts w:ascii="Times New Roman" w:eastAsia="Times New Roman" w:hAnsi="Times New Roman" w:cs="Times New Roman"/>
          <w:bCs/>
          <w:color w:val="000000"/>
          <w:sz w:val="28"/>
          <w:szCs w:val="28"/>
          <w:lang w:val="ru-RU" w:eastAsia="en-US"/>
        </w:rPr>
        <w:t xml:space="preserve"> на</w:t>
      </w:r>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сучасні</w:t>
      </w:r>
      <w:proofErr w:type="spellEnd"/>
      <w:r w:rsidR="00013CC8">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результати</w:t>
      </w:r>
      <w:proofErr w:type="spellEnd"/>
      <w:r w:rsidR="00013CC8">
        <w:rPr>
          <w:rFonts w:ascii="Times New Roman" w:eastAsia="Times New Roman" w:hAnsi="Times New Roman" w:cs="Times New Roman"/>
          <w:bCs/>
          <w:color w:val="000000"/>
          <w:sz w:val="28"/>
          <w:szCs w:val="28"/>
          <w:lang w:val="ru-RU" w:eastAsia="en-US"/>
        </w:rPr>
        <w:t xml:space="preserve"> </w:t>
      </w:r>
      <w:r w:rsidRPr="00AC389D">
        <w:rPr>
          <w:rFonts w:ascii="Times New Roman" w:eastAsia="Times New Roman" w:hAnsi="Times New Roman" w:cs="Times New Roman"/>
          <w:bCs/>
          <w:color w:val="000000"/>
          <w:sz w:val="28"/>
          <w:szCs w:val="28"/>
          <w:lang w:val="ru-RU" w:eastAsia="en-US"/>
        </w:rPr>
        <w:t xml:space="preserve">в </w:t>
      </w:r>
      <w:proofErr w:type="spellStart"/>
      <w:r w:rsidR="00013CC8">
        <w:rPr>
          <w:rFonts w:ascii="Times New Roman" w:eastAsia="Times New Roman" w:hAnsi="Times New Roman" w:cs="Times New Roman"/>
          <w:bCs/>
          <w:color w:val="000000"/>
          <w:sz w:val="28"/>
          <w:szCs w:val="28"/>
          <w:lang w:val="ru-RU" w:eastAsia="en-US"/>
        </w:rPr>
        <w:t>теоретичних</w:t>
      </w:r>
      <w:proofErr w:type="spellEnd"/>
      <w:r w:rsidR="00013CC8">
        <w:rPr>
          <w:rFonts w:ascii="Times New Roman" w:eastAsia="Times New Roman" w:hAnsi="Times New Roman" w:cs="Times New Roman"/>
          <w:bCs/>
          <w:color w:val="000000"/>
          <w:sz w:val="28"/>
          <w:szCs w:val="28"/>
          <w:lang w:val="ru-RU" w:eastAsia="en-US"/>
        </w:rPr>
        <w:t xml:space="preserve"> і </w:t>
      </w:r>
      <w:proofErr w:type="spellStart"/>
      <w:r w:rsidR="00013CC8">
        <w:rPr>
          <w:rFonts w:ascii="Times New Roman" w:eastAsia="Times New Roman" w:hAnsi="Times New Roman" w:cs="Times New Roman"/>
          <w:bCs/>
          <w:color w:val="000000"/>
          <w:sz w:val="28"/>
          <w:szCs w:val="28"/>
          <w:lang w:val="ru-RU" w:eastAsia="en-US"/>
        </w:rPr>
        <w:t>практичних</w:t>
      </w:r>
      <w:proofErr w:type="spellEnd"/>
      <w:r w:rsidR="00013CC8">
        <w:rPr>
          <w:rFonts w:ascii="Times New Roman" w:eastAsia="Times New Roman" w:hAnsi="Times New Roman" w:cs="Times New Roman"/>
          <w:bCs/>
          <w:color w:val="000000"/>
          <w:sz w:val="28"/>
          <w:szCs w:val="28"/>
          <w:lang w:val="ru-RU" w:eastAsia="en-US"/>
        </w:rPr>
        <w:t xml:space="preserve"> аспектах</w:t>
      </w:r>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Деталі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юнацького</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організму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потребують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розробки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персоналізованих</w:t>
      </w:r>
      <w:proofErr w:type="spellEnd"/>
      <w:r w:rsidR="00013CC8">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тренувальних</w:t>
      </w:r>
      <w:proofErr w:type="spellEnd"/>
      <w:r w:rsidR="00013CC8">
        <w:rPr>
          <w:rFonts w:ascii="Times New Roman" w:eastAsia="Times New Roman" w:hAnsi="Times New Roman" w:cs="Times New Roman"/>
          <w:bCs/>
          <w:color w:val="000000"/>
          <w:sz w:val="28"/>
          <w:szCs w:val="28"/>
          <w:lang w:val="ru-RU" w:eastAsia="en-US"/>
        </w:rPr>
        <w:t xml:space="preserve"> </w:t>
      </w:r>
      <w:proofErr w:type="spellStart"/>
      <w:r w:rsidR="00013CC8">
        <w:rPr>
          <w:rFonts w:ascii="Times New Roman" w:eastAsia="Times New Roman" w:hAnsi="Times New Roman" w:cs="Times New Roman"/>
          <w:bCs/>
          <w:color w:val="000000"/>
          <w:sz w:val="28"/>
          <w:szCs w:val="28"/>
          <w:lang w:val="ru-RU" w:eastAsia="en-US"/>
        </w:rPr>
        <w:t>стратегій</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C7D35">
        <w:rPr>
          <w:rFonts w:ascii="Times New Roman" w:eastAsia="Times New Roman" w:hAnsi="Times New Roman" w:cs="Times New Roman"/>
          <w:bCs/>
          <w:color w:val="000000"/>
          <w:sz w:val="28"/>
          <w:szCs w:val="28"/>
          <w:lang w:val="ru-RU" w:eastAsia="en-US"/>
        </w:rPr>
        <w:lastRenderedPageBreak/>
        <w:t>встановлення</w:t>
      </w:r>
      <w:proofErr w:type="spellEnd"/>
      <w:r w:rsidR="000C7D35">
        <w:rPr>
          <w:rFonts w:ascii="Times New Roman" w:eastAsia="Times New Roman" w:hAnsi="Times New Roman" w:cs="Times New Roman"/>
          <w:bCs/>
          <w:color w:val="000000"/>
          <w:sz w:val="28"/>
          <w:szCs w:val="28"/>
          <w:lang w:val="ru-RU" w:eastAsia="en-US"/>
        </w:rPr>
        <w:t xml:space="preserve"> максимально допустимого </w:t>
      </w:r>
      <w:proofErr w:type="spellStart"/>
      <w:r w:rsidR="000C7D35">
        <w:rPr>
          <w:rFonts w:ascii="Times New Roman" w:eastAsia="Times New Roman" w:hAnsi="Times New Roman" w:cs="Times New Roman"/>
          <w:bCs/>
          <w:color w:val="000000"/>
          <w:sz w:val="28"/>
          <w:szCs w:val="28"/>
          <w:lang w:val="ru-RU" w:eastAsia="en-US"/>
        </w:rPr>
        <w:t>навантаження</w:t>
      </w:r>
      <w:proofErr w:type="spellEnd"/>
      <w:r w:rsidRPr="00AC389D">
        <w:rPr>
          <w:rFonts w:ascii="Times New Roman" w:eastAsia="Times New Roman" w:hAnsi="Times New Roman" w:cs="Times New Roman"/>
          <w:bCs/>
          <w:color w:val="000000"/>
          <w:sz w:val="28"/>
          <w:szCs w:val="28"/>
          <w:lang w:val="ru-RU" w:eastAsia="en-US"/>
        </w:rPr>
        <w:t xml:space="preserve">, а </w:t>
      </w:r>
      <w:proofErr w:type="spellStart"/>
      <w:r w:rsidRPr="00AC389D">
        <w:rPr>
          <w:rFonts w:ascii="Times New Roman" w:eastAsia="Times New Roman" w:hAnsi="Times New Roman" w:cs="Times New Roman"/>
          <w:bCs/>
          <w:color w:val="000000"/>
          <w:sz w:val="28"/>
          <w:szCs w:val="28"/>
          <w:lang w:val="ru-RU" w:eastAsia="en-US"/>
        </w:rPr>
        <w:t>також</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C7D35">
        <w:rPr>
          <w:rFonts w:ascii="Times New Roman" w:eastAsia="Times New Roman" w:hAnsi="Times New Roman" w:cs="Times New Roman"/>
          <w:bCs/>
          <w:color w:val="000000"/>
          <w:sz w:val="28"/>
          <w:szCs w:val="28"/>
          <w:lang w:val="ru-RU" w:eastAsia="en-US"/>
        </w:rPr>
        <w:t>комбінування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різних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методів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впливу</w:t>
      </w:r>
      <w:proofErr w:type="spellEnd"/>
      <w:r w:rsidRPr="00AC389D">
        <w:rPr>
          <w:rFonts w:ascii="Times New Roman" w:eastAsia="Times New Roman" w:hAnsi="Times New Roman" w:cs="Times New Roman"/>
          <w:bCs/>
          <w:color w:val="000000"/>
          <w:sz w:val="28"/>
          <w:szCs w:val="28"/>
          <w:lang w:val="ru-RU" w:eastAsia="en-US"/>
        </w:rPr>
        <w:t xml:space="preserve">. </w:t>
      </w:r>
      <w:r w:rsidR="000D6AB6">
        <w:rPr>
          <w:rFonts w:ascii="Times New Roman" w:eastAsia="Times New Roman" w:hAnsi="Times New Roman" w:cs="Times New Roman"/>
          <w:bCs/>
          <w:color w:val="000000"/>
          <w:sz w:val="28"/>
          <w:szCs w:val="28"/>
          <w:lang w:val="ru-RU" w:eastAsia="en-US"/>
        </w:rPr>
        <w:t>Тому</w:t>
      </w:r>
      <w:r w:rsidRPr="00AC389D">
        <w:rPr>
          <w:rFonts w:ascii="Times New Roman" w:eastAsia="Times New Roman" w:hAnsi="Times New Roman" w:cs="Times New Roman"/>
          <w:bCs/>
          <w:color w:val="000000"/>
          <w:sz w:val="28"/>
          <w:szCs w:val="28"/>
          <w:lang w:val="ru-RU" w:eastAsia="en-US"/>
        </w:rPr>
        <w:t xml:space="preserve">, </w:t>
      </w:r>
      <w:proofErr w:type="spellStart"/>
      <w:r w:rsidR="000C7D35">
        <w:rPr>
          <w:rFonts w:ascii="Times New Roman" w:eastAsia="Times New Roman" w:hAnsi="Times New Roman" w:cs="Times New Roman"/>
          <w:bCs/>
          <w:color w:val="000000"/>
          <w:sz w:val="28"/>
          <w:szCs w:val="28"/>
          <w:lang w:val="ru-RU" w:eastAsia="en-US"/>
        </w:rPr>
        <w:t>вивчення</w:t>
      </w:r>
      <w:proofErr w:type="spellEnd"/>
      <w:r w:rsidR="000C7D35">
        <w:rPr>
          <w:rFonts w:ascii="Times New Roman" w:eastAsia="Times New Roman" w:hAnsi="Times New Roman" w:cs="Times New Roman"/>
          <w:bCs/>
          <w:color w:val="000000"/>
          <w:sz w:val="28"/>
          <w:szCs w:val="28"/>
          <w:lang w:val="ru-RU" w:eastAsia="en-US"/>
        </w:rPr>
        <w:t xml:space="preserve"> </w:t>
      </w:r>
      <w:proofErr w:type="spellStart"/>
      <w:r w:rsidR="000C7D35">
        <w:rPr>
          <w:rFonts w:ascii="Times New Roman" w:eastAsia="Times New Roman" w:hAnsi="Times New Roman" w:cs="Times New Roman"/>
          <w:bCs/>
          <w:color w:val="000000"/>
          <w:sz w:val="28"/>
          <w:szCs w:val="28"/>
          <w:lang w:val="ru-RU" w:eastAsia="en-US"/>
        </w:rPr>
        <w:t>прогресивних</w:t>
      </w:r>
      <w:proofErr w:type="spellEnd"/>
      <w:r w:rsidR="000C7D35">
        <w:rPr>
          <w:rFonts w:ascii="Times New Roman" w:eastAsia="Times New Roman" w:hAnsi="Times New Roman" w:cs="Times New Roman"/>
          <w:bCs/>
          <w:color w:val="000000"/>
          <w:sz w:val="28"/>
          <w:szCs w:val="28"/>
          <w:lang w:val="ru-RU" w:eastAsia="en-US"/>
        </w:rPr>
        <w:t xml:space="preserve"> </w:t>
      </w:r>
      <w:proofErr w:type="spellStart"/>
      <w:r w:rsidR="000D6AB6">
        <w:rPr>
          <w:rFonts w:ascii="Times New Roman" w:eastAsia="Times New Roman" w:hAnsi="Times New Roman" w:cs="Times New Roman"/>
          <w:bCs/>
          <w:color w:val="000000"/>
          <w:sz w:val="28"/>
          <w:szCs w:val="28"/>
          <w:lang w:val="ru-RU" w:eastAsia="en-US"/>
        </w:rPr>
        <w:t>технологій</w:t>
      </w:r>
      <w:proofErr w:type="spellEnd"/>
      <w:r w:rsidR="000D6AB6">
        <w:rPr>
          <w:rFonts w:ascii="Times New Roman" w:eastAsia="Times New Roman" w:hAnsi="Times New Roman" w:cs="Times New Roman"/>
          <w:bCs/>
          <w:color w:val="000000"/>
          <w:sz w:val="28"/>
          <w:szCs w:val="28"/>
          <w:lang w:val="ru-RU" w:eastAsia="en-US"/>
        </w:rPr>
        <w:t xml:space="preserve"> і </w:t>
      </w:r>
      <w:proofErr w:type="spellStart"/>
      <w:r w:rsidR="000D6AB6">
        <w:rPr>
          <w:rFonts w:ascii="Times New Roman" w:eastAsia="Times New Roman" w:hAnsi="Times New Roman" w:cs="Times New Roman"/>
          <w:bCs/>
          <w:color w:val="000000"/>
          <w:sz w:val="28"/>
          <w:szCs w:val="28"/>
          <w:lang w:val="ru-RU" w:eastAsia="en-US"/>
        </w:rPr>
        <w:t>інструментів</w:t>
      </w:r>
      <w:proofErr w:type="spellEnd"/>
      <w:r w:rsidR="000D6AB6">
        <w:rPr>
          <w:rFonts w:ascii="Times New Roman" w:eastAsia="Times New Roman" w:hAnsi="Times New Roman" w:cs="Times New Roman"/>
          <w:bCs/>
          <w:color w:val="000000"/>
          <w:sz w:val="28"/>
          <w:szCs w:val="28"/>
          <w:lang w:val="ru-RU" w:eastAsia="en-US"/>
        </w:rPr>
        <w:t xml:space="preserve"> </w:t>
      </w:r>
      <w:bookmarkStart w:id="6" w:name="OLE_LINK44"/>
      <w:bookmarkStart w:id="7" w:name="OLE_LINK45"/>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0D6AB6">
        <w:rPr>
          <w:rFonts w:ascii="Times New Roman" w:eastAsia="Times New Roman" w:hAnsi="Times New Roman" w:cs="Times New Roman"/>
          <w:bCs/>
          <w:color w:val="000000"/>
          <w:sz w:val="28"/>
          <w:szCs w:val="28"/>
          <w:lang w:val="ru-RU" w:eastAsia="en-US"/>
        </w:rPr>
        <w:t>якостей</w:t>
      </w:r>
      <w:proofErr w:type="spellEnd"/>
      <w:r w:rsidRPr="00AC389D">
        <w:rPr>
          <w:rFonts w:ascii="Times New Roman" w:eastAsia="Times New Roman" w:hAnsi="Times New Roman" w:cs="Times New Roman"/>
          <w:bCs/>
          <w:color w:val="000000"/>
          <w:sz w:val="28"/>
          <w:szCs w:val="28"/>
          <w:lang w:val="ru-RU" w:eastAsia="en-US"/>
        </w:rPr>
        <w:t xml:space="preserve"> </w:t>
      </w:r>
      <w:r w:rsidR="000D6AB6">
        <w:rPr>
          <w:rFonts w:ascii="Times New Roman" w:eastAsia="Times New Roman" w:hAnsi="Times New Roman" w:cs="Times New Roman"/>
          <w:bCs/>
          <w:color w:val="000000"/>
          <w:sz w:val="28"/>
          <w:szCs w:val="28"/>
          <w:lang w:val="ru-RU" w:eastAsia="en-US"/>
        </w:rPr>
        <w:t xml:space="preserve">у </w:t>
      </w:r>
      <w:proofErr w:type="spellStart"/>
      <w:r w:rsidR="000D6AB6">
        <w:rPr>
          <w:rFonts w:ascii="Times New Roman" w:eastAsia="Times New Roman" w:hAnsi="Times New Roman" w:cs="Times New Roman"/>
          <w:bCs/>
          <w:color w:val="000000"/>
          <w:sz w:val="28"/>
          <w:szCs w:val="28"/>
          <w:lang w:val="ru-RU" w:eastAsia="en-US"/>
        </w:rPr>
        <w:t>юніорів</w:t>
      </w:r>
      <w:proofErr w:type="spellEnd"/>
      <w:r w:rsidR="000D6AB6">
        <w:rPr>
          <w:rFonts w:ascii="Times New Roman" w:eastAsia="Times New Roman" w:hAnsi="Times New Roman" w:cs="Times New Roman"/>
          <w:bCs/>
          <w:color w:val="000000"/>
          <w:sz w:val="28"/>
          <w:szCs w:val="28"/>
          <w:lang w:val="ru-RU" w:eastAsia="en-US"/>
        </w:rPr>
        <w:t xml:space="preserve"> у</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веслувальн</w:t>
      </w:r>
      <w:bookmarkEnd w:id="6"/>
      <w:bookmarkEnd w:id="7"/>
      <w:r w:rsidR="000D6AB6">
        <w:rPr>
          <w:rFonts w:ascii="Times New Roman" w:eastAsia="Times New Roman" w:hAnsi="Times New Roman" w:cs="Times New Roman"/>
          <w:bCs/>
          <w:color w:val="000000"/>
          <w:sz w:val="28"/>
          <w:szCs w:val="28"/>
          <w:lang w:val="ru-RU" w:eastAsia="en-US"/>
        </w:rPr>
        <w:t>і</w:t>
      </w:r>
      <w:proofErr w:type="spellEnd"/>
      <w:r w:rsidRPr="00AC389D">
        <w:rPr>
          <w:rFonts w:ascii="Times New Roman" w:eastAsia="Times New Roman" w:hAnsi="Times New Roman" w:cs="Times New Roman"/>
          <w:bCs/>
          <w:color w:val="000000"/>
          <w:sz w:val="28"/>
          <w:szCs w:val="28"/>
          <w:lang w:val="ru-RU" w:eastAsia="en-US"/>
        </w:rPr>
        <w:t xml:space="preserve"> </w:t>
      </w:r>
      <w:bookmarkStart w:id="8" w:name="OLE_LINK46"/>
      <w:bookmarkStart w:id="9" w:name="OLE_LINK47"/>
      <w:proofErr w:type="spellStart"/>
      <w:r w:rsidR="000D6AB6">
        <w:rPr>
          <w:rFonts w:ascii="Times New Roman" w:eastAsia="Times New Roman" w:hAnsi="Times New Roman" w:cs="Times New Roman"/>
          <w:bCs/>
          <w:color w:val="000000"/>
          <w:sz w:val="28"/>
          <w:szCs w:val="28"/>
          <w:lang w:val="ru-RU" w:eastAsia="en-US"/>
        </w:rPr>
        <w:t>виступає</w:t>
      </w:r>
      <w:proofErr w:type="spellEnd"/>
      <w:r w:rsidRPr="00AC389D">
        <w:rPr>
          <w:rFonts w:ascii="Times New Roman" w:eastAsia="Times New Roman" w:hAnsi="Times New Roman" w:cs="Times New Roman"/>
          <w:bCs/>
          <w:color w:val="000000"/>
          <w:sz w:val="28"/>
          <w:szCs w:val="28"/>
          <w:lang w:val="ru-RU" w:eastAsia="en-US"/>
        </w:rPr>
        <w:t xml:space="preserve"> </w:t>
      </w:r>
      <w:bookmarkEnd w:id="8"/>
      <w:bookmarkEnd w:id="9"/>
      <w:proofErr w:type="spellStart"/>
      <w:r w:rsidR="000D6AB6">
        <w:rPr>
          <w:rFonts w:ascii="Times New Roman" w:eastAsia="Times New Roman" w:hAnsi="Times New Roman" w:cs="Times New Roman"/>
          <w:bCs/>
          <w:color w:val="000000"/>
          <w:sz w:val="28"/>
          <w:szCs w:val="28"/>
          <w:lang w:val="ru-RU" w:eastAsia="en-US"/>
        </w:rPr>
        <w:t>актуальним</w:t>
      </w:r>
      <w:proofErr w:type="spellEnd"/>
      <w:r w:rsidR="000D6AB6">
        <w:rPr>
          <w:rFonts w:ascii="Times New Roman" w:eastAsia="Times New Roman" w:hAnsi="Times New Roman" w:cs="Times New Roman"/>
          <w:bCs/>
          <w:color w:val="000000"/>
          <w:sz w:val="28"/>
          <w:szCs w:val="28"/>
          <w:lang w:val="ru-RU" w:eastAsia="en-US"/>
        </w:rPr>
        <w:t xml:space="preserve"> </w:t>
      </w:r>
      <w:proofErr w:type="spellStart"/>
      <w:r w:rsidR="000D6AB6">
        <w:rPr>
          <w:rFonts w:ascii="Times New Roman" w:eastAsia="Times New Roman" w:hAnsi="Times New Roman" w:cs="Times New Roman"/>
          <w:bCs/>
          <w:color w:val="000000"/>
          <w:sz w:val="28"/>
          <w:szCs w:val="28"/>
          <w:lang w:val="ru-RU" w:eastAsia="en-US"/>
        </w:rPr>
        <w:t>питанням</w:t>
      </w:r>
      <w:proofErr w:type="spellEnd"/>
      <w:r w:rsidRPr="00AC389D">
        <w:rPr>
          <w:rFonts w:ascii="Times New Roman" w:eastAsia="Times New Roman" w:hAnsi="Times New Roman" w:cs="Times New Roman"/>
          <w:bCs/>
          <w:color w:val="000000"/>
          <w:sz w:val="28"/>
          <w:szCs w:val="28"/>
          <w:lang w:val="ru-RU" w:eastAsia="en-US"/>
        </w:rPr>
        <w:t>.</w:t>
      </w:r>
    </w:p>
    <w:p w14:paraId="4F1D0F44" w14:textId="462E0022"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
          <w:color w:val="000000"/>
          <w:sz w:val="28"/>
          <w:szCs w:val="28"/>
          <w:lang w:val="ru-RU" w:eastAsia="en-US"/>
        </w:rPr>
        <w:t xml:space="preserve">Мета </w:t>
      </w:r>
      <w:proofErr w:type="spellStart"/>
      <w:r w:rsidR="000B423C">
        <w:rPr>
          <w:rFonts w:ascii="Times New Roman" w:eastAsia="Times New Roman" w:hAnsi="Times New Roman" w:cs="Times New Roman"/>
          <w:b/>
          <w:color w:val="000000"/>
          <w:sz w:val="28"/>
          <w:szCs w:val="28"/>
          <w:lang w:val="ru-RU" w:eastAsia="en-US"/>
        </w:rPr>
        <w:t>роботи</w:t>
      </w:r>
      <w:proofErr w:type="spellEnd"/>
      <w:r w:rsidRPr="00AC389D">
        <w:rPr>
          <w:rFonts w:ascii="Times New Roman" w:eastAsia="Times New Roman" w:hAnsi="Times New Roman" w:cs="Times New Roman"/>
          <w:b/>
          <w:color w:val="000000"/>
          <w:sz w:val="28"/>
          <w:szCs w:val="28"/>
          <w:lang w:val="ru-RU" w:eastAsia="en-US"/>
        </w:rPr>
        <w:t>:</w:t>
      </w:r>
      <w:r w:rsidRPr="00AC389D">
        <w:rPr>
          <w:rFonts w:ascii="Times New Roman" w:eastAsia="Times New Roman" w:hAnsi="Times New Roman" w:cs="Times New Roman"/>
          <w:bCs/>
          <w:color w:val="000000"/>
          <w:sz w:val="28"/>
          <w:szCs w:val="28"/>
          <w:lang w:val="ru-RU" w:eastAsia="en-US"/>
        </w:rPr>
        <w:t xml:space="preserve"> </w:t>
      </w:r>
      <w:proofErr w:type="spellStart"/>
      <w:r w:rsidR="000D6AB6">
        <w:rPr>
          <w:rFonts w:ascii="Times New Roman" w:eastAsia="Times New Roman" w:hAnsi="Times New Roman" w:cs="Times New Roman"/>
          <w:bCs/>
          <w:color w:val="000000"/>
          <w:sz w:val="28"/>
          <w:szCs w:val="28"/>
          <w:lang w:val="ru-RU" w:eastAsia="en-US"/>
        </w:rPr>
        <w:t>Розроблення</w:t>
      </w:r>
      <w:proofErr w:type="spellEnd"/>
      <w:r w:rsidRPr="00AC389D">
        <w:rPr>
          <w:rFonts w:ascii="Times New Roman" w:eastAsia="Times New Roman" w:hAnsi="Times New Roman" w:cs="Times New Roman"/>
          <w:bCs/>
          <w:color w:val="000000"/>
          <w:sz w:val="28"/>
          <w:szCs w:val="28"/>
          <w:lang w:val="ru-RU" w:eastAsia="en-US"/>
        </w:rPr>
        <w:t xml:space="preserve"> та </w:t>
      </w:r>
      <w:proofErr w:type="spellStart"/>
      <w:r w:rsidRPr="00AC389D">
        <w:rPr>
          <w:rFonts w:ascii="Times New Roman" w:eastAsia="Times New Roman" w:hAnsi="Times New Roman" w:cs="Times New Roman"/>
          <w:bCs/>
          <w:color w:val="000000"/>
          <w:sz w:val="28"/>
          <w:szCs w:val="28"/>
          <w:lang w:val="ru-RU" w:eastAsia="en-US"/>
        </w:rPr>
        <w:t>експериментальн</w:t>
      </w:r>
      <w:r w:rsidR="00FC3441">
        <w:rPr>
          <w:rFonts w:ascii="Times New Roman" w:eastAsia="Times New Roman" w:hAnsi="Times New Roman" w:cs="Times New Roman"/>
          <w:bCs/>
          <w:color w:val="000000"/>
          <w:sz w:val="28"/>
          <w:szCs w:val="28"/>
          <w:lang w:val="ru-RU" w:eastAsia="en-US"/>
        </w:rPr>
        <w:t>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FC3441">
        <w:rPr>
          <w:rFonts w:ascii="Times New Roman" w:eastAsia="Times New Roman" w:hAnsi="Times New Roman" w:cs="Times New Roman"/>
          <w:bCs/>
          <w:color w:val="000000"/>
          <w:sz w:val="28"/>
          <w:szCs w:val="28"/>
          <w:lang w:val="ru-RU" w:eastAsia="en-US"/>
        </w:rPr>
        <w:t>перевірка</w:t>
      </w:r>
      <w:proofErr w:type="spellEnd"/>
      <w:r w:rsidRPr="00AC389D">
        <w:rPr>
          <w:rFonts w:ascii="Times New Roman" w:eastAsia="Times New Roman" w:hAnsi="Times New Roman" w:cs="Times New Roman"/>
          <w:bCs/>
          <w:color w:val="000000"/>
          <w:sz w:val="28"/>
          <w:szCs w:val="28"/>
          <w:lang w:val="ru-RU" w:eastAsia="en-US"/>
        </w:rPr>
        <w:t xml:space="preserve"> методики </w:t>
      </w:r>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FC3441">
        <w:rPr>
          <w:rFonts w:ascii="Times New Roman" w:eastAsia="Times New Roman" w:hAnsi="Times New Roman" w:cs="Times New Roman"/>
          <w:bCs/>
          <w:color w:val="000000"/>
          <w:sz w:val="28"/>
          <w:szCs w:val="28"/>
          <w:lang w:val="ru-RU" w:eastAsia="en-US"/>
        </w:rPr>
        <w:t>якостей</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байдар</w:t>
      </w:r>
      <w:r w:rsidR="00FC3441">
        <w:rPr>
          <w:rFonts w:ascii="Times New Roman" w:eastAsia="Times New Roman" w:hAnsi="Times New Roman" w:cs="Times New Roman"/>
          <w:bCs/>
          <w:color w:val="000000"/>
          <w:sz w:val="28"/>
          <w:szCs w:val="28"/>
          <w:lang w:val="ru-RU" w:eastAsia="en-US"/>
        </w:rPr>
        <w:t>ошників</w:t>
      </w:r>
      <w:proofErr w:type="spellEnd"/>
      <w:r w:rsidRPr="00AC389D">
        <w:rPr>
          <w:rFonts w:ascii="Times New Roman" w:eastAsia="Times New Roman" w:hAnsi="Times New Roman" w:cs="Times New Roman"/>
          <w:bCs/>
          <w:color w:val="000000"/>
          <w:sz w:val="28"/>
          <w:szCs w:val="28"/>
          <w:lang w:val="ru-RU" w:eastAsia="en-US"/>
        </w:rPr>
        <w:t xml:space="preserve"> </w:t>
      </w:r>
      <w:r w:rsidR="00FC3441">
        <w:rPr>
          <w:rFonts w:ascii="Times New Roman" w:eastAsia="Times New Roman" w:hAnsi="Times New Roman" w:cs="Times New Roman"/>
          <w:bCs/>
          <w:color w:val="000000"/>
          <w:sz w:val="28"/>
          <w:szCs w:val="28"/>
          <w:lang w:val="ru-RU" w:eastAsia="en-US"/>
        </w:rPr>
        <w:t xml:space="preserve">у </w:t>
      </w:r>
      <w:proofErr w:type="spellStart"/>
      <w:r w:rsidR="00FC3441">
        <w:rPr>
          <w:rFonts w:ascii="Times New Roman" w:eastAsia="Times New Roman" w:hAnsi="Times New Roman" w:cs="Times New Roman"/>
          <w:bCs/>
          <w:color w:val="000000"/>
          <w:sz w:val="28"/>
          <w:szCs w:val="28"/>
          <w:lang w:val="ru-RU" w:eastAsia="en-US"/>
        </w:rPr>
        <w:t>віці</w:t>
      </w:r>
      <w:proofErr w:type="spellEnd"/>
      <w:r w:rsidR="00FC3441">
        <w:rPr>
          <w:rFonts w:ascii="Times New Roman" w:eastAsia="Times New Roman" w:hAnsi="Times New Roman" w:cs="Times New Roman"/>
          <w:bCs/>
          <w:color w:val="000000"/>
          <w:sz w:val="28"/>
          <w:szCs w:val="28"/>
          <w:lang w:val="ru-RU" w:eastAsia="en-US"/>
        </w:rPr>
        <w:t xml:space="preserve"> </w:t>
      </w:r>
      <w:r w:rsidRPr="00AC389D">
        <w:rPr>
          <w:rFonts w:ascii="Times New Roman" w:eastAsia="Times New Roman" w:hAnsi="Times New Roman" w:cs="Times New Roman"/>
          <w:bCs/>
          <w:color w:val="000000"/>
          <w:sz w:val="28"/>
          <w:szCs w:val="28"/>
          <w:lang w:val="ru-RU" w:eastAsia="en-US"/>
        </w:rPr>
        <w:t xml:space="preserve">14-16 </w:t>
      </w:r>
      <w:proofErr w:type="spellStart"/>
      <w:r w:rsidRPr="00AC389D">
        <w:rPr>
          <w:rFonts w:ascii="Times New Roman" w:eastAsia="Times New Roman" w:hAnsi="Times New Roman" w:cs="Times New Roman"/>
          <w:bCs/>
          <w:color w:val="000000"/>
          <w:sz w:val="28"/>
          <w:szCs w:val="28"/>
          <w:lang w:val="ru-RU" w:eastAsia="en-US"/>
        </w:rPr>
        <w:t>років</w:t>
      </w:r>
      <w:proofErr w:type="spellEnd"/>
      <w:r w:rsidRPr="00AC389D">
        <w:rPr>
          <w:rFonts w:ascii="Times New Roman" w:eastAsia="Times New Roman" w:hAnsi="Times New Roman" w:cs="Times New Roman"/>
          <w:bCs/>
          <w:color w:val="000000"/>
          <w:sz w:val="28"/>
          <w:szCs w:val="28"/>
          <w:lang w:val="ru-RU" w:eastAsia="en-US"/>
        </w:rPr>
        <w:t>.</w:t>
      </w:r>
    </w:p>
    <w:p w14:paraId="28DF815D" w14:textId="4EBA8106"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lang w:val="ru-RU" w:eastAsia="en-US"/>
        </w:rPr>
      </w:pPr>
      <w:proofErr w:type="spellStart"/>
      <w:r w:rsidRPr="00AC389D">
        <w:rPr>
          <w:rFonts w:ascii="Times New Roman" w:eastAsia="Times New Roman" w:hAnsi="Times New Roman" w:cs="Times New Roman"/>
          <w:b/>
          <w:color w:val="000000"/>
          <w:sz w:val="28"/>
          <w:szCs w:val="28"/>
          <w:lang w:val="ru-RU" w:eastAsia="en-US"/>
        </w:rPr>
        <w:t>Завдання</w:t>
      </w:r>
      <w:proofErr w:type="spellEnd"/>
      <w:r w:rsidRPr="00AC389D">
        <w:rPr>
          <w:rFonts w:ascii="Times New Roman" w:eastAsia="Times New Roman" w:hAnsi="Times New Roman" w:cs="Times New Roman"/>
          <w:b/>
          <w:color w:val="000000"/>
          <w:sz w:val="28"/>
          <w:szCs w:val="28"/>
          <w:lang w:val="ru-RU" w:eastAsia="en-US"/>
        </w:rPr>
        <w:t xml:space="preserve"> </w:t>
      </w:r>
      <w:proofErr w:type="spellStart"/>
      <w:r w:rsidRPr="00AC389D">
        <w:rPr>
          <w:rFonts w:ascii="Times New Roman" w:eastAsia="Times New Roman" w:hAnsi="Times New Roman" w:cs="Times New Roman"/>
          <w:b/>
          <w:color w:val="000000"/>
          <w:sz w:val="28"/>
          <w:szCs w:val="28"/>
          <w:lang w:val="ru-RU" w:eastAsia="en-US"/>
        </w:rPr>
        <w:t>дослідження</w:t>
      </w:r>
      <w:proofErr w:type="spellEnd"/>
      <w:r w:rsidRPr="00AC389D">
        <w:rPr>
          <w:rFonts w:ascii="Times New Roman" w:eastAsia="Times New Roman" w:hAnsi="Times New Roman" w:cs="Times New Roman"/>
          <w:b/>
          <w:color w:val="000000"/>
          <w:sz w:val="28"/>
          <w:szCs w:val="28"/>
          <w:lang w:val="ru-RU" w:eastAsia="en-US"/>
        </w:rPr>
        <w:t>:</w:t>
      </w:r>
    </w:p>
    <w:p w14:paraId="2172A893" w14:textId="0B0336DC"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Cs/>
          <w:color w:val="000000"/>
          <w:sz w:val="28"/>
          <w:szCs w:val="28"/>
          <w:lang w:val="ru-RU" w:eastAsia="en-US"/>
        </w:rPr>
        <w:t xml:space="preserve">1. </w:t>
      </w:r>
      <w:proofErr w:type="spellStart"/>
      <w:r w:rsidR="00FC3441">
        <w:rPr>
          <w:rFonts w:ascii="Times New Roman" w:eastAsia="Times New Roman" w:hAnsi="Times New Roman" w:cs="Times New Roman"/>
          <w:bCs/>
          <w:color w:val="000000"/>
          <w:sz w:val="28"/>
          <w:szCs w:val="28"/>
          <w:lang w:val="ru-RU" w:eastAsia="en-US"/>
        </w:rPr>
        <w:t>Дослідити</w:t>
      </w:r>
      <w:proofErr w:type="spellEnd"/>
      <w:r w:rsidRPr="00AC389D">
        <w:rPr>
          <w:rFonts w:ascii="Times New Roman" w:eastAsia="Times New Roman" w:hAnsi="Times New Roman" w:cs="Times New Roman"/>
          <w:bCs/>
          <w:color w:val="000000"/>
          <w:sz w:val="28"/>
          <w:szCs w:val="28"/>
          <w:lang w:val="ru-RU" w:eastAsia="en-US"/>
        </w:rPr>
        <w:t xml:space="preserve"> та </w:t>
      </w:r>
      <w:proofErr w:type="spellStart"/>
      <w:r w:rsidR="00FC3441">
        <w:rPr>
          <w:rFonts w:ascii="Times New Roman" w:eastAsia="Times New Roman" w:hAnsi="Times New Roman" w:cs="Times New Roman"/>
          <w:bCs/>
          <w:color w:val="000000"/>
          <w:sz w:val="28"/>
          <w:szCs w:val="28"/>
          <w:lang w:val="ru-RU" w:eastAsia="en-US"/>
        </w:rPr>
        <w:t>розглянути</w:t>
      </w:r>
      <w:proofErr w:type="spellEnd"/>
      <w:r w:rsidRPr="00AC389D">
        <w:rPr>
          <w:rFonts w:ascii="Times New Roman" w:eastAsia="Times New Roman" w:hAnsi="Times New Roman" w:cs="Times New Roman"/>
          <w:bCs/>
          <w:color w:val="000000"/>
          <w:sz w:val="28"/>
          <w:szCs w:val="28"/>
          <w:lang w:val="ru-RU" w:eastAsia="en-US"/>
        </w:rPr>
        <w:t xml:space="preserve"> стан </w:t>
      </w:r>
      <w:proofErr w:type="spellStart"/>
      <w:r w:rsidRPr="00AC389D">
        <w:rPr>
          <w:rFonts w:ascii="Times New Roman" w:eastAsia="Times New Roman" w:hAnsi="Times New Roman" w:cs="Times New Roman"/>
          <w:bCs/>
          <w:color w:val="000000"/>
          <w:sz w:val="28"/>
          <w:szCs w:val="28"/>
          <w:lang w:val="ru-RU" w:eastAsia="en-US"/>
        </w:rPr>
        <w:t>проблеми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 xml:space="preserve"> у </w:t>
      </w:r>
      <w:proofErr w:type="spellStart"/>
      <w:r w:rsidRPr="00AC389D">
        <w:rPr>
          <w:rFonts w:ascii="Times New Roman" w:eastAsia="Times New Roman" w:hAnsi="Times New Roman" w:cs="Times New Roman"/>
          <w:bCs/>
          <w:color w:val="000000"/>
          <w:sz w:val="28"/>
          <w:szCs w:val="28"/>
          <w:lang w:val="ru-RU" w:eastAsia="en-US"/>
        </w:rPr>
        <w:t>веслуванні</w:t>
      </w:r>
      <w:proofErr w:type="spellEnd"/>
      <w:r w:rsidRPr="00AC389D">
        <w:rPr>
          <w:rFonts w:ascii="Times New Roman" w:eastAsia="Times New Roman" w:hAnsi="Times New Roman" w:cs="Times New Roman"/>
          <w:bCs/>
          <w:color w:val="000000"/>
          <w:sz w:val="28"/>
          <w:szCs w:val="28"/>
          <w:lang w:val="ru-RU" w:eastAsia="en-US"/>
        </w:rPr>
        <w:t xml:space="preserve"> на байдарках.</w:t>
      </w:r>
    </w:p>
    <w:p w14:paraId="46B9D66F" w14:textId="532B22DC"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Cs/>
          <w:color w:val="000000"/>
          <w:sz w:val="28"/>
          <w:szCs w:val="28"/>
          <w:lang w:val="ru-RU" w:eastAsia="en-US"/>
        </w:rPr>
        <w:t xml:space="preserve">2. </w:t>
      </w:r>
      <w:proofErr w:type="spellStart"/>
      <w:r w:rsidR="00FC3441">
        <w:rPr>
          <w:rFonts w:ascii="Times New Roman" w:eastAsia="Times New Roman" w:hAnsi="Times New Roman" w:cs="Times New Roman"/>
          <w:bCs/>
          <w:color w:val="000000"/>
          <w:sz w:val="28"/>
          <w:szCs w:val="28"/>
          <w:lang w:val="ru-RU" w:eastAsia="en-US"/>
        </w:rPr>
        <w:t>Виявити</w:t>
      </w:r>
      <w:proofErr w:type="spellEnd"/>
      <w:r w:rsidR="00FC3441">
        <w:rPr>
          <w:rFonts w:ascii="Times New Roman" w:eastAsia="Times New Roman" w:hAnsi="Times New Roman" w:cs="Times New Roman"/>
          <w:bCs/>
          <w:color w:val="000000"/>
          <w:sz w:val="28"/>
          <w:szCs w:val="28"/>
          <w:lang w:val="ru-RU" w:eastAsia="en-US"/>
        </w:rPr>
        <w:t xml:space="preserve"> </w:t>
      </w:r>
      <w:proofErr w:type="spellStart"/>
      <w:r w:rsidR="00FC3441">
        <w:rPr>
          <w:rFonts w:ascii="Times New Roman" w:eastAsia="Times New Roman" w:hAnsi="Times New Roman" w:cs="Times New Roman"/>
          <w:bCs/>
          <w:color w:val="000000"/>
          <w:sz w:val="28"/>
          <w:szCs w:val="28"/>
          <w:lang w:val="ru-RU" w:eastAsia="en-US"/>
        </w:rPr>
        <w:t>риси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функціональної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організації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підготовленості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Pr="00AC389D">
        <w:rPr>
          <w:rFonts w:ascii="Times New Roman" w:eastAsia="Times New Roman" w:hAnsi="Times New Roman" w:cs="Times New Roman"/>
          <w:bCs/>
          <w:color w:val="000000"/>
          <w:sz w:val="28"/>
          <w:szCs w:val="28"/>
          <w:lang w:val="ru-RU" w:eastAsia="en-US"/>
        </w:rPr>
        <w:t xml:space="preserve"> на </w:t>
      </w:r>
      <w:proofErr w:type="spellStart"/>
      <w:r w:rsidRPr="00AC389D">
        <w:rPr>
          <w:rFonts w:ascii="Times New Roman" w:eastAsia="Times New Roman" w:hAnsi="Times New Roman" w:cs="Times New Roman"/>
          <w:bCs/>
          <w:color w:val="000000"/>
          <w:sz w:val="28"/>
          <w:szCs w:val="28"/>
          <w:lang w:val="ru-RU" w:eastAsia="en-US"/>
        </w:rPr>
        <w:t>етапі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поглибленої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спортивної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спеціалізації</w:t>
      </w:r>
      <w:proofErr w:type="spellEnd"/>
      <w:r w:rsidRPr="00AC389D">
        <w:rPr>
          <w:rFonts w:ascii="Times New Roman" w:eastAsia="Times New Roman" w:hAnsi="Times New Roman" w:cs="Times New Roman"/>
          <w:bCs/>
          <w:color w:val="000000"/>
          <w:sz w:val="28"/>
          <w:szCs w:val="28"/>
          <w:lang w:val="ru-RU" w:eastAsia="en-US"/>
        </w:rPr>
        <w:t>.</w:t>
      </w:r>
    </w:p>
    <w:p w14:paraId="626441A7" w14:textId="149BAC30"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Cs/>
          <w:color w:val="000000"/>
          <w:sz w:val="28"/>
          <w:szCs w:val="28"/>
          <w:lang w:val="ru-RU" w:eastAsia="en-US"/>
        </w:rPr>
        <w:t xml:space="preserve">3. </w:t>
      </w:r>
      <w:proofErr w:type="spellStart"/>
      <w:r w:rsidRPr="00AC389D">
        <w:rPr>
          <w:rFonts w:ascii="Times New Roman" w:eastAsia="Times New Roman" w:hAnsi="Times New Roman" w:cs="Times New Roman"/>
          <w:bCs/>
          <w:color w:val="000000"/>
          <w:sz w:val="28"/>
          <w:szCs w:val="28"/>
          <w:lang w:val="ru-RU" w:eastAsia="en-US"/>
        </w:rPr>
        <w:t>Виділити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основні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00D452B7">
        <w:rPr>
          <w:rFonts w:ascii="Times New Roman" w:eastAsia="Times New Roman" w:hAnsi="Times New Roman" w:cs="Times New Roman"/>
          <w:bCs/>
          <w:color w:val="000000"/>
          <w:sz w:val="28"/>
          <w:szCs w:val="28"/>
          <w:lang w:val="ru-RU" w:eastAsia="en-US"/>
        </w:rPr>
        <w:t>елементи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загальної</w:t>
      </w:r>
      <w:proofErr w:type="spellEnd"/>
      <w:r w:rsidRPr="00AC389D">
        <w:rPr>
          <w:rFonts w:ascii="Times New Roman" w:eastAsia="Times New Roman" w:hAnsi="Times New Roman" w:cs="Times New Roman"/>
          <w:bCs/>
          <w:color w:val="000000"/>
          <w:sz w:val="28"/>
          <w:szCs w:val="28"/>
          <w:lang w:val="ru-RU" w:eastAsia="en-US"/>
        </w:rPr>
        <w:t xml:space="preserve"> та </w:t>
      </w:r>
      <w:proofErr w:type="spellStart"/>
      <w:r w:rsidRPr="00AC389D">
        <w:rPr>
          <w:rFonts w:ascii="Times New Roman" w:eastAsia="Times New Roman" w:hAnsi="Times New Roman" w:cs="Times New Roman"/>
          <w:bCs/>
          <w:color w:val="000000"/>
          <w:sz w:val="28"/>
          <w:szCs w:val="28"/>
          <w:lang w:val="ru-RU" w:eastAsia="en-US"/>
        </w:rPr>
        <w:t>спеціальної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підготовленості</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спортсменів</w:t>
      </w:r>
      <w:proofErr w:type="spellEnd"/>
      <w:r w:rsidRPr="00AC389D">
        <w:rPr>
          <w:rFonts w:ascii="Times New Roman" w:eastAsia="Times New Roman" w:hAnsi="Times New Roman" w:cs="Times New Roman"/>
          <w:bCs/>
          <w:color w:val="000000"/>
          <w:sz w:val="28"/>
          <w:szCs w:val="28"/>
          <w:lang w:val="ru-RU" w:eastAsia="en-US"/>
        </w:rPr>
        <w:t xml:space="preserve"> 14-16 </w:t>
      </w:r>
      <w:proofErr w:type="spellStart"/>
      <w:r w:rsidRPr="00AC389D">
        <w:rPr>
          <w:rFonts w:ascii="Times New Roman" w:eastAsia="Times New Roman" w:hAnsi="Times New Roman" w:cs="Times New Roman"/>
          <w:bCs/>
          <w:color w:val="000000"/>
          <w:sz w:val="28"/>
          <w:szCs w:val="28"/>
          <w:lang w:val="ru-RU" w:eastAsia="en-US"/>
        </w:rPr>
        <w:t>років</w:t>
      </w:r>
      <w:proofErr w:type="spellEnd"/>
      <w:r w:rsidRPr="00AC389D">
        <w:rPr>
          <w:rFonts w:ascii="Times New Roman" w:eastAsia="Times New Roman" w:hAnsi="Times New Roman" w:cs="Times New Roman"/>
          <w:bCs/>
          <w:color w:val="000000"/>
          <w:sz w:val="28"/>
          <w:szCs w:val="28"/>
          <w:lang w:val="ru-RU" w:eastAsia="en-US"/>
        </w:rPr>
        <w:t>.</w:t>
      </w:r>
    </w:p>
    <w:p w14:paraId="604E96EA" w14:textId="4820E097"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Cs/>
          <w:color w:val="000000"/>
          <w:sz w:val="28"/>
          <w:szCs w:val="28"/>
          <w:lang w:val="ru-RU" w:eastAsia="en-US"/>
        </w:rPr>
        <w:t xml:space="preserve">4. </w:t>
      </w:r>
      <w:proofErr w:type="spellStart"/>
      <w:r w:rsidRPr="00AC389D">
        <w:rPr>
          <w:rFonts w:ascii="Times New Roman" w:eastAsia="Times New Roman" w:hAnsi="Times New Roman" w:cs="Times New Roman"/>
          <w:bCs/>
          <w:color w:val="000000"/>
          <w:sz w:val="28"/>
          <w:szCs w:val="28"/>
          <w:lang w:val="ru-RU" w:eastAsia="en-US"/>
        </w:rPr>
        <w:t>Розробити</w:t>
      </w:r>
      <w:proofErr w:type="spellEnd"/>
      <w:r w:rsidRPr="00AC389D">
        <w:rPr>
          <w:rFonts w:ascii="Times New Roman" w:eastAsia="Times New Roman" w:hAnsi="Times New Roman" w:cs="Times New Roman"/>
          <w:bCs/>
          <w:color w:val="000000"/>
          <w:sz w:val="28"/>
          <w:szCs w:val="28"/>
          <w:lang w:val="ru-RU" w:eastAsia="en-US"/>
        </w:rPr>
        <w:t xml:space="preserve"> методику </w:t>
      </w:r>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загальних</w:t>
      </w:r>
      <w:proofErr w:type="spellEnd"/>
      <w:r w:rsidRPr="00AC389D">
        <w:rPr>
          <w:rFonts w:ascii="Times New Roman" w:eastAsia="Times New Roman" w:hAnsi="Times New Roman" w:cs="Times New Roman"/>
          <w:bCs/>
          <w:color w:val="000000"/>
          <w:sz w:val="28"/>
          <w:szCs w:val="28"/>
          <w:lang w:val="ru-RU" w:eastAsia="en-US"/>
        </w:rPr>
        <w:t xml:space="preserve"> і </w:t>
      </w:r>
      <w:proofErr w:type="spellStart"/>
      <w:r w:rsidRPr="00AC389D">
        <w:rPr>
          <w:rFonts w:ascii="Times New Roman" w:eastAsia="Times New Roman" w:hAnsi="Times New Roman" w:cs="Times New Roman"/>
          <w:bCs/>
          <w:color w:val="000000"/>
          <w:sz w:val="28"/>
          <w:szCs w:val="28"/>
          <w:lang w:val="ru-RU" w:eastAsia="en-US"/>
        </w:rPr>
        <w:t>спеціальних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здібностей</w:t>
      </w:r>
      <w:proofErr w:type="spellEnd"/>
      <w:r w:rsidRPr="00AC389D">
        <w:rPr>
          <w:rFonts w:ascii="Times New Roman" w:eastAsia="Times New Roman" w:hAnsi="Times New Roman" w:cs="Times New Roman"/>
          <w:bCs/>
          <w:color w:val="000000"/>
          <w:sz w:val="28"/>
          <w:szCs w:val="28"/>
          <w:lang w:val="ru-RU" w:eastAsia="en-US"/>
        </w:rPr>
        <w:t xml:space="preserve"> у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Pr="00AC389D">
        <w:rPr>
          <w:rFonts w:ascii="Times New Roman" w:eastAsia="Times New Roman" w:hAnsi="Times New Roman" w:cs="Times New Roman"/>
          <w:bCs/>
          <w:color w:val="000000"/>
          <w:sz w:val="28"/>
          <w:szCs w:val="28"/>
          <w:lang w:val="ru-RU" w:eastAsia="en-US"/>
        </w:rPr>
        <w:t xml:space="preserve"> на байдарках на </w:t>
      </w:r>
      <w:proofErr w:type="spellStart"/>
      <w:r w:rsidRPr="00AC389D">
        <w:rPr>
          <w:rFonts w:ascii="Times New Roman" w:eastAsia="Times New Roman" w:hAnsi="Times New Roman" w:cs="Times New Roman"/>
          <w:bCs/>
          <w:color w:val="000000"/>
          <w:sz w:val="28"/>
          <w:szCs w:val="28"/>
          <w:lang w:val="ru-RU" w:eastAsia="en-US"/>
        </w:rPr>
        <w:t>етапі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поглибленої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спортивної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спеціалізації</w:t>
      </w:r>
      <w:proofErr w:type="spellEnd"/>
      <w:r w:rsidRPr="00AC389D">
        <w:rPr>
          <w:rFonts w:ascii="Times New Roman" w:eastAsia="Times New Roman" w:hAnsi="Times New Roman" w:cs="Times New Roman"/>
          <w:bCs/>
          <w:color w:val="000000"/>
          <w:sz w:val="28"/>
          <w:szCs w:val="28"/>
          <w:lang w:val="ru-RU" w:eastAsia="en-US"/>
        </w:rPr>
        <w:t xml:space="preserve"> в </w:t>
      </w:r>
      <w:proofErr w:type="spellStart"/>
      <w:r w:rsidRPr="00AC389D">
        <w:rPr>
          <w:rFonts w:ascii="Times New Roman" w:eastAsia="Times New Roman" w:hAnsi="Times New Roman" w:cs="Times New Roman"/>
          <w:bCs/>
          <w:color w:val="000000"/>
          <w:sz w:val="28"/>
          <w:szCs w:val="28"/>
          <w:lang w:val="ru-RU" w:eastAsia="en-US"/>
        </w:rPr>
        <w:t>річному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циклі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підготовки</w:t>
      </w:r>
      <w:proofErr w:type="spellEnd"/>
      <w:r w:rsidRPr="00AC389D">
        <w:rPr>
          <w:rFonts w:ascii="Times New Roman" w:eastAsia="Times New Roman" w:hAnsi="Times New Roman" w:cs="Times New Roman"/>
          <w:bCs/>
          <w:color w:val="000000"/>
          <w:sz w:val="28"/>
          <w:szCs w:val="28"/>
          <w:lang w:val="ru-RU" w:eastAsia="en-US"/>
        </w:rPr>
        <w:t>.</w:t>
      </w:r>
    </w:p>
    <w:p w14:paraId="28A2D1E3" w14:textId="6E3FB66B"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proofErr w:type="spellStart"/>
      <w:r w:rsidRPr="00AC389D">
        <w:rPr>
          <w:rFonts w:ascii="Times New Roman" w:eastAsia="Times New Roman" w:hAnsi="Times New Roman" w:cs="Times New Roman"/>
          <w:b/>
          <w:color w:val="000000"/>
          <w:sz w:val="28"/>
          <w:szCs w:val="28"/>
          <w:lang w:val="ru-RU" w:eastAsia="en-US"/>
        </w:rPr>
        <w:t>Об'єкт</w:t>
      </w:r>
      <w:proofErr w:type="spellEnd"/>
      <w:r w:rsidRPr="00AC389D">
        <w:rPr>
          <w:rFonts w:ascii="Times New Roman" w:eastAsia="Times New Roman" w:hAnsi="Times New Roman" w:cs="Times New Roman"/>
          <w:b/>
          <w:color w:val="000000"/>
          <w:sz w:val="28"/>
          <w:szCs w:val="28"/>
          <w:lang w:val="ru-RU" w:eastAsia="en-US"/>
        </w:rPr>
        <w:t xml:space="preserve"> </w:t>
      </w:r>
      <w:proofErr w:type="spellStart"/>
      <w:r w:rsidRPr="00AC389D">
        <w:rPr>
          <w:rFonts w:ascii="Times New Roman" w:eastAsia="Times New Roman" w:hAnsi="Times New Roman" w:cs="Times New Roman"/>
          <w:b/>
          <w:color w:val="000000"/>
          <w:sz w:val="28"/>
          <w:szCs w:val="28"/>
          <w:lang w:val="ru-RU" w:eastAsia="en-US"/>
        </w:rPr>
        <w:t>дослідження</w:t>
      </w:r>
      <w:proofErr w:type="spellEnd"/>
      <w:r w:rsidRPr="00AC389D">
        <w:rPr>
          <w:rFonts w:ascii="Times New Roman" w:eastAsia="Times New Roman" w:hAnsi="Times New Roman" w:cs="Times New Roman"/>
          <w:b/>
          <w:color w:val="000000"/>
          <w:sz w:val="28"/>
          <w:szCs w:val="28"/>
          <w:lang w:val="ru-RU" w:eastAsia="en-US"/>
        </w:rPr>
        <w:t>:</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підготовка</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юних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Pr="00AC389D">
        <w:rPr>
          <w:rFonts w:ascii="Times New Roman" w:eastAsia="Times New Roman" w:hAnsi="Times New Roman" w:cs="Times New Roman"/>
          <w:bCs/>
          <w:color w:val="000000"/>
          <w:sz w:val="28"/>
          <w:szCs w:val="28"/>
          <w:lang w:val="ru-RU" w:eastAsia="en-US"/>
        </w:rPr>
        <w:t xml:space="preserve"> на байдарках на </w:t>
      </w:r>
      <w:proofErr w:type="spellStart"/>
      <w:r w:rsidRPr="00AC389D">
        <w:rPr>
          <w:rFonts w:ascii="Times New Roman" w:eastAsia="Times New Roman" w:hAnsi="Times New Roman" w:cs="Times New Roman"/>
          <w:bCs/>
          <w:color w:val="000000"/>
          <w:sz w:val="28"/>
          <w:szCs w:val="28"/>
          <w:lang w:val="ru-RU" w:eastAsia="en-US"/>
        </w:rPr>
        <w:t>етапі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поглибленої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спортивної</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спеціалізації</w:t>
      </w:r>
      <w:proofErr w:type="spellEnd"/>
      <w:r w:rsidRPr="00AC389D">
        <w:rPr>
          <w:rFonts w:ascii="Times New Roman" w:eastAsia="Times New Roman" w:hAnsi="Times New Roman" w:cs="Times New Roman"/>
          <w:bCs/>
          <w:color w:val="000000"/>
          <w:sz w:val="28"/>
          <w:szCs w:val="28"/>
          <w:lang w:val="ru-RU" w:eastAsia="en-US"/>
        </w:rPr>
        <w:t>.</w:t>
      </w:r>
    </w:p>
    <w:p w14:paraId="7ACBE5CA" w14:textId="5B899C7E" w:rsid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
          <w:color w:val="000000"/>
          <w:sz w:val="28"/>
          <w:szCs w:val="28"/>
          <w:lang w:val="ru-RU" w:eastAsia="en-US"/>
        </w:rPr>
        <w:t xml:space="preserve">Предмет </w:t>
      </w:r>
      <w:proofErr w:type="spellStart"/>
      <w:r w:rsidRPr="00AC389D">
        <w:rPr>
          <w:rFonts w:ascii="Times New Roman" w:eastAsia="Times New Roman" w:hAnsi="Times New Roman" w:cs="Times New Roman"/>
          <w:b/>
          <w:color w:val="000000"/>
          <w:sz w:val="28"/>
          <w:szCs w:val="28"/>
          <w:lang w:val="ru-RU" w:eastAsia="en-US"/>
        </w:rPr>
        <w:t>дослідження</w:t>
      </w:r>
      <w:proofErr w:type="spellEnd"/>
      <w:r w:rsidRPr="00AC389D">
        <w:rPr>
          <w:rFonts w:ascii="Times New Roman" w:eastAsia="Times New Roman" w:hAnsi="Times New Roman" w:cs="Times New Roman"/>
          <w:b/>
          <w:color w:val="000000"/>
          <w:sz w:val="28"/>
          <w:szCs w:val="28"/>
          <w:lang w:val="ru-RU" w:eastAsia="en-US"/>
        </w:rPr>
        <w:t>:</w:t>
      </w:r>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Методи</w:t>
      </w:r>
      <w:proofErr w:type="spellEnd"/>
      <w:r w:rsidRPr="00AC389D">
        <w:rPr>
          <w:rFonts w:ascii="Times New Roman" w:eastAsia="Times New Roman" w:hAnsi="Times New Roman" w:cs="Times New Roman"/>
          <w:bCs/>
          <w:color w:val="000000"/>
          <w:sz w:val="28"/>
          <w:szCs w:val="28"/>
          <w:lang w:val="ru-RU" w:eastAsia="en-US"/>
        </w:rPr>
        <w:t xml:space="preserve"> і </w:t>
      </w:r>
      <w:proofErr w:type="spellStart"/>
      <w:r w:rsidRPr="00AC389D">
        <w:rPr>
          <w:rFonts w:ascii="Times New Roman" w:eastAsia="Times New Roman" w:hAnsi="Times New Roman" w:cs="Times New Roman"/>
          <w:bCs/>
          <w:color w:val="000000"/>
          <w:sz w:val="28"/>
          <w:szCs w:val="28"/>
          <w:lang w:val="ru-RU" w:eastAsia="en-US"/>
        </w:rPr>
        <w:t>засоби</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розвитку</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силових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здібностей</w:t>
      </w:r>
      <w:proofErr w:type="spellEnd"/>
      <w:r w:rsidRPr="00AC389D">
        <w:rPr>
          <w:rFonts w:ascii="Times New Roman" w:eastAsia="Times New Roman" w:hAnsi="Times New Roman" w:cs="Times New Roman"/>
          <w:bCs/>
          <w:color w:val="000000"/>
          <w:sz w:val="28"/>
          <w:szCs w:val="28"/>
          <w:lang w:val="ru-RU" w:eastAsia="en-US"/>
        </w:rPr>
        <w:t xml:space="preserve"> у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Pr="00AC389D">
        <w:rPr>
          <w:rFonts w:ascii="Times New Roman" w:eastAsia="Times New Roman" w:hAnsi="Times New Roman" w:cs="Times New Roman"/>
          <w:bCs/>
          <w:color w:val="000000"/>
          <w:sz w:val="28"/>
          <w:szCs w:val="28"/>
          <w:lang w:val="ru-RU" w:eastAsia="en-US"/>
        </w:rPr>
        <w:t xml:space="preserve"> на байдарках.</w:t>
      </w:r>
    </w:p>
    <w:p w14:paraId="46F680C2" w14:textId="4B0E2642" w:rsidR="000B423C" w:rsidRPr="009A3BF2" w:rsidRDefault="000B423C" w:rsidP="00F769D7">
      <w:pPr>
        <w:pStyle w:val="11"/>
        <w:spacing w:after="0" w:line="360" w:lineRule="auto"/>
        <w:ind w:firstLine="709"/>
        <w:jc w:val="both"/>
        <w:rPr>
          <w:rFonts w:ascii="Times New Roman" w:eastAsia="Times New Roman" w:hAnsi="Times New Roman" w:cs="Times New Roman"/>
          <w:sz w:val="28"/>
          <w:szCs w:val="28"/>
        </w:rPr>
      </w:pPr>
      <w:proofErr w:type="spellStart"/>
      <w:r w:rsidRPr="000B423C">
        <w:rPr>
          <w:rFonts w:ascii="Times New Roman" w:eastAsia="Times New Roman" w:hAnsi="Times New Roman" w:cs="Times New Roman"/>
          <w:b/>
          <w:color w:val="000000"/>
          <w:sz w:val="28"/>
          <w:szCs w:val="28"/>
          <w:lang w:val="ru-RU" w:eastAsia="en-US"/>
        </w:rPr>
        <w:t>Методи</w:t>
      </w:r>
      <w:proofErr w:type="spellEnd"/>
      <w:r w:rsidRPr="000B423C">
        <w:rPr>
          <w:rFonts w:ascii="Times New Roman" w:eastAsia="Times New Roman" w:hAnsi="Times New Roman" w:cs="Times New Roman"/>
          <w:b/>
          <w:color w:val="000000"/>
          <w:sz w:val="28"/>
          <w:szCs w:val="28"/>
          <w:lang w:val="ru-RU" w:eastAsia="en-US"/>
        </w:rPr>
        <w:t xml:space="preserve"> </w:t>
      </w:r>
      <w:proofErr w:type="spellStart"/>
      <w:r w:rsidRPr="000B423C">
        <w:rPr>
          <w:rFonts w:ascii="Times New Roman" w:eastAsia="Times New Roman" w:hAnsi="Times New Roman" w:cs="Times New Roman"/>
          <w:b/>
          <w:color w:val="000000"/>
          <w:sz w:val="28"/>
          <w:szCs w:val="28"/>
          <w:lang w:val="ru-RU" w:eastAsia="en-US"/>
        </w:rPr>
        <w:t>дослідження</w:t>
      </w:r>
      <w:proofErr w:type="spellEnd"/>
      <w:r w:rsidRPr="000B423C">
        <w:rPr>
          <w:rFonts w:ascii="Times New Roman" w:eastAsia="Times New Roman" w:hAnsi="Times New Roman" w:cs="Times New Roman"/>
          <w:b/>
          <w:color w:val="000000"/>
          <w:sz w:val="28"/>
          <w:szCs w:val="28"/>
          <w:lang w:val="ru-RU" w:eastAsia="en-US"/>
        </w:rPr>
        <w:t>:</w:t>
      </w:r>
      <w:r>
        <w:rPr>
          <w:rFonts w:ascii="Times New Roman" w:eastAsia="Times New Roman" w:hAnsi="Times New Roman" w:cs="Times New Roman"/>
          <w:bCs/>
          <w:color w:val="000000"/>
          <w:sz w:val="28"/>
          <w:szCs w:val="28"/>
          <w:lang w:val="ru-RU" w:eastAsia="en-US"/>
        </w:rPr>
        <w:t xml:space="preserve"> </w:t>
      </w:r>
    </w:p>
    <w:p w14:paraId="79B65BAE" w14:textId="77777777" w:rsidR="000B423C" w:rsidRPr="009A3BF2" w:rsidRDefault="000B423C" w:rsidP="00F769D7">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теоретичний аналіз та узагальнення літературних джерел;</w:t>
      </w:r>
    </w:p>
    <w:p w14:paraId="63E80DCE" w14:textId="2C76809C" w:rsidR="000B423C" w:rsidRDefault="000B423C" w:rsidP="00F769D7">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педагогічне спостереження</w:t>
      </w:r>
      <w:r>
        <w:rPr>
          <w:rFonts w:ascii="Times New Roman" w:eastAsia="Times New Roman" w:hAnsi="Times New Roman" w:cs="Times New Roman"/>
          <w:sz w:val="28"/>
          <w:szCs w:val="28"/>
        </w:rPr>
        <w:t>;</w:t>
      </w:r>
    </w:p>
    <w:p w14:paraId="2CAB22B0" w14:textId="5930B6EA" w:rsidR="000B423C" w:rsidRDefault="000B423C" w:rsidP="00F769D7">
      <w:pPr>
        <w:pStyle w:val="11"/>
        <w:spacing w:after="0" w:line="360" w:lineRule="auto"/>
        <w:ind w:firstLine="709"/>
        <w:jc w:val="both"/>
        <w:rPr>
          <w:rFonts w:ascii="Times New Roman" w:eastAsia="Times New Roman" w:hAnsi="Times New Roman" w:cs="Times New Roman"/>
          <w:b/>
          <w:bCs/>
          <w:sz w:val="28"/>
          <w:szCs w:val="28"/>
          <w:lang w:val="ru-RU"/>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r>
      <w:proofErr w:type="spellStart"/>
      <w:r w:rsidRPr="000B423C">
        <w:rPr>
          <w:rFonts w:ascii="Times New Roman" w:eastAsia="Times New Roman" w:hAnsi="Times New Roman" w:cs="Times New Roman"/>
          <w:sz w:val="28"/>
          <w:szCs w:val="28"/>
          <w:lang w:val="ru-RU"/>
        </w:rPr>
        <w:t>соціологічні</w:t>
      </w:r>
      <w:proofErr w:type="spellEnd"/>
      <w:r w:rsidRPr="000B423C">
        <w:rPr>
          <w:rFonts w:ascii="Times New Roman" w:eastAsia="Times New Roman" w:hAnsi="Times New Roman" w:cs="Times New Roman"/>
          <w:sz w:val="28"/>
          <w:szCs w:val="28"/>
          <w:lang w:val="ru-RU"/>
        </w:rPr>
        <w:t xml:space="preserve"> </w:t>
      </w:r>
      <w:proofErr w:type="spellStart"/>
      <w:r w:rsidRPr="000B423C">
        <w:rPr>
          <w:rFonts w:ascii="Times New Roman" w:eastAsia="Times New Roman" w:hAnsi="Times New Roman" w:cs="Times New Roman"/>
          <w:sz w:val="28"/>
          <w:szCs w:val="28"/>
          <w:lang w:val="ru-RU"/>
        </w:rPr>
        <w:t>методи</w:t>
      </w:r>
      <w:proofErr w:type="spellEnd"/>
      <w:r w:rsidRPr="000B423C">
        <w:rPr>
          <w:rFonts w:ascii="Times New Roman" w:eastAsia="Times New Roman" w:hAnsi="Times New Roman" w:cs="Times New Roman"/>
          <w:sz w:val="28"/>
          <w:szCs w:val="28"/>
          <w:lang w:val="ru-RU"/>
        </w:rPr>
        <w:t xml:space="preserve"> (</w:t>
      </w:r>
      <w:proofErr w:type="spellStart"/>
      <w:r w:rsidRPr="000B423C">
        <w:rPr>
          <w:rFonts w:ascii="Times New Roman" w:eastAsia="Times New Roman" w:hAnsi="Times New Roman" w:cs="Times New Roman"/>
          <w:sz w:val="28"/>
          <w:szCs w:val="28"/>
          <w:lang w:val="ru-RU"/>
        </w:rPr>
        <w:t>опитування</w:t>
      </w:r>
      <w:proofErr w:type="spellEnd"/>
      <w:r w:rsidRPr="000B423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p>
    <w:p w14:paraId="6EFC8FE8" w14:textId="23D13A02" w:rsidR="000B423C" w:rsidRPr="009A3BF2" w:rsidRDefault="000B423C" w:rsidP="00F769D7">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контрольні випробування;</w:t>
      </w:r>
    </w:p>
    <w:p w14:paraId="6A29B2D6" w14:textId="77777777" w:rsidR="000B423C" w:rsidRPr="009A3BF2" w:rsidRDefault="000B423C" w:rsidP="00F769D7">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педагогічний експеримент;</w:t>
      </w:r>
    </w:p>
    <w:p w14:paraId="6229B477" w14:textId="72A755FE" w:rsidR="000B423C" w:rsidRPr="0002645A" w:rsidRDefault="000B423C" w:rsidP="0002645A">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методи математичної статистики.</w:t>
      </w:r>
    </w:p>
    <w:p w14:paraId="278835B3" w14:textId="2A4D2FB0" w:rsidR="00AC389D" w:rsidRPr="00AC389D" w:rsidRDefault="00AC389D"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val="ru-RU" w:eastAsia="en-US"/>
        </w:rPr>
      </w:pPr>
      <w:r w:rsidRPr="00AC389D">
        <w:rPr>
          <w:rFonts w:ascii="Times New Roman" w:eastAsia="Times New Roman" w:hAnsi="Times New Roman" w:cs="Times New Roman"/>
          <w:b/>
          <w:color w:val="000000"/>
          <w:sz w:val="28"/>
          <w:szCs w:val="28"/>
          <w:lang w:val="ru-RU" w:eastAsia="en-US"/>
        </w:rPr>
        <w:lastRenderedPageBreak/>
        <w:t xml:space="preserve">Практична </w:t>
      </w:r>
      <w:proofErr w:type="spellStart"/>
      <w:r w:rsidRPr="00AC389D">
        <w:rPr>
          <w:rFonts w:ascii="Times New Roman" w:eastAsia="Times New Roman" w:hAnsi="Times New Roman" w:cs="Times New Roman"/>
          <w:b/>
          <w:color w:val="000000"/>
          <w:sz w:val="28"/>
          <w:szCs w:val="28"/>
          <w:lang w:val="ru-RU" w:eastAsia="en-US"/>
        </w:rPr>
        <w:t>значущість</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полягає</w:t>
      </w:r>
      <w:proofErr w:type="spellEnd"/>
      <w:r w:rsidRPr="00AC389D">
        <w:rPr>
          <w:rFonts w:ascii="Times New Roman" w:eastAsia="Times New Roman" w:hAnsi="Times New Roman" w:cs="Times New Roman"/>
          <w:bCs/>
          <w:color w:val="000000"/>
          <w:sz w:val="28"/>
          <w:szCs w:val="28"/>
          <w:lang w:val="ru-RU" w:eastAsia="en-US"/>
        </w:rPr>
        <w:t xml:space="preserve"> в </w:t>
      </w:r>
      <w:proofErr w:type="spellStart"/>
      <w:r w:rsidRPr="00AC389D">
        <w:rPr>
          <w:rFonts w:ascii="Times New Roman" w:eastAsia="Times New Roman" w:hAnsi="Times New Roman" w:cs="Times New Roman"/>
          <w:bCs/>
          <w:color w:val="000000"/>
          <w:sz w:val="28"/>
          <w:szCs w:val="28"/>
          <w:lang w:val="ru-RU" w:eastAsia="en-US"/>
        </w:rPr>
        <w:t>розроблених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рекомендаціях</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підвищення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ефективності</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тренувального</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процесу</w:t>
      </w:r>
      <w:proofErr w:type="spellEnd"/>
      <w:r w:rsidRPr="00AC389D">
        <w:rPr>
          <w:rFonts w:ascii="Times New Roman" w:eastAsia="Times New Roman" w:hAnsi="Times New Roman" w:cs="Times New Roman"/>
          <w:bCs/>
          <w:color w:val="000000"/>
          <w:sz w:val="28"/>
          <w:szCs w:val="28"/>
          <w:lang w:val="ru-RU" w:eastAsia="en-US"/>
        </w:rPr>
        <w:t xml:space="preserve"> через </w:t>
      </w:r>
      <w:proofErr w:type="spellStart"/>
      <w:r w:rsidRPr="00AC389D">
        <w:rPr>
          <w:rFonts w:ascii="Times New Roman" w:eastAsia="Times New Roman" w:hAnsi="Times New Roman" w:cs="Times New Roman"/>
          <w:bCs/>
          <w:color w:val="000000"/>
          <w:sz w:val="28"/>
          <w:szCs w:val="28"/>
          <w:lang w:val="ru-RU" w:eastAsia="en-US"/>
        </w:rPr>
        <w:t>поєднання</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специфічних</w:t>
      </w:r>
      <w:proofErr w:type="spellEnd"/>
      <w:r w:rsidRPr="00AC389D">
        <w:rPr>
          <w:rFonts w:ascii="Times New Roman" w:eastAsia="Times New Roman" w:hAnsi="Times New Roman" w:cs="Times New Roman"/>
          <w:bCs/>
          <w:color w:val="000000"/>
          <w:sz w:val="28"/>
          <w:szCs w:val="28"/>
          <w:lang w:val="ru-RU" w:eastAsia="en-US"/>
        </w:rPr>
        <w:t xml:space="preserve"> і </w:t>
      </w:r>
      <w:proofErr w:type="spellStart"/>
      <w:r w:rsidRPr="00AC389D">
        <w:rPr>
          <w:rFonts w:ascii="Times New Roman" w:eastAsia="Times New Roman" w:hAnsi="Times New Roman" w:cs="Times New Roman"/>
          <w:bCs/>
          <w:color w:val="000000"/>
          <w:sz w:val="28"/>
          <w:szCs w:val="28"/>
          <w:lang w:val="ru-RU" w:eastAsia="en-US"/>
        </w:rPr>
        <w:t>неспецифічних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засобів</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впливу</w:t>
      </w:r>
      <w:proofErr w:type="spellEnd"/>
      <w:r w:rsidRPr="00AC389D">
        <w:rPr>
          <w:rFonts w:ascii="Times New Roman" w:eastAsia="Times New Roman" w:hAnsi="Times New Roman" w:cs="Times New Roman"/>
          <w:bCs/>
          <w:color w:val="000000"/>
          <w:sz w:val="28"/>
          <w:szCs w:val="28"/>
          <w:lang w:val="ru-RU" w:eastAsia="en-US"/>
        </w:rPr>
        <w:t xml:space="preserve"> в </w:t>
      </w:r>
      <w:proofErr w:type="spellStart"/>
      <w:r w:rsidRPr="00AC389D">
        <w:rPr>
          <w:rFonts w:ascii="Times New Roman" w:eastAsia="Times New Roman" w:hAnsi="Times New Roman" w:cs="Times New Roman"/>
          <w:bCs/>
          <w:color w:val="000000"/>
          <w:sz w:val="28"/>
          <w:szCs w:val="28"/>
          <w:lang w:val="ru-RU" w:eastAsia="en-US"/>
        </w:rPr>
        <w:t>тренуваннях</w:t>
      </w:r>
      <w:proofErr w:type="spellEnd"/>
      <w:r w:rsidRPr="00AC389D">
        <w:rPr>
          <w:rFonts w:ascii="Times New Roman" w:eastAsia="Times New Roman" w:hAnsi="Times New Roman" w:cs="Times New Roman"/>
          <w:bCs/>
          <w:color w:val="000000"/>
          <w:sz w:val="28"/>
          <w:szCs w:val="28"/>
          <w:lang w:val="ru-RU" w:eastAsia="en-US"/>
        </w:rPr>
        <w:t xml:space="preserve"> для </w:t>
      </w:r>
      <w:proofErr w:type="spellStart"/>
      <w:r w:rsidRPr="00AC389D">
        <w:rPr>
          <w:rFonts w:ascii="Times New Roman" w:eastAsia="Times New Roman" w:hAnsi="Times New Roman" w:cs="Times New Roman"/>
          <w:bCs/>
          <w:color w:val="000000"/>
          <w:sz w:val="28"/>
          <w:szCs w:val="28"/>
          <w:lang w:val="ru-RU" w:eastAsia="en-US"/>
        </w:rPr>
        <w:t>молодих</w:t>
      </w:r>
      <w:proofErr w:type="spellEnd"/>
      <w:r w:rsidRPr="00AC389D">
        <w:rPr>
          <w:rFonts w:ascii="Times New Roman" w:eastAsia="Times New Roman" w:hAnsi="Times New Roman" w:cs="Times New Roman"/>
          <w:bCs/>
          <w:color w:val="000000"/>
          <w:sz w:val="28"/>
          <w:szCs w:val="28"/>
          <w:lang w:val="ru-RU" w:eastAsia="en-US"/>
        </w:rPr>
        <w:t xml:space="preserve"> </w:t>
      </w:r>
      <w:proofErr w:type="spellStart"/>
      <w:r w:rsidRPr="00AC389D">
        <w:rPr>
          <w:rFonts w:ascii="Times New Roman" w:eastAsia="Times New Roman" w:hAnsi="Times New Roman" w:cs="Times New Roman"/>
          <w:bCs/>
          <w:color w:val="000000"/>
          <w:sz w:val="28"/>
          <w:szCs w:val="28"/>
          <w:lang w:val="ru-RU" w:eastAsia="en-US"/>
        </w:rPr>
        <w:t>веслувальників</w:t>
      </w:r>
      <w:proofErr w:type="spellEnd"/>
      <w:r w:rsidRPr="00AC389D">
        <w:rPr>
          <w:rFonts w:ascii="Times New Roman" w:eastAsia="Times New Roman" w:hAnsi="Times New Roman" w:cs="Times New Roman"/>
          <w:bCs/>
          <w:color w:val="000000"/>
          <w:sz w:val="28"/>
          <w:szCs w:val="28"/>
          <w:lang w:val="ru-RU" w:eastAsia="en-US"/>
        </w:rPr>
        <w:t>.</w:t>
      </w:r>
    </w:p>
    <w:p w14:paraId="2F628541" w14:textId="444DB6B8" w:rsidR="007D10B0" w:rsidRPr="00A52E72" w:rsidRDefault="007D10B0" w:rsidP="00F769D7">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b/>
          <w:sz w:val="28"/>
          <w:szCs w:val="28"/>
        </w:rPr>
        <w:t xml:space="preserve">Структура </w:t>
      </w:r>
      <w:r w:rsidR="004215A9" w:rsidRPr="00A52E72">
        <w:rPr>
          <w:rFonts w:ascii="Times New Roman" w:eastAsia="Times New Roman" w:hAnsi="Times New Roman" w:cs="Times New Roman"/>
          <w:b/>
          <w:sz w:val="28"/>
          <w:szCs w:val="28"/>
        </w:rPr>
        <w:t xml:space="preserve">магістерської роботи: </w:t>
      </w:r>
      <w:r w:rsidR="00DE55F7" w:rsidRPr="00A52E72">
        <w:rPr>
          <w:rFonts w:ascii="Times New Roman" w:eastAsia="Times New Roman" w:hAnsi="Times New Roman" w:cs="Times New Roman"/>
          <w:color w:val="000000"/>
          <w:sz w:val="28"/>
          <w:szCs w:val="28"/>
        </w:rPr>
        <w:t xml:space="preserve">вступ, </w:t>
      </w:r>
      <w:r w:rsidR="0002645A">
        <w:rPr>
          <w:rFonts w:ascii="Times New Roman" w:eastAsia="Times New Roman" w:hAnsi="Times New Roman" w:cs="Times New Roman"/>
          <w:color w:val="000000"/>
          <w:sz w:val="28"/>
          <w:szCs w:val="28"/>
        </w:rPr>
        <w:t>чотири</w:t>
      </w:r>
      <w:r w:rsidR="00DE55F7" w:rsidRPr="00A52E72">
        <w:rPr>
          <w:rFonts w:ascii="Times New Roman" w:eastAsia="Times New Roman" w:hAnsi="Times New Roman" w:cs="Times New Roman"/>
          <w:color w:val="000000"/>
          <w:sz w:val="28"/>
          <w:szCs w:val="28"/>
        </w:rPr>
        <w:t xml:space="preserve"> розділи, висновки, список використаних джерел із </w:t>
      </w:r>
      <w:r w:rsidR="009A7D46">
        <w:rPr>
          <w:rFonts w:ascii="Times New Roman" w:eastAsia="Times New Roman" w:hAnsi="Times New Roman" w:cs="Times New Roman"/>
          <w:color w:val="000000"/>
          <w:sz w:val="28"/>
          <w:szCs w:val="28"/>
        </w:rPr>
        <w:t>4</w:t>
      </w:r>
      <w:r w:rsidR="00A07C0F">
        <w:rPr>
          <w:rFonts w:ascii="Times New Roman" w:eastAsia="Times New Roman" w:hAnsi="Times New Roman" w:cs="Times New Roman"/>
          <w:color w:val="000000"/>
          <w:sz w:val="28"/>
          <w:szCs w:val="28"/>
        </w:rPr>
        <w:t>4</w:t>
      </w:r>
      <w:r w:rsidR="00DE55F7" w:rsidRPr="00A52E72">
        <w:rPr>
          <w:rFonts w:ascii="Times New Roman" w:eastAsia="Times New Roman" w:hAnsi="Times New Roman" w:cs="Times New Roman"/>
          <w:color w:val="000000"/>
          <w:sz w:val="28"/>
          <w:szCs w:val="28"/>
        </w:rPr>
        <w:t xml:space="preserve"> найменувань, в роботі представлено </w:t>
      </w:r>
      <w:r w:rsidR="00A07C0F">
        <w:rPr>
          <w:rFonts w:ascii="Times New Roman" w:eastAsia="Times New Roman" w:hAnsi="Times New Roman" w:cs="Times New Roman"/>
          <w:color w:val="000000"/>
          <w:sz w:val="28"/>
          <w:szCs w:val="28"/>
        </w:rPr>
        <w:t>3</w:t>
      </w:r>
      <w:r w:rsidR="00DE55F7" w:rsidRPr="00A52E72">
        <w:rPr>
          <w:rFonts w:ascii="Times New Roman" w:eastAsia="Times New Roman" w:hAnsi="Times New Roman" w:cs="Times New Roman"/>
          <w:color w:val="000000"/>
          <w:sz w:val="28"/>
          <w:szCs w:val="28"/>
        </w:rPr>
        <w:t xml:space="preserve"> таблиц</w:t>
      </w:r>
      <w:r w:rsidR="0002645A">
        <w:rPr>
          <w:rFonts w:ascii="Times New Roman" w:eastAsia="Times New Roman" w:hAnsi="Times New Roman" w:cs="Times New Roman"/>
          <w:color w:val="000000"/>
          <w:sz w:val="28"/>
          <w:szCs w:val="28"/>
        </w:rPr>
        <w:t>і</w:t>
      </w:r>
      <w:r w:rsidR="00DE55F7" w:rsidRPr="00A52E72">
        <w:rPr>
          <w:rFonts w:ascii="Times New Roman" w:eastAsia="Times New Roman" w:hAnsi="Times New Roman" w:cs="Times New Roman"/>
          <w:color w:val="000000"/>
          <w:sz w:val="28"/>
          <w:szCs w:val="28"/>
        </w:rPr>
        <w:t xml:space="preserve">. Загальний обсяг </w:t>
      </w:r>
      <w:r w:rsidR="009A7D46">
        <w:rPr>
          <w:rFonts w:ascii="Times New Roman" w:eastAsia="Times New Roman" w:hAnsi="Times New Roman" w:cs="Times New Roman"/>
          <w:color w:val="000000"/>
          <w:sz w:val="28"/>
          <w:szCs w:val="28"/>
        </w:rPr>
        <w:t>6</w:t>
      </w:r>
      <w:r w:rsidR="00BC27F4">
        <w:rPr>
          <w:rFonts w:ascii="Times New Roman" w:eastAsia="Times New Roman" w:hAnsi="Times New Roman" w:cs="Times New Roman"/>
          <w:color w:val="000000"/>
          <w:sz w:val="28"/>
          <w:szCs w:val="28"/>
        </w:rPr>
        <w:t>0</w:t>
      </w:r>
      <w:r w:rsidR="00DE55F7" w:rsidRPr="00A52E72">
        <w:rPr>
          <w:rFonts w:ascii="Times New Roman" w:eastAsia="Times New Roman" w:hAnsi="Times New Roman" w:cs="Times New Roman"/>
          <w:color w:val="000000"/>
          <w:sz w:val="28"/>
          <w:szCs w:val="28"/>
        </w:rPr>
        <w:t xml:space="preserve"> ст</w:t>
      </w:r>
      <w:r w:rsidR="0091101D" w:rsidRPr="00A52E72">
        <w:rPr>
          <w:rFonts w:ascii="Times New Roman" w:eastAsia="Times New Roman" w:hAnsi="Times New Roman" w:cs="Times New Roman"/>
          <w:color w:val="000000"/>
          <w:sz w:val="28"/>
          <w:szCs w:val="28"/>
        </w:rPr>
        <w:t>.</w:t>
      </w:r>
    </w:p>
    <w:p w14:paraId="74ED027A" w14:textId="4D7D60EE" w:rsidR="007D10B0" w:rsidRPr="00A52E72" w:rsidRDefault="007D10B0" w:rsidP="00AD73B9">
      <w:pPr>
        <w:spacing w:line="240" w:lineRule="auto"/>
        <w:ind w:firstLine="709"/>
        <w:rPr>
          <w:rFonts w:ascii="Times New Roman" w:eastAsia="Times New Roman" w:hAnsi="Times New Roman" w:cs="Times New Roman"/>
          <w:color w:val="000000"/>
          <w:sz w:val="28"/>
          <w:szCs w:val="28"/>
          <w:lang w:val="uk-UA" w:eastAsia="uk-UA"/>
        </w:rPr>
      </w:pPr>
      <w:r w:rsidRPr="00A52E72">
        <w:rPr>
          <w:rFonts w:ascii="Times New Roman" w:eastAsia="Times New Roman" w:hAnsi="Times New Roman" w:cs="Times New Roman"/>
          <w:color w:val="000000"/>
          <w:sz w:val="28"/>
          <w:szCs w:val="28"/>
          <w:lang w:val="uk-UA"/>
        </w:rPr>
        <w:br w:type="page"/>
      </w:r>
    </w:p>
    <w:p w14:paraId="79936196" w14:textId="0CD3BD63" w:rsidR="00AD73B9" w:rsidRPr="00E37038" w:rsidRDefault="007D10B0" w:rsidP="00E37038">
      <w:pPr>
        <w:pStyle w:val="1"/>
      </w:pPr>
      <w:bookmarkStart w:id="10" w:name="_Toc183994858"/>
      <w:r w:rsidRPr="00E37038">
        <w:lastRenderedPageBreak/>
        <w:t>РОЗДІЛ 1</w:t>
      </w:r>
      <w:r w:rsidR="00E37038">
        <w:rPr>
          <w:lang w:val="uk-UA"/>
        </w:rPr>
        <w:t xml:space="preserve">. </w:t>
      </w:r>
      <w:r w:rsidR="00AD73B9" w:rsidRPr="00E37038">
        <w:t>СИЛОВА ПІДГОТОВКА СПОРТСМЕНІВ У РІЗНИХ ВИДАХ СПОРТУ</w:t>
      </w:r>
      <w:bookmarkEnd w:id="10"/>
    </w:p>
    <w:p w14:paraId="08BC938A" w14:textId="77777777" w:rsidR="00AD73B9" w:rsidRDefault="007D10B0" w:rsidP="00E37038">
      <w:pPr>
        <w:pStyle w:val="2"/>
        <w:rPr>
          <w:lang w:val="uk-UA"/>
        </w:rPr>
      </w:pPr>
      <w:bookmarkStart w:id="11" w:name="_Toc183994859"/>
      <w:r w:rsidRPr="00A52E72">
        <w:rPr>
          <w:lang w:val="uk-UA"/>
        </w:rPr>
        <w:t xml:space="preserve">1.1. </w:t>
      </w:r>
      <w:r w:rsidR="00AD73B9" w:rsidRPr="00AD73B9">
        <w:rPr>
          <w:lang w:val="uk-UA"/>
        </w:rPr>
        <w:t>Силова підготовка в загальній структурі підготовленості спортсмена.</w:t>
      </w:r>
      <w:bookmarkEnd w:id="11"/>
    </w:p>
    <w:p w14:paraId="26BFC551" w14:textId="3850B33A" w:rsidR="00AD73B9" w:rsidRDefault="0002645A" w:rsidP="00DD5A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Добре відомо </w:t>
      </w:r>
      <w:r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29</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що п</w:t>
      </w:r>
      <w:r w:rsidR="00AD73B9" w:rsidRPr="00AD73B9">
        <w:rPr>
          <w:rFonts w:ascii="Times New Roman" w:hAnsi="Times New Roman" w:cs="Times New Roman"/>
          <w:sz w:val="28"/>
          <w:szCs w:val="28"/>
          <w:lang w:val="uk-UA"/>
        </w:rPr>
        <w:t xml:space="preserve">оняття «сила» має багатозначне тлумачення. У біомеханіці під силою дії людини розуміють її вплив на зовнішнє фізичне середовище, яке передається через робочі точки тіла. Це показник кількісного аспекту взаємодії людини із зовнішніми об’єктами, наприклад, з опорою або спортивним снарядом. У такому випадку </w:t>
      </w:r>
      <w:r>
        <w:rPr>
          <w:rFonts w:ascii="Times New Roman" w:hAnsi="Times New Roman" w:cs="Times New Roman"/>
          <w:sz w:val="28"/>
          <w:szCs w:val="28"/>
          <w:lang w:val="uk-UA"/>
        </w:rPr>
        <w:t xml:space="preserve">автор </w:t>
      </w:r>
      <w:r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9</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розглядає </w:t>
      </w:r>
      <w:r w:rsidR="00AD73B9" w:rsidRPr="00AD73B9">
        <w:rPr>
          <w:rFonts w:ascii="Times New Roman" w:hAnsi="Times New Roman" w:cs="Times New Roman"/>
          <w:sz w:val="28"/>
          <w:szCs w:val="28"/>
          <w:lang w:val="uk-UA"/>
        </w:rPr>
        <w:t>силу як спосіб оцінки результату руху та його ефективності.</w:t>
      </w:r>
      <w:r w:rsidR="00AD73B9">
        <w:rPr>
          <w:rFonts w:ascii="Times New Roman" w:hAnsi="Times New Roman" w:cs="Times New Roman"/>
          <w:sz w:val="28"/>
          <w:szCs w:val="28"/>
          <w:lang w:val="uk-UA"/>
        </w:rPr>
        <w:t xml:space="preserve"> </w:t>
      </w:r>
    </w:p>
    <w:p w14:paraId="34959F71" w14:textId="1A319F9B"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Разом з тим, коли мова йде про джерело руху, під силою розуміють здатність людини виконувати певну роботу. </w:t>
      </w:r>
      <w:r w:rsidR="00BA1027">
        <w:rPr>
          <w:rFonts w:ascii="Times New Roman" w:hAnsi="Times New Roman" w:cs="Times New Roman"/>
          <w:sz w:val="28"/>
          <w:szCs w:val="28"/>
          <w:lang w:val="uk-UA"/>
        </w:rPr>
        <w:t xml:space="preserve">Автор вважає </w:t>
      </w:r>
      <w:r w:rsidR="00BA1027"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26</w:t>
      </w:r>
      <w:r w:rsidR="00BA1027" w:rsidRPr="00A52E72">
        <w:rPr>
          <w:rFonts w:ascii="Times New Roman" w:hAnsi="Times New Roman" w:cs="Times New Roman"/>
          <w:sz w:val="28"/>
          <w:szCs w:val="28"/>
          <w:lang w:val="uk-UA"/>
        </w:rPr>
        <w:t>]</w:t>
      </w:r>
      <w:r w:rsidR="00BA1027">
        <w:rPr>
          <w:rFonts w:ascii="Times New Roman" w:hAnsi="Times New Roman" w:cs="Times New Roman"/>
          <w:sz w:val="28"/>
          <w:szCs w:val="28"/>
          <w:lang w:val="uk-UA"/>
        </w:rPr>
        <w:t>, що ц</w:t>
      </w:r>
      <w:r w:rsidRPr="00AD73B9">
        <w:rPr>
          <w:rFonts w:ascii="Times New Roman" w:hAnsi="Times New Roman" w:cs="Times New Roman"/>
          <w:sz w:val="28"/>
          <w:szCs w:val="28"/>
          <w:lang w:val="uk-UA"/>
        </w:rPr>
        <w:t>я здатність є причиною переміщення тіла або його окремих частин за рахунок сили скорочення м’язів, тобто фізіологічного процесу.</w:t>
      </w:r>
      <w:r>
        <w:rPr>
          <w:rFonts w:ascii="Times New Roman" w:hAnsi="Times New Roman" w:cs="Times New Roman"/>
          <w:sz w:val="28"/>
          <w:szCs w:val="28"/>
          <w:lang w:val="uk-UA"/>
        </w:rPr>
        <w:t xml:space="preserve">  </w:t>
      </w:r>
    </w:p>
    <w:p w14:paraId="650D0B87" w14:textId="2259EE33" w:rsidR="00AD73B9" w:rsidRDefault="00BA1027" w:rsidP="00AD73B9">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Як відомо з літературн</w:t>
      </w:r>
      <w:r>
        <w:rPr>
          <w:rFonts w:ascii="Times New Roman" w:hAnsi="Times New Roman" w:cs="Times New Roman"/>
          <w:sz w:val="28"/>
          <w:szCs w:val="28"/>
          <w:lang w:val="uk-UA"/>
        </w:rPr>
        <w:t>ого</w:t>
      </w:r>
      <w:r w:rsidRPr="00A52E72">
        <w:rPr>
          <w:rFonts w:ascii="Times New Roman" w:hAnsi="Times New Roman" w:cs="Times New Roman"/>
          <w:sz w:val="28"/>
          <w:szCs w:val="28"/>
          <w:lang w:val="uk-UA"/>
        </w:rPr>
        <w:t xml:space="preserve"> джерел</w:t>
      </w:r>
      <w:r>
        <w:rPr>
          <w:rFonts w:ascii="Times New Roman" w:hAnsi="Times New Roman" w:cs="Times New Roman"/>
          <w:sz w:val="28"/>
          <w:szCs w:val="28"/>
          <w:lang w:val="uk-UA"/>
        </w:rPr>
        <w:t xml:space="preserve">а </w:t>
      </w:r>
      <w:r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3</w:t>
      </w:r>
      <w:r w:rsidR="00A07C0F">
        <w:rPr>
          <w:rFonts w:ascii="Times New Roman" w:hAnsi="Times New Roman" w:cs="Times New Roman"/>
          <w:sz w:val="28"/>
          <w:szCs w:val="28"/>
          <w:lang w:val="uk-UA"/>
        </w:rPr>
        <w:t>5</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 </w:t>
      </w:r>
      <w:r w:rsidR="00AD73B9" w:rsidRPr="00AD73B9">
        <w:rPr>
          <w:rFonts w:ascii="Times New Roman" w:hAnsi="Times New Roman" w:cs="Times New Roman"/>
          <w:sz w:val="28"/>
          <w:szCs w:val="28"/>
          <w:lang w:val="uk-UA"/>
        </w:rPr>
        <w:t>поняття «сила» використовується як одна з якісних характеристик довільних вправ людини, спрямованих на виконання конкретного рухового завдання. У цьому контексті сила є педагогічним поняттям, що відображає якісну сторону виконуваної вправи.</w:t>
      </w:r>
      <w:r w:rsidR="00AD73B9">
        <w:rPr>
          <w:rFonts w:ascii="Times New Roman" w:hAnsi="Times New Roman" w:cs="Times New Roman"/>
          <w:sz w:val="28"/>
          <w:szCs w:val="28"/>
          <w:lang w:val="uk-UA"/>
        </w:rPr>
        <w:t xml:space="preserve"> </w:t>
      </w:r>
    </w:p>
    <w:p w14:paraId="74D3038B" w14:textId="69706464" w:rsidR="00AD73B9" w:rsidRDefault="00AD73B9" w:rsidP="00DD5AED">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Різноманітність значень, у яких вживається слово «сила», справді вражає. Що ж означає поняття «сила» у фізичному вихованні та спортивній діяльності? Насамперед, це фізична якість людини, визначена природою для подолання зовнішніх впливів за допомогою м’язів. Для цієї мети природа створила надзвичайно ефективний руховий апарат, завдяки якому людина здатна долати значні фізичні навантаження. Цей фактор був вирішальним для виживання в боротьбі за існування. Проте це зовсім не означає, що володіння великою силою достатнє для вирішення різних завдань. Будь-який рух, що стосується побуту, роботи або навчання, вимагає наявності різних фізичних </w:t>
      </w:r>
      <w:r w:rsidRPr="00AD73B9">
        <w:rPr>
          <w:rFonts w:ascii="Times New Roman" w:hAnsi="Times New Roman" w:cs="Times New Roman"/>
          <w:sz w:val="28"/>
          <w:szCs w:val="28"/>
          <w:lang w:val="uk-UA"/>
        </w:rPr>
        <w:lastRenderedPageBreak/>
        <w:t xml:space="preserve">якостей. </w:t>
      </w:r>
      <w:r w:rsidR="00BA1027">
        <w:rPr>
          <w:rFonts w:ascii="Times New Roman" w:hAnsi="Times New Roman" w:cs="Times New Roman"/>
          <w:sz w:val="28"/>
          <w:szCs w:val="28"/>
          <w:lang w:val="uk-UA"/>
        </w:rPr>
        <w:t xml:space="preserve">Автор вважає </w:t>
      </w:r>
      <w:r w:rsidR="00BA1027" w:rsidRPr="00A52E72">
        <w:rPr>
          <w:rFonts w:ascii="Times New Roman" w:hAnsi="Times New Roman" w:cs="Times New Roman"/>
          <w:sz w:val="28"/>
          <w:szCs w:val="28"/>
          <w:lang w:val="uk-UA"/>
        </w:rPr>
        <w:t>[</w:t>
      </w:r>
      <w:r w:rsidR="00BA1027">
        <w:rPr>
          <w:rFonts w:ascii="Times New Roman" w:hAnsi="Times New Roman" w:cs="Times New Roman"/>
          <w:sz w:val="28"/>
          <w:szCs w:val="28"/>
          <w:lang w:val="uk-UA"/>
        </w:rPr>
        <w:t>1</w:t>
      </w:r>
      <w:r w:rsidR="00A07C0F">
        <w:rPr>
          <w:rFonts w:ascii="Times New Roman" w:hAnsi="Times New Roman" w:cs="Times New Roman"/>
          <w:sz w:val="28"/>
          <w:szCs w:val="28"/>
          <w:lang w:val="uk-UA"/>
        </w:rPr>
        <w:t>4</w:t>
      </w:r>
      <w:r w:rsidR="00BA1027" w:rsidRPr="00A52E72">
        <w:rPr>
          <w:rFonts w:ascii="Times New Roman" w:hAnsi="Times New Roman" w:cs="Times New Roman"/>
          <w:sz w:val="28"/>
          <w:szCs w:val="28"/>
          <w:lang w:val="uk-UA"/>
        </w:rPr>
        <w:t>]</w:t>
      </w:r>
      <w:r w:rsidR="00BA1027">
        <w:rPr>
          <w:rFonts w:ascii="Times New Roman" w:hAnsi="Times New Roman" w:cs="Times New Roman"/>
          <w:sz w:val="28"/>
          <w:szCs w:val="28"/>
          <w:lang w:val="uk-UA"/>
        </w:rPr>
        <w:t xml:space="preserve">, щоб </w:t>
      </w:r>
      <w:r w:rsidRPr="00AD73B9">
        <w:rPr>
          <w:rFonts w:ascii="Times New Roman" w:hAnsi="Times New Roman" w:cs="Times New Roman"/>
          <w:sz w:val="28"/>
          <w:szCs w:val="28"/>
          <w:lang w:val="uk-UA"/>
        </w:rPr>
        <w:t>атлет зміг проявити силу, йому необхідно продемонструвати здатності в спритності, координації, гнучкості тощо. Отже, розвиток сили неможливий без одночасного розвитку майже всіх фізичних якостей людини.</w:t>
      </w:r>
    </w:p>
    <w:p w14:paraId="6054669A" w14:textId="7750EAE8" w:rsidR="00AD73B9" w:rsidRDefault="001564DD" w:rsidP="00DD5AE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Визначено </w:t>
      </w:r>
      <w:r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3</w:t>
      </w:r>
      <w:r w:rsidR="00A07C0F">
        <w:rPr>
          <w:rFonts w:ascii="Times New Roman" w:hAnsi="Times New Roman" w:cs="Times New Roman"/>
          <w:sz w:val="28"/>
          <w:szCs w:val="28"/>
          <w:lang w:val="uk-UA"/>
        </w:rPr>
        <w:t>5</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що в</w:t>
      </w:r>
      <w:r w:rsidR="00AD73B9" w:rsidRPr="00AD73B9">
        <w:rPr>
          <w:rFonts w:ascii="Times New Roman" w:hAnsi="Times New Roman" w:cs="Times New Roman"/>
          <w:sz w:val="28"/>
          <w:szCs w:val="28"/>
          <w:lang w:val="uk-UA"/>
        </w:rPr>
        <w:t>елика різноманітність рухів людини та завдань, які можна вирішити з їх допомогою, призвела до необхідності якісної оцінки силового складу рухів і здатності індивіда проявляти цю силу.</w:t>
      </w:r>
      <w:r w:rsidR="00AD73B9">
        <w:rPr>
          <w:rFonts w:ascii="Times New Roman" w:hAnsi="Times New Roman" w:cs="Times New Roman"/>
          <w:sz w:val="28"/>
          <w:szCs w:val="28"/>
          <w:lang w:val="uk-UA"/>
        </w:rPr>
        <w:t xml:space="preserve"> </w:t>
      </w:r>
    </w:p>
    <w:p w14:paraId="714E7B56" w14:textId="14488FE2" w:rsidR="00AD73B9" w:rsidRDefault="00AD73B9" w:rsidP="001564DD">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Отже, м’язова сила є конкретним поняттям. Вона проявляється в певних умовах і має цілеспрямований характер. </w:t>
      </w:r>
      <w:r w:rsidRPr="00A52E72">
        <w:rPr>
          <w:rFonts w:ascii="Times New Roman" w:hAnsi="Times New Roman" w:cs="Times New Roman"/>
          <w:sz w:val="28"/>
          <w:szCs w:val="28"/>
          <w:lang w:val="uk-UA"/>
        </w:rPr>
        <w:t>Як відомо з літературн</w:t>
      </w:r>
      <w:r>
        <w:rPr>
          <w:rFonts w:ascii="Times New Roman" w:hAnsi="Times New Roman" w:cs="Times New Roman"/>
          <w:sz w:val="28"/>
          <w:szCs w:val="28"/>
          <w:lang w:val="uk-UA"/>
        </w:rPr>
        <w:t>ого</w:t>
      </w:r>
      <w:r w:rsidRPr="00A52E72">
        <w:rPr>
          <w:rFonts w:ascii="Times New Roman" w:hAnsi="Times New Roman" w:cs="Times New Roman"/>
          <w:sz w:val="28"/>
          <w:szCs w:val="28"/>
          <w:lang w:val="uk-UA"/>
        </w:rPr>
        <w:t xml:space="preserve"> джерел</w:t>
      </w:r>
      <w:r>
        <w:rPr>
          <w:rFonts w:ascii="Times New Roman" w:hAnsi="Times New Roman" w:cs="Times New Roman"/>
          <w:sz w:val="28"/>
          <w:szCs w:val="28"/>
          <w:lang w:val="uk-UA"/>
        </w:rPr>
        <w:t>а</w:t>
      </w:r>
      <w:r w:rsidRPr="00A52E72">
        <w:rPr>
          <w:rFonts w:ascii="Times New Roman" w:hAnsi="Times New Roman" w:cs="Times New Roman"/>
          <w:sz w:val="28"/>
          <w:szCs w:val="28"/>
          <w:lang w:val="uk-UA"/>
        </w:rPr>
        <w:t xml:space="preserve"> [</w:t>
      </w:r>
      <w:r w:rsidR="00F8387E">
        <w:rPr>
          <w:rFonts w:ascii="Times New Roman" w:hAnsi="Times New Roman" w:cs="Times New Roman"/>
          <w:sz w:val="28"/>
          <w:szCs w:val="28"/>
          <w:lang w:val="uk-UA"/>
        </w:rPr>
        <w:t>2</w:t>
      </w:r>
      <w:r w:rsidR="00A07C0F">
        <w:rPr>
          <w:rFonts w:ascii="Times New Roman" w:hAnsi="Times New Roman" w:cs="Times New Roman"/>
          <w:sz w:val="28"/>
          <w:szCs w:val="28"/>
          <w:lang w:val="uk-UA"/>
        </w:rPr>
        <w:t>4</w:t>
      </w:r>
      <w:r w:rsidRPr="00A52E72">
        <w:rPr>
          <w:rFonts w:ascii="Times New Roman" w:hAnsi="Times New Roman" w:cs="Times New Roman"/>
          <w:sz w:val="28"/>
          <w:szCs w:val="28"/>
          <w:lang w:val="uk-UA"/>
        </w:rPr>
        <w:t>],</w:t>
      </w:r>
      <w:r w:rsidRPr="00AD73B9">
        <w:rPr>
          <w:rFonts w:ascii="Times New Roman" w:hAnsi="Times New Roman" w:cs="Times New Roman"/>
          <w:sz w:val="28"/>
          <w:szCs w:val="28"/>
          <w:lang w:val="uk-UA"/>
        </w:rPr>
        <w:t xml:space="preserve"> існу</w:t>
      </w:r>
      <w:r>
        <w:rPr>
          <w:rFonts w:ascii="Times New Roman" w:hAnsi="Times New Roman" w:cs="Times New Roman"/>
          <w:sz w:val="28"/>
          <w:szCs w:val="28"/>
          <w:lang w:val="uk-UA"/>
        </w:rPr>
        <w:t>є</w:t>
      </w:r>
      <w:r w:rsidRPr="00AD73B9">
        <w:rPr>
          <w:rFonts w:ascii="Times New Roman" w:hAnsi="Times New Roman" w:cs="Times New Roman"/>
          <w:sz w:val="28"/>
          <w:szCs w:val="28"/>
          <w:lang w:val="uk-UA"/>
        </w:rPr>
        <w:t xml:space="preserve"> значні індивідуальні відмінності як у темпах розвитку сили м'язів, так і в межах, до яких її можна розвивати. Силова підготовка – необхідна та важлива умова успішної спортивної діяльності. Проте це твердження залишиться лише </w:t>
      </w:r>
      <w:r>
        <w:rPr>
          <w:rFonts w:ascii="Times New Roman" w:hAnsi="Times New Roman" w:cs="Times New Roman"/>
          <w:sz w:val="28"/>
          <w:szCs w:val="28"/>
          <w:lang w:val="uk-UA"/>
        </w:rPr>
        <w:t>заявою</w:t>
      </w:r>
      <w:r w:rsidRPr="00AD73B9">
        <w:rPr>
          <w:rFonts w:ascii="Times New Roman" w:hAnsi="Times New Roman" w:cs="Times New Roman"/>
          <w:sz w:val="28"/>
          <w:szCs w:val="28"/>
          <w:lang w:val="uk-UA"/>
        </w:rPr>
        <w:t>, якщо за ним не слідують чіткі методичні положення, що визначають роль і місце силової підготовки у тренувальному процесі як на рівні річного циклу та його окремих етапів, так і в довгостроковій перспективі.</w:t>
      </w:r>
    </w:p>
    <w:p w14:paraId="13567B07" w14:textId="3B5B0222"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Внутрішні фактори силових здібностей, тобто ті, що визначаються будовою та функціями організму, не зводяться лише до властивостей м’язової системи. Кількісні та якісні показники силових здібностей залежать від цілісних властивостей організму та особистості. </w:t>
      </w:r>
      <w:r>
        <w:rPr>
          <w:rFonts w:ascii="Times New Roman" w:hAnsi="Times New Roman" w:cs="Times New Roman"/>
          <w:sz w:val="28"/>
          <w:szCs w:val="28"/>
          <w:lang w:val="uk-UA"/>
        </w:rPr>
        <w:t xml:space="preserve">Як визначено </w:t>
      </w:r>
      <w:r w:rsidRPr="00AD73B9">
        <w:rPr>
          <w:rFonts w:ascii="Times New Roman" w:hAnsi="Times New Roman" w:cs="Times New Roman"/>
          <w:sz w:val="28"/>
          <w:szCs w:val="28"/>
          <w:lang w:val="uk-UA"/>
        </w:rPr>
        <w:t>[</w:t>
      </w:r>
      <w:r w:rsidR="00F8387E">
        <w:rPr>
          <w:rFonts w:ascii="Times New Roman" w:hAnsi="Times New Roman" w:cs="Times New Roman"/>
          <w:sz w:val="28"/>
          <w:szCs w:val="28"/>
          <w:lang w:val="uk-UA"/>
        </w:rPr>
        <w:t>9</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силові здібності поділяються на власне силові, швидкісно-силові та силову витривалість.</w:t>
      </w:r>
    </w:p>
    <w:p w14:paraId="476CD70A" w14:textId="4FF52A92"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Власне силові здібності</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характеризуються тим, що в їхньому прояві домінує процес активізації м’язового напруження, стимульований зовнішнім навантаженням або опором. Вони значною мірою залежать від об’єму (фізіологічного поперечника) м’язів та функціональних можливостей </w:t>
      </w:r>
      <w:r w:rsidRPr="00AD73B9">
        <w:rPr>
          <w:rFonts w:ascii="Times New Roman" w:hAnsi="Times New Roman" w:cs="Times New Roman"/>
          <w:sz w:val="28"/>
          <w:szCs w:val="28"/>
          <w:lang w:val="uk-UA"/>
        </w:rPr>
        <w:lastRenderedPageBreak/>
        <w:t>нервово-м’язового апарату, що забезпечують високий рівень м’язового напруження.</w:t>
      </w:r>
    </w:p>
    <w:p w14:paraId="67ACE3C9" w14:textId="0B6F0A72"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Швидкісно-силові здібності</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є комбінацією силових та швидкісних характеристик. Їх основою є функціональні особливості м’язової та інших систем, що дозволяють виконувати дії, для яких потрібні одночасно висока механічна сила і значна швидкість рухів.</w:t>
      </w:r>
    </w:p>
    <w:p w14:paraId="41A7D9D9" w14:textId="2A73A8B8"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До силових здібностей</w:t>
      </w:r>
      <w:r w:rsidR="00F76B68" w:rsidRPr="00202914">
        <w:rPr>
          <w:rFonts w:ascii="Times New Roman" w:hAnsi="Times New Roman" w:cs="Times New Roman"/>
          <w:sz w:val="28"/>
          <w:szCs w:val="28"/>
        </w:rPr>
        <w:t xml:space="preserve">, </w:t>
      </w:r>
      <w:r w:rsidRPr="00AD73B9">
        <w:rPr>
          <w:rFonts w:ascii="Times New Roman" w:hAnsi="Times New Roman" w:cs="Times New Roman"/>
          <w:sz w:val="28"/>
          <w:szCs w:val="28"/>
          <w:lang w:val="uk-UA"/>
        </w:rPr>
        <w:t xml:space="preserve">належить також силова витривалість один із видів специфічної </w:t>
      </w:r>
      <w:r w:rsidRPr="00F76B68">
        <w:rPr>
          <w:rFonts w:ascii="Times New Roman" w:hAnsi="Times New Roman" w:cs="Times New Roman"/>
          <w:color w:val="000000" w:themeColor="text1"/>
          <w:sz w:val="28"/>
          <w:szCs w:val="28"/>
          <w:lang w:val="uk-UA"/>
        </w:rPr>
        <w:t>витривалості</w:t>
      </w:r>
      <w:r w:rsidR="00F76B68" w:rsidRPr="00202914">
        <w:rPr>
          <w:rFonts w:ascii="Times New Roman" w:hAnsi="Times New Roman" w:cs="Times New Roman"/>
          <w:color w:val="000000" w:themeColor="text1"/>
          <w:sz w:val="28"/>
          <w:szCs w:val="28"/>
        </w:rPr>
        <w:t xml:space="preserve">, </w:t>
      </w:r>
      <w:r w:rsidRPr="00AD73B9">
        <w:rPr>
          <w:rFonts w:ascii="Times New Roman" w:hAnsi="Times New Roman" w:cs="Times New Roman"/>
          <w:sz w:val="28"/>
          <w:szCs w:val="28"/>
          <w:lang w:val="uk-UA"/>
        </w:rPr>
        <w:t>що характеризується здатністю протидіяти втомі, викликаній тривалими м’язовими напруженнями великої інтенсивності.</w:t>
      </w:r>
    </w:p>
    <w:p w14:paraId="2562B801" w14:textId="6549DBD1" w:rsidR="00AD73B9" w:rsidRDefault="00AD73B9" w:rsidP="001E3F04">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Сучасна теорія та методика спортивного тренування передбачає</w:t>
      </w:r>
      <w:r w:rsidR="001E3F04">
        <w:rPr>
          <w:rFonts w:ascii="Times New Roman" w:hAnsi="Times New Roman" w:cs="Times New Roman"/>
          <w:sz w:val="28"/>
          <w:szCs w:val="28"/>
          <w:lang w:val="uk-UA"/>
        </w:rPr>
        <w:t xml:space="preserve"> </w:t>
      </w:r>
      <w:r w:rsidR="001E3F04" w:rsidRPr="00A52E72">
        <w:rPr>
          <w:rFonts w:ascii="Times New Roman" w:hAnsi="Times New Roman" w:cs="Times New Roman"/>
          <w:iCs/>
          <w:sz w:val="28"/>
          <w:szCs w:val="28"/>
          <w:lang w:val="uk-UA"/>
        </w:rPr>
        <w:t>[</w:t>
      </w:r>
      <w:r w:rsidR="00A07C0F">
        <w:rPr>
          <w:rFonts w:ascii="Times New Roman" w:hAnsi="Times New Roman" w:cs="Times New Roman"/>
          <w:iCs/>
          <w:sz w:val="28"/>
          <w:szCs w:val="28"/>
          <w:lang w:val="uk-UA"/>
        </w:rPr>
        <w:t>38</w:t>
      </w:r>
      <w:r w:rsidR="001E3F04" w:rsidRPr="00A52E72">
        <w:rPr>
          <w:rFonts w:ascii="Times New Roman" w:hAnsi="Times New Roman" w:cs="Times New Roman"/>
          <w:iCs/>
          <w:sz w:val="28"/>
          <w:szCs w:val="28"/>
          <w:lang w:val="uk-UA"/>
        </w:rPr>
        <w:t>]</w:t>
      </w:r>
      <w:r w:rsidRPr="00AD73B9">
        <w:rPr>
          <w:rFonts w:ascii="Times New Roman" w:hAnsi="Times New Roman" w:cs="Times New Roman"/>
          <w:sz w:val="28"/>
          <w:szCs w:val="28"/>
          <w:lang w:val="uk-UA"/>
        </w:rPr>
        <w:t>, що у процесі розвитку силових здібностей потрібно вирішувати такі конкретні завдання:</w:t>
      </w:r>
      <w:r w:rsidR="001E3F04">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забезпечення гармонійного формування та подальшого розвитку всіх м’язових груп опорно-рухового апарату через цілеспрямований вплив відповідними силовими вправами;</w:t>
      </w:r>
      <w:r w:rsidR="001E3F04">
        <w:rPr>
          <w:rFonts w:ascii="Times New Roman" w:hAnsi="Times New Roman" w:cs="Times New Roman"/>
          <w:sz w:val="28"/>
          <w:szCs w:val="28"/>
          <w:lang w:val="uk-UA"/>
        </w:rPr>
        <w:t xml:space="preserve"> З</w:t>
      </w:r>
      <w:r w:rsidRPr="00AD73B9">
        <w:rPr>
          <w:rFonts w:ascii="Times New Roman" w:hAnsi="Times New Roman" w:cs="Times New Roman"/>
          <w:sz w:val="28"/>
          <w:szCs w:val="28"/>
          <w:lang w:val="uk-UA"/>
        </w:rPr>
        <w:t>абезпечення всебічного розвитку силових здібностей у межах базової фізичної підготовки, поєднуючи це з освоєнням основних життєво важливих рухових навичок;</w:t>
      </w:r>
      <w:r w:rsidR="001E3F04">
        <w:rPr>
          <w:rFonts w:ascii="Times New Roman" w:hAnsi="Times New Roman" w:cs="Times New Roman"/>
          <w:sz w:val="28"/>
          <w:szCs w:val="28"/>
          <w:lang w:val="uk-UA"/>
        </w:rPr>
        <w:t xml:space="preserve"> З</w:t>
      </w:r>
      <w:r w:rsidRPr="00AD73B9">
        <w:rPr>
          <w:rFonts w:ascii="Times New Roman" w:hAnsi="Times New Roman" w:cs="Times New Roman"/>
          <w:sz w:val="28"/>
          <w:szCs w:val="28"/>
          <w:lang w:val="uk-UA"/>
        </w:rPr>
        <w:t>більшення потенціалу прояву високих силових здібностей шляхом спеціалізованої підготовки в межах спортивного або професійно-прикладного фізичного виховання.</w:t>
      </w:r>
      <w:r w:rsidR="005222EF">
        <w:rPr>
          <w:rFonts w:ascii="Times New Roman" w:hAnsi="Times New Roman" w:cs="Times New Roman"/>
          <w:sz w:val="28"/>
          <w:szCs w:val="28"/>
          <w:lang w:val="uk-UA"/>
        </w:rPr>
        <w:t xml:space="preserve"> </w:t>
      </w:r>
    </w:p>
    <w:p w14:paraId="75E139BB" w14:textId="79965E23" w:rsidR="00AD73B9" w:rsidRDefault="00AD73B9" w:rsidP="00A253BB">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iCs/>
          <w:sz w:val="28"/>
          <w:szCs w:val="28"/>
          <w:lang w:val="uk-UA"/>
        </w:rPr>
        <w:t>Як визначено [</w:t>
      </w:r>
      <w:r w:rsidR="00F8387E">
        <w:rPr>
          <w:rFonts w:ascii="Times New Roman" w:hAnsi="Times New Roman" w:cs="Times New Roman"/>
          <w:iCs/>
          <w:sz w:val="28"/>
          <w:szCs w:val="28"/>
          <w:lang w:val="uk-UA"/>
        </w:rPr>
        <w:t>3</w:t>
      </w:r>
      <w:r w:rsidR="00A07C0F">
        <w:rPr>
          <w:rFonts w:ascii="Times New Roman" w:hAnsi="Times New Roman" w:cs="Times New Roman"/>
          <w:iCs/>
          <w:sz w:val="28"/>
          <w:szCs w:val="28"/>
          <w:lang w:val="uk-UA"/>
        </w:rPr>
        <w:t>6</w:t>
      </w:r>
      <w:r w:rsidRPr="00A52E72">
        <w:rPr>
          <w:rFonts w:ascii="Times New Roman" w:hAnsi="Times New Roman" w:cs="Times New Roman"/>
          <w:iCs/>
          <w:sz w:val="28"/>
          <w:szCs w:val="28"/>
          <w:lang w:val="uk-UA"/>
        </w:rPr>
        <w:t>]</w:t>
      </w:r>
      <w:r w:rsidRPr="00AD73B9">
        <w:rPr>
          <w:rFonts w:ascii="Times New Roman" w:hAnsi="Times New Roman" w:cs="Times New Roman"/>
          <w:sz w:val="28"/>
          <w:szCs w:val="28"/>
          <w:lang w:val="uk-UA"/>
        </w:rPr>
        <w:t xml:space="preserve">, </w:t>
      </w:r>
      <w:r w:rsidR="00A253BB">
        <w:rPr>
          <w:rFonts w:ascii="Times New Roman" w:hAnsi="Times New Roman" w:cs="Times New Roman"/>
          <w:sz w:val="28"/>
          <w:szCs w:val="28"/>
          <w:lang w:val="uk-UA"/>
        </w:rPr>
        <w:t xml:space="preserve">що </w:t>
      </w:r>
      <w:r w:rsidRPr="00AD73B9">
        <w:rPr>
          <w:rFonts w:ascii="Times New Roman" w:hAnsi="Times New Roman" w:cs="Times New Roman"/>
          <w:sz w:val="28"/>
          <w:szCs w:val="28"/>
          <w:lang w:val="uk-UA"/>
        </w:rPr>
        <w:t>завдання описані вище, можна вирішувати у єдності протягом усього багаторічного процесу фізичного виховання, поступово змінюючи акценти впливу на різні аспекти та фактори силових здібностей відповідно до вікових особливостей їх розвитку.</w:t>
      </w:r>
      <w:r w:rsidR="00A253BB">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Розуміння сутності та механізмів розвитку силових здібностей допомагає усвідомити відмінності у засобах, які використовуються для їх виховання. Основними </w:t>
      </w:r>
      <w:r w:rsidRPr="00AD73B9">
        <w:rPr>
          <w:rFonts w:ascii="Times New Roman" w:hAnsi="Times New Roman" w:cs="Times New Roman"/>
          <w:sz w:val="28"/>
          <w:szCs w:val="28"/>
          <w:lang w:val="uk-UA"/>
        </w:rPr>
        <w:lastRenderedPageBreak/>
        <w:t>засобами тут, як правило, є фізичні вправи, спрямовані на збільшення м’язового напруження через підвищені навантаження.</w:t>
      </w:r>
    </w:p>
    <w:p w14:paraId="29F34101" w14:textId="77777777"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Залежно від виду навантаження всі різновиди силових вправ поділяються на дві основні групи:</w:t>
      </w:r>
    </w:p>
    <w:p w14:paraId="74118D51" w14:textId="4218A184"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вправи із зовнішнім навантаженням</w:t>
      </w:r>
      <w:r w:rsidR="00A253BB">
        <w:rPr>
          <w:rFonts w:ascii="Times New Roman" w:hAnsi="Times New Roman" w:cs="Times New Roman"/>
          <w:sz w:val="28"/>
          <w:szCs w:val="28"/>
          <w:lang w:val="uk-UA"/>
        </w:rPr>
        <w:t xml:space="preserve"> </w:t>
      </w:r>
      <w:r w:rsidR="00A253BB"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3</w:t>
      </w:r>
      <w:r w:rsidR="00A07C0F">
        <w:rPr>
          <w:rFonts w:ascii="Times New Roman" w:hAnsi="Times New Roman" w:cs="Times New Roman"/>
          <w:sz w:val="28"/>
          <w:szCs w:val="28"/>
          <w:lang w:val="uk-UA"/>
        </w:rPr>
        <w:t>2</w:t>
      </w:r>
      <w:r w:rsidR="00A253BB" w:rsidRPr="00A52E72">
        <w:rPr>
          <w:rFonts w:ascii="Times New Roman" w:hAnsi="Times New Roman" w:cs="Times New Roman"/>
          <w:sz w:val="28"/>
          <w:szCs w:val="28"/>
          <w:lang w:val="uk-UA"/>
        </w:rPr>
        <w:t>]</w:t>
      </w:r>
      <w:r w:rsidR="00A253BB">
        <w:rPr>
          <w:rFonts w:ascii="Times New Roman" w:hAnsi="Times New Roman" w:cs="Times New Roman"/>
          <w:sz w:val="28"/>
          <w:szCs w:val="28"/>
          <w:lang w:val="uk-UA"/>
        </w:rPr>
        <w:t>;</w:t>
      </w:r>
    </w:p>
    <w:p w14:paraId="7434ADE1" w14:textId="00198F31"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вправи з використанням власної ваги</w:t>
      </w:r>
      <w:r w:rsidR="00A253BB">
        <w:rPr>
          <w:rFonts w:ascii="Times New Roman" w:hAnsi="Times New Roman" w:cs="Times New Roman"/>
          <w:sz w:val="28"/>
          <w:szCs w:val="28"/>
          <w:lang w:val="uk-UA"/>
        </w:rPr>
        <w:t xml:space="preserve"> </w:t>
      </w:r>
      <w:r w:rsidR="00A253BB"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8, 1</w:t>
      </w:r>
      <w:r w:rsidR="00A07C0F">
        <w:rPr>
          <w:rFonts w:ascii="Times New Roman" w:hAnsi="Times New Roman" w:cs="Times New Roman"/>
          <w:sz w:val="28"/>
          <w:szCs w:val="28"/>
          <w:lang w:val="uk-UA"/>
        </w:rPr>
        <w:t>3</w:t>
      </w:r>
      <w:r w:rsidR="00A253BB" w:rsidRPr="00A52E72">
        <w:rPr>
          <w:rFonts w:ascii="Times New Roman" w:hAnsi="Times New Roman" w:cs="Times New Roman"/>
          <w:sz w:val="28"/>
          <w:szCs w:val="28"/>
          <w:lang w:val="uk-UA"/>
        </w:rPr>
        <w:t>]</w:t>
      </w:r>
      <w:r w:rsidR="00A253BB">
        <w:rPr>
          <w:rFonts w:ascii="Times New Roman" w:hAnsi="Times New Roman" w:cs="Times New Roman"/>
          <w:sz w:val="28"/>
          <w:szCs w:val="28"/>
          <w:lang w:val="uk-UA"/>
        </w:rPr>
        <w:t>.</w:t>
      </w:r>
    </w:p>
    <w:p w14:paraId="1C4337ED" w14:textId="13E9EAFA"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До вправ із зовнішнім навантаженням зазвичай відносять ті, де, окрім власної ваги тіла, додається вага предметів або інші сили опору (наприклад, опір партнера чи труднощі, створені умовами навколишнього середовища).</w:t>
      </w:r>
    </w:p>
    <w:p w14:paraId="231DAB00" w14:textId="0AFD2741"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Вправа з навантаженням власною вагою здебільшого використовуються для розвитку власне силових здібностей і зазвичай включають гімнастичні вправи, що виконуються у відносно повільному темпі. Ці вправи характеризуються таким положенням тіла, де вага його частин створює додаткове навантаження для м’язів, що працюють. </w:t>
      </w:r>
    </w:p>
    <w:p w14:paraId="7B0780BE" w14:textId="6EE73E0B" w:rsidR="00AD73B9" w:rsidRPr="00AD73B9" w:rsidRDefault="00A253BB"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Автор вважає </w:t>
      </w:r>
      <w:r w:rsidRPr="00A52E72">
        <w:rPr>
          <w:rFonts w:ascii="Times New Roman" w:hAnsi="Times New Roman" w:cs="Times New Roman"/>
          <w:sz w:val="28"/>
          <w:szCs w:val="28"/>
          <w:lang w:val="uk-UA"/>
        </w:rPr>
        <w:t>[</w:t>
      </w:r>
      <w:r w:rsidR="00F8387E">
        <w:rPr>
          <w:rFonts w:ascii="Times New Roman" w:hAnsi="Times New Roman" w:cs="Times New Roman"/>
          <w:sz w:val="28"/>
          <w:szCs w:val="28"/>
          <w:lang w:val="uk-UA"/>
        </w:rPr>
        <w:t>2</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що </w:t>
      </w:r>
      <w:r>
        <w:rPr>
          <w:rFonts w:ascii="Times New Roman" w:hAnsi="Times New Roman" w:cs="Times New Roman"/>
          <w:color w:val="000000" w:themeColor="text1"/>
          <w:sz w:val="28"/>
          <w:szCs w:val="28"/>
          <w:lang w:val="uk-UA"/>
        </w:rPr>
        <w:t>о</w:t>
      </w:r>
      <w:r w:rsidR="00AD73B9" w:rsidRPr="00AD73B9">
        <w:rPr>
          <w:rFonts w:ascii="Times New Roman" w:hAnsi="Times New Roman" w:cs="Times New Roman"/>
          <w:color w:val="000000" w:themeColor="text1"/>
          <w:sz w:val="28"/>
          <w:szCs w:val="28"/>
          <w:lang w:val="uk-UA"/>
        </w:rPr>
        <w:t>сновна</w:t>
      </w:r>
      <w:r w:rsidR="00AD73B9" w:rsidRPr="00AD73B9">
        <w:rPr>
          <w:rFonts w:ascii="Times New Roman" w:hAnsi="Times New Roman" w:cs="Times New Roman"/>
          <w:sz w:val="28"/>
          <w:szCs w:val="28"/>
          <w:lang w:val="uk-UA"/>
        </w:rPr>
        <w:t xml:space="preserve"> специфічна проблема методики розвитку </w:t>
      </w:r>
      <w:r w:rsidR="00AD73B9">
        <w:rPr>
          <w:rFonts w:ascii="Times New Roman" w:hAnsi="Times New Roman" w:cs="Times New Roman"/>
          <w:sz w:val="28"/>
          <w:szCs w:val="28"/>
          <w:lang w:val="uk-UA"/>
        </w:rPr>
        <w:t>власне-</w:t>
      </w:r>
      <w:r w:rsidR="00AD73B9" w:rsidRPr="00AD73B9">
        <w:rPr>
          <w:rFonts w:ascii="Times New Roman" w:hAnsi="Times New Roman" w:cs="Times New Roman"/>
          <w:sz w:val="28"/>
          <w:szCs w:val="28"/>
          <w:lang w:val="uk-UA"/>
        </w:rPr>
        <w:t xml:space="preserve">силових здібностей полягає в забезпеченні досить високого рівня м'язової напруги під час тренування. Існує </w:t>
      </w:r>
      <w:r w:rsidR="00AD73B9">
        <w:rPr>
          <w:rFonts w:ascii="Times New Roman" w:hAnsi="Times New Roman" w:cs="Times New Roman"/>
          <w:sz w:val="28"/>
          <w:szCs w:val="28"/>
          <w:lang w:val="uk-UA"/>
        </w:rPr>
        <w:t>два</w:t>
      </w:r>
      <w:r w:rsidR="00AD73B9" w:rsidRPr="00AD73B9">
        <w:rPr>
          <w:rFonts w:ascii="Times New Roman" w:hAnsi="Times New Roman" w:cs="Times New Roman"/>
          <w:sz w:val="28"/>
          <w:szCs w:val="28"/>
          <w:lang w:val="uk-UA"/>
        </w:rPr>
        <w:t xml:space="preserve"> способи вирішення цієї проблеми</w:t>
      </w:r>
      <w:r w:rsidR="00AD73B9">
        <w:rPr>
          <w:rFonts w:ascii="Times New Roman" w:hAnsi="Times New Roman" w:cs="Times New Roman"/>
          <w:sz w:val="28"/>
          <w:szCs w:val="28"/>
          <w:lang w:val="uk-UA"/>
        </w:rPr>
        <w:t xml:space="preserve">: </w:t>
      </w:r>
    </w:p>
    <w:p w14:paraId="4399D694" w14:textId="55B4C4CA"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Перший підхід</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це метод інтенсивного впливу. Якщо певні вправи зі значними, але не максимальними навантаженнями (60-70% від індивідуального максимуму) виконуються без пауз максимальну кількість разів ("</w:t>
      </w:r>
      <w:r>
        <w:rPr>
          <w:rFonts w:ascii="Times New Roman" w:hAnsi="Times New Roman" w:cs="Times New Roman"/>
          <w:sz w:val="28"/>
          <w:szCs w:val="28"/>
          <w:lang w:val="uk-UA"/>
        </w:rPr>
        <w:t>до відмови</w:t>
      </w:r>
      <w:r w:rsidRPr="00AD73B9">
        <w:rPr>
          <w:rFonts w:ascii="Times New Roman" w:hAnsi="Times New Roman" w:cs="Times New Roman"/>
          <w:sz w:val="28"/>
          <w:szCs w:val="28"/>
          <w:lang w:val="uk-UA"/>
        </w:rPr>
        <w:t xml:space="preserve">"), то в міру наростання втоми підвищується рівень м'язової напруги.  </w:t>
      </w:r>
    </w:p>
    <w:p w14:paraId="7ACE3B8E" w14:textId="64B56788"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Другий підхід заснований на методі інтенсивного впливу. Його основа полягає в систематичному подоланні навантаження, близької до індивідуального максимуму або рівної йому. Вважається, що максимум </w:t>
      </w:r>
      <w:r w:rsidRPr="00AD73B9">
        <w:rPr>
          <w:rFonts w:ascii="Times New Roman" w:hAnsi="Times New Roman" w:cs="Times New Roman"/>
          <w:sz w:val="28"/>
          <w:szCs w:val="28"/>
          <w:lang w:val="uk-UA"/>
        </w:rPr>
        <w:lastRenderedPageBreak/>
        <w:t xml:space="preserve">динамічних вправ - це максимальне навантаження, яке людина може подолати при максимальному використанні своїх силових здібностей. </w:t>
      </w:r>
    </w:p>
    <w:p w14:paraId="3E8A81CE" w14:textId="1D5584D5"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Останнім часом все більше експертів</w:t>
      </w:r>
      <w:r w:rsidR="00A253BB">
        <w:rPr>
          <w:rFonts w:ascii="Times New Roman" w:hAnsi="Times New Roman" w:cs="Times New Roman"/>
          <w:sz w:val="28"/>
          <w:szCs w:val="28"/>
          <w:lang w:val="uk-UA"/>
        </w:rPr>
        <w:t xml:space="preserve"> </w:t>
      </w:r>
      <w:r w:rsidR="00A253BB" w:rsidRPr="00AD73B9">
        <w:rPr>
          <w:rFonts w:ascii="Times New Roman" w:hAnsi="Times New Roman" w:cs="Times New Roman"/>
          <w:sz w:val="28"/>
          <w:szCs w:val="28"/>
          <w:lang w:val="uk-UA"/>
        </w:rPr>
        <w:t>[</w:t>
      </w:r>
      <w:r w:rsidR="00F8387E">
        <w:rPr>
          <w:rFonts w:ascii="Times New Roman" w:hAnsi="Times New Roman" w:cs="Times New Roman"/>
          <w:sz w:val="28"/>
          <w:szCs w:val="28"/>
          <w:lang w:val="uk-UA"/>
        </w:rPr>
        <w:t>8, 28</w:t>
      </w:r>
      <w:r w:rsidR="00A253BB" w:rsidRPr="00AD73B9">
        <w:rPr>
          <w:rFonts w:ascii="Times New Roman" w:hAnsi="Times New Roman" w:cs="Times New Roman"/>
          <w:sz w:val="28"/>
          <w:szCs w:val="28"/>
          <w:lang w:val="uk-UA"/>
        </w:rPr>
        <w:t>]</w:t>
      </w:r>
      <w:r w:rsidR="00A253BB">
        <w:rPr>
          <w:rFonts w:ascii="Times New Roman" w:hAnsi="Times New Roman" w:cs="Times New Roman"/>
          <w:sz w:val="28"/>
          <w:szCs w:val="28"/>
          <w:lang w:val="uk-UA"/>
        </w:rPr>
        <w:t>,</w:t>
      </w:r>
      <w:r w:rsidRPr="00AD73B9">
        <w:rPr>
          <w:rFonts w:ascii="Times New Roman" w:hAnsi="Times New Roman" w:cs="Times New Roman"/>
          <w:sz w:val="28"/>
          <w:szCs w:val="28"/>
          <w:lang w:val="uk-UA"/>
        </w:rPr>
        <w:t xml:space="preserve"> визнають другий підхід більш ефективним для розвитку сили. У тренувальному процесі має бути присутнім максимальне м'язове напруження, але воно повинно бути обмежене межами, визначеними індивідуально для кожного спортсмена. Прихильники першого підходу компенсують недостатню інтенсивність навантаження за рахунок збільшення кількості повторень підходу. </w:t>
      </w:r>
    </w:p>
    <w:p w14:paraId="10975391" w14:textId="6D28CB28"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Таким чином, здатність до розвитку сили є одним з ключових факторів успішної спортивної діяльності.</w:t>
      </w:r>
      <w:r>
        <w:rPr>
          <w:rFonts w:ascii="Times New Roman" w:hAnsi="Times New Roman" w:cs="Times New Roman"/>
          <w:sz w:val="28"/>
          <w:szCs w:val="28"/>
          <w:lang w:val="uk-UA"/>
        </w:rPr>
        <w:t xml:space="preserve"> У</w:t>
      </w:r>
      <w:r w:rsidRPr="00AD73B9">
        <w:rPr>
          <w:rFonts w:ascii="Times New Roman" w:hAnsi="Times New Roman" w:cs="Times New Roman"/>
          <w:sz w:val="28"/>
          <w:szCs w:val="28"/>
          <w:lang w:val="uk-UA"/>
        </w:rPr>
        <w:t xml:space="preserve"> той же час кожен вид спорту висуває свої особливі вимоги до рівня розвитку силових тренувань і їх структурної організації. Наприклад, у видах спорту, де головне - витривалість, потрібен високий рівень силової витривалості. Однак це не виключає важливості розвитку силових тренувань та інших елементів фізичних якостей.  </w:t>
      </w:r>
    </w:p>
    <w:p w14:paraId="5A45B0A5" w14:textId="405BE9F0"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На </w:t>
      </w:r>
      <w:r>
        <w:rPr>
          <w:rFonts w:ascii="Times New Roman" w:hAnsi="Times New Roman" w:cs="Times New Roman"/>
          <w:sz w:val="28"/>
          <w:szCs w:val="28"/>
          <w:lang w:val="uk-UA"/>
        </w:rPr>
        <w:t>мою</w:t>
      </w:r>
      <w:r w:rsidRPr="00AD73B9">
        <w:rPr>
          <w:rFonts w:ascii="Times New Roman" w:hAnsi="Times New Roman" w:cs="Times New Roman"/>
          <w:sz w:val="28"/>
          <w:szCs w:val="28"/>
          <w:lang w:val="uk-UA"/>
        </w:rPr>
        <w:t xml:space="preserve"> думку, всебічний розвиток силових якостей в</w:t>
      </w:r>
      <w:r>
        <w:rPr>
          <w:rFonts w:ascii="Times New Roman" w:hAnsi="Times New Roman" w:cs="Times New Roman"/>
          <w:sz w:val="28"/>
          <w:szCs w:val="28"/>
          <w:lang w:val="uk-UA"/>
        </w:rPr>
        <w:t>еслувальників</w:t>
      </w:r>
      <w:r w:rsidRPr="00AD73B9">
        <w:rPr>
          <w:rFonts w:ascii="Times New Roman" w:hAnsi="Times New Roman" w:cs="Times New Roman"/>
          <w:sz w:val="28"/>
          <w:szCs w:val="28"/>
          <w:lang w:val="uk-UA"/>
        </w:rPr>
        <w:t xml:space="preserve"> на ранніх етапах багаторічної</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підготовки може стати надійною основою для досягнення високих </w:t>
      </w:r>
      <w:r>
        <w:rPr>
          <w:rFonts w:ascii="Times New Roman" w:hAnsi="Times New Roman" w:cs="Times New Roman"/>
          <w:sz w:val="28"/>
          <w:szCs w:val="28"/>
          <w:lang w:val="uk-UA"/>
        </w:rPr>
        <w:t xml:space="preserve">спортивних </w:t>
      </w:r>
      <w:r w:rsidRPr="00AD73B9">
        <w:rPr>
          <w:rFonts w:ascii="Times New Roman" w:hAnsi="Times New Roman" w:cs="Times New Roman"/>
          <w:sz w:val="28"/>
          <w:szCs w:val="28"/>
          <w:lang w:val="uk-UA"/>
        </w:rPr>
        <w:t>результатів.</w:t>
      </w:r>
    </w:p>
    <w:p w14:paraId="48776759" w14:textId="77777777" w:rsidR="00AD73B9" w:rsidRDefault="00AD73B9" w:rsidP="00AD73B9">
      <w:pPr>
        <w:spacing w:after="0" w:line="360" w:lineRule="auto"/>
        <w:ind w:firstLine="708"/>
        <w:jc w:val="both"/>
        <w:rPr>
          <w:rFonts w:ascii="Times New Roman" w:hAnsi="Times New Roman" w:cs="Times New Roman"/>
          <w:sz w:val="28"/>
          <w:szCs w:val="28"/>
          <w:lang w:val="uk-UA"/>
        </w:rPr>
      </w:pPr>
    </w:p>
    <w:p w14:paraId="3BD5406B" w14:textId="0156A91D" w:rsidR="00AD73B9" w:rsidRPr="00E37038" w:rsidRDefault="00AD73B9" w:rsidP="00E37038">
      <w:pPr>
        <w:pStyle w:val="2"/>
        <w:rPr>
          <w:lang w:val="uk-UA"/>
        </w:rPr>
      </w:pPr>
      <w:bookmarkStart w:id="12" w:name="_Toc183994860"/>
      <w:r w:rsidRPr="00E37038">
        <w:rPr>
          <w:lang w:val="uk-UA"/>
        </w:rPr>
        <w:t>1.2. Медико-біологічні та фізіологічні характеристики організму підлітків</w:t>
      </w:r>
      <w:bookmarkEnd w:id="12"/>
    </w:p>
    <w:p w14:paraId="1446EF41" w14:textId="77777777" w:rsidR="00AD73B9" w:rsidRPr="00AD73B9" w:rsidRDefault="00AD73B9" w:rsidP="00AD73B9">
      <w:pPr>
        <w:spacing w:after="0" w:line="360" w:lineRule="auto"/>
        <w:ind w:firstLine="708"/>
        <w:jc w:val="both"/>
        <w:rPr>
          <w:rFonts w:ascii="Times New Roman" w:hAnsi="Times New Roman" w:cs="Times New Roman"/>
          <w:b/>
          <w:bCs/>
          <w:sz w:val="28"/>
          <w:szCs w:val="28"/>
          <w:lang w:val="uk-UA"/>
        </w:rPr>
      </w:pPr>
    </w:p>
    <w:p w14:paraId="2FCC4837" w14:textId="5648CAC9" w:rsidR="00AD73B9" w:rsidRPr="00AD73B9" w:rsidRDefault="00C57847" w:rsidP="00AD73B9">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Як відомо з літературних джерел</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w:t>
      </w:r>
      <w:r w:rsidR="00F8387E">
        <w:rPr>
          <w:rFonts w:ascii="Times New Roman" w:hAnsi="Times New Roman" w:cs="Times New Roman"/>
          <w:sz w:val="28"/>
          <w:szCs w:val="28"/>
          <w:lang w:val="uk-UA"/>
        </w:rPr>
        <w:t xml:space="preserve">9, </w:t>
      </w:r>
      <w:r>
        <w:rPr>
          <w:rFonts w:ascii="Times New Roman" w:hAnsi="Times New Roman" w:cs="Times New Roman"/>
          <w:sz w:val="28"/>
          <w:szCs w:val="28"/>
          <w:lang w:val="uk-UA"/>
        </w:rPr>
        <w:t>3</w:t>
      </w:r>
      <w:r w:rsidR="00A07C0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F8387E">
        <w:rPr>
          <w:rFonts w:ascii="Times New Roman" w:hAnsi="Times New Roman" w:cs="Times New Roman"/>
          <w:sz w:val="28"/>
          <w:szCs w:val="28"/>
          <w:lang w:val="uk-UA"/>
        </w:rPr>
        <w:t>3</w:t>
      </w:r>
      <w:r w:rsidR="00A07C0F">
        <w:rPr>
          <w:rFonts w:ascii="Times New Roman" w:hAnsi="Times New Roman" w:cs="Times New Roman"/>
          <w:sz w:val="28"/>
          <w:szCs w:val="28"/>
          <w:lang w:val="uk-UA"/>
        </w:rPr>
        <w:t>2</w:t>
      </w:r>
      <w:r w:rsidRPr="00AD73B9">
        <w:rPr>
          <w:rFonts w:ascii="Times New Roman" w:hAnsi="Times New Roman" w:cs="Times New Roman"/>
          <w:sz w:val="28"/>
          <w:szCs w:val="28"/>
          <w:lang w:val="uk-UA"/>
        </w:rPr>
        <w:t>]</w:t>
      </w:r>
      <w:r>
        <w:rPr>
          <w:rFonts w:ascii="Times New Roman" w:hAnsi="Times New Roman" w:cs="Times New Roman"/>
          <w:sz w:val="28"/>
          <w:szCs w:val="28"/>
          <w:lang w:val="uk-UA"/>
        </w:rPr>
        <w:t>,</w:t>
      </w:r>
      <w:r w:rsidRPr="00AD73B9">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AD73B9">
        <w:rPr>
          <w:rFonts w:ascii="Times New Roman" w:hAnsi="Times New Roman" w:cs="Times New Roman"/>
          <w:sz w:val="28"/>
          <w:szCs w:val="28"/>
          <w:lang w:val="uk-UA"/>
        </w:rPr>
        <w:t>агаторічний</w:t>
      </w:r>
      <w:r w:rsidR="00AD73B9" w:rsidRPr="00AD73B9">
        <w:rPr>
          <w:rFonts w:ascii="Times New Roman" w:hAnsi="Times New Roman" w:cs="Times New Roman"/>
          <w:sz w:val="28"/>
          <w:szCs w:val="28"/>
          <w:lang w:val="uk-UA"/>
        </w:rPr>
        <w:t xml:space="preserve"> процес підготовки юних весл</w:t>
      </w:r>
      <w:r w:rsidR="00AD73B9">
        <w:rPr>
          <w:rFonts w:ascii="Times New Roman" w:hAnsi="Times New Roman" w:cs="Times New Roman"/>
          <w:sz w:val="28"/>
          <w:szCs w:val="28"/>
          <w:lang w:val="uk-UA"/>
        </w:rPr>
        <w:t>увальників</w:t>
      </w:r>
      <w:r w:rsidR="00AD73B9" w:rsidRPr="00AD73B9">
        <w:rPr>
          <w:rFonts w:ascii="Times New Roman" w:hAnsi="Times New Roman" w:cs="Times New Roman"/>
          <w:sz w:val="28"/>
          <w:szCs w:val="28"/>
          <w:lang w:val="uk-UA"/>
        </w:rPr>
        <w:t xml:space="preserve"> підпорядковується загальним законам навчання і виховної роботи. Таким чином, він відображає загальноосвітні принципи підготовки: </w:t>
      </w:r>
      <w:r w:rsidR="00AD73B9">
        <w:rPr>
          <w:rFonts w:ascii="Times New Roman" w:hAnsi="Times New Roman" w:cs="Times New Roman"/>
          <w:sz w:val="28"/>
          <w:szCs w:val="28"/>
          <w:lang w:val="uk-UA"/>
        </w:rPr>
        <w:t>всебічність</w:t>
      </w:r>
      <w:r w:rsidR="00AD73B9" w:rsidRPr="00AD73B9">
        <w:rPr>
          <w:rFonts w:ascii="Times New Roman" w:hAnsi="Times New Roman" w:cs="Times New Roman"/>
          <w:sz w:val="28"/>
          <w:szCs w:val="28"/>
          <w:lang w:val="uk-UA"/>
        </w:rPr>
        <w:t xml:space="preserve">, спеціалізація, поступовість, </w:t>
      </w:r>
      <w:r w:rsidR="00AD73B9">
        <w:rPr>
          <w:rFonts w:ascii="Times New Roman" w:hAnsi="Times New Roman" w:cs="Times New Roman"/>
          <w:sz w:val="28"/>
          <w:szCs w:val="28"/>
          <w:lang w:val="uk-UA"/>
        </w:rPr>
        <w:t>повторюваність</w:t>
      </w:r>
      <w:r w:rsidR="00AD73B9" w:rsidRPr="00AD73B9">
        <w:rPr>
          <w:rFonts w:ascii="Times New Roman" w:hAnsi="Times New Roman" w:cs="Times New Roman"/>
          <w:sz w:val="28"/>
          <w:szCs w:val="28"/>
          <w:lang w:val="uk-UA"/>
        </w:rPr>
        <w:t>, індивідуалізація. При цьому принципи спортивної підготовки застосовуються до юних спортсменів і набувають свій особливий сенс, обумовлений особливостями вікового розвитку дітей і підлітків</w:t>
      </w:r>
      <w:r w:rsidR="00AD73B9">
        <w:rPr>
          <w:rFonts w:ascii="Times New Roman" w:hAnsi="Times New Roman" w:cs="Times New Roman"/>
          <w:sz w:val="28"/>
          <w:szCs w:val="28"/>
          <w:lang w:val="uk-UA"/>
        </w:rPr>
        <w:t xml:space="preserve">. </w:t>
      </w:r>
    </w:p>
    <w:p w14:paraId="22287FD8" w14:textId="2252A736"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 xml:space="preserve">Ефективність розвитку фізичних якостей з урахуванням вікових особливостей юних спортсменів, які безпосередньо пов'язані з індивідуалізацією тренувального процесу, і підвищення рівня цих якостей і їх реалізація під час виконання базових рухових дій розглядаються як </w:t>
      </w:r>
      <w:r>
        <w:rPr>
          <w:rFonts w:ascii="Times New Roman" w:hAnsi="Times New Roman" w:cs="Times New Roman"/>
          <w:sz w:val="28"/>
          <w:szCs w:val="28"/>
          <w:lang w:val="uk-UA"/>
        </w:rPr>
        <w:t>два</w:t>
      </w:r>
      <w:r w:rsidRPr="00AD73B9">
        <w:rPr>
          <w:rFonts w:ascii="Times New Roman" w:hAnsi="Times New Roman" w:cs="Times New Roman"/>
          <w:sz w:val="28"/>
          <w:szCs w:val="28"/>
          <w:lang w:val="uk-UA"/>
        </w:rPr>
        <w:t xml:space="preserve"> взаємопов'язаних методичних напрямки.  </w:t>
      </w:r>
    </w:p>
    <w:p w14:paraId="6CFB1739" w14:textId="0D5B362A" w:rsidR="00AD73B9" w:rsidRDefault="00C57847"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Визначено</w:t>
      </w:r>
      <w:r w:rsidRPr="00AD73B9">
        <w:rPr>
          <w:rFonts w:ascii="Times New Roman" w:hAnsi="Times New Roman" w:cs="Times New Roman"/>
          <w:sz w:val="28"/>
          <w:szCs w:val="28"/>
          <w:lang w:val="uk-UA"/>
        </w:rPr>
        <w:t>[</w:t>
      </w:r>
      <w:r w:rsidR="00F8387E">
        <w:rPr>
          <w:rFonts w:ascii="Times New Roman" w:hAnsi="Times New Roman" w:cs="Times New Roman"/>
          <w:sz w:val="28"/>
          <w:szCs w:val="28"/>
          <w:lang w:val="uk-UA"/>
        </w:rPr>
        <w:t>3</w:t>
      </w:r>
      <w:r w:rsidR="00A07C0F">
        <w:rPr>
          <w:rFonts w:ascii="Times New Roman" w:hAnsi="Times New Roman" w:cs="Times New Roman"/>
          <w:sz w:val="28"/>
          <w:szCs w:val="28"/>
          <w:lang w:val="uk-UA"/>
        </w:rPr>
        <w:t>2</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що д</w:t>
      </w:r>
      <w:r w:rsidR="00AD73B9" w:rsidRPr="00AD73B9">
        <w:rPr>
          <w:rFonts w:ascii="Times New Roman" w:hAnsi="Times New Roman" w:cs="Times New Roman"/>
          <w:sz w:val="28"/>
          <w:szCs w:val="28"/>
          <w:lang w:val="uk-UA"/>
        </w:rPr>
        <w:t>ля юних спортсменів характерно інтенсивний розвиток фізичних якостей на певних вікових етапах, але на інших воно сповільнюється</w:t>
      </w:r>
      <w:r w:rsidR="00AD73B9">
        <w:rPr>
          <w:rFonts w:ascii="Times New Roman" w:hAnsi="Times New Roman" w:cs="Times New Roman"/>
          <w:sz w:val="28"/>
          <w:szCs w:val="28"/>
          <w:lang w:val="uk-UA"/>
        </w:rPr>
        <w:t xml:space="preserve">. </w:t>
      </w:r>
      <w:r w:rsidR="00AD73B9" w:rsidRPr="00AD73B9">
        <w:rPr>
          <w:rFonts w:ascii="Times New Roman" w:hAnsi="Times New Roman" w:cs="Times New Roman"/>
          <w:sz w:val="28"/>
          <w:szCs w:val="28"/>
          <w:lang w:val="uk-UA"/>
        </w:rPr>
        <w:t>Кожен віковий період має свої особливості в структурі і функціонуванні окремих систем і органів, які змінюються в результаті занять фізичною культурою і спортом</w:t>
      </w:r>
      <w:r>
        <w:rPr>
          <w:rFonts w:ascii="Times New Roman" w:hAnsi="Times New Roman" w:cs="Times New Roman"/>
          <w:sz w:val="28"/>
          <w:szCs w:val="28"/>
          <w:lang w:val="uk-UA"/>
        </w:rPr>
        <w:t xml:space="preserve">. </w:t>
      </w:r>
    </w:p>
    <w:p w14:paraId="22A13E91" w14:textId="26DDDB05" w:rsidR="00AD73B9" w:rsidRPr="00AD73B9" w:rsidRDefault="00C57847"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Автор дослідив</w:t>
      </w:r>
      <w:r w:rsidRPr="00AD73B9">
        <w:rPr>
          <w:rFonts w:ascii="Times New Roman" w:hAnsi="Times New Roman" w:cs="Times New Roman"/>
          <w:sz w:val="28"/>
          <w:szCs w:val="28"/>
          <w:lang w:val="uk-UA"/>
        </w:rPr>
        <w:t>[</w:t>
      </w:r>
      <w:r w:rsidR="00F8387E">
        <w:rPr>
          <w:rFonts w:ascii="Times New Roman" w:hAnsi="Times New Roman" w:cs="Times New Roman"/>
          <w:sz w:val="28"/>
          <w:szCs w:val="28"/>
          <w:lang w:val="uk-UA"/>
        </w:rPr>
        <w:t>13</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що п</w:t>
      </w:r>
      <w:r w:rsidR="00AD73B9" w:rsidRPr="00AD73B9">
        <w:rPr>
          <w:rFonts w:ascii="Times New Roman" w:hAnsi="Times New Roman" w:cs="Times New Roman"/>
          <w:sz w:val="28"/>
          <w:szCs w:val="28"/>
          <w:lang w:val="uk-UA"/>
        </w:rPr>
        <w:t xml:space="preserve">ідлітки, які випереджають своїх однолітків у період статевого дозрівання, мають високий відсоток абсолютної сили, швидкості, стрибучості та аеробних показників. </w:t>
      </w:r>
      <w:r w:rsidR="00AD73B9">
        <w:rPr>
          <w:rFonts w:ascii="Times New Roman" w:hAnsi="Times New Roman" w:cs="Times New Roman"/>
          <w:sz w:val="28"/>
          <w:szCs w:val="28"/>
          <w:lang w:val="uk-UA"/>
        </w:rPr>
        <w:t>Найбільший приріст швидкості відбувається</w:t>
      </w:r>
      <w:r w:rsidR="00AD73B9" w:rsidRPr="00AD73B9">
        <w:rPr>
          <w:rFonts w:ascii="Times New Roman" w:hAnsi="Times New Roman" w:cs="Times New Roman"/>
          <w:sz w:val="28"/>
          <w:szCs w:val="28"/>
          <w:lang w:val="uk-UA"/>
        </w:rPr>
        <w:t xml:space="preserve"> в 10-13 років, а </w:t>
      </w:r>
      <w:proofErr w:type="spellStart"/>
      <w:r w:rsidR="00AD73B9">
        <w:rPr>
          <w:rFonts w:ascii="Times New Roman" w:hAnsi="Times New Roman" w:cs="Times New Roman"/>
          <w:sz w:val="28"/>
          <w:szCs w:val="28"/>
          <w:lang w:val="uk-UA"/>
        </w:rPr>
        <w:t>швидкісно-</w:t>
      </w:r>
      <w:proofErr w:type="spellEnd"/>
      <w:r w:rsidR="00AD73B9">
        <w:rPr>
          <w:rFonts w:ascii="Times New Roman" w:hAnsi="Times New Roman" w:cs="Times New Roman"/>
          <w:sz w:val="28"/>
          <w:szCs w:val="28"/>
          <w:lang w:val="uk-UA"/>
        </w:rPr>
        <w:t xml:space="preserve"> силових якостей</w:t>
      </w:r>
      <w:r w:rsidR="00AD73B9" w:rsidRPr="00AD73B9">
        <w:rPr>
          <w:rFonts w:ascii="Times New Roman" w:hAnsi="Times New Roman" w:cs="Times New Roman"/>
          <w:sz w:val="28"/>
          <w:szCs w:val="28"/>
          <w:lang w:val="uk-UA"/>
        </w:rPr>
        <w:t xml:space="preserve"> в 12-13 років. Вік від 13 до 17 років найбільш сприятливий для розвитку сили</w:t>
      </w:r>
      <w:r>
        <w:rPr>
          <w:rFonts w:ascii="Times New Roman" w:hAnsi="Times New Roman" w:cs="Times New Roman"/>
          <w:sz w:val="28"/>
          <w:szCs w:val="28"/>
          <w:lang w:val="uk-UA"/>
        </w:rPr>
        <w:t>.</w:t>
      </w:r>
      <w:r w:rsidR="00AD73B9">
        <w:rPr>
          <w:rFonts w:ascii="Times New Roman" w:hAnsi="Times New Roman" w:cs="Times New Roman"/>
          <w:sz w:val="28"/>
          <w:szCs w:val="28"/>
          <w:lang w:val="uk-UA"/>
        </w:rPr>
        <w:t xml:space="preserve"> </w:t>
      </w:r>
    </w:p>
    <w:p w14:paraId="100ED06E" w14:textId="043F47F6" w:rsidR="00AD73B9" w:rsidRPr="00AD73B9" w:rsidRDefault="00AD73B9"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р</w:t>
      </w:r>
      <w:r w:rsidRPr="00AD73B9">
        <w:rPr>
          <w:rFonts w:ascii="Times New Roman" w:hAnsi="Times New Roman" w:cs="Times New Roman"/>
          <w:sz w:val="28"/>
          <w:szCs w:val="28"/>
          <w:lang w:val="uk-UA"/>
        </w:rPr>
        <w:t>езультат</w:t>
      </w:r>
      <w:r>
        <w:rPr>
          <w:rFonts w:ascii="Times New Roman" w:hAnsi="Times New Roman" w:cs="Times New Roman"/>
          <w:sz w:val="28"/>
          <w:szCs w:val="28"/>
          <w:lang w:val="uk-UA"/>
        </w:rPr>
        <w:t>ами</w:t>
      </w:r>
      <w:r w:rsidRPr="00AD73B9">
        <w:rPr>
          <w:rFonts w:ascii="Times New Roman" w:hAnsi="Times New Roman" w:cs="Times New Roman"/>
          <w:sz w:val="28"/>
          <w:szCs w:val="28"/>
          <w:lang w:val="uk-UA"/>
        </w:rPr>
        <w:t xml:space="preserve"> досліджен</w:t>
      </w:r>
      <w:r>
        <w:rPr>
          <w:rFonts w:ascii="Times New Roman" w:hAnsi="Times New Roman" w:cs="Times New Roman"/>
          <w:sz w:val="28"/>
          <w:szCs w:val="28"/>
          <w:lang w:val="uk-UA"/>
        </w:rPr>
        <w:t xml:space="preserve">ь </w:t>
      </w:r>
      <w:r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2</w:t>
      </w:r>
      <w:r w:rsidR="00A07C0F">
        <w:rPr>
          <w:rFonts w:ascii="Times New Roman" w:hAnsi="Times New Roman" w:cs="Times New Roman"/>
          <w:sz w:val="28"/>
          <w:szCs w:val="28"/>
          <w:lang w:val="uk-UA"/>
        </w:rPr>
        <w:t>1</w:t>
      </w:r>
      <w:r>
        <w:rPr>
          <w:rFonts w:ascii="Times New Roman" w:hAnsi="Times New Roman" w:cs="Times New Roman"/>
          <w:sz w:val="28"/>
          <w:szCs w:val="28"/>
          <w:lang w:val="uk-UA"/>
        </w:rPr>
        <w:t>,</w:t>
      </w:r>
      <w:r w:rsidR="0018685B">
        <w:rPr>
          <w:rFonts w:ascii="Times New Roman" w:hAnsi="Times New Roman" w:cs="Times New Roman"/>
          <w:sz w:val="28"/>
          <w:szCs w:val="28"/>
          <w:lang w:val="uk-UA"/>
        </w:rPr>
        <w:t xml:space="preserve"> 3</w:t>
      </w:r>
      <w:r w:rsidR="00A07C0F">
        <w:rPr>
          <w:rFonts w:ascii="Times New Roman" w:hAnsi="Times New Roman" w:cs="Times New Roman"/>
          <w:sz w:val="28"/>
          <w:szCs w:val="28"/>
          <w:lang w:val="uk-UA"/>
        </w:rPr>
        <w:t>2</w:t>
      </w:r>
      <w:r w:rsidR="001868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07C0F">
        <w:rPr>
          <w:rFonts w:ascii="Times New Roman" w:hAnsi="Times New Roman" w:cs="Times New Roman"/>
          <w:sz w:val="28"/>
          <w:szCs w:val="28"/>
          <w:lang w:val="uk-UA"/>
        </w:rPr>
        <w:t>39</w:t>
      </w:r>
      <w:r w:rsidRPr="00AD73B9">
        <w:rPr>
          <w:rFonts w:ascii="Times New Roman" w:hAnsi="Times New Roman" w:cs="Times New Roman"/>
          <w:sz w:val="28"/>
          <w:szCs w:val="28"/>
          <w:lang w:val="uk-UA"/>
        </w:rPr>
        <w:t>] доведено вплив спадковості на морфологічні особливості людини. Тип статури, розмір тіла і окремі сегменти на 98% залежать від генетичних факторів. Розвиток м'яких тканин становить 50%, а скелета верхніх кінцівок</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- 70-80%, що піддається генетичному впливу.  </w:t>
      </w:r>
    </w:p>
    <w:p w14:paraId="05AC344F" w14:textId="73EC404A" w:rsidR="00AD73B9" w:rsidRPr="00AD73B9" w:rsidRDefault="00AD73B9"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AD73B9">
        <w:rPr>
          <w:rFonts w:ascii="Times New Roman" w:hAnsi="Times New Roman" w:cs="Times New Roman"/>
          <w:sz w:val="28"/>
          <w:szCs w:val="28"/>
          <w:lang w:val="uk-UA"/>
        </w:rPr>
        <w:t xml:space="preserve"> спорті статева зрілість спортсмена залежить від спеціальності.  Встановлено, що веслярі, які спеціалізуються в академічному веслуванні, рано досягають статевої зрілості, веслярі на байдарках і каное мають біологічний вік, відповідний паспортному, а плавці, як правило, мають нормальний або злегка уповільнений розвиток. Тому при відборі потрібно детальний аналіз біологічної зрілості і швидкості статевого дозрівання у дітей, і можливо комплектування досліджуваної групи з урахуванням </w:t>
      </w:r>
      <w:r w:rsidRPr="00AD73B9">
        <w:rPr>
          <w:rFonts w:ascii="Times New Roman" w:hAnsi="Times New Roman" w:cs="Times New Roman"/>
          <w:sz w:val="28"/>
          <w:szCs w:val="28"/>
          <w:lang w:val="uk-UA"/>
        </w:rPr>
        <w:lastRenderedPageBreak/>
        <w:t xml:space="preserve">біологічного віку вже до настання статевого дозрівання (9-11 років) і на початку статевого дозрівання (12-13 років), можна визначити перспективи спортсмена. </w:t>
      </w:r>
      <w:r w:rsidR="00C57847">
        <w:rPr>
          <w:rFonts w:ascii="Times New Roman" w:hAnsi="Times New Roman" w:cs="Times New Roman"/>
          <w:sz w:val="28"/>
          <w:szCs w:val="28"/>
          <w:lang w:val="uk-UA"/>
        </w:rPr>
        <w:t xml:space="preserve">Автори вважають </w:t>
      </w:r>
      <w:r w:rsidR="00C57847"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8, 3</w:t>
      </w:r>
      <w:r w:rsidR="00A07C0F">
        <w:rPr>
          <w:rFonts w:ascii="Times New Roman" w:hAnsi="Times New Roman" w:cs="Times New Roman"/>
          <w:sz w:val="28"/>
          <w:szCs w:val="28"/>
          <w:lang w:val="uk-UA"/>
        </w:rPr>
        <w:t>2</w:t>
      </w:r>
      <w:r w:rsidR="00C57847">
        <w:rPr>
          <w:rFonts w:ascii="Times New Roman" w:hAnsi="Times New Roman" w:cs="Times New Roman"/>
          <w:sz w:val="28"/>
          <w:szCs w:val="28"/>
          <w:lang w:val="uk-UA"/>
        </w:rPr>
        <w:t xml:space="preserve">, </w:t>
      </w:r>
      <w:r w:rsidR="0018685B">
        <w:rPr>
          <w:rFonts w:ascii="Times New Roman" w:hAnsi="Times New Roman" w:cs="Times New Roman"/>
          <w:sz w:val="28"/>
          <w:szCs w:val="28"/>
          <w:lang w:val="uk-UA"/>
        </w:rPr>
        <w:t>3</w:t>
      </w:r>
      <w:r w:rsidR="00A07C0F">
        <w:rPr>
          <w:rFonts w:ascii="Times New Roman" w:hAnsi="Times New Roman" w:cs="Times New Roman"/>
          <w:sz w:val="28"/>
          <w:szCs w:val="28"/>
          <w:lang w:val="uk-UA"/>
        </w:rPr>
        <w:t>3</w:t>
      </w:r>
      <w:r w:rsidR="00C57847" w:rsidRPr="00AD73B9">
        <w:rPr>
          <w:rFonts w:ascii="Times New Roman" w:hAnsi="Times New Roman" w:cs="Times New Roman"/>
          <w:sz w:val="28"/>
          <w:szCs w:val="28"/>
          <w:lang w:val="uk-UA"/>
        </w:rPr>
        <w:t>]</w:t>
      </w:r>
      <w:r w:rsidR="00C57847">
        <w:rPr>
          <w:rFonts w:ascii="Times New Roman" w:hAnsi="Times New Roman" w:cs="Times New Roman"/>
          <w:sz w:val="28"/>
          <w:szCs w:val="28"/>
          <w:lang w:val="uk-UA"/>
        </w:rPr>
        <w:t>, що у</w:t>
      </w:r>
      <w:r w:rsidRPr="00AD73B9">
        <w:rPr>
          <w:rFonts w:ascii="Times New Roman" w:hAnsi="Times New Roman" w:cs="Times New Roman"/>
          <w:sz w:val="28"/>
          <w:szCs w:val="28"/>
          <w:lang w:val="uk-UA"/>
        </w:rPr>
        <w:t xml:space="preserve"> той же час в деяких видах спорту орієнтація на біологічний вік не гарантує успіху при відборі, але Підлітки з кращими показниками фізичного розвитку зберігають перевагу перед своїми однолітками в майбутньому.  </w:t>
      </w:r>
    </w:p>
    <w:p w14:paraId="7CAD3934" w14:textId="04D06111" w:rsidR="00AD73B9" w:rsidRPr="00AD73B9" w:rsidRDefault="00AD73B9" w:rsidP="00E37038">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Дані, що характеризують медико-біологічні та фізіологічні особливості організму підлітків, підтверджують необхідність врахування таких вікових особливостей при організації навчально-тренувальної роботи зі спортсменами різних спеціальностей. Вона спрямована на досягнення максимальної ефективності в розвитку фізичних якостей, що визначають успішність занять спортом. Крім того, важливу роль відіграють і інші особливості розвитку організму в дитячому і ранньому підлітковому віці.</w:t>
      </w:r>
    </w:p>
    <w:p w14:paraId="4EB7EEF2" w14:textId="77777777" w:rsidR="00AD73B9" w:rsidRDefault="00AD73B9" w:rsidP="00AD73B9">
      <w:pPr>
        <w:spacing w:after="0" w:line="360" w:lineRule="auto"/>
        <w:ind w:firstLine="708"/>
        <w:jc w:val="both"/>
        <w:rPr>
          <w:rFonts w:ascii="Times New Roman" w:hAnsi="Times New Roman" w:cs="Times New Roman"/>
          <w:sz w:val="28"/>
          <w:szCs w:val="28"/>
          <w:lang w:val="uk-UA"/>
        </w:rPr>
      </w:pPr>
    </w:p>
    <w:p w14:paraId="172C89E2" w14:textId="78120886" w:rsidR="00AD73B9" w:rsidRPr="00E37038" w:rsidRDefault="00AD73B9" w:rsidP="00E37038">
      <w:pPr>
        <w:pStyle w:val="2"/>
        <w:rPr>
          <w:lang w:val="uk-UA"/>
        </w:rPr>
      </w:pPr>
      <w:bookmarkStart w:id="13" w:name="_Toc183994861"/>
      <w:r w:rsidRPr="00E37038">
        <w:rPr>
          <w:lang w:val="uk-UA"/>
        </w:rPr>
        <w:t>1.3. Прояв силових здібностей у циклічних видах спорту.</w:t>
      </w:r>
      <w:bookmarkEnd w:id="13"/>
    </w:p>
    <w:p w14:paraId="62C2829B" w14:textId="77777777" w:rsidR="00AD73B9" w:rsidRDefault="00AD73B9" w:rsidP="00DD5AED">
      <w:pPr>
        <w:spacing w:after="0" w:line="360" w:lineRule="auto"/>
        <w:ind w:firstLine="708"/>
        <w:jc w:val="both"/>
        <w:rPr>
          <w:rFonts w:ascii="Times New Roman" w:hAnsi="Times New Roman" w:cs="Times New Roman"/>
          <w:sz w:val="28"/>
          <w:szCs w:val="28"/>
          <w:lang w:val="uk-UA"/>
        </w:rPr>
      </w:pPr>
    </w:p>
    <w:p w14:paraId="5DCB63B8" w14:textId="43C6BD06"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Сила в циклічних видах спорту є важливим компонентом загальної фізичної та спеціальної підготовки. Напруга м'язів повторюється в кожному циклі руху, і їх величина часто визначає ефективність вправи [</w:t>
      </w:r>
      <w:r w:rsidR="0018685B">
        <w:rPr>
          <w:rFonts w:ascii="Times New Roman" w:hAnsi="Times New Roman" w:cs="Times New Roman"/>
          <w:sz w:val="28"/>
          <w:szCs w:val="28"/>
          <w:lang w:val="uk-UA"/>
        </w:rPr>
        <w:t>12</w:t>
      </w:r>
      <w:r w:rsidRPr="00AD73B9">
        <w:rPr>
          <w:rFonts w:ascii="Times New Roman" w:hAnsi="Times New Roman" w:cs="Times New Roman"/>
          <w:sz w:val="28"/>
          <w:szCs w:val="28"/>
          <w:lang w:val="uk-UA"/>
        </w:rPr>
        <w:t>]</w:t>
      </w:r>
      <w:r>
        <w:rPr>
          <w:rFonts w:ascii="Times New Roman" w:hAnsi="Times New Roman" w:cs="Times New Roman"/>
          <w:sz w:val="28"/>
          <w:szCs w:val="28"/>
          <w:lang w:val="uk-UA"/>
        </w:rPr>
        <w:t>.</w:t>
      </w:r>
    </w:p>
    <w:p w14:paraId="200F9F80" w14:textId="6B64DC65" w:rsidR="00AD73B9" w:rsidRDefault="00AD73B9" w:rsidP="00AD73B9">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Як відомо з літературн</w:t>
      </w:r>
      <w:r>
        <w:rPr>
          <w:rFonts w:ascii="Times New Roman" w:hAnsi="Times New Roman" w:cs="Times New Roman"/>
          <w:sz w:val="28"/>
          <w:szCs w:val="28"/>
          <w:lang w:val="uk-UA"/>
        </w:rPr>
        <w:t>ого</w:t>
      </w:r>
      <w:r w:rsidRPr="00A52E72">
        <w:rPr>
          <w:rFonts w:ascii="Times New Roman" w:hAnsi="Times New Roman" w:cs="Times New Roman"/>
          <w:sz w:val="28"/>
          <w:szCs w:val="28"/>
          <w:lang w:val="uk-UA"/>
        </w:rPr>
        <w:t xml:space="preserve"> джерел</w:t>
      </w:r>
      <w:r>
        <w:rPr>
          <w:rFonts w:ascii="Times New Roman" w:hAnsi="Times New Roman" w:cs="Times New Roman"/>
          <w:sz w:val="28"/>
          <w:szCs w:val="28"/>
          <w:lang w:val="uk-UA"/>
        </w:rPr>
        <w:t xml:space="preserve">а </w:t>
      </w:r>
      <w:r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5</w:t>
      </w:r>
      <w:r w:rsidRPr="00AD73B9">
        <w:rPr>
          <w:rFonts w:ascii="Times New Roman" w:hAnsi="Times New Roman" w:cs="Times New Roman"/>
          <w:sz w:val="28"/>
          <w:szCs w:val="28"/>
          <w:lang w:val="uk-UA"/>
        </w:rPr>
        <w:t>], що прийнято виділяти кілька типів силових здібностей в залежності від характеру умов для прояву м'язової сили</w:t>
      </w:r>
      <w:r>
        <w:rPr>
          <w:rFonts w:ascii="Times New Roman" w:hAnsi="Times New Roman" w:cs="Times New Roman"/>
          <w:sz w:val="28"/>
          <w:szCs w:val="28"/>
          <w:lang w:val="uk-UA"/>
        </w:rPr>
        <w:t>:</w:t>
      </w:r>
      <w:r w:rsidRPr="00AD73B9">
        <w:rPr>
          <w:rFonts w:ascii="Times New Roman" w:hAnsi="Times New Roman" w:cs="Times New Roman"/>
          <w:sz w:val="28"/>
          <w:szCs w:val="28"/>
          <w:lang w:val="uk-UA"/>
        </w:rPr>
        <w:t xml:space="preserve"> </w:t>
      </w:r>
    </w:p>
    <w:p w14:paraId="0943A06F" w14:textId="77777777"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Максимальна сила-</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це найвища здатність, яку спортсмен може проявити при максимальному скороченні будь-якого м'яза.</w:t>
      </w:r>
      <w:r>
        <w:rPr>
          <w:rFonts w:ascii="Times New Roman" w:hAnsi="Times New Roman" w:cs="Times New Roman"/>
          <w:sz w:val="28"/>
          <w:szCs w:val="28"/>
          <w:lang w:val="uk-UA"/>
        </w:rPr>
        <w:t xml:space="preserve"> </w:t>
      </w:r>
    </w:p>
    <w:p w14:paraId="60CFC07B" w14:textId="77777777"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Вибухова сила-</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це здатність долати опір з високою швидкістю скорочення м'язів.</w:t>
      </w:r>
      <w:r>
        <w:rPr>
          <w:rFonts w:ascii="Times New Roman" w:hAnsi="Times New Roman" w:cs="Times New Roman"/>
          <w:sz w:val="28"/>
          <w:szCs w:val="28"/>
          <w:lang w:val="uk-UA"/>
        </w:rPr>
        <w:t xml:space="preserve"> </w:t>
      </w:r>
    </w:p>
    <w:p w14:paraId="42251627" w14:textId="77777777"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Силова витривалість-</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це здатність підтримувати оптимальні силові характеристики при виконанні вправ протягом тривалого часу.  </w:t>
      </w:r>
    </w:p>
    <w:p w14:paraId="2459FBC6" w14:textId="03D77FC2"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Прояв цих форм силових здібностей відіграє різну роль у забезпеченні результатів у різних циклічних видах спорту та дисциплінах.</w:t>
      </w:r>
    </w:p>
    <w:p w14:paraId="029E314D" w14:textId="713E6621"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У силовій підготовці спортсменів використовується кілька методичних підходів, заснованих на використанні традиційних обтяжень і опору (штанги, гантелі, блокові пристрої, подолання власної ваги, опір партнера і т.д.). А також спеціальні методи силових тренувань</w:t>
      </w:r>
      <w:r w:rsidR="0018685B">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11</w:t>
      </w:r>
      <w:r w:rsidRPr="00AD73B9">
        <w:rPr>
          <w:rFonts w:ascii="Times New Roman" w:hAnsi="Times New Roman" w:cs="Times New Roman"/>
          <w:sz w:val="28"/>
          <w:szCs w:val="28"/>
          <w:lang w:val="uk-UA"/>
        </w:rPr>
        <w:t>]</w:t>
      </w:r>
      <w:r>
        <w:rPr>
          <w:rFonts w:ascii="Times New Roman" w:hAnsi="Times New Roman" w:cs="Times New Roman"/>
          <w:sz w:val="28"/>
          <w:szCs w:val="28"/>
          <w:lang w:val="uk-UA"/>
        </w:rPr>
        <w:t>.</w:t>
      </w:r>
    </w:p>
    <w:p w14:paraId="0B0ED8C8" w14:textId="69CC498C"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Для посилення режиму роботи організму використовуються наступні методи: посилення навантаження і ускладнення умов для виконання змагальних вправ.</w:t>
      </w:r>
    </w:p>
    <w:p w14:paraId="507E5EBD" w14:textId="252E6E50"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Обтяж</w:t>
      </w:r>
      <w:r>
        <w:rPr>
          <w:rFonts w:ascii="Times New Roman" w:hAnsi="Times New Roman" w:cs="Times New Roman"/>
          <w:sz w:val="28"/>
          <w:szCs w:val="28"/>
          <w:lang w:val="uk-UA"/>
        </w:rPr>
        <w:t>ення</w:t>
      </w:r>
      <w:r w:rsidRPr="00AD73B9">
        <w:rPr>
          <w:rFonts w:ascii="Times New Roman" w:hAnsi="Times New Roman" w:cs="Times New Roman"/>
          <w:sz w:val="28"/>
          <w:szCs w:val="28"/>
          <w:lang w:val="uk-UA"/>
        </w:rPr>
        <w:t xml:space="preserve"> руху - найпростіший і в той же час дуже ефективний метод спеціальної силового тренування. Його основне призначення</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крім розвитку м'язової сили, обтяження при певних методичних умовах сприяють поліпшенню координації рухів, швидкості безперешкодних рухових дій і т. д. </w:t>
      </w:r>
      <w:r>
        <w:rPr>
          <w:rFonts w:ascii="Times New Roman" w:hAnsi="Times New Roman" w:cs="Times New Roman"/>
          <w:sz w:val="28"/>
          <w:szCs w:val="28"/>
          <w:lang w:val="uk-UA"/>
        </w:rPr>
        <w:t>В</w:t>
      </w:r>
      <w:r w:rsidRPr="00AD73B9">
        <w:rPr>
          <w:rFonts w:ascii="Times New Roman" w:hAnsi="Times New Roman" w:cs="Times New Roman"/>
          <w:sz w:val="28"/>
          <w:szCs w:val="28"/>
          <w:lang w:val="uk-UA"/>
        </w:rPr>
        <w:t xml:space="preserve"> якості </w:t>
      </w:r>
      <w:proofErr w:type="spellStart"/>
      <w:r w:rsidRPr="00AD73B9">
        <w:rPr>
          <w:rFonts w:ascii="Times New Roman" w:hAnsi="Times New Roman" w:cs="Times New Roman"/>
          <w:sz w:val="28"/>
          <w:szCs w:val="28"/>
          <w:lang w:val="uk-UA"/>
        </w:rPr>
        <w:t>об</w:t>
      </w:r>
      <w:r>
        <w:rPr>
          <w:rFonts w:ascii="Times New Roman" w:hAnsi="Times New Roman" w:cs="Times New Roman"/>
          <w:sz w:val="28"/>
          <w:szCs w:val="28"/>
          <w:lang w:val="uk-UA"/>
        </w:rPr>
        <w:t>тяжув</w:t>
      </w:r>
      <w:r w:rsidRPr="00AD73B9">
        <w:rPr>
          <w:rFonts w:ascii="Times New Roman" w:hAnsi="Times New Roman" w:cs="Times New Roman"/>
          <w:sz w:val="28"/>
          <w:szCs w:val="28"/>
          <w:lang w:val="uk-UA"/>
        </w:rPr>
        <w:t>ачів</w:t>
      </w:r>
      <w:proofErr w:type="spellEnd"/>
      <w:r w:rsidRPr="00AD73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веслуванні </w:t>
      </w:r>
      <w:r w:rsidRPr="00AD73B9">
        <w:rPr>
          <w:rFonts w:ascii="Times New Roman" w:hAnsi="Times New Roman" w:cs="Times New Roman"/>
          <w:sz w:val="28"/>
          <w:szCs w:val="28"/>
          <w:lang w:val="uk-UA"/>
        </w:rPr>
        <w:t xml:space="preserve">можна використовувати опір </w:t>
      </w:r>
      <w:r>
        <w:rPr>
          <w:rFonts w:ascii="Times New Roman" w:hAnsi="Times New Roman" w:cs="Times New Roman"/>
          <w:sz w:val="28"/>
          <w:szCs w:val="28"/>
          <w:lang w:val="uk-UA"/>
        </w:rPr>
        <w:t>резинки</w:t>
      </w:r>
      <w:r w:rsidRPr="00AD73B9">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гідротормоз</w:t>
      </w:r>
      <w:proofErr w:type="spellEnd"/>
      <w:r w:rsidRPr="00AD73B9">
        <w:rPr>
          <w:rFonts w:ascii="Times New Roman" w:hAnsi="Times New Roman" w:cs="Times New Roman"/>
          <w:sz w:val="28"/>
          <w:szCs w:val="28"/>
          <w:lang w:val="uk-UA"/>
        </w:rPr>
        <w:t xml:space="preserve">, блокові та тренажерні пристрої тощо. </w:t>
      </w:r>
    </w:p>
    <w:p w14:paraId="2D5D76F9" w14:textId="292E5EEF"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color w:val="000000" w:themeColor="text1"/>
          <w:sz w:val="28"/>
          <w:szCs w:val="28"/>
          <w:lang w:val="uk-UA"/>
        </w:rPr>
        <w:t xml:space="preserve">Високий рівень силових </w:t>
      </w:r>
      <w:r w:rsidRPr="00AD73B9">
        <w:rPr>
          <w:rFonts w:ascii="Times New Roman" w:hAnsi="Times New Roman" w:cs="Times New Roman"/>
          <w:sz w:val="28"/>
          <w:szCs w:val="28"/>
          <w:lang w:val="uk-UA"/>
        </w:rPr>
        <w:t>здібностей, що проявляється у вправах загально</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розвиваючого характеру, не гарантує високих силових показників в змагальних вправах. У багатьох випадках спортсмени, які демонструють високі силові показники в різних типових силових вправах, не можуть досягти таких же високих силових результатів при виконанні періодичних завдань.</w:t>
      </w:r>
    </w:p>
    <w:p w14:paraId="14249EC8" w14:textId="72FCC2A6"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Причинами цього можуть бути нераціональні методи силових тренувань, відсутність необхідного зв'язку між силовими здібностями, певні симптоми техніки і активність системи харчування. Силові здібності є лише передумовою для зростання досягнень, які вимагають спеціальної роботи, спрямованої на підвищення рівня силової підготовки зі специфічним проявом рухових і поживних функцій, характерних для змагальної діяльності.  </w:t>
      </w:r>
    </w:p>
    <w:p w14:paraId="096C8071" w14:textId="4E5CAE0D"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 xml:space="preserve">Силові тренування припускають не тільки підвищення максимальних показників м'язової сили, але і вдосконалення здатності реалізовувати їх в ході змагальної діяльності. У таких ситуаціях велике значення має вміння спортсменів правильно використовувати збільшений силовий потенціал при організації </w:t>
      </w:r>
      <w:r>
        <w:rPr>
          <w:rFonts w:ascii="Times New Roman" w:hAnsi="Times New Roman" w:cs="Times New Roman"/>
          <w:sz w:val="28"/>
          <w:szCs w:val="28"/>
          <w:lang w:val="uk-UA"/>
        </w:rPr>
        <w:t>робочого руху</w:t>
      </w:r>
      <w:r w:rsidRPr="00AD73B9">
        <w:rPr>
          <w:rFonts w:ascii="Times New Roman" w:hAnsi="Times New Roman" w:cs="Times New Roman"/>
          <w:sz w:val="28"/>
          <w:szCs w:val="28"/>
          <w:lang w:val="uk-UA"/>
        </w:rPr>
        <w:t xml:space="preserve"> – спортивн</w:t>
      </w:r>
      <w:r>
        <w:rPr>
          <w:rFonts w:ascii="Times New Roman" w:hAnsi="Times New Roman" w:cs="Times New Roman"/>
          <w:sz w:val="28"/>
          <w:szCs w:val="28"/>
          <w:lang w:val="uk-UA"/>
        </w:rPr>
        <w:t>ій техніці</w:t>
      </w:r>
      <w:r w:rsidRPr="00AD73B9">
        <w:rPr>
          <w:rFonts w:ascii="Times New Roman" w:hAnsi="Times New Roman" w:cs="Times New Roman"/>
          <w:sz w:val="28"/>
          <w:szCs w:val="28"/>
          <w:lang w:val="uk-UA"/>
        </w:rPr>
        <w:t xml:space="preserve">.  </w:t>
      </w:r>
    </w:p>
    <w:p w14:paraId="5D5C12CC" w14:textId="3665F3D3" w:rsidR="00AD73B9" w:rsidRPr="00AD73B9" w:rsidRDefault="00C57847"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Автором виявлено</w:t>
      </w:r>
      <w:r w:rsidR="0018685B">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3</w:t>
      </w:r>
      <w:r w:rsidR="00A07C0F">
        <w:rPr>
          <w:rFonts w:ascii="Times New Roman" w:hAnsi="Times New Roman" w:cs="Times New Roman"/>
          <w:sz w:val="28"/>
          <w:szCs w:val="28"/>
          <w:lang w:val="uk-UA"/>
        </w:rPr>
        <w:t>5</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що о</w:t>
      </w:r>
      <w:r w:rsidR="00AD73B9" w:rsidRPr="00AD73B9">
        <w:rPr>
          <w:rFonts w:ascii="Times New Roman" w:hAnsi="Times New Roman" w:cs="Times New Roman"/>
          <w:sz w:val="28"/>
          <w:szCs w:val="28"/>
          <w:lang w:val="uk-UA"/>
        </w:rPr>
        <w:t>сновною складовою спортивної підготовки є фізична і технічна підготовка, заснована на правильному поєднанні і взаємозв'язку, від яких багато в чому залежить ефективність тренувального процесу</w:t>
      </w:r>
      <w:r w:rsidR="00AD73B9">
        <w:rPr>
          <w:rFonts w:ascii="Times New Roman" w:hAnsi="Times New Roman" w:cs="Times New Roman"/>
          <w:sz w:val="28"/>
          <w:szCs w:val="28"/>
          <w:lang w:val="uk-UA"/>
        </w:rPr>
        <w:t xml:space="preserve">. </w:t>
      </w:r>
    </w:p>
    <w:p w14:paraId="771B7E33" w14:textId="64925C1E"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Порушення в техніці руху можливі через недостатній або слабкий розвиток певних фізичних властивостей, що призводить до неправильного використання окремих частин рухового апарату в структурі руху. Розвиток відповідних фізичних властивостей дозволяє усунути технічні недоліки і освоїти розумні прийоми. У той же час раціональна основа спортивного інвентарю дозволяє максимально використовувати фізичні дані і реалізувати потенційні сили при основній фізичному навантаженні</w:t>
      </w:r>
      <w:r>
        <w:rPr>
          <w:rFonts w:ascii="Times New Roman" w:hAnsi="Times New Roman" w:cs="Times New Roman"/>
          <w:sz w:val="28"/>
          <w:szCs w:val="28"/>
          <w:lang w:val="uk-UA"/>
        </w:rPr>
        <w:t>.</w:t>
      </w:r>
    </w:p>
    <w:p w14:paraId="5157DF3D" w14:textId="5EB1F543"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Спортивна підготовка може бути більш цілеспрямованим процесом, якщо мати кількісні та якісні показники взаємозв'язку з фізичною та технічною підготовленістю. Це дає можливість ефективно розвивати спеціальні фізичні якості з урахуванням симптомів і реалізації в основній вправі, і на цій основі можна сформувати техніку рухів, які найбільшою мірою сприяють прояву фізичного потенціалу спортсмена</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Облік закономірностей взаємозв'язку фізичної і технічної підготовленості дозволяє диференційовано підходити до вибору і розподілу тренувального обладнання.  </w:t>
      </w:r>
    </w:p>
    <w:p w14:paraId="55CF1E1E" w14:textId="79A64ECD" w:rsidR="00AD73B9" w:rsidRPr="00AD73B9" w:rsidRDefault="00882BD2"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відомо з джерела </w:t>
      </w:r>
      <w:r w:rsidRPr="00AD73B9">
        <w:rPr>
          <w:rFonts w:ascii="Times New Roman" w:hAnsi="Times New Roman" w:cs="Times New Roman"/>
          <w:sz w:val="28"/>
          <w:szCs w:val="28"/>
          <w:lang w:val="uk-UA"/>
        </w:rPr>
        <w:t>[</w:t>
      </w:r>
      <w:r w:rsidR="0018685B">
        <w:rPr>
          <w:rFonts w:ascii="Times New Roman" w:hAnsi="Times New Roman" w:cs="Times New Roman"/>
          <w:sz w:val="28"/>
          <w:szCs w:val="28"/>
          <w:lang w:val="uk-UA"/>
        </w:rPr>
        <w:t>12</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р</w:t>
      </w:r>
      <w:r w:rsidR="00AD73B9" w:rsidRPr="00AD73B9">
        <w:rPr>
          <w:rFonts w:ascii="Times New Roman" w:hAnsi="Times New Roman" w:cs="Times New Roman"/>
          <w:sz w:val="28"/>
          <w:szCs w:val="28"/>
          <w:lang w:val="uk-UA"/>
        </w:rPr>
        <w:t xml:space="preserve">еалізація силових здібностей в </w:t>
      </w:r>
      <w:r w:rsidR="007E24D8">
        <w:rPr>
          <w:rFonts w:ascii="Times New Roman" w:hAnsi="Times New Roman" w:cs="Times New Roman"/>
          <w:sz w:val="28"/>
          <w:szCs w:val="28"/>
          <w:lang w:val="uk-UA"/>
        </w:rPr>
        <w:t>циклічних</w:t>
      </w:r>
      <w:r w:rsidR="00AD73B9" w:rsidRPr="00AD73B9">
        <w:rPr>
          <w:rFonts w:ascii="Times New Roman" w:hAnsi="Times New Roman" w:cs="Times New Roman"/>
          <w:sz w:val="28"/>
          <w:szCs w:val="28"/>
          <w:lang w:val="uk-UA"/>
        </w:rPr>
        <w:t xml:space="preserve"> видах спорту показує, що рівень силової підготовки є одним з визначальних </w:t>
      </w:r>
      <w:r w:rsidR="00AD73B9" w:rsidRPr="00AD73B9">
        <w:rPr>
          <w:rFonts w:ascii="Times New Roman" w:hAnsi="Times New Roman" w:cs="Times New Roman"/>
          <w:sz w:val="28"/>
          <w:szCs w:val="28"/>
          <w:lang w:val="uk-UA"/>
        </w:rPr>
        <w:lastRenderedPageBreak/>
        <w:t>факторів досягнення високих результатів у вправах.</w:t>
      </w:r>
      <w:r w:rsidR="00AD73B9">
        <w:rPr>
          <w:rFonts w:ascii="Times New Roman" w:hAnsi="Times New Roman" w:cs="Times New Roman"/>
          <w:sz w:val="28"/>
          <w:szCs w:val="28"/>
          <w:lang w:val="uk-UA"/>
        </w:rPr>
        <w:t xml:space="preserve"> У</w:t>
      </w:r>
      <w:r w:rsidR="00AD73B9" w:rsidRPr="00AD73B9">
        <w:rPr>
          <w:rFonts w:ascii="Times New Roman" w:hAnsi="Times New Roman" w:cs="Times New Roman"/>
          <w:sz w:val="28"/>
          <w:szCs w:val="28"/>
          <w:lang w:val="uk-UA"/>
        </w:rPr>
        <w:t xml:space="preserve"> той же час специфіка рухової активності в кожному з цих видів спорту визначає внутрішньо</w:t>
      </w:r>
      <w:r w:rsidR="00AD73B9">
        <w:rPr>
          <w:rFonts w:ascii="Times New Roman" w:hAnsi="Times New Roman" w:cs="Times New Roman"/>
          <w:sz w:val="28"/>
          <w:szCs w:val="28"/>
          <w:lang w:val="uk-UA"/>
        </w:rPr>
        <w:t xml:space="preserve"> </w:t>
      </w:r>
      <w:r w:rsidR="00AD73B9" w:rsidRPr="00AD73B9">
        <w:rPr>
          <w:rFonts w:ascii="Times New Roman" w:hAnsi="Times New Roman" w:cs="Times New Roman"/>
          <w:sz w:val="28"/>
          <w:szCs w:val="28"/>
          <w:lang w:val="uk-UA"/>
        </w:rPr>
        <w:t>функціональну організацію показників, що характеризують силову підготовку спортсменів. Важливу роль в цьому відіграє техніка виконання робочих рухів.</w:t>
      </w:r>
    </w:p>
    <w:p w14:paraId="24EF0139" w14:textId="05C347E2"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Тому в циклічних видах спорту вирішальним є не абсолютний показник силової підготовки, а взаємозв'язок рухів. Це значно ускладнює процес силових тренувань в циклічних видах спорту, через що деякі тренери зосереджуються тільки на використанні певних засобів розвитку сили, що підриває загальну фізичну підготовку. У ранньому підлітковому віці ми вважаємо, що такий підхід не є повністю виправданим.</w:t>
      </w:r>
    </w:p>
    <w:p w14:paraId="7A5C3AF4" w14:textId="77777777" w:rsidR="00882BD2" w:rsidRDefault="00882BD2" w:rsidP="00AC52D4">
      <w:pPr>
        <w:spacing w:after="0" w:line="360" w:lineRule="auto"/>
        <w:rPr>
          <w:rFonts w:ascii="Times New Roman" w:hAnsi="Times New Roman" w:cs="Times New Roman"/>
          <w:b/>
          <w:bCs/>
          <w:sz w:val="28"/>
          <w:szCs w:val="28"/>
          <w:lang w:val="uk-UA"/>
        </w:rPr>
      </w:pPr>
    </w:p>
    <w:p w14:paraId="41A93EAF" w14:textId="070F8B36" w:rsidR="00AD73B9" w:rsidRPr="00AD73B9" w:rsidRDefault="00AD73B9" w:rsidP="00E37038">
      <w:pPr>
        <w:pStyle w:val="2"/>
        <w:rPr>
          <w:lang w:val="uk-UA"/>
        </w:rPr>
      </w:pPr>
      <w:bookmarkStart w:id="14" w:name="_Toc183994862"/>
      <w:r w:rsidRPr="00AD73B9">
        <w:rPr>
          <w:lang w:val="uk-UA"/>
        </w:rPr>
        <w:t>1.4. Особливості силової підготовки веслувальників на байдарках</w:t>
      </w:r>
      <w:bookmarkEnd w:id="14"/>
    </w:p>
    <w:p w14:paraId="086941F1" w14:textId="77777777" w:rsidR="00AD73B9" w:rsidRDefault="00AD73B9" w:rsidP="00DD5AED">
      <w:pPr>
        <w:spacing w:after="0" w:line="360" w:lineRule="auto"/>
        <w:ind w:firstLine="708"/>
        <w:jc w:val="both"/>
        <w:rPr>
          <w:rFonts w:ascii="Times New Roman" w:hAnsi="Times New Roman" w:cs="Times New Roman"/>
          <w:sz w:val="28"/>
          <w:szCs w:val="28"/>
          <w:lang w:val="uk-UA"/>
        </w:rPr>
      </w:pPr>
    </w:p>
    <w:p w14:paraId="700A1175" w14:textId="5C0B70A0" w:rsidR="00AD73B9" w:rsidRPr="00AD73B9" w:rsidRDefault="00AD73B9" w:rsidP="00AD73B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Силові</w:t>
      </w:r>
      <w:r w:rsidRPr="00AD73B9">
        <w:rPr>
          <w:rFonts w:ascii="Times New Roman" w:hAnsi="Times New Roman" w:cs="Times New Roman"/>
          <w:sz w:val="28"/>
          <w:szCs w:val="28"/>
          <w:lang w:val="uk-UA"/>
        </w:rPr>
        <w:t xml:space="preserve"> можливості вес</w:t>
      </w:r>
      <w:r>
        <w:rPr>
          <w:rFonts w:ascii="Times New Roman" w:hAnsi="Times New Roman" w:cs="Times New Roman"/>
          <w:sz w:val="28"/>
          <w:szCs w:val="28"/>
          <w:lang w:val="uk-UA"/>
        </w:rPr>
        <w:t xml:space="preserve">лувальника </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це багатогранна якість. </w:t>
      </w:r>
      <w:r>
        <w:rPr>
          <w:rFonts w:ascii="Times New Roman" w:hAnsi="Times New Roman" w:cs="Times New Roman"/>
          <w:sz w:val="28"/>
          <w:szCs w:val="28"/>
          <w:lang w:val="uk-UA"/>
        </w:rPr>
        <w:t>Відомо</w:t>
      </w:r>
      <w:r w:rsidRPr="00AD73B9">
        <w:rPr>
          <w:rFonts w:ascii="Times New Roman" w:hAnsi="Times New Roman" w:cs="Times New Roman"/>
          <w:sz w:val="28"/>
          <w:szCs w:val="28"/>
          <w:lang w:val="uk-UA"/>
        </w:rPr>
        <w:t xml:space="preserve"> [</w:t>
      </w:r>
      <w:r w:rsidR="0018685B">
        <w:rPr>
          <w:rFonts w:ascii="Times New Roman" w:hAnsi="Times New Roman" w:cs="Times New Roman"/>
          <w:sz w:val="28"/>
          <w:szCs w:val="28"/>
          <w:lang w:val="uk-UA"/>
        </w:rPr>
        <w:t>2</w:t>
      </w:r>
      <w:r w:rsidR="00A07C0F">
        <w:rPr>
          <w:rFonts w:ascii="Times New Roman" w:hAnsi="Times New Roman" w:cs="Times New Roman"/>
          <w:sz w:val="28"/>
          <w:szCs w:val="28"/>
          <w:lang w:val="uk-UA"/>
        </w:rPr>
        <w:t>7</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що силова здатність реалізується безпосередньо зусиллям м'язів, створюючи сили, що діють на весло, човен і, в кінцевому рахунку, на навколишнє середовище, викликаючи її відповідну реакцію.  </w:t>
      </w:r>
    </w:p>
    <w:p w14:paraId="4D4CA872" w14:textId="196FD321"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Ці різні прояви силових здібностей </w:t>
      </w:r>
      <w:r>
        <w:rPr>
          <w:rFonts w:ascii="Times New Roman" w:hAnsi="Times New Roman" w:cs="Times New Roman"/>
          <w:sz w:val="28"/>
          <w:szCs w:val="28"/>
          <w:lang w:val="uk-UA"/>
        </w:rPr>
        <w:t>веслувальника</w:t>
      </w:r>
      <w:r w:rsidRPr="00AD73B9">
        <w:rPr>
          <w:rFonts w:ascii="Times New Roman" w:hAnsi="Times New Roman" w:cs="Times New Roman"/>
          <w:sz w:val="28"/>
          <w:szCs w:val="28"/>
          <w:lang w:val="uk-UA"/>
        </w:rPr>
        <w:t xml:space="preserve"> відображені в наступних поняттях:  </w:t>
      </w:r>
    </w:p>
    <w:p w14:paraId="22217F67" w14:textId="77777777"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Максимальна сила</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максимальне напруження, яке може відчувати весляр протягом</w:t>
      </w:r>
      <w:r>
        <w:rPr>
          <w:rFonts w:ascii="Times New Roman" w:hAnsi="Times New Roman" w:cs="Times New Roman"/>
          <w:sz w:val="28"/>
          <w:szCs w:val="28"/>
          <w:lang w:val="uk-UA"/>
        </w:rPr>
        <w:t xml:space="preserve"> першого гребка</w:t>
      </w:r>
      <w:r w:rsidRPr="00AD73B9">
        <w:rPr>
          <w:rFonts w:ascii="Times New Roman" w:hAnsi="Times New Roman" w:cs="Times New Roman"/>
          <w:sz w:val="28"/>
          <w:szCs w:val="28"/>
          <w:lang w:val="uk-UA"/>
        </w:rPr>
        <w:t xml:space="preserve">, залежить перш за все від фізичного перерізу м'язів.  </w:t>
      </w:r>
    </w:p>
    <w:p w14:paraId="0CFB9229" w14:textId="3A343757"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Швидкісна </w:t>
      </w:r>
      <w:r>
        <w:rPr>
          <w:rFonts w:ascii="Times New Roman" w:hAnsi="Times New Roman" w:cs="Times New Roman"/>
          <w:sz w:val="28"/>
          <w:szCs w:val="28"/>
          <w:lang w:val="uk-UA"/>
        </w:rPr>
        <w:t xml:space="preserve">сила </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це здатність </w:t>
      </w:r>
      <w:r>
        <w:rPr>
          <w:rFonts w:ascii="Times New Roman" w:hAnsi="Times New Roman" w:cs="Times New Roman"/>
          <w:sz w:val="28"/>
          <w:szCs w:val="28"/>
          <w:lang w:val="uk-UA"/>
        </w:rPr>
        <w:t>веслувальника</w:t>
      </w:r>
      <w:r w:rsidRPr="00AD73B9">
        <w:rPr>
          <w:rFonts w:ascii="Times New Roman" w:hAnsi="Times New Roman" w:cs="Times New Roman"/>
          <w:sz w:val="28"/>
          <w:szCs w:val="28"/>
          <w:lang w:val="uk-UA"/>
        </w:rPr>
        <w:t xml:space="preserve"> швидко виконувати силові рухи. Це залежить від біохімічного потенціалу м'язів і координаційних здібностей спортсмена. Чим швидше скорочуються м'язи, тим більше зусилля, що розвивається </w:t>
      </w:r>
      <w:r>
        <w:rPr>
          <w:rFonts w:ascii="Times New Roman" w:hAnsi="Times New Roman" w:cs="Times New Roman"/>
          <w:sz w:val="28"/>
          <w:szCs w:val="28"/>
          <w:lang w:val="uk-UA"/>
        </w:rPr>
        <w:t>веслувальником</w:t>
      </w:r>
      <w:r w:rsidRPr="00AD73B9">
        <w:rPr>
          <w:rFonts w:ascii="Times New Roman" w:hAnsi="Times New Roman" w:cs="Times New Roman"/>
          <w:sz w:val="28"/>
          <w:szCs w:val="28"/>
          <w:lang w:val="uk-UA"/>
        </w:rPr>
        <w:t xml:space="preserve">, впливає на швидкість човна. Швидкісна сила тісно пов'язана з максимальною силою.  </w:t>
      </w:r>
    </w:p>
    <w:p w14:paraId="39DC06B5" w14:textId="36729093" w:rsid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Силова витривалість-</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це здатність весляра протистояти втомі при тривалій силовій роботі. </w:t>
      </w:r>
      <w:r w:rsidRPr="00A52E72">
        <w:rPr>
          <w:rFonts w:ascii="Times New Roman" w:hAnsi="Times New Roman" w:cs="Times New Roman"/>
          <w:sz w:val="28"/>
          <w:szCs w:val="28"/>
          <w:lang w:val="uk-UA"/>
        </w:rPr>
        <w:t>Як відомо з літературн</w:t>
      </w:r>
      <w:r>
        <w:rPr>
          <w:rFonts w:ascii="Times New Roman" w:hAnsi="Times New Roman" w:cs="Times New Roman"/>
          <w:sz w:val="28"/>
          <w:szCs w:val="28"/>
          <w:lang w:val="uk-UA"/>
        </w:rPr>
        <w:t>ого</w:t>
      </w:r>
      <w:r w:rsidRPr="00A52E72">
        <w:rPr>
          <w:rFonts w:ascii="Times New Roman" w:hAnsi="Times New Roman" w:cs="Times New Roman"/>
          <w:sz w:val="28"/>
          <w:szCs w:val="28"/>
          <w:lang w:val="uk-UA"/>
        </w:rPr>
        <w:t xml:space="preserve"> джерел</w:t>
      </w:r>
      <w:r>
        <w:rPr>
          <w:rFonts w:ascii="Times New Roman" w:hAnsi="Times New Roman" w:cs="Times New Roman"/>
          <w:sz w:val="28"/>
          <w:szCs w:val="28"/>
          <w:lang w:val="uk-UA"/>
        </w:rPr>
        <w:t>а</w:t>
      </w:r>
      <w:r w:rsidRPr="00A52E72">
        <w:rPr>
          <w:rFonts w:ascii="Times New Roman" w:hAnsi="Times New Roman" w:cs="Times New Roman"/>
          <w:sz w:val="28"/>
          <w:szCs w:val="28"/>
          <w:lang w:val="uk-UA"/>
        </w:rPr>
        <w:t xml:space="preserve"> [</w:t>
      </w:r>
      <w:r w:rsidR="0018685B">
        <w:rPr>
          <w:rFonts w:ascii="Times New Roman" w:hAnsi="Times New Roman" w:cs="Times New Roman"/>
          <w:sz w:val="28"/>
          <w:szCs w:val="28"/>
          <w:lang w:val="uk-UA"/>
        </w:rPr>
        <w:t>3</w:t>
      </w:r>
      <w:r w:rsidR="00A07C0F">
        <w:rPr>
          <w:rFonts w:ascii="Times New Roman" w:hAnsi="Times New Roman" w:cs="Times New Roman"/>
          <w:sz w:val="28"/>
          <w:szCs w:val="28"/>
          <w:lang w:val="uk-UA"/>
        </w:rPr>
        <w:t>2</w:t>
      </w:r>
      <w:r w:rsidRPr="00A52E72">
        <w:rPr>
          <w:rFonts w:ascii="Times New Roman" w:hAnsi="Times New Roman" w:cs="Times New Roman"/>
          <w:sz w:val="28"/>
          <w:szCs w:val="28"/>
          <w:lang w:val="uk-UA"/>
        </w:rPr>
        <w:t>]</w:t>
      </w:r>
      <w:r w:rsidRPr="00AD73B9">
        <w:rPr>
          <w:rFonts w:ascii="Times New Roman" w:hAnsi="Times New Roman" w:cs="Times New Roman"/>
          <w:sz w:val="28"/>
          <w:szCs w:val="28"/>
          <w:lang w:val="uk-UA"/>
        </w:rPr>
        <w:t>, що на байдарках максимальне зусилля при веслуванні становить від 18 до 35 кг. Середнє зусилля на дистанції становить 15-24 кг. витримувати його необхідно від 40 секунд до 4 хвилин.</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Сила веслування рівень витривалості можна оцінити по різниці між величиною середньої роботи за </w:t>
      </w:r>
      <w:r>
        <w:rPr>
          <w:rFonts w:ascii="Times New Roman" w:hAnsi="Times New Roman" w:cs="Times New Roman"/>
          <w:sz w:val="28"/>
          <w:szCs w:val="28"/>
          <w:lang w:val="uk-UA"/>
        </w:rPr>
        <w:t>один</w:t>
      </w:r>
      <w:r w:rsidRPr="00AD73B9">
        <w:rPr>
          <w:rFonts w:ascii="Times New Roman" w:hAnsi="Times New Roman" w:cs="Times New Roman"/>
          <w:sz w:val="28"/>
          <w:szCs w:val="28"/>
          <w:lang w:val="uk-UA"/>
        </w:rPr>
        <w:t xml:space="preserve"> гребок під час змагань і величиною максимальної роботи, яку весляр може виконати за </w:t>
      </w:r>
      <w:r>
        <w:rPr>
          <w:rFonts w:ascii="Times New Roman" w:hAnsi="Times New Roman" w:cs="Times New Roman"/>
          <w:sz w:val="28"/>
          <w:szCs w:val="28"/>
          <w:lang w:val="uk-UA"/>
        </w:rPr>
        <w:t>один</w:t>
      </w:r>
      <w:r w:rsidRPr="00AD73B9">
        <w:rPr>
          <w:rFonts w:ascii="Times New Roman" w:hAnsi="Times New Roman" w:cs="Times New Roman"/>
          <w:sz w:val="28"/>
          <w:szCs w:val="28"/>
          <w:lang w:val="uk-UA"/>
        </w:rPr>
        <w:t xml:space="preserve"> гребок.</w:t>
      </w:r>
      <w:r>
        <w:rPr>
          <w:rFonts w:ascii="Times New Roman" w:hAnsi="Times New Roman" w:cs="Times New Roman"/>
          <w:sz w:val="28"/>
          <w:szCs w:val="28"/>
          <w:lang w:val="uk-UA"/>
        </w:rPr>
        <w:t xml:space="preserve"> </w:t>
      </w:r>
    </w:p>
    <w:p w14:paraId="034BE10B" w14:textId="64D5F273"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Силова витривалість-</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це складна спортивна здатність, яка проявляється у двох формах: динамічній та статичній. </w:t>
      </w:r>
      <w:r w:rsidRPr="00A52E72">
        <w:rPr>
          <w:rFonts w:ascii="Times New Roman" w:hAnsi="Times New Roman" w:cs="Times New Roman"/>
          <w:sz w:val="28"/>
          <w:szCs w:val="28"/>
          <w:lang w:val="uk-UA"/>
        </w:rPr>
        <w:t>[</w:t>
      </w:r>
      <w:r w:rsidR="0018685B">
        <w:rPr>
          <w:rFonts w:ascii="Times New Roman" w:hAnsi="Times New Roman" w:cs="Times New Roman"/>
          <w:sz w:val="28"/>
          <w:szCs w:val="28"/>
          <w:lang w:val="uk-UA"/>
        </w:rPr>
        <w:t>3</w:t>
      </w:r>
      <w:r w:rsidR="00A07C0F">
        <w:rPr>
          <w:rFonts w:ascii="Times New Roman" w:hAnsi="Times New Roman" w:cs="Times New Roman"/>
          <w:sz w:val="28"/>
          <w:szCs w:val="28"/>
          <w:lang w:val="uk-UA"/>
        </w:rPr>
        <w:t>4</w:t>
      </w:r>
      <w:r w:rsidRPr="00A52E72">
        <w:rPr>
          <w:rFonts w:ascii="Times New Roman" w:hAnsi="Times New Roman" w:cs="Times New Roman"/>
          <w:sz w:val="28"/>
          <w:szCs w:val="28"/>
          <w:lang w:val="uk-UA"/>
        </w:rPr>
        <w:t>]</w:t>
      </w:r>
      <w:r>
        <w:rPr>
          <w:rFonts w:ascii="Times New Roman" w:hAnsi="Times New Roman" w:cs="Times New Roman"/>
          <w:sz w:val="28"/>
          <w:szCs w:val="28"/>
          <w:lang w:val="uk-UA"/>
        </w:rPr>
        <w:t>.</w:t>
      </w:r>
    </w:p>
    <w:p w14:paraId="110525E9" w14:textId="77777777"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 Динамічна силова витривалість характерна для велосипедних видів спорту, де силове напруження повторюється в циклі руху.  </w:t>
      </w:r>
    </w:p>
    <w:p w14:paraId="525AD35B" w14:textId="1809C65A"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Статична силова витривалість характерна для занять спортом, де необхідно підтримувати робочу напругу і зберігати певну поставу</w:t>
      </w:r>
      <w:r>
        <w:rPr>
          <w:rFonts w:ascii="Times New Roman" w:hAnsi="Times New Roman" w:cs="Times New Roman"/>
          <w:sz w:val="28"/>
          <w:szCs w:val="28"/>
          <w:lang w:val="uk-UA"/>
        </w:rPr>
        <w:t>.</w:t>
      </w:r>
    </w:p>
    <w:p w14:paraId="0904A0EF" w14:textId="4A0B29B6"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Під час силових тренувань весляра дуже важливо розрізняти прояви цих форм сили для раціонального розвитку.  </w:t>
      </w:r>
    </w:p>
    <w:p w14:paraId="39DD4B2E" w14:textId="00C8C8DC"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При природній м'язової активності під час веслування на байдарках і каное не спостерігається ні того, ні іншого. Таким чином, навіть в самому інтенсивному стартовому режимі, з точки зору прояву сили, весляр досягає не більше 60% від максимальної сили м'язів, яка забезпечує виконання гребка.  </w:t>
      </w:r>
    </w:p>
    <w:p w14:paraId="799A03D7" w14:textId="31FC6027"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У реальних умовах тренувальної та змагальної діяльності прояв силових здібностей</w:t>
      </w:r>
      <w:r>
        <w:rPr>
          <w:rFonts w:ascii="Times New Roman" w:hAnsi="Times New Roman" w:cs="Times New Roman"/>
          <w:sz w:val="28"/>
          <w:szCs w:val="28"/>
          <w:lang w:val="uk-UA"/>
        </w:rPr>
        <w:t xml:space="preserve"> в</w:t>
      </w:r>
      <w:r w:rsidRPr="00AD73B9">
        <w:rPr>
          <w:rFonts w:ascii="Times New Roman" w:hAnsi="Times New Roman" w:cs="Times New Roman"/>
          <w:sz w:val="28"/>
          <w:szCs w:val="28"/>
          <w:lang w:val="uk-UA"/>
        </w:rPr>
        <w:t xml:space="preserve"> веслуванні багато в чому залежить від таких факторів:  </w:t>
      </w:r>
    </w:p>
    <w:p w14:paraId="24925108" w14:textId="78363285"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 Рівень розвитку здатності спортсмена пристосовуватися, що дозволяє створювати зусилля </w:t>
      </w:r>
      <w:r>
        <w:rPr>
          <w:rFonts w:ascii="Times New Roman" w:hAnsi="Times New Roman" w:cs="Times New Roman"/>
          <w:sz w:val="28"/>
          <w:szCs w:val="28"/>
          <w:lang w:val="uk-UA"/>
        </w:rPr>
        <w:t>на</w:t>
      </w:r>
      <w:r w:rsidRPr="00AD73B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AD73B9">
        <w:rPr>
          <w:rFonts w:ascii="Times New Roman" w:hAnsi="Times New Roman" w:cs="Times New Roman"/>
          <w:sz w:val="28"/>
          <w:szCs w:val="28"/>
          <w:lang w:val="uk-UA"/>
        </w:rPr>
        <w:t>еслі з використанням ваги;</w:t>
      </w:r>
    </w:p>
    <w:p w14:paraId="1C3B7866" w14:textId="67582E68"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Рівень розвитку витривалості, який забезпечує прояв зусиль у стані втоми;</w:t>
      </w:r>
    </w:p>
    <w:p w14:paraId="3086A863" w14:textId="43EC50FA"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 Антропометричні дані веслярів, особливо довжина і вага (високий зріст і велика вага сприяють розвитку більшого зусилля лопатей весла</w:t>
      </w:r>
      <w:r>
        <w:rPr>
          <w:rFonts w:ascii="Times New Roman" w:hAnsi="Times New Roman" w:cs="Times New Roman"/>
          <w:sz w:val="28"/>
          <w:szCs w:val="28"/>
          <w:lang w:val="uk-UA"/>
        </w:rPr>
        <w:t>)</w:t>
      </w:r>
    </w:p>
    <w:p w14:paraId="6B8330AE" w14:textId="5E80DFA2"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 Рівень розвитку сили окремих груп м'язів;  </w:t>
      </w:r>
    </w:p>
    <w:p w14:paraId="55753A96" w14:textId="1EE4740B"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Вплив цих факторів на прояв силових здібностей під час веслування обумовлено і ускладнюється певними умовами роботи спортсменів в стані нестійкою опори. </w:t>
      </w:r>
    </w:p>
    <w:p w14:paraId="63504CCB" w14:textId="6EF9941E" w:rsidR="00AD73B9" w:rsidRDefault="00AD73B9" w:rsidP="00AD73B9">
      <w:pPr>
        <w:spacing w:after="0" w:line="36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w:t>
      </w:r>
      <w:r w:rsidRPr="00AD73B9">
        <w:rPr>
          <w:rFonts w:ascii="Times New Roman" w:hAnsi="Times New Roman" w:cs="Times New Roman"/>
          <w:sz w:val="28"/>
          <w:szCs w:val="28"/>
          <w:lang w:val="uk-UA"/>
        </w:rPr>
        <w:t>ор</w:t>
      </w:r>
      <w:r>
        <w:rPr>
          <w:rFonts w:ascii="Times New Roman" w:hAnsi="Times New Roman" w:cs="Times New Roman"/>
          <w:sz w:val="28"/>
          <w:szCs w:val="28"/>
          <w:lang w:val="uk-UA"/>
        </w:rPr>
        <w:t>ф</w:t>
      </w:r>
      <w:r w:rsidRPr="00AD73B9">
        <w:rPr>
          <w:rFonts w:ascii="Times New Roman" w:hAnsi="Times New Roman" w:cs="Times New Roman"/>
          <w:sz w:val="28"/>
          <w:szCs w:val="28"/>
          <w:lang w:val="uk-UA"/>
        </w:rPr>
        <w:t>офункціональні</w:t>
      </w:r>
      <w:proofErr w:type="spellEnd"/>
      <w:r w:rsidRPr="00AD73B9">
        <w:rPr>
          <w:rFonts w:ascii="Times New Roman" w:hAnsi="Times New Roman" w:cs="Times New Roman"/>
          <w:sz w:val="28"/>
          <w:szCs w:val="28"/>
          <w:lang w:val="uk-UA"/>
        </w:rPr>
        <w:t xml:space="preserve"> передумови силових здібностей визначають індивідуальні особливості спеціальної силового тренування, а також відносну схильність до швидкісно-силовий або більш тривалій роботі. </w:t>
      </w:r>
      <w:r>
        <w:rPr>
          <w:rFonts w:ascii="Times New Roman" w:hAnsi="Times New Roman" w:cs="Times New Roman"/>
          <w:sz w:val="28"/>
          <w:szCs w:val="28"/>
          <w:lang w:val="uk-UA"/>
        </w:rPr>
        <w:t>В</w:t>
      </w:r>
      <w:r w:rsidR="00882BD2">
        <w:rPr>
          <w:rFonts w:ascii="Times New Roman" w:hAnsi="Times New Roman" w:cs="Times New Roman"/>
          <w:sz w:val="28"/>
          <w:szCs w:val="28"/>
          <w:lang w:val="uk-UA"/>
        </w:rPr>
        <w:t>в</w:t>
      </w:r>
      <w:r w:rsidRPr="00AD73B9">
        <w:rPr>
          <w:rFonts w:ascii="Times New Roman" w:hAnsi="Times New Roman" w:cs="Times New Roman"/>
          <w:sz w:val="28"/>
          <w:szCs w:val="28"/>
          <w:lang w:val="uk-UA"/>
        </w:rPr>
        <w:t>ажа</w:t>
      </w:r>
      <w:r>
        <w:rPr>
          <w:rFonts w:ascii="Times New Roman" w:hAnsi="Times New Roman" w:cs="Times New Roman"/>
          <w:sz w:val="28"/>
          <w:szCs w:val="28"/>
          <w:lang w:val="uk-UA"/>
        </w:rPr>
        <w:t xml:space="preserve">є </w:t>
      </w:r>
      <w:r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39</w:t>
      </w:r>
      <w:r w:rsidRPr="00A52E72">
        <w:rPr>
          <w:rFonts w:ascii="Times New Roman" w:hAnsi="Times New Roman" w:cs="Times New Roman"/>
          <w:sz w:val="28"/>
          <w:szCs w:val="28"/>
          <w:lang w:val="uk-UA"/>
        </w:rPr>
        <w:t>]</w:t>
      </w:r>
      <w:r w:rsidRPr="00AD73B9">
        <w:rPr>
          <w:rFonts w:ascii="Times New Roman" w:hAnsi="Times New Roman" w:cs="Times New Roman"/>
          <w:sz w:val="28"/>
          <w:szCs w:val="28"/>
          <w:lang w:val="uk-UA"/>
        </w:rPr>
        <w:t>, що такими основними передумовами є м'язовий склад, розмір і композиційна будова м'язів. все тіло, енергетичні можливості організму, рельєф розвитку м'язів.</w:t>
      </w:r>
    </w:p>
    <w:p w14:paraId="27CF2E5B" w14:textId="3FFBD7AF" w:rsidR="00AD73B9" w:rsidRPr="00AD73B9" w:rsidRDefault="00AD73B9" w:rsidP="00AD73B9">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Склад м'язів характеризується співвідношенням швидких і повільних волокон. Зрозуміло, що спортсмени з високим вмістом швидких волокон, як правило, виконують роботу на швидкість і силу і не можуть продемонструвати значну силову витривалість. Підвищений вміст повільних м'язових волокон створює передумови для більш ефективної роботи, пов'язаної з проявом силової витривалості.  </w:t>
      </w:r>
    </w:p>
    <w:p w14:paraId="32D0FA5B" w14:textId="69DB6B98" w:rsidR="00AE2AA3" w:rsidRDefault="00AD73B9" w:rsidP="00AE2AA3">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color w:val="000000" w:themeColor="text1"/>
          <w:sz w:val="28"/>
          <w:szCs w:val="28"/>
          <w:lang w:val="uk-UA"/>
        </w:rPr>
        <w:t xml:space="preserve">Загальні розміри </w:t>
      </w:r>
      <w:r w:rsidRPr="00AD73B9">
        <w:rPr>
          <w:rFonts w:ascii="Times New Roman" w:hAnsi="Times New Roman" w:cs="Times New Roman"/>
          <w:sz w:val="28"/>
          <w:szCs w:val="28"/>
          <w:lang w:val="uk-UA"/>
        </w:rPr>
        <w:t xml:space="preserve">(довжина і вага), а також склад тіла (абсолютний і відносний вміст м'язової, жирової і кісткової тканини) відіграють важливу роль в реалізації силового потенціалу </w:t>
      </w:r>
      <w:r>
        <w:rPr>
          <w:rFonts w:ascii="Times New Roman" w:hAnsi="Times New Roman" w:cs="Times New Roman"/>
          <w:sz w:val="28"/>
          <w:szCs w:val="28"/>
          <w:lang w:val="uk-UA"/>
        </w:rPr>
        <w:t>веслувальника</w:t>
      </w:r>
      <w:r w:rsidRPr="00AD73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Абсолютне значення м'язової </w:t>
      </w:r>
      <w:r>
        <w:rPr>
          <w:rFonts w:ascii="Times New Roman" w:hAnsi="Times New Roman" w:cs="Times New Roman"/>
          <w:sz w:val="28"/>
          <w:szCs w:val="28"/>
          <w:lang w:val="uk-UA"/>
        </w:rPr>
        <w:t>м</w:t>
      </w:r>
      <w:r w:rsidRPr="00AD73B9">
        <w:rPr>
          <w:rFonts w:ascii="Times New Roman" w:hAnsi="Times New Roman" w:cs="Times New Roman"/>
          <w:sz w:val="28"/>
          <w:szCs w:val="28"/>
          <w:lang w:val="uk-UA"/>
        </w:rPr>
        <w:t>аси найбільш чітко визначає прояв м'язової сили, швидкісно-силові здібності трохи нижче і ще менше впливають на прояв силової витривалості. Негативний ефект збільшення жирової тканини має найбільший вплив на силову витривалість.</w:t>
      </w:r>
      <w:r>
        <w:rPr>
          <w:rFonts w:ascii="Times New Roman" w:hAnsi="Times New Roman" w:cs="Times New Roman"/>
          <w:sz w:val="28"/>
          <w:szCs w:val="28"/>
          <w:lang w:val="uk-UA"/>
        </w:rPr>
        <w:t xml:space="preserve"> В</w:t>
      </w:r>
      <w:r w:rsidRPr="00AD73B9">
        <w:rPr>
          <w:rFonts w:ascii="Times New Roman" w:hAnsi="Times New Roman" w:cs="Times New Roman"/>
          <w:sz w:val="28"/>
          <w:szCs w:val="28"/>
          <w:lang w:val="uk-UA"/>
        </w:rPr>
        <w:t>становив</w:t>
      </w:r>
      <w:r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39</w:t>
      </w:r>
      <w:r w:rsidRPr="00A52E72">
        <w:rPr>
          <w:rFonts w:ascii="Times New Roman" w:hAnsi="Times New Roman" w:cs="Times New Roman"/>
          <w:sz w:val="28"/>
          <w:szCs w:val="28"/>
          <w:lang w:val="uk-UA"/>
        </w:rPr>
        <w:t>]</w:t>
      </w:r>
      <w:r w:rsidRPr="00AD73B9">
        <w:rPr>
          <w:rFonts w:ascii="Times New Roman" w:hAnsi="Times New Roman" w:cs="Times New Roman"/>
          <w:sz w:val="28"/>
          <w:szCs w:val="28"/>
          <w:lang w:val="uk-UA"/>
        </w:rPr>
        <w:t xml:space="preserve">, що оптимальний показник відносної м'язової маси у веслярів на байдарках і каное у чоловіків становить 51-55%, а відносний вміст жирової тканини – 8,35-9,81%.  </w:t>
      </w:r>
    </w:p>
    <w:p w14:paraId="4405BC58" w14:textId="373CCB49" w:rsidR="00AD73B9" w:rsidRPr="00AD73B9" w:rsidRDefault="00AD73B9" w:rsidP="00AE2AA3">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lastRenderedPageBreak/>
        <w:t xml:space="preserve">Рельєф розвитку м'язів характеризується домінуючим розвитком окремих груп м'язів і визначається, перш за все, вродженою схильністю і характером тренувань. Цей фактор суттєво впливає на індивідуальні відмінності та обмеження у прояві силових здібностей </w:t>
      </w:r>
      <w:r w:rsidR="00AE2AA3"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2</w:t>
      </w:r>
      <w:r w:rsidR="00A07C0F">
        <w:rPr>
          <w:rFonts w:ascii="Times New Roman" w:hAnsi="Times New Roman" w:cs="Times New Roman"/>
          <w:sz w:val="28"/>
          <w:szCs w:val="28"/>
          <w:lang w:val="uk-UA"/>
        </w:rPr>
        <w:t>6</w:t>
      </w:r>
      <w:r w:rsidR="00AE2AA3" w:rsidRPr="00A52E72">
        <w:rPr>
          <w:rFonts w:ascii="Times New Roman" w:hAnsi="Times New Roman" w:cs="Times New Roman"/>
          <w:sz w:val="28"/>
          <w:szCs w:val="28"/>
          <w:lang w:val="uk-UA"/>
        </w:rPr>
        <w:t>]</w:t>
      </w:r>
      <w:r w:rsidR="00AE2AA3">
        <w:rPr>
          <w:rFonts w:ascii="Times New Roman" w:hAnsi="Times New Roman" w:cs="Times New Roman"/>
          <w:sz w:val="28"/>
          <w:szCs w:val="28"/>
          <w:lang w:val="uk-UA"/>
        </w:rPr>
        <w:t>.</w:t>
      </w:r>
    </w:p>
    <w:p w14:paraId="3FAAFE62" w14:textId="5AE3A85E" w:rsidR="00AD73B9" w:rsidRDefault="00AD73B9" w:rsidP="00AE2AA3">
      <w:pPr>
        <w:spacing w:after="0" w:line="360" w:lineRule="auto"/>
        <w:ind w:firstLine="708"/>
        <w:jc w:val="both"/>
        <w:rPr>
          <w:rFonts w:ascii="Times New Roman" w:hAnsi="Times New Roman" w:cs="Times New Roman"/>
          <w:sz w:val="28"/>
          <w:szCs w:val="28"/>
          <w:lang w:val="uk-UA"/>
        </w:rPr>
      </w:pPr>
      <w:r w:rsidRPr="00AD73B9">
        <w:rPr>
          <w:rFonts w:ascii="Times New Roman" w:hAnsi="Times New Roman" w:cs="Times New Roman"/>
          <w:sz w:val="28"/>
          <w:szCs w:val="28"/>
          <w:lang w:val="uk-UA"/>
        </w:rPr>
        <w:t xml:space="preserve">В останні роки веслування з додатковою вагою або опором широко використовується в системі силових тренувань веслярів. Ефективність цього методу не викликає сумнівів у сучасних дослідників і фахівців з веслування </w:t>
      </w:r>
      <w:r w:rsidR="00AE2AA3"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2</w:t>
      </w:r>
      <w:r w:rsidR="00A07C0F">
        <w:rPr>
          <w:rFonts w:ascii="Times New Roman" w:hAnsi="Times New Roman" w:cs="Times New Roman"/>
          <w:sz w:val="28"/>
          <w:szCs w:val="28"/>
          <w:lang w:val="uk-UA"/>
        </w:rPr>
        <w:t>6</w:t>
      </w:r>
      <w:r w:rsidR="00C002ED">
        <w:rPr>
          <w:rFonts w:ascii="Times New Roman" w:hAnsi="Times New Roman" w:cs="Times New Roman"/>
          <w:sz w:val="28"/>
          <w:szCs w:val="28"/>
          <w:lang w:val="uk-UA"/>
        </w:rPr>
        <w:t>, 3</w:t>
      </w:r>
      <w:r w:rsidR="00A07C0F">
        <w:rPr>
          <w:rFonts w:ascii="Times New Roman" w:hAnsi="Times New Roman" w:cs="Times New Roman"/>
          <w:sz w:val="28"/>
          <w:szCs w:val="28"/>
          <w:lang w:val="uk-UA"/>
        </w:rPr>
        <w:t>2</w:t>
      </w:r>
      <w:r w:rsidR="00AE2AA3" w:rsidRPr="00A52E72">
        <w:rPr>
          <w:rFonts w:ascii="Times New Roman" w:hAnsi="Times New Roman" w:cs="Times New Roman"/>
          <w:sz w:val="28"/>
          <w:szCs w:val="28"/>
          <w:lang w:val="uk-UA"/>
        </w:rPr>
        <w:t>]</w:t>
      </w:r>
      <w:r w:rsidR="00AE2AA3">
        <w:rPr>
          <w:rFonts w:ascii="Times New Roman" w:hAnsi="Times New Roman" w:cs="Times New Roman"/>
          <w:sz w:val="28"/>
          <w:szCs w:val="28"/>
          <w:lang w:val="uk-UA"/>
        </w:rPr>
        <w:t xml:space="preserve">. </w:t>
      </w:r>
      <w:r w:rsidRPr="00AD73B9">
        <w:rPr>
          <w:rFonts w:ascii="Times New Roman" w:hAnsi="Times New Roman" w:cs="Times New Roman"/>
          <w:sz w:val="28"/>
          <w:szCs w:val="28"/>
          <w:lang w:val="uk-UA"/>
        </w:rPr>
        <w:t xml:space="preserve">Величина додаткової ваги безпосередньо впливає на структуру гребка, швидкість човна і біомеханічні параметри, що характеризують темп веслування. У той же час односпрямований характер зміни відкриває перспективу визначення оптимального навантаження, яка відповідає рівню фізичної підготовки спортсмена і не робить негативного впливу на біодинамічні властивості робочої вправи.  </w:t>
      </w:r>
    </w:p>
    <w:p w14:paraId="5235AE7A" w14:textId="0AA5B093" w:rsidR="00AE2AA3" w:rsidRP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E2AA3">
        <w:rPr>
          <w:rFonts w:ascii="Times New Roman" w:hAnsi="Times New Roman" w:cs="Times New Roman"/>
          <w:sz w:val="28"/>
          <w:szCs w:val="28"/>
          <w:lang w:val="uk-UA"/>
        </w:rPr>
        <w:t>важають</w:t>
      </w:r>
      <w:r w:rsidR="007E24D8">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12</w:t>
      </w:r>
      <w:r w:rsidRPr="00A52E72">
        <w:rPr>
          <w:rFonts w:ascii="Times New Roman" w:hAnsi="Times New Roman" w:cs="Times New Roman"/>
          <w:sz w:val="28"/>
          <w:szCs w:val="28"/>
          <w:lang w:val="uk-UA"/>
        </w:rPr>
        <w:t>]</w:t>
      </w:r>
      <w:r w:rsidRPr="00AE2AA3">
        <w:rPr>
          <w:rFonts w:ascii="Times New Roman" w:hAnsi="Times New Roman" w:cs="Times New Roman"/>
          <w:sz w:val="28"/>
          <w:szCs w:val="28"/>
          <w:lang w:val="uk-UA"/>
        </w:rPr>
        <w:t>, що ці тип</w:t>
      </w:r>
      <w:r>
        <w:rPr>
          <w:rFonts w:ascii="Times New Roman" w:hAnsi="Times New Roman" w:cs="Times New Roman"/>
          <w:sz w:val="28"/>
          <w:szCs w:val="28"/>
          <w:lang w:val="uk-UA"/>
        </w:rPr>
        <w:t>и</w:t>
      </w:r>
      <w:r w:rsidRPr="00AE2AA3">
        <w:rPr>
          <w:rFonts w:ascii="Times New Roman" w:hAnsi="Times New Roman" w:cs="Times New Roman"/>
          <w:sz w:val="28"/>
          <w:szCs w:val="28"/>
          <w:lang w:val="uk-UA"/>
        </w:rPr>
        <w:t xml:space="preserve"> силового впливу</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веслування зазвичай класифікується</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як: </w:t>
      </w:r>
    </w:p>
    <w:p w14:paraId="147CE965" w14:textId="6B6E251C" w:rsidR="00AE2AA3" w:rsidRPr="00AE2AA3" w:rsidRDefault="00AE2AA3" w:rsidP="00AE2AA3">
      <w:pPr>
        <w:spacing w:after="0" w:line="360" w:lineRule="auto"/>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-Веслування з особливими силовими характеристиками, якщо прояв зусиль в циклі веслування таке ж, як при веслуванні в природних умовах і за тимчасовими характеристиками. Під час спеціальної роботи розвиток сили відбувається на тлі поліпшення між</w:t>
      </w:r>
      <w:r w:rsidR="00882BD2">
        <w:rPr>
          <w:rFonts w:ascii="Times New Roman" w:hAnsi="Times New Roman" w:cs="Times New Roman"/>
          <w:sz w:val="28"/>
          <w:szCs w:val="28"/>
          <w:lang w:val="uk-UA"/>
        </w:rPr>
        <w:t>-</w:t>
      </w:r>
      <w:r w:rsidRPr="00AE2AA3">
        <w:rPr>
          <w:rFonts w:ascii="Times New Roman" w:hAnsi="Times New Roman" w:cs="Times New Roman"/>
          <w:sz w:val="28"/>
          <w:szCs w:val="28"/>
          <w:lang w:val="uk-UA"/>
        </w:rPr>
        <w:t>м'язових і внутрішньо</w:t>
      </w:r>
      <w:r w:rsidR="00882BD2">
        <w:rPr>
          <w:rFonts w:ascii="Times New Roman" w:hAnsi="Times New Roman" w:cs="Times New Roman"/>
          <w:sz w:val="28"/>
          <w:szCs w:val="28"/>
          <w:lang w:val="uk-UA"/>
        </w:rPr>
        <w:t>-</w:t>
      </w:r>
      <w:r w:rsidRPr="00AE2AA3">
        <w:rPr>
          <w:rFonts w:ascii="Times New Roman" w:hAnsi="Times New Roman" w:cs="Times New Roman"/>
          <w:sz w:val="28"/>
          <w:szCs w:val="28"/>
          <w:lang w:val="uk-UA"/>
        </w:rPr>
        <w:t xml:space="preserve">м'язових кооперативних зв'язків, що утворюються під час тренувань, які створюють сприятливі умови для розвитку швидкості.  </w:t>
      </w:r>
    </w:p>
    <w:p w14:paraId="3F058483" w14:textId="2354B107" w:rsidR="00AE2AA3" w:rsidRPr="00AE2AA3" w:rsidRDefault="00AE2AA3" w:rsidP="00AE2AA3">
      <w:pPr>
        <w:spacing w:after="0" w:line="360" w:lineRule="auto"/>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-Веслування </w:t>
      </w:r>
      <w:r>
        <w:rPr>
          <w:rFonts w:ascii="Times New Roman" w:hAnsi="Times New Roman" w:cs="Times New Roman"/>
          <w:sz w:val="28"/>
          <w:szCs w:val="28"/>
          <w:lang w:val="uk-UA"/>
        </w:rPr>
        <w:t>цілеспрямованого</w:t>
      </w:r>
      <w:r w:rsidRPr="00AE2AA3">
        <w:rPr>
          <w:rFonts w:ascii="Times New Roman" w:hAnsi="Times New Roman" w:cs="Times New Roman"/>
          <w:sz w:val="28"/>
          <w:szCs w:val="28"/>
          <w:lang w:val="uk-UA"/>
        </w:rPr>
        <w:t xml:space="preserve"> силового характеру, коли додатковий вплив </w:t>
      </w:r>
      <w:r>
        <w:rPr>
          <w:rFonts w:ascii="Times New Roman" w:hAnsi="Times New Roman" w:cs="Times New Roman"/>
          <w:sz w:val="28"/>
          <w:szCs w:val="28"/>
          <w:lang w:val="uk-UA"/>
        </w:rPr>
        <w:t>позначається</w:t>
      </w:r>
      <w:r w:rsidRPr="00AE2AA3">
        <w:rPr>
          <w:rFonts w:ascii="Times New Roman" w:hAnsi="Times New Roman" w:cs="Times New Roman"/>
          <w:sz w:val="28"/>
          <w:szCs w:val="28"/>
          <w:lang w:val="uk-UA"/>
        </w:rPr>
        <w:t xml:space="preserve"> на тонус м'язів, що виконують основне навантаження, без урахування часових параметрів гребка. Цей вид веслування є найбільш потужною фізичною стимуляцією, що впливає на м'язи, що виконують основне навантаження.</w:t>
      </w:r>
    </w:p>
    <w:p w14:paraId="51BB2338" w14:textId="1DE805FB"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lastRenderedPageBreak/>
        <w:t>Автори дослідження виявили</w:t>
      </w:r>
      <w:r>
        <w:rPr>
          <w:rFonts w:ascii="Times New Roman" w:hAnsi="Times New Roman" w:cs="Times New Roman"/>
          <w:sz w:val="28"/>
          <w:szCs w:val="28"/>
          <w:lang w:val="uk-UA"/>
        </w:rPr>
        <w:t xml:space="preserve"> </w:t>
      </w:r>
      <w:r w:rsidRPr="00D61D3F">
        <w:rPr>
          <w:rFonts w:ascii="Times New Roman" w:hAnsi="Times New Roman" w:cs="Times New Roman"/>
          <w:color w:val="000000" w:themeColor="text1"/>
          <w:sz w:val="28"/>
          <w:szCs w:val="28"/>
          <w:lang w:val="uk-UA"/>
        </w:rPr>
        <w:t>[</w:t>
      </w:r>
      <w:r w:rsidR="00C002ED">
        <w:rPr>
          <w:rFonts w:ascii="Times New Roman" w:hAnsi="Times New Roman" w:cs="Times New Roman"/>
          <w:color w:val="000000" w:themeColor="text1"/>
          <w:sz w:val="28"/>
          <w:szCs w:val="28"/>
          <w:lang w:val="uk-UA"/>
        </w:rPr>
        <w:t>6</w:t>
      </w:r>
      <w:r w:rsidRPr="00D61D3F">
        <w:rPr>
          <w:rFonts w:ascii="Times New Roman" w:hAnsi="Times New Roman" w:cs="Times New Roman"/>
          <w:color w:val="000000" w:themeColor="text1"/>
          <w:sz w:val="28"/>
          <w:szCs w:val="28"/>
          <w:lang w:val="uk-UA"/>
        </w:rPr>
        <w:t xml:space="preserve">], </w:t>
      </w:r>
      <w:r w:rsidRPr="00AE2AA3">
        <w:rPr>
          <w:rFonts w:ascii="Times New Roman" w:hAnsi="Times New Roman" w:cs="Times New Roman"/>
          <w:sz w:val="28"/>
          <w:szCs w:val="28"/>
          <w:lang w:val="uk-UA"/>
        </w:rPr>
        <w:t xml:space="preserve">що приблизні розміри </w:t>
      </w:r>
      <w:r>
        <w:rPr>
          <w:rFonts w:ascii="Times New Roman" w:hAnsi="Times New Roman" w:cs="Times New Roman"/>
          <w:sz w:val="28"/>
          <w:szCs w:val="28"/>
          <w:lang w:val="uk-UA"/>
        </w:rPr>
        <w:t>обтяжень</w:t>
      </w:r>
      <w:r w:rsidRPr="00AE2AA3">
        <w:rPr>
          <w:rFonts w:ascii="Times New Roman" w:hAnsi="Times New Roman" w:cs="Times New Roman"/>
          <w:sz w:val="28"/>
          <w:szCs w:val="28"/>
          <w:lang w:val="uk-UA"/>
        </w:rPr>
        <w:t xml:space="preserve">, здатних змінювати параметри гребка. Таким чином, веслування на човні з </w:t>
      </w:r>
      <w:r>
        <w:rPr>
          <w:rFonts w:ascii="Times New Roman" w:hAnsi="Times New Roman" w:cs="Times New Roman"/>
          <w:sz w:val="28"/>
          <w:szCs w:val="28"/>
          <w:lang w:val="uk-UA"/>
        </w:rPr>
        <w:t>обтяженням</w:t>
      </w:r>
      <w:r w:rsidRPr="00AE2AA3">
        <w:rPr>
          <w:rFonts w:ascii="Times New Roman" w:hAnsi="Times New Roman" w:cs="Times New Roman"/>
          <w:sz w:val="28"/>
          <w:szCs w:val="28"/>
          <w:lang w:val="uk-UA"/>
        </w:rPr>
        <w:t xml:space="preserve"> вагою до 5 кг не викликає істотних змін в структурі гребка, швидкості човна і темпі спортсменів високого класу. У таких випадках приріст силового імпульсу становить в середньому до 7,9%.</w:t>
      </w:r>
    </w:p>
    <w:p w14:paraId="0B8E14B2" w14:textId="662E07EC"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Веслування на човні з </w:t>
      </w:r>
      <w:r>
        <w:rPr>
          <w:rFonts w:ascii="Times New Roman" w:hAnsi="Times New Roman" w:cs="Times New Roman"/>
          <w:sz w:val="28"/>
          <w:szCs w:val="28"/>
          <w:lang w:val="uk-UA"/>
        </w:rPr>
        <w:t>обтяженням</w:t>
      </w:r>
      <w:r w:rsidRPr="00AE2AA3">
        <w:rPr>
          <w:rFonts w:ascii="Times New Roman" w:hAnsi="Times New Roman" w:cs="Times New Roman"/>
          <w:sz w:val="28"/>
          <w:szCs w:val="28"/>
          <w:lang w:val="uk-UA"/>
        </w:rPr>
        <w:t xml:space="preserve"> до 8 кг аналогічне веслуванню в природних умовах з точки зору біомеханічної структури гребка, швидкості і темпу руху човна. В цьому випадку силовий вплив відбувається за рахунок збільшення імпульсу сили, який збільшується до 9,9%.  </w:t>
      </w:r>
    </w:p>
    <w:p w14:paraId="36A3ABB6" w14:textId="7EC6B0B5"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Веслування з додатковим </w:t>
      </w:r>
      <w:r>
        <w:rPr>
          <w:rFonts w:ascii="Times New Roman" w:hAnsi="Times New Roman" w:cs="Times New Roman"/>
          <w:sz w:val="28"/>
          <w:szCs w:val="28"/>
          <w:lang w:val="uk-UA"/>
        </w:rPr>
        <w:t>обтяженням</w:t>
      </w:r>
      <w:r w:rsidRPr="00AE2AA3">
        <w:rPr>
          <w:rFonts w:ascii="Times New Roman" w:hAnsi="Times New Roman" w:cs="Times New Roman"/>
          <w:sz w:val="28"/>
          <w:szCs w:val="28"/>
          <w:lang w:val="uk-UA"/>
        </w:rPr>
        <w:t xml:space="preserve"> на човен вагою до 10 кг значно знижує швидкість і темп руху човна, значно збільшуючи час підтримуючої фази і скорочуючи час без</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опорно</w:t>
      </w:r>
      <w:r>
        <w:rPr>
          <w:rFonts w:ascii="Times New Roman" w:hAnsi="Times New Roman" w:cs="Times New Roman"/>
          <w:sz w:val="28"/>
          <w:szCs w:val="28"/>
          <w:lang w:val="uk-UA"/>
        </w:rPr>
        <w:t>ї</w:t>
      </w:r>
      <w:r w:rsidRPr="00AE2AA3">
        <w:rPr>
          <w:rFonts w:ascii="Times New Roman" w:hAnsi="Times New Roman" w:cs="Times New Roman"/>
          <w:sz w:val="28"/>
          <w:szCs w:val="28"/>
          <w:lang w:val="uk-UA"/>
        </w:rPr>
        <w:t xml:space="preserve"> фази. Відбувається зміна фазової структури гребка. Вплив сили здійснюється за рахунок значного (до 14,8%) збільшення імпульсу сили в порівнянні з веслуванням в природних умовах.</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За характером силового впливу вправа класифікується як цілеспрямована.  </w:t>
      </w:r>
    </w:p>
    <w:p w14:paraId="3F4FC0F8" w14:textId="3E67121D" w:rsidR="00AE2AA3" w:rsidRPr="00AE2AA3" w:rsidRDefault="00D61D3F"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вважає </w:t>
      </w:r>
      <w:r w:rsidRPr="00D61D3F">
        <w:rPr>
          <w:rFonts w:ascii="Times New Roman" w:hAnsi="Times New Roman" w:cs="Times New Roman"/>
          <w:color w:val="000000" w:themeColor="text1"/>
          <w:sz w:val="28"/>
          <w:szCs w:val="28"/>
          <w:lang w:val="uk-UA"/>
        </w:rPr>
        <w:t>[</w:t>
      </w:r>
      <w:r w:rsidR="00C002ED">
        <w:rPr>
          <w:rFonts w:ascii="Times New Roman" w:hAnsi="Times New Roman" w:cs="Times New Roman"/>
          <w:color w:val="000000" w:themeColor="text1"/>
          <w:sz w:val="28"/>
          <w:szCs w:val="28"/>
          <w:lang w:val="uk-UA"/>
        </w:rPr>
        <w:t>2</w:t>
      </w:r>
      <w:r w:rsidR="00A07C0F">
        <w:rPr>
          <w:rFonts w:ascii="Times New Roman" w:hAnsi="Times New Roman" w:cs="Times New Roman"/>
          <w:color w:val="000000" w:themeColor="text1"/>
          <w:sz w:val="28"/>
          <w:szCs w:val="28"/>
          <w:lang w:val="uk-UA"/>
        </w:rPr>
        <w:t>6</w:t>
      </w:r>
      <w:r w:rsidRPr="00D61D3F">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що г</w:t>
      </w:r>
      <w:r w:rsidR="00AE2AA3" w:rsidRPr="00AE2AA3">
        <w:rPr>
          <w:rFonts w:ascii="Times New Roman" w:hAnsi="Times New Roman" w:cs="Times New Roman"/>
          <w:sz w:val="28"/>
          <w:szCs w:val="28"/>
          <w:lang w:val="uk-UA"/>
        </w:rPr>
        <w:t xml:space="preserve">ребля на мілководді дещо відрізняється від греблі в природних умовах з точки зору параметрів, що характеризують фазу і динамічну структуру гребка. Додатковий силовий ефект створюється за рахунок збільшення імпульсу сили (в середньому до 7,5%), який знижується вже через </w:t>
      </w:r>
      <w:r w:rsidR="00AE2AA3">
        <w:rPr>
          <w:rFonts w:ascii="Times New Roman" w:hAnsi="Times New Roman" w:cs="Times New Roman"/>
          <w:sz w:val="28"/>
          <w:szCs w:val="28"/>
          <w:lang w:val="uk-UA"/>
        </w:rPr>
        <w:t>1 годину 50 хвилин</w:t>
      </w:r>
      <w:r w:rsidR="00AE2AA3" w:rsidRPr="00AE2AA3">
        <w:rPr>
          <w:rFonts w:ascii="Times New Roman" w:hAnsi="Times New Roman" w:cs="Times New Roman"/>
          <w:sz w:val="28"/>
          <w:szCs w:val="28"/>
          <w:lang w:val="uk-UA"/>
        </w:rPr>
        <w:t xml:space="preserve"> виконання. За характером і величиною силового впливу цю вправу можна віднести до категорії спеціальних.  </w:t>
      </w:r>
    </w:p>
    <w:p w14:paraId="08C2DDE8" w14:textId="013D14BA" w:rsidR="00AE2AA3" w:rsidRPr="00AE2AA3" w:rsidRDefault="00D61D3F"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Автори дослідили</w:t>
      </w:r>
      <w:r w:rsidR="00C002ED">
        <w:rPr>
          <w:rFonts w:ascii="Times New Roman" w:hAnsi="Times New Roman" w:cs="Times New Roman"/>
          <w:sz w:val="28"/>
          <w:szCs w:val="28"/>
          <w:lang w:val="uk-UA"/>
        </w:rPr>
        <w:t xml:space="preserve"> </w:t>
      </w:r>
      <w:r w:rsidRPr="00D61D3F">
        <w:rPr>
          <w:rFonts w:ascii="Times New Roman" w:hAnsi="Times New Roman" w:cs="Times New Roman"/>
          <w:color w:val="000000" w:themeColor="text1"/>
          <w:sz w:val="28"/>
          <w:szCs w:val="28"/>
          <w:lang w:val="uk-UA"/>
        </w:rPr>
        <w:t>[</w:t>
      </w:r>
      <w:r w:rsidR="00C002ED">
        <w:rPr>
          <w:rFonts w:ascii="Times New Roman" w:hAnsi="Times New Roman" w:cs="Times New Roman"/>
          <w:color w:val="000000" w:themeColor="text1"/>
          <w:sz w:val="28"/>
          <w:szCs w:val="28"/>
          <w:lang w:val="uk-UA"/>
        </w:rPr>
        <w:t>4</w:t>
      </w:r>
      <w:r w:rsidR="00A07C0F">
        <w:rPr>
          <w:rFonts w:ascii="Times New Roman" w:hAnsi="Times New Roman" w:cs="Times New Roman"/>
          <w:color w:val="000000" w:themeColor="text1"/>
          <w:sz w:val="28"/>
          <w:szCs w:val="28"/>
          <w:lang w:val="uk-UA"/>
        </w:rPr>
        <w:t>1</w:t>
      </w:r>
      <w:r w:rsidRPr="00D61D3F">
        <w:rPr>
          <w:rFonts w:ascii="Times New Roman" w:hAnsi="Times New Roman" w:cs="Times New Roman"/>
          <w:color w:val="000000" w:themeColor="text1"/>
          <w:sz w:val="28"/>
          <w:szCs w:val="28"/>
          <w:lang w:val="uk-UA"/>
        </w:rPr>
        <w:t>]</w:t>
      </w:r>
      <w:r>
        <w:rPr>
          <w:rFonts w:ascii="Times New Roman" w:hAnsi="Times New Roman" w:cs="Times New Roman"/>
          <w:sz w:val="28"/>
          <w:szCs w:val="28"/>
          <w:lang w:val="uk-UA"/>
        </w:rPr>
        <w:t>,  що в</w:t>
      </w:r>
      <w:r w:rsidR="00AE2AA3" w:rsidRPr="00AE2AA3">
        <w:rPr>
          <w:rFonts w:ascii="Times New Roman" w:hAnsi="Times New Roman" w:cs="Times New Roman"/>
          <w:sz w:val="28"/>
          <w:szCs w:val="28"/>
          <w:lang w:val="uk-UA"/>
        </w:rPr>
        <w:t xml:space="preserve">еслування з </w:t>
      </w:r>
      <w:proofErr w:type="spellStart"/>
      <w:r w:rsidR="00AE2AA3">
        <w:rPr>
          <w:rFonts w:ascii="Times New Roman" w:hAnsi="Times New Roman" w:cs="Times New Roman"/>
          <w:sz w:val="28"/>
          <w:szCs w:val="28"/>
          <w:lang w:val="uk-UA"/>
        </w:rPr>
        <w:t>гідротормозом</w:t>
      </w:r>
      <w:proofErr w:type="spellEnd"/>
      <w:r w:rsidR="00AE2AA3" w:rsidRPr="00AE2AA3">
        <w:rPr>
          <w:rFonts w:ascii="Times New Roman" w:hAnsi="Times New Roman" w:cs="Times New Roman"/>
          <w:sz w:val="28"/>
          <w:szCs w:val="28"/>
          <w:lang w:val="uk-UA"/>
        </w:rPr>
        <w:t xml:space="preserve"> характеризується значною зміною показників робочої активності в порівнянні з веслуванням в природних умовах.</w:t>
      </w:r>
      <w:r w:rsidR="00AE2AA3">
        <w:rPr>
          <w:rFonts w:ascii="Times New Roman" w:hAnsi="Times New Roman" w:cs="Times New Roman"/>
          <w:sz w:val="28"/>
          <w:szCs w:val="28"/>
          <w:lang w:val="uk-UA"/>
        </w:rPr>
        <w:t xml:space="preserve"> </w:t>
      </w:r>
      <w:r w:rsidR="00AE2AA3" w:rsidRPr="00AE2AA3">
        <w:rPr>
          <w:rFonts w:ascii="Times New Roman" w:hAnsi="Times New Roman" w:cs="Times New Roman"/>
          <w:sz w:val="28"/>
          <w:szCs w:val="28"/>
          <w:lang w:val="uk-UA"/>
        </w:rPr>
        <w:t xml:space="preserve">Швидкість човна знизиться до 16,8%, </w:t>
      </w:r>
      <w:r w:rsidR="00AE2AA3">
        <w:rPr>
          <w:rFonts w:ascii="Times New Roman" w:hAnsi="Times New Roman" w:cs="Times New Roman"/>
          <w:sz w:val="28"/>
          <w:szCs w:val="28"/>
          <w:lang w:val="uk-UA"/>
        </w:rPr>
        <w:t>темп</w:t>
      </w:r>
      <w:r w:rsidR="00AE2AA3" w:rsidRPr="00AE2AA3">
        <w:rPr>
          <w:rFonts w:ascii="Times New Roman" w:hAnsi="Times New Roman" w:cs="Times New Roman"/>
          <w:sz w:val="28"/>
          <w:szCs w:val="28"/>
          <w:lang w:val="uk-UA"/>
        </w:rPr>
        <w:t xml:space="preserve"> веслування до 10%, </w:t>
      </w:r>
      <w:r w:rsidR="00AE2AA3">
        <w:rPr>
          <w:rFonts w:ascii="Times New Roman" w:hAnsi="Times New Roman" w:cs="Times New Roman"/>
          <w:sz w:val="28"/>
          <w:szCs w:val="28"/>
          <w:lang w:val="uk-UA"/>
        </w:rPr>
        <w:t>ч</w:t>
      </w:r>
      <w:r w:rsidR="00AE2AA3" w:rsidRPr="00AE2AA3">
        <w:rPr>
          <w:rFonts w:ascii="Times New Roman" w:hAnsi="Times New Roman" w:cs="Times New Roman"/>
          <w:sz w:val="28"/>
          <w:szCs w:val="28"/>
          <w:lang w:val="uk-UA"/>
        </w:rPr>
        <w:t xml:space="preserve">ас </w:t>
      </w:r>
      <w:r w:rsidR="00AE2AA3">
        <w:rPr>
          <w:rFonts w:ascii="Times New Roman" w:hAnsi="Times New Roman" w:cs="Times New Roman"/>
          <w:sz w:val="28"/>
          <w:szCs w:val="28"/>
          <w:lang w:val="uk-UA"/>
        </w:rPr>
        <w:t xml:space="preserve">без </w:t>
      </w:r>
      <w:proofErr w:type="spellStart"/>
      <w:r w:rsidR="00AE2AA3">
        <w:rPr>
          <w:rFonts w:ascii="Times New Roman" w:hAnsi="Times New Roman" w:cs="Times New Roman"/>
          <w:sz w:val="28"/>
          <w:szCs w:val="28"/>
          <w:lang w:val="uk-UA"/>
        </w:rPr>
        <w:t>опорной</w:t>
      </w:r>
      <w:proofErr w:type="spellEnd"/>
      <w:r w:rsidR="00AE2AA3">
        <w:rPr>
          <w:rFonts w:ascii="Times New Roman" w:hAnsi="Times New Roman" w:cs="Times New Roman"/>
          <w:sz w:val="28"/>
          <w:szCs w:val="28"/>
          <w:lang w:val="uk-UA"/>
        </w:rPr>
        <w:t xml:space="preserve"> </w:t>
      </w:r>
      <w:r w:rsidR="00AE2AA3" w:rsidRPr="00AE2AA3">
        <w:rPr>
          <w:rFonts w:ascii="Times New Roman" w:hAnsi="Times New Roman" w:cs="Times New Roman"/>
          <w:sz w:val="28"/>
          <w:szCs w:val="28"/>
          <w:lang w:val="uk-UA"/>
        </w:rPr>
        <w:t xml:space="preserve">фази до 8,3%, </w:t>
      </w:r>
      <w:r w:rsidR="00AE2AA3">
        <w:rPr>
          <w:rFonts w:ascii="Times New Roman" w:hAnsi="Times New Roman" w:cs="Times New Roman"/>
          <w:sz w:val="28"/>
          <w:szCs w:val="28"/>
          <w:lang w:val="uk-UA"/>
        </w:rPr>
        <w:t>а</w:t>
      </w:r>
      <w:r w:rsidR="00AE2AA3" w:rsidRPr="00AE2AA3">
        <w:rPr>
          <w:rFonts w:ascii="Times New Roman" w:hAnsi="Times New Roman" w:cs="Times New Roman"/>
          <w:sz w:val="28"/>
          <w:szCs w:val="28"/>
          <w:lang w:val="uk-UA"/>
        </w:rPr>
        <w:t xml:space="preserve"> час фази з підтримкою збільшиться до 12%. Ритм веслування змінюється значно за </w:t>
      </w:r>
      <w:r w:rsidR="00AE2AA3" w:rsidRPr="00AE2AA3">
        <w:rPr>
          <w:rFonts w:ascii="Times New Roman" w:hAnsi="Times New Roman" w:cs="Times New Roman"/>
          <w:sz w:val="28"/>
          <w:szCs w:val="28"/>
          <w:lang w:val="uk-UA"/>
        </w:rPr>
        <w:lastRenderedPageBreak/>
        <w:t xml:space="preserve">рахунок зменшення часу </w:t>
      </w:r>
      <w:proofErr w:type="spellStart"/>
      <w:r w:rsidR="00AE2AA3" w:rsidRPr="00AE2AA3">
        <w:rPr>
          <w:rFonts w:ascii="Times New Roman" w:hAnsi="Times New Roman" w:cs="Times New Roman"/>
          <w:sz w:val="28"/>
          <w:szCs w:val="28"/>
          <w:lang w:val="uk-UA"/>
        </w:rPr>
        <w:t>безопорной</w:t>
      </w:r>
      <w:proofErr w:type="spellEnd"/>
      <w:r w:rsidR="00AE2AA3" w:rsidRPr="00AE2AA3">
        <w:rPr>
          <w:rFonts w:ascii="Times New Roman" w:hAnsi="Times New Roman" w:cs="Times New Roman"/>
          <w:sz w:val="28"/>
          <w:szCs w:val="28"/>
          <w:lang w:val="uk-UA"/>
        </w:rPr>
        <w:t xml:space="preserve"> фази і збільшення опорної фази в кожному циклі гребка. Приріст силових імпульсів досягає 23,4%.  </w:t>
      </w:r>
    </w:p>
    <w:p w14:paraId="335CCD1A" w14:textId="77777777" w:rsid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Висновки і рекомендації авторів даної роботи засновані на величезній кількості фактичних матеріалів, отриманих в ході експериментального вивчення трудової діяльності кваліфікованих літніх веслярів.</w:t>
      </w:r>
      <w:r>
        <w:rPr>
          <w:rFonts w:ascii="Times New Roman" w:hAnsi="Times New Roman" w:cs="Times New Roman"/>
          <w:sz w:val="28"/>
          <w:szCs w:val="28"/>
          <w:lang w:val="uk-UA"/>
        </w:rPr>
        <w:t xml:space="preserve"> </w:t>
      </w:r>
    </w:p>
    <w:p w14:paraId="6E0A90B3" w14:textId="79E109D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52E72">
        <w:rPr>
          <w:rFonts w:ascii="Times New Roman" w:hAnsi="Times New Roman" w:cs="Times New Roman"/>
          <w:sz w:val="28"/>
          <w:szCs w:val="28"/>
          <w:lang w:val="uk-UA"/>
        </w:rPr>
        <w:t>Як відомо</w:t>
      </w:r>
      <w:r>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3</w:t>
      </w:r>
      <w:r w:rsidR="00A07C0F">
        <w:rPr>
          <w:rFonts w:ascii="Times New Roman" w:hAnsi="Times New Roman" w:cs="Times New Roman"/>
          <w:sz w:val="28"/>
          <w:szCs w:val="28"/>
          <w:lang w:val="uk-UA"/>
        </w:rPr>
        <w:t>1</w:t>
      </w:r>
      <w:r w:rsidRPr="00A52E72">
        <w:rPr>
          <w:rFonts w:ascii="Times New Roman" w:hAnsi="Times New Roman" w:cs="Times New Roman"/>
          <w:sz w:val="28"/>
          <w:szCs w:val="28"/>
          <w:lang w:val="uk-UA"/>
        </w:rPr>
        <w:t>]</w:t>
      </w:r>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w:t>
      </w:r>
      <w:r w:rsidRPr="00AE2AA3">
        <w:rPr>
          <w:rFonts w:ascii="Times New Roman" w:hAnsi="Times New Roman" w:cs="Times New Roman"/>
          <w:sz w:val="28"/>
          <w:szCs w:val="28"/>
          <w:lang w:val="uk-UA"/>
        </w:rPr>
        <w:t>собливо важливим в підготовці веслярів є значення під час тренувань на суші, для розвитку сили основних груп м'язів веслярів, поряд з вправами, виконуваними на човнах і тренажерах</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Ми знаємо, що при використанні таких вправ м'язова сила збільшується значно швидше. Це пов'язано з тим, що під час виконання таких вправ можна досягти високого м'язового тонусу. Кожен м'яз можна навантажувати відповідно до його сили окремо від інших. У той же час, є можливість розподіляти навантаження в залежності від зростання результативності спортсмена. Саме вправи з обтяженнями або без них займають важливе місце в розвитку сили м'язових груп, що беруть участь в створенні робочого зусилля весл</w:t>
      </w:r>
      <w:r>
        <w:rPr>
          <w:rFonts w:ascii="Times New Roman" w:hAnsi="Times New Roman" w:cs="Times New Roman"/>
          <w:sz w:val="28"/>
          <w:szCs w:val="28"/>
          <w:lang w:val="uk-UA"/>
        </w:rPr>
        <w:t>увальника</w:t>
      </w:r>
      <w:r w:rsidRPr="00AE2AA3">
        <w:rPr>
          <w:rFonts w:ascii="Times New Roman" w:hAnsi="Times New Roman" w:cs="Times New Roman"/>
          <w:sz w:val="28"/>
          <w:szCs w:val="28"/>
          <w:lang w:val="uk-UA"/>
        </w:rPr>
        <w:t>. Крім того, ці вправи одночасно всебічно розвивають м'язи, а це дуже важливо.</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Це пов'язано з тим, що дефекти в розвитку окремих м'язів можуть значно послабити або звести нанівець велику роботу, спрямовану на розвиток груп м'язів, які несуть основне навантаження при веслуванні. Недостатній розвиток м'язових груп є свого роду обмежувачем у створенні максимального сумарного зусилля весляра</w:t>
      </w:r>
      <w:r>
        <w:rPr>
          <w:rFonts w:ascii="Times New Roman" w:hAnsi="Times New Roman" w:cs="Times New Roman"/>
          <w:sz w:val="28"/>
          <w:szCs w:val="28"/>
          <w:lang w:val="uk-UA"/>
        </w:rPr>
        <w:t xml:space="preserve">. </w:t>
      </w:r>
    </w:p>
    <w:p w14:paraId="52C75C3D" w14:textId="2E78C375" w:rsid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Ряд</w:t>
      </w:r>
      <w:r w:rsidRPr="00AE2AA3">
        <w:rPr>
          <w:rFonts w:ascii="Times New Roman" w:hAnsi="Times New Roman" w:cs="Times New Roman"/>
          <w:sz w:val="28"/>
          <w:szCs w:val="28"/>
          <w:lang w:val="uk-UA"/>
        </w:rPr>
        <w:t xml:space="preserve"> інтенсивн</w:t>
      </w:r>
      <w:r>
        <w:rPr>
          <w:rFonts w:ascii="Times New Roman" w:hAnsi="Times New Roman" w:cs="Times New Roman"/>
          <w:sz w:val="28"/>
          <w:szCs w:val="28"/>
          <w:lang w:val="uk-UA"/>
        </w:rPr>
        <w:t>их</w:t>
      </w:r>
      <w:r w:rsidRPr="00AE2AA3">
        <w:rPr>
          <w:rFonts w:ascii="Times New Roman" w:hAnsi="Times New Roman" w:cs="Times New Roman"/>
          <w:sz w:val="28"/>
          <w:szCs w:val="28"/>
          <w:lang w:val="uk-UA"/>
        </w:rPr>
        <w:t xml:space="preserve"> вправ, що виконуються в неспецифічних для веслування на суші умовах, сприяють гіпертрофії окремих волокон, тобто збільшення м'язової маси за рахунок збільшення фізіологічного діаметра м'язів. </w:t>
      </w:r>
      <w:r>
        <w:rPr>
          <w:rFonts w:ascii="Times New Roman" w:hAnsi="Times New Roman" w:cs="Times New Roman"/>
          <w:sz w:val="28"/>
          <w:szCs w:val="28"/>
          <w:lang w:val="uk-UA"/>
        </w:rPr>
        <w:t xml:space="preserve">Встановлено </w:t>
      </w:r>
      <w:r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27</w:t>
      </w:r>
      <w:r w:rsidRPr="00A52E72">
        <w:rPr>
          <w:rFonts w:ascii="Times New Roman" w:hAnsi="Times New Roman" w:cs="Times New Roman"/>
          <w:sz w:val="28"/>
          <w:szCs w:val="28"/>
          <w:lang w:val="uk-UA"/>
        </w:rPr>
        <w:t>]</w:t>
      </w:r>
      <w:r w:rsidRPr="00AE2AA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що сила м'язів спортсменів зростає паралельно зі збільшенням м'язової маси. </w:t>
      </w:r>
      <w:r>
        <w:rPr>
          <w:rFonts w:ascii="Times New Roman" w:hAnsi="Times New Roman" w:cs="Times New Roman"/>
          <w:sz w:val="28"/>
          <w:szCs w:val="28"/>
          <w:lang w:val="uk-UA"/>
        </w:rPr>
        <w:t>Т</w:t>
      </w:r>
      <w:r w:rsidRPr="00AE2AA3">
        <w:rPr>
          <w:rFonts w:ascii="Times New Roman" w:hAnsi="Times New Roman" w:cs="Times New Roman"/>
          <w:sz w:val="28"/>
          <w:szCs w:val="28"/>
          <w:lang w:val="uk-UA"/>
        </w:rPr>
        <w:t>акож вияви</w:t>
      </w:r>
      <w:r>
        <w:rPr>
          <w:rFonts w:ascii="Times New Roman" w:hAnsi="Times New Roman" w:cs="Times New Roman"/>
          <w:sz w:val="28"/>
          <w:szCs w:val="28"/>
          <w:lang w:val="uk-UA"/>
        </w:rPr>
        <w:t>ли</w:t>
      </w:r>
      <w:r w:rsidRPr="00AE2AA3">
        <w:rPr>
          <w:rFonts w:ascii="Times New Roman" w:hAnsi="Times New Roman" w:cs="Times New Roman"/>
          <w:sz w:val="28"/>
          <w:szCs w:val="28"/>
          <w:lang w:val="uk-UA"/>
        </w:rPr>
        <w:t xml:space="preserve">, що легше підтримувати набуту силу, коли її збільшення супроводжується паралельним збільшенням м'язової </w:t>
      </w:r>
      <w:r w:rsidRPr="00AE2AA3">
        <w:rPr>
          <w:rFonts w:ascii="Times New Roman" w:hAnsi="Times New Roman" w:cs="Times New Roman"/>
          <w:sz w:val="28"/>
          <w:szCs w:val="28"/>
          <w:lang w:val="uk-UA"/>
        </w:rPr>
        <w:lastRenderedPageBreak/>
        <w:t>маси. Якщо, навпаки, м'язова маса не збільшується одночасно з її зростанням, то сила втрачається швидше.</w:t>
      </w:r>
      <w:r>
        <w:rPr>
          <w:rFonts w:ascii="Times New Roman" w:hAnsi="Times New Roman" w:cs="Times New Roman"/>
          <w:sz w:val="28"/>
          <w:szCs w:val="28"/>
          <w:lang w:val="uk-UA"/>
        </w:rPr>
        <w:t xml:space="preserve"> Д</w:t>
      </w:r>
      <w:r w:rsidRPr="00AE2AA3">
        <w:rPr>
          <w:rFonts w:ascii="Times New Roman" w:hAnsi="Times New Roman" w:cs="Times New Roman"/>
          <w:sz w:val="28"/>
          <w:szCs w:val="28"/>
          <w:lang w:val="uk-UA"/>
        </w:rPr>
        <w:t xml:space="preserve">ослідження, показує, що збільшення максимальної сили у веслуванні є одним із важливих компонентів збільшення сили швидкості. У той же час силова витривалість є дуже важливим видом сили для веслярів. Особливість силової витривалості виражена в меншій мірі, ніж інших фізичних властивостей, а "перехід" від одного виду діяльності до іншого набагато більше, тому немає необхідності використовувати її на суші.  </w:t>
      </w:r>
    </w:p>
    <w:p w14:paraId="024C3A58" w14:textId="18C25D81" w:rsidR="00AE2AA3" w:rsidRPr="00AE2AA3" w:rsidRDefault="00AE2AA3" w:rsidP="00AE2AA3">
      <w:pPr>
        <w:spacing w:after="0" w:line="360" w:lineRule="auto"/>
        <w:ind w:firstLine="708"/>
        <w:jc w:val="both"/>
        <w:rPr>
          <w:rFonts w:ascii="Times New Roman" w:hAnsi="Times New Roman" w:cs="Times New Roman"/>
          <w:sz w:val="28"/>
          <w:szCs w:val="28"/>
          <w:lang w:val="uk-UA"/>
        </w:rPr>
      </w:pPr>
      <w:proofErr w:type="spellStart"/>
      <w:r w:rsidRPr="000C1E70">
        <w:rPr>
          <w:rFonts w:ascii="Times New Roman" w:hAnsi="Times New Roman" w:cs="Times New Roman"/>
          <w:color w:val="000000" w:themeColor="text1"/>
          <w:sz w:val="28"/>
          <w:szCs w:val="28"/>
          <w:lang w:val="uk-UA"/>
        </w:rPr>
        <w:t>Месянкін</w:t>
      </w:r>
      <w:proofErr w:type="spellEnd"/>
      <w:r w:rsidRPr="000C1E70">
        <w:rPr>
          <w:rFonts w:ascii="Times New Roman" w:hAnsi="Times New Roman" w:cs="Times New Roman"/>
          <w:color w:val="000000" w:themeColor="text1"/>
          <w:sz w:val="28"/>
          <w:szCs w:val="28"/>
          <w:lang w:val="uk-UA"/>
        </w:rPr>
        <w:t xml:space="preserve"> Д.Г. [</w:t>
      </w:r>
      <w:r w:rsidR="00A07C0F">
        <w:rPr>
          <w:rFonts w:ascii="Times New Roman" w:hAnsi="Times New Roman" w:cs="Times New Roman"/>
          <w:color w:val="000000" w:themeColor="text1"/>
          <w:sz w:val="28"/>
          <w:szCs w:val="28"/>
          <w:lang w:val="uk-UA"/>
        </w:rPr>
        <w:t>27</w:t>
      </w:r>
      <w:r w:rsidRPr="000C1E70">
        <w:rPr>
          <w:rFonts w:ascii="Times New Roman" w:hAnsi="Times New Roman" w:cs="Times New Roman"/>
          <w:color w:val="000000" w:themeColor="text1"/>
          <w:sz w:val="28"/>
          <w:szCs w:val="28"/>
          <w:lang w:val="uk-UA"/>
        </w:rPr>
        <w:t xml:space="preserve">], </w:t>
      </w:r>
      <w:r w:rsidRPr="00AE2AA3">
        <w:rPr>
          <w:rFonts w:ascii="Times New Roman" w:hAnsi="Times New Roman" w:cs="Times New Roman"/>
          <w:sz w:val="28"/>
          <w:szCs w:val="28"/>
          <w:lang w:val="uk-UA"/>
        </w:rPr>
        <w:t>вияви</w:t>
      </w:r>
      <w:r>
        <w:rPr>
          <w:rFonts w:ascii="Times New Roman" w:hAnsi="Times New Roman" w:cs="Times New Roman"/>
          <w:sz w:val="28"/>
          <w:szCs w:val="28"/>
          <w:lang w:val="uk-UA"/>
        </w:rPr>
        <w:t>в</w:t>
      </w:r>
      <w:r w:rsidRPr="00AE2AA3">
        <w:rPr>
          <w:rFonts w:ascii="Times New Roman" w:hAnsi="Times New Roman" w:cs="Times New Roman"/>
          <w:sz w:val="28"/>
          <w:szCs w:val="28"/>
          <w:lang w:val="uk-UA"/>
        </w:rPr>
        <w:t xml:space="preserve"> позитивний вплив вправ зі штангою на розвиток силової витривалості спортсменів-веслувальників</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Тому використання спеціальних силових вправ з обтяженням на суші сприяє зростанню максимальної, швидкісної сили і силової витривалості весляра. На сьогоднішній день питання про ступінь впливу силових тренувань неспецифічними засобами на рухові навички в веслуванні не отримав достатнього освітлення. Ми припускаємо, що рухові навички залежать від рівня розвитку загальних силових здібностей.  </w:t>
      </w:r>
    </w:p>
    <w:p w14:paraId="4166F957" w14:textId="5E393E4D" w:rsidR="00AE2AA3" w:rsidRPr="00AE2AA3" w:rsidRDefault="00D61D3F" w:rsidP="00AE2AA3">
      <w:pPr>
        <w:spacing w:after="0" w:line="360" w:lineRule="auto"/>
        <w:ind w:firstLine="708"/>
        <w:jc w:val="both"/>
        <w:rPr>
          <w:rFonts w:ascii="Times New Roman" w:hAnsi="Times New Roman" w:cs="Times New Roman"/>
          <w:sz w:val="28"/>
          <w:szCs w:val="28"/>
          <w:lang w:val="uk-UA"/>
        </w:rPr>
      </w:pPr>
      <w:r w:rsidRPr="00D61D3F">
        <w:rPr>
          <w:rFonts w:ascii="Times New Roman" w:hAnsi="Times New Roman" w:cs="Times New Roman"/>
          <w:color w:val="000000" w:themeColor="text1"/>
          <w:sz w:val="28"/>
          <w:szCs w:val="28"/>
          <w:lang w:val="uk-UA"/>
        </w:rPr>
        <w:t>Як відомо</w:t>
      </w:r>
      <w:r w:rsidR="00C002ED">
        <w:rPr>
          <w:rFonts w:ascii="Times New Roman" w:hAnsi="Times New Roman" w:cs="Times New Roman"/>
          <w:color w:val="000000" w:themeColor="text1"/>
          <w:sz w:val="28"/>
          <w:szCs w:val="28"/>
          <w:lang w:val="uk-UA"/>
        </w:rPr>
        <w:t xml:space="preserve"> </w:t>
      </w:r>
      <w:r w:rsidRPr="00D61D3F">
        <w:rPr>
          <w:rFonts w:ascii="Times New Roman" w:hAnsi="Times New Roman" w:cs="Times New Roman"/>
          <w:color w:val="000000" w:themeColor="text1"/>
          <w:sz w:val="28"/>
          <w:szCs w:val="28"/>
          <w:lang w:val="uk-UA"/>
        </w:rPr>
        <w:t>[</w:t>
      </w:r>
      <w:r w:rsidR="00C002ED">
        <w:rPr>
          <w:rFonts w:ascii="Times New Roman" w:hAnsi="Times New Roman" w:cs="Times New Roman"/>
          <w:color w:val="000000" w:themeColor="text1"/>
          <w:sz w:val="28"/>
          <w:szCs w:val="28"/>
          <w:lang w:val="uk-UA"/>
        </w:rPr>
        <w:t>4, 7</w:t>
      </w:r>
      <w:r w:rsidRPr="00D61D3F">
        <w:rPr>
          <w:rFonts w:ascii="Times New Roman" w:hAnsi="Times New Roman" w:cs="Times New Roman"/>
          <w:color w:val="000000" w:themeColor="text1"/>
          <w:sz w:val="28"/>
          <w:szCs w:val="28"/>
          <w:lang w:val="uk-UA"/>
        </w:rPr>
        <w:t>],  у</w:t>
      </w:r>
      <w:r w:rsidR="00AE2AA3" w:rsidRPr="00D61D3F">
        <w:rPr>
          <w:rFonts w:ascii="Times New Roman" w:hAnsi="Times New Roman" w:cs="Times New Roman"/>
          <w:color w:val="000000" w:themeColor="text1"/>
          <w:sz w:val="28"/>
          <w:szCs w:val="28"/>
          <w:lang w:val="uk-UA"/>
        </w:rPr>
        <w:t xml:space="preserve"> практиці</w:t>
      </w:r>
      <w:r w:rsidR="00AE2AA3" w:rsidRPr="007E24D8">
        <w:rPr>
          <w:rFonts w:ascii="Times New Roman" w:hAnsi="Times New Roman" w:cs="Times New Roman"/>
          <w:color w:val="FF0000"/>
          <w:sz w:val="28"/>
          <w:szCs w:val="28"/>
          <w:lang w:val="uk-UA"/>
        </w:rPr>
        <w:t xml:space="preserve"> </w:t>
      </w:r>
      <w:r w:rsidR="00AE2AA3" w:rsidRPr="00AE2AA3">
        <w:rPr>
          <w:rFonts w:ascii="Times New Roman" w:hAnsi="Times New Roman" w:cs="Times New Roman"/>
          <w:sz w:val="28"/>
          <w:szCs w:val="28"/>
          <w:lang w:val="uk-UA"/>
        </w:rPr>
        <w:t>веслування використовується кілька методів розвитку сили:</w:t>
      </w:r>
    </w:p>
    <w:p w14:paraId="2678615D" w14:textId="7D871221"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 </w:t>
      </w:r>
      <w:r w:rsidRPr="00AE2AA3">
        <w:rPr>
          <w:rFonts w:ascii="Times New Roman" w:hAnsi="Times New Roman" w:cs="Times New Roman"/>
          <w:sz w:val="28"/>
          <w:szCs w:val="28"/>
          <w:lang w:val="uk-UA"/>
        </w:rPr>
        <w:t>"</w:t>
      </w:r>
      <w:r>
        <w:rPr>
          <w:rFonts w:ascii="Times New Roman" w:hAnsi="Times New Roman" w:cs="Times New Roman"/>
          <w:sz w:val="28"/>
          <w:szCs w:val="28"/>
          <w:lang w:val="uk-UA"/>
        </w:rPr>
        <w:t>до відмови</w:t>
      </w:r>
      <w:r w:rsidRPr="00AE2AA3">
        <w:rPr>
          <w:rFonts w:ascii="Times New Roman" w:hAnsi="Times New Roman" w:cs="Times New Roman"/>
          <w:sz w:val="28"/>
          <w:szCs w:val="28"/>
          <w:lang w:val="uk-UA"/>
        </w:rPr>
        <w:t>"</w:t>
      </w:r>
      <w:r w:rsidR="007C7055">
        <w:rPr>
          <w:rFonts w:ascii="Times New Roman" w:hAnsi="Times New Roman" w:cs="Times New Roman"/>
          <w:sz w:val="28"/>
          <w:szCs w:val="28"/>
          <w:lang w:val="uk-UA"/>
        </w:rPr>
        <w:t>;</w:t>
      </w:r>
    </w:p>
    <w:p w14:paraId="733C06B2" w14:textId="4EA2C8A1"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Метод динамічних зусиль</w:t>
      </w:r>
      <w:r w:rsidR="007C7055">
        <w:rPr>
          <w:rFonts w:ascii="Times New Roman" w:hAnsi="Times New Roman" w:cs="Times New Roman"/>
          <w:sz w:val="28"/>
          <w:szCs w:val="28"/>
          <w:lang w:val="uk-UA"/>
        </w:rPr>
        <w:t>;</w:t>
      </w:r>
    </w:p>
    <w:p w14:paraId="20804A77" w14:textId="7468AE79"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 </w:t>
      </w:r>
      <w:r w:rsidRPr="00AE2AA3">
        <w:rPr>
          <w:rFonts w:ascii="Times New Roman" w:hAnsi="Times New Roman" w:cs="Times New Roman"/>
          <w:sz w:val="28"/>
          <w:szCs w:val="28"/>
          <w:lang w:val="uk-UA"/>
        </w:rPr>
        <w:t>максимальних зусиль</w:t>
      </w:r>
      <w:r>
        <w:rPr>
          <w:rFonts w:ascii="Times New Roman" w:hAnsi="Times New Roman" w:cs="Times New Roman"/>
          <w:sz w:val="28"/>
          <w:szCs w:val="28"/>
          <w:lang w:val="uk-UA"/>
        </w:rPr>
        <w:t>.</w:t>
      </w:r>
    </w:p>
    <w:p w14:paraId="73E75894" w14:textId="0DB7342A"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Метод "</w:t>
      </w:r>
      <w:r>
        <w:rPr>
          <w:rFonts w:ascii="Times New Roman" w:hAnsi="Times New Roman" w:cs="Times New Roman"/>
          <w:sz w:val="28"/>
          <w:szCs w:val="28"/>
          <w:lang w:val="uk-UA"/>
        </w:rPr>
        <w:t>до відмови</w:t>
      </w:r>
      <w:r w:rsidRPr="00AE2AA3">
        <w:rPr>
          <w:rFonts w:ascii="Times New Roman" w:hAnsi="Times New Roman" w:cs="Times New Roman"/>
          <w:sz w:val="28"/>
          <w:szCs w:val="28"/>
          <w:lang w:val="uk-UA"/>
        </w:rPr>
        <w:t>"</w:t>
      </w:r>
      <w:r w:rsidR="007C7055">
        <w:rPr>
          <w:rFonts w:ascii="Times New Roman" w:hAnsi="Times New Roman" w:cs="Times New Roman"/>
          <w:sz w:val="28"/>
          <w:szCs w:val="28"/>
          <w:lang w:val="uk-UA"/>
        </w:rPr>
        <w:t xml:space="preserve"> </w:t>
      </w:r>
      <w:r w:rsidR="007C7055"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1</w:t>
      </w:r>
      <w:r w:rsidR="00A07C0F">
        <w:rPr>
          <w:rFonts w:ascii="Times New Roman" w:hAnsi="Times New Roman" w:cs="Times New Roman"/>
          <w:sz w:val="28"/>
          <w:szCs w:val="28"/>
          <w:lang w:val="uk-UA"/>
        </w:rPr>
        <w:t>7</w:t>
      </w:r>
      <w:r w:rsidR="007C7055" w:rsidRPr="00A52E72">
        <w:rPr>
          <w:rFonts w:ascii="Times New Roman" w:hAnsi="Times New Roman" w:cs="Times New Roman"/>
          <w:sz w:val="28"/>
          <w:szCs w:val="28"/>
          <w:lang w:val="uk-UA"/>
        </w:rPr>
        <w:t>]</w:t>
      </w:r>
      <w:r w:rsidR="007C7055">
        <w:rPr>
          <w:rFonts w:ascii="Times New Roman" w:hAnsi="Times New Roman" w:cs="Times New Roman"/>
          <w:sz w:val="28"/>
          <w:szCs w:val="28"/>
          <w:lang w:val="uk-UA"/>
        </w:rPr>
        <w:t>,</w:t>
      </w:r>
      <w:r w:rsidRPr="00AE2AA3">
        <w:rPr>
          <w:rFonts w:ascii="Times New Roman" w:hAnsi="Times New Roman" w:cs="Times New Roman"/>
          <w:sz w:val="28"/>
          <w:szCs w:val="28"/>
          <w:lang w:val="uk-UA"/>
        </w:rPr>
        <w:t xml:space="preserve"> також називається методом повторних зусиль. Весл</w:t>
      </w:r>
      <w:r>
        <w:rPr>
          <w:rFonts w:ascii="Times New Roman" w:hAnsi="Times New Roman" w:cs="Times New Roman"/>
          <w:sz w:val="28"/>
          <w:szCs w:val="28"/>
          <w:lang w:val="uk-UA"/>
        </w:rPr>
        <w:t>увальник</w:t>
      </w:r>
      <w:r w:rsidRPr="00AE2AA3">
        <w:rPr>
          <w:rFonts w:ascii="Times New Roman" w:hAnsi="Times New Roman" w:cs="Times New Roman"/>
          <w:sz w:val="28"/>
          <w:szCs w:val="28"/>
          <w:lang w:val="uk-UA"/>
        </w:rPr>
        <w:t xml:space="preserve"> виконує вправи з обтяженням до тих пір, поки не відчує значну втому. </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На метод повторних зусиль у новачків припадає 80% відведеного часу на розвиток сили, а у спортсменів високого класу — до 50-60%.  </w:t>
      </w:r>
    </w:p>
    <w:p w14:paraId="0D3E2A51" w14:textId="66184A0B" w:rsidR="00AE2AA3" w:rsidRPr="00AE2AA3" w:rsidRDefault="007C7055"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w:t>
      </w:r>
      <w:r w:rsidR="00AE2AA3" w:rsidRPr="00AE2AA3">
        <w:rPr>
          <w:rFonts w:ascii="Times New Roman" w:hAnsi="Times New Roman" w:cs="Times New Roman"/>
          <w:sz w:val="28"/>
          <w:szCs w:val="28"/>
          <w:lang w:val="uk-UA"/>
        </w:rPr>
        <w:t>етоду повторних зусиль</w:t>
      </w:r>
      <w:r>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A07C0F">
        <w:rPr>
          <w:rFonts w:ascii="Times New Roman" w:hAnsi="Times New Roman" w:cs="Times New Roman"/>
          <w:sz w:val="28"/>
          <w:szCs w:val="28"/>
          <w:lang w:val="uk-UA"/>
        </w:rPr>
        <w:t>28</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E2AA3" w:rsidRPr="00AE2AA3">
        <w:rPr>
          <w:rFonts w:ascii="Times New Roman" w:hAnsi="Times New Roman" w:cs="Times New Roman"/>
          <w:sz w:val="28"/>
          <w:szCs w:val="28"/>
          <w:lang w:val="uk-UA"/>
        </w:rPr>
        <w:t>в підготовці веслярів обумовлено наступними факторами:</w:t>
      </w:r>
    </w:p>
    <w:p w14:paraId="24EA2557" w14:textId="7777777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 Низька ймовірність отримання травми;  </w:t>
      </w:r>
    </w:p>
    <w:p w14:paraId="45A7521F" w14:textId="7777777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 Здатність виконувати великий обсяг роботи;  </w:t>
      </w:r>
    </w:p>
    <w:p w14:paraId="701531C5" w14:textId="1DDF453C"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 Можливість поєднувати роботу з розвитку сили і контролю техніки виконання рухів;  </w:t>
      </w:r>
    </w:p>
    <w:p w14:paraId="7AB00967" w14:textId="0C0403A1"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Метод </w:t>
      </w:r>
      <w:r>
        <w:rPr>
          <w:rFonts w:ascii="Times New Roman" w:hAnsi="Times New Roman" w:cs="Times New Roman"/>
          <w:sz w:val="28"/>
          <w:szCs w:val="28"/>
          <w:lang w:val="uk-UA"/>
        </w:rPr>
        <w:t xml:space="preserve">вправ </w:t>
      </w:r>
      <w:r w:rsidRPr="00AE2AA3">
        <w:rPr>
          <w:rFonts w:ascii="Times New Roman" w:hAnsi="Times New Roman" w:cs="Times New Roman"/>
          <w:sz w:val="28"/>
          <w:szCs w:val="28"/>
          <w:lang w:val="uk-UA"/>
        </w:rPr>
        <w:t>"</w:t>
      </w:r>
      <w:r>
        <w:rPr>
          <w:rFonts w:ascii="Times New Roman" w:hAnsi="Times New Roman" w:cs="Times New Roman"/>
          <w:sz w:val="28"/>
          <w:szCs w:val="28"/>
          <w:lang w:val="uk-UA"/>
        </w:rPr>
        <w:t>до відмови</w:t>
      </w:r>
      <w:r w:rsidRPr="00AE2AA3">
        <w:rPr>
          <w:rFonts w:ascii="Times New Roman" w:hAnsi="Times New Roman" w:cs="Times New Roman"/>
          <w:sz w:val="28"/>
          <w:szCs w:val="28"/>
          <w:lang w:val="uk-UA"/>
        </w:rPr>
        <w:t xml:space="preserve">" вправ добре поєднується з методом динамічних зусиль. У цьому випадку вправа виконується з максимально можливою швидкістю і повним діапазоном рухів. Величина навантаження не повинна порушувати структуру основного руху. </w:t>
      </w:r>
    </w:p>
    <w:p w14:paraId="308C8B96" w14:textId="0E8655CC" w:rsid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Метод максимального зусилля полягає</w:t>
      </w:r>
      <w:r w:rsidR="00F14DB4">
        <w:rPr>
          <w:rFonts w:ascii="Times New Roman" w:hAnsi="Times New Roman" w:cs="Times New Roman"/>
          <w:sz w:val="28"/>
          <w:szCs w:val="28"/>
          <w:lang w:val="uk-UA"/>
        </w:rPr>
        <w:t xml:space="preserve"> </w:t>
      </w:r>
      <w:r w:rsidR="00F14DB4"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10</w:t>
      </w:r>
      <w:r w:rsidR="00F14DB4" w:rsidRPr="00A52E72">
        <w:rPr>
          <w:rFonts w:ascii="Times New Roman" w:hAnsi="Times New Roman" w:cs="Times New Roman"/>
          <w:sz w:val="28"/>
          <w:szCs w:val="28"/>
          <w:lang w:val="uk-UA"/>
        </w:rPr>
        <w:t>]</w:t>
      </w:r>
      <w:r w:rsidR="00F14DB4">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в тому, що весл</w:t>
      </w:r>
      <w:r>
        <w:rPr>
          <w:rFonts w:ascii="Times New Roman" w:hAnsi="Times New Roman" w:cs="Times New Roman"/>
          <w:sz w:val="28"/>
          <w:szCs w:val="28"/>
          <w:lang w:val="uk-UA"/>
        </w:rPr>
        <w:t>увальник</w:t>
      </w:r>
      <w:r w:rsidRPr="00AE2AA3">
        <w:rPr>
          <w:rFonts w:ascii="Times New Roman" w:hAnsi="Times New Roman" w:cs="Times New Roman"/>
          <w:sz w:val="28"/>
          <w:szCs w:val="28"/>
          <w:lang w:val="uk-UA"/>
        </w:rPr>
        <w:t xml:space="preserve"> виконує вправу з максимальним для себе вагою. Цей метод зазвичай використовують спортсмени високого рівня. </w:t>
      </w:r>
    </w:p>
    <w:p w14:paraId="1A1CCDDA" w14:textId="204B7431"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Дослідження показали</w:t>
      </w:r>
      <w:r>
        <w:rPr>
          <w:rFonts w:ascii="Times New Roman" w:hAnsi="Times New Roman" w:cs="Times New Roman"/>
          <w:sz w:val="28"/>
          <w:szCs w:val="28"/>
          <w:lang w:val="uk-UA"/>
        </w:rPr>
        <w:t xml:space="preserve"> </w:t>
      </w:r>
      <w:r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7, 3</w:t>
      </w:r>
      <w:r w:rsidR="00A07C0F">
        <w:rPr>
          <w:rFonts w:ascii="Times New Roman" w:hAnsi="Times New Roman" w:cs="Times New Roman"/>
          <w:sz w:val="28"/>
          <w:szCs w:val="28"/>
          <w:lang w:val="uk-UA"/>
        </w:rPr>
        <w:t>2</w:t>
      </w:r>
      <w:r w:rsidRPr="00A52E7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що думки деяких експертів про негативний вплив вправ з обтяженнями на техніку веслування через зміни в структурі м'язової тканини спортсменів необ</w:t>
      </w:r>
      <w:r w:rsidR="00F14DB4">
        <w:rPr>
          <w:rFonts w:ascii="Times New Roman" w:hAnsi="Times New Roman" w:cs="Times New Roman"/>
          <w:sz w:val="28"/>
          <w:szCs w:val="28"/>
          <w:lang w:val="uk-UA"/>
        </w:rPr>
        <w:t>ґ</w:t>
      </w:r>
      <w:r w:rsidRPr="00AE2AA3">
        <w:rPr>
          <w:rFonts w:ascii="Times New Roman" w:hAnsi="Times New Roman" w:cs="Times New Roman"/>
          <w:sz w:val="28"/>
          <w:szCs w:val="28"/>
          <w:lang w:val="uk-UA"/>
        </w:rPr>
        <w:t>рунтовані. Звичайно, при заняттях важкою атлетикою для досягнення високих результатів в піднятті великих важких предметів м'язовий рельєф спортсмена небажаний для весл</w:t>
      </w:r>
      <w:r>
        <w:rPr>
          <w:rFonts w:ascii="Times New Roman" w:hAnsi="Times New Roman" w:cs="Times New Roman"/>
          <w:sz w:val="28"/>
          <w:szCs w:val="28"/>
          <w:lang w:val="uk-UA"/>
        </w:rPr>
        <w:t>увальника</w:t>
      </w:r>
      <w:r w:rsidRPr="00AE2AA3">
        <w:rPr>
          <w:rFonts w:ascii="Times New Roman" w:hAnsi="Times New Roman" w:cs="Times New Roman"/>
          <w:sz w:val="28"/>
          <w:szCs w:val="28"/>
          <w:lang w:val="uk-UA"/>
        </w:rPr>
        <w:t>, Але якщо мати на меті підготовку атлета, здатного розвивати на лопаті весла зусилля, що дорівнюють 20-30 кг упродовж двох, чотирьох або навіть 45 хвилин веслування, і для досягнення цього добирати відповідні вправи з обтяженнями, що чергуються з веслуванням, а також із вправами на гнучкість і розслаблення, то можна значно підвищити рівень силових показників весл</w:t>
      </w:r>
      <w:r>
        <w:rPr>
          <w:rFonts w:ascii="Times New Roman" w:hAnsi="Times New Roman" w:cs="Times New Roman"/>
          <w:sz w:val="28"/>
          <w:szCs w:val="28"/>
          <w:lang w:val="uk-UA"/>
        </w:rPr>
        <w:t>увальника</w:t>
      </w:r>
      <w:r w:rsidRPr="00AE2AA3">
        <w:rPr>
          <w:rFonts w:ascii="Times New Roman" w:hAnsi="Times New Roman" w:cs="Times New Roman"/>
          <w:sz w:val="28"/>
          <w:szCs w:val="28"/>
          <w:lang w:val="uk-UA"/>
        </w:rPr>
        <w:t xml:space="preserve"> без зміни техніки веслування. Якщо для цього підібрати відповідні вправи з обтяженнями, чергуючи їх з веслуванням, а також вправами на гнучкість і розслаблення, то можна значно підвищити рівень силових показників весл</w:t>
      </w:r>
      <w:r>
        <w:rPr>
          <w:rFonts w:ascii="Times New Roman" w:hAnsi="Times New Roman" w:cs="Times New Roman"/>
          <w:sz w:val="28"/>
          <w:szCs w:val="28"/>
          <w:lang w:val="uk-UA"/>
        </w:rPr>
        <w:t>увальника</w:t>
      </w:r>
      <w:r w:rsidRPr="00AE2AA3">
        <w:rPr>
          <w:rFonts w:ascii="Times New Roman" w:hAnsi="Times New Roman" w:cs="Times New Roman"/>
          <w:sz w:val="28"/>
          <w:szCs w:val="28"/>
          <w:lang w:val="uk-UA"/>
        </w:rPr>
        <w:t xml:space="preserve"> без зміни техніки веслування. </w:t>
      </w:r>
    </w:p>
    <w:p w14:paraId="5221F4B0" w14:textId="4F2B9269"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lastRenderedPageBreak/>
        <w:t xml:space="preserve">Роботи </w:t>
      </w:r>
      <w:r w:rsidRPr="00AE2AA3">
        <w:rPr>
          <w:rFonts w:ascii="Times New Roman" w:hAnsi="Times New Roman" w:cs="Times New Roman"/>
          <w:sz w:val="28"/>
          <w:szCs w:val="28"/>
        </w:rPr>
        <w:t>Бондаренко І. Г., Бондаренко О. В.</w:t>
      </w:r>
      <w:r w:rsidR="007E24D8">
        <w:rPr>
          <w:rFonts w:ascii="Times New Roman" w:hAnsi="Times New Roman" w:cs="Times New Roman"/>
          <w:sz w:val="28"/>
          <w:szCs w:val="28"/>
          <w:lang w:val="uk-UA"/>
        </w:rPr>
        <w:t xml:space="preserve"> </w:t>
      </w:r>
      <w:r w:rsidR="00D61D3F" w:rsidRPr="00A52E72">
        <w:rPr>
          <w:rFonts w:ascii="Times New Roman" w:hAnsi="Times New Roman" w:cs="Times New Roman"/>
          <w:sz w:val="28"/>
          <w:szCs w:val="28"/>
          <w:lang w:val="uk-UA"/>
        </w:rPr>
        <w:t>[</w:t>
      </w:r>
      <w:r w:rsidR="00C002ED">
        <w:rPr>
          <w:rFonts w:ascii="Times New Roman" w:hAnsi="Times New Roman" w:cs="Times New Roman"/>
          <w:sz w:val="28"/>
          <w:szCs w:val="28"/>
          <w:lang w:val="uk-UA"/>
        </w:rPr>
        <w:t>3</w:t>
      </w:r>
      <w:r w:rsidR="00D61D3F" w:rsidRPr="00A52E72">
        <w:rPr>
          <w:rFonts w:ascii="Times New Roman" w:hAnsi="Times New Roman" w:cs="Times New Roman"/>
          <w:sz w:val="28"/>
          <w:szCs w:val="28"/>
          <w:lang w:val="uk-UA"/>
        </w:rPr>
        <w:t>]</w:t>
      </w:r>
      <w:r w:rsidR="00D61D3F">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дозволили сформулювати основні положення, які представлені в такому форматі:  </w:t>
      </w:r>
    </w:p>
    <w:p w14:paraId="7BB4F2AE" w14:textId="7777777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1. Спрямованість мети спеціальної силового тренування полягає в забезпеченні необхідного рівня базових силових здібностей м'язів (максимальної сили і силової витривалості) і їх реалізації в певних видах діяльності.  </w:t>
      </w:r>
    </w:p>
    <w:p w14:paraId="67CEE8E1" w14:textId="7C922DAF"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-Збільшення</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максимальної</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м’язової</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сили</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забезпечення</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запасу</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сили</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провідних</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м’язових</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групі</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їхню</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робочу</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гіпертрофію,</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що відповідає специфіці змагальної діяльності.</w:t>
      </w:r>
    </w:p>
    <w:p w14:paraId="1925BD2D" w14:textId="64BCB609" w:rsid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-Підвищення рівня силової</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витривалості</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підвищення скорочувальної здатності, енергетичної та окислювальної активності м'язів під час певної вправи протягом тривалого періоду часу, що є передумовою раціональної та стійкої до втоми технології.</w:t>
      </w:r>
      <w:r>
        <w:rPr>
          <w:rFonts w:ascii="Times New Roman" w:hAnsi="Times New Roman" w:cs="Times New Roman"/>
          <w:sz w:val="28"/>
          <w:szCs w:val="28"/>
          <w:lang w:val="uk-UA"/>
        </w:rPr>
        <w:t xml:space="preserve"> </w:t>
      </w:r>
    </w:p>
    <w:p w14:paraId="5A779328" w14:textId="3A36D601" w:rsidR="00AE2AA3" w:rsidRDefault="00AE2AA3" w:rsidP="00AE2AA3">
      <w:pPr>
        <w:spacing w:after="0" w:line="36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E2AA3">
        <w:rPr>
          <w:rFonts w:ascii="Times New Roman" w:hAnsi="Times New Roman" w:cs="Times New Roman"/>
          <w:sz w:val="28"/>
          <w:szCs w:val="28"/>
          <w:lang w:val="uk-UA"/>
        </w:rPr>
        <w:t>Поліпшення</w:t>
      </w:r>
      <w:proofErr w:type="spellEnd"/>
      <w:r w:rsidRPr="00AE2AA3">
        <w:rPr>
          <w:rFonts w:ascii="Times New Roman" w:hAnsi="Times New Roman" w:cs="Times New Roman"/>
          <w:sz w:val="28"/>
          <w:szCs w:val="28"/>
          <w:lang w:val="uk-UA"/>
        </w:rPr>
        <w:t xml:space="preserve"> швидкісно-силових якостей</w:t>
      </w:r>
      <w:r w:rsidR="00F14DB4">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збільшення </w:t>
      </w:r>
      <w:r>
        <w:rPr>
          <w:rFonts w:ascii="Times New Roman" w:hAnsi="Times New Roman" w:cs="Times New Roman"/>
          <w:sz w:val="28"/>
          <w:szCs w:val="28"/>
          <w:lang w:val="uk-UA"/>
        </w:rPr>
        <w:t>максимальної</w:t>
      </w:r>
      <w:r w:rsidRPr="00AE2AA3">
        <w:rPr>
          <w:rFonts w:ascii="Times New Roman" w:hAnsi="Times New Roman" w:cs="Times New Roman"/>
          <w:sz w:val="28"/>
          <w:szCs w:val="28"/>
          <w:lang w:val="uk-UA"/>
        </w:rPr>
        <w:t xml:space="preserve"> швидкості і потужності веслування на основі збільшення потужності і потенціалу утворення анаеробної </w:t>
      </w:r>
      <w:proofErr w:type="spellStart"/>
      <w:r w:rsidRPr="00AE2AA3">
        <w:rPr>
          <w:rFonts w:ascii="Times New Roman" w:hAnsi="Times New Roman" w:cs="Times New Roman"/>
          <w:sz w:val="28"/>
          <w:szCs w:val="28"/>
          <w:lang w:val="uk-UA"/>
        </w:rPr>
        <w:t>алактатної</w:t>
      </w:r>
      <w:proofErr w:type="spellEnd"/>
      <w:r w:rsidRPr="00AE2AA3">
        <w:rPr>
          <w:rFonts w:ascii="Times New Roman" w:hAnsi="Times New Roman" w:cs="Times New Roman"/>
          <w:sz w:val="28"/>
          <w:szCs w:val="28"/>
          <w:lang w:val="uk-UA"/>
        </w:rPr>
        <w:t xml:space="preserve"> енергії, </w:t>
      </w:r>
      <w:r>
        <w:rPr>
          <w:rFonts w:ascii="Times New Roman" w:hAnsi="Times New Roman" w:cs="Times New Roman"/>
          <w:sz w:val="28"/>
          <w:szCs w:val="28"/>
          <w:lang w:val="uk-UA"/>
        </w:rPr>
        <w:t>п</w:t>
      </w:r>
      <w:r w:rsidRPr="00AE2AA3">
        <w:rPr>
          <w:rFonts w:ascii="Times New Roman" w:hAnsi="Times New Roman" w:cs="Times New Roman"/>
          <w:sz w:val="28"/>
          <w:szCs w:val="28"/>
          <w:lang w:val="uk-UA"/>
        </w:rPr>
        <w:t>оліпшення нервово-м'язової регуляції і підвищення стабільності гребної системи в рамках біомеханічної гребної системи.</w:t>
      </w:r>
    </w:p>
    <w:p w14:paraId="5A1518F7" w14:textId="0A8AA659" w:rsidR="00AE2AA3" w:rsidRP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AE2AA3">
        <w:rPr>
          <w:rFonts w:ascii="Times New Roman" w:hAnsi="Times New Roman" w:cs="Times New Roman"/>
          <w:sz w:val="28"/>
          <w:szCs w:val="28"/>
          <w:lang w:val="uk-UA"/>
        </w:rPr>
        <w:t>Програма спеціальних силових тренувань для веслярів включає в себе</w:t>
      </w:r>
      <w:r w:rsidR="00F14DB4">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4 органічно поєднуються і взаємодоповнюючих компонента:</w:t>
      </w:r>
    </w:p>
    <w:p w14:paraId="766B9A23" w14:textId="6E068739"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w:t>
      </w:r>
      <w:r>
        <w:rPr>
          <w:rFonts w:ascii="Times New Roman" w:hAnsi="Times New Roman" w:cs="Times New Roman"/>
          <w:sz w:val="28"/>
          <w:szCs w:val="28"/>
          <w:lang w:val="uk-UA"/>
        </w:rPr>
        <w:t>Атлетична підготовка</w:t>
      </w:r>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АП</w:t>
      </w:r>
      <w:r w:rsidRPr="00AE2AA3">
        <w:rPr>
          <w:rFonts w:ascii="Times New Roman" w:hAnsi="Times New Roman" w:cs="Times New Roman"/>
          <w:sz w:val="28"/>
          <w:szCs w:val="28"/>
          <w:lang w:val="uk-UA"/>
        </w:rPr>
        <w:t xml:space="preserve">) - проводяться на суші для збільшення максимальної сили і м'язової маси;  </w:t>
      </w:r>
    </w:p>
    <w:p w14:paraId="19052BD3" w14:textId="0B7E83C8"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-Спеціальн</w:t>
      </w:r>
      <w:r>
        <w:rPr>
          <w:rFonts w:ascii="Times New Roman" w:hAnsi="Times New Roman" w:cs="Times New Roman"/>
          <w:sz w:val="28"/>
          <w:szCs w:val="28"/>
          <w:lang w:val="uk-UA"/>
        </w:rPr>
        <w:t xml:space="preserve">а </w:t>
      </w:r>
      <w:r w:rsidRPr="00AE2AA3">
        <w:rPr>
          <w:rFonts w:ascii="Times New Roman" w:hAnsi="Times New Roman" w:cs="Times New Roman"/>
          <w:sz w:val="28"/>
          <w:szCs w:val="28"/>
          <w:lang w:val="uk-UA"/>
        </w:rPr>
        <w:t>трен</w:t>
      </w:r>
      <w:r>
        <w:rPr>
          <w:rFonts w:ascii="Times New Roman" w:hAnsi="Times New Roman" w:cs="Times New Roman"/>
          <w:sz w:val="28"/>
          <w:szCs w:val="28"/>
          <w:lang w:val="uk-UA"/>
        </w:rPr>
        <w:t xml:space="preserve">ажерна підготовка </w:t>
      </w:r>
      <w:r w:rsidRPr="00AE2AA3">
        <w:rPr>
          <w:rFonts w:ascii="Times New Roman" w:hAnsi="Times New Roman" w:cs="Times New Roman"/>
          <w:sz w:val="28"/>
          <w:szCs w:val="28"/>
          <w:lang w:val="uk-UA"/>
        </w:rPr>
        <w:t>(</w:t>
      </w:r>
      <w:r>
        <w:rPr>
          <w:rFonts w:ascii="Times New Roman" w:hAnsi="Times New Roman" w:cs="Times New Roman"/>
          <w:sz w:val="28"/>
          <w:szCs w:val="28"/>
          <w:lang w:val="uk-UA"/>
        </w:rPr>
        <w:t>СТП</w:t>
      </w:r>
      <w:r w:rsidRPr="00AE2AA3">
        <w:rPr>
          <w:rFonts w:ascii="Times New Roman" w:hAnsi="Times New Roman" w:cs="Times New Roman"/>
          <w:sz w:val="28"/>
          <w:szCs w:val="28"/>
          <w:lang w:val="uk-UA"/>
        </w:rPr>
        <w:t xml:space="preserve">) - проводяться з використанням силових тренажерів і спеціальних вправ для підвищення витривалості за допомогою спеціальної сили.;  </w:t>
      </w:r>
    </w:p>
    <w:p w14:paraId="766F01E9" w14:textId="0F923CB1"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lastRenderedPageBreak/>
        <w:t>-Аеробно-силове тренування у воді</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проводиться за допомогою спеціальних вправ з веслування для підвищення аеробних здібностей і силової витривалості провідних груп м'язів;  </w:t>
      </w:r>
    </w:p>
    <w:p w14:paraId="4530E44B" w14:textId="782F0C24"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-Швидкісно-силове тренування у воді-включає в себе вправи з веслування для підвищення спеціальних швидкісних і силових якостей.  </w:t>
      </w:r>
    </w:p>
    <w:p w14:paraId="7FB2E6A9" w14:textId="1E81CD6E" w:rsidR="00AE2AA3" w:rsidRP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E2AA3">
        <w:rPr>
          <w:rFonts w:ascii="Times New Roman" w:hAnsi="Times New Roman" w:cs="Times New Roman"/>
          <w:sz w:val="28"/>
          <w:szCs w:val="28"/>
          <w:lang w:val="uk-UA"/>
        </w:rPr>
        <w:t>Загальні принципи побудови спеціальної силового тренування наступні:</w:t>
      </w:r>
    </w:p>
    <w:p w14:paraId="0D47E44C" w14:textId="7B573AE2"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Спеціалізація-</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передбачає домінуючий вплив в рамках </w:t>
      </w:r>
      <w:proofErr w:type="spellStart"/>
      <w:r w:rsidRPr="00AE2AA3">
        <w:rPr>
          <w:rFonts w:ascii="Times New Roman" w:hAnsi="Times New Roman" w:cs="Times New Roman"/>
          <w:sz w:val="28"/>
          <w:szCs w:val="28"/>
          <w:lang w:val="uk-UA"/>
        </w:rPr>
        <w:t>мезоцикла</w:t>
      </w:r>
      <w:proofErr w:type="spellEnd"/>
      <w:r w:rsidRPr="00AE2AA3">
        <w:rPr>
          <w:rFonts w:ascii="Times New Roman" w:hAnsi="Times New Roman" w:cs="Times New Roman"/>
          <w:sz w:val="28"/>
          <w:szCs w:val="28"/>
          <w:lang w:val="uk-UA"/>
        </w:rPr>
        <w:t xml:space="preserve"> або на максимальну м'язову силу, або на силову витривалість, або на швидкісно-силові здібності. Теорія і практика спорту показують, що всебічна паралельна тренування всіх цих здібностей можлива тільки при підготовці менш кваліфікованих спортсменів.  </w:t>
      </w:r>
    </w:p>
    <w:p w14:paraId="1A0DF7AD" w14:textId="0FD36C84"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Концентрація навантаження</w:t>
      </w:r>
      <w:r w:rsidR="00F14DB4">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передбачає виконання значної кількості спеціалізованих силових вправ в </w:t>
      </w:r>
      <w:proofErr w:type="spellStart"/>
      <w:r w:rsidRPr="00AE2AA3">
        <w:rPr>
          <w:rFonts w:ascii="Times New Roman" w:hAnsi="Times New Roman" w:cs="Times New Roman"/>
          <w:sz w:val="28"/>
          <w:szCs w:val="28"/>
          <w:lang w:val="uk-UA"/>
        </w:rPr>
        <w:t>мезоциклі</w:t>
      </w:r>
      <w:proofErr w:type="spellEnd"/>
      <w:r w:rsidRPr="00AE2AA3">
        <w:rPr>
          <w:rFonts w:ascii="Times New Roman" w:hAnsi="Times New Roman" w:cs="Times New Roman"/>
          <w:sz w:val="28"/>
          <w:szCs w:val="28"/>
          <w:lang w:val="uk-UA"/>
        </w:rPr>
        <w:t xml:space="preserve">. Така концентрація забезпечується включенням принаймні 2-3 цільових занять в тижневий </w:t>
      </w:r>
      <w:proofErr w:type="spellStart"/>
      <w:r w:rsidRPr="00AE2AA3">
        <w:rPr>
          <w:rFonts w:ascii="Times New Roman" w:hAnsi="Times New Roman" w:cs="Times New Roman"/>
          <w:sz w:val="28"/>
          <w:szCs w:val="28"/>
          <w:lang w:val="uk-UA"/>
        </w:rPr>
        <w:t>мезоцикл</w:t>
      </w:r>
      <w:proofErr w:type="spellEnd"/>
      <w:r w:rsidRPr="00AE2AA3">
        <w:rPr>
          <w:rFonts w:ascii="Times New Roman" w:hAnsi="Times New Roman" w:cs="Times New Roman"/>
          <w:sz w:val="28"/>
          <w:szCs w:val="28"/>
          <w:lang w:val="uk-UA"/>
        </w:rPr>
        <w:t xml:space="preserve"> і деякими допоміжними тренувальними завданнями в інших заняттях. Це особливо важливо для підготовки веслярів високого класу.  </w:t>
      </w:r>
    </w:p>
    <w:p w14:paraId="24E366F0" w14:textId="7777777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Порядок включення </w:t>
      </w:r>
      <w:proofErr w:type="spellStart"/>
      <w:r w:rsidRPr="00AE2AA3">
        <w:rPr>
          <w:rFonts w:ascii="Times New Roman" w:hAnsi="Times New Roman" w:cs="Times New Roman"/>
          <w:sz w:val="28"/>
          <w:szCs w:val="28"/>
          <w:lang w:val="uk-UA"/>
        </w:rPr>
        <w:t>мезоциклів</w:t>
      </w:r>
      <w:proofErr w:type="spellEnd"/>
      <w:r w:rsidRPr="00AE2AA3">
        <w:rPr>
          <w:rFonts w:ascii="Times New Roman" w:hAnsi="Times New Roman" w:cs="Times New Roman"/>
          <w:sz w:val="28"/>
          <w:szCs w:val="28"/>
          <w:lang w:val="uk-UA"/>
        </w:rPr>
        <w:t xml:space="preserve"> в різні напрямки визначається характером морфологічної та функціональної перебудови, що відбувається під впливом тренування:  </w:t>
      </w:r>
    </w:p>
    <w:p w14:paraId="42F0DCC7" w14:textId="2BDA3A9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-Тренування максимальної м'язової сили збільшує масу швидких і повільних м'язових волокон;  </w:t>
      </w:r>
    </w:p>
    <w:p w14:paraId="2D52A519" w14:textId="1BB9395C" w:rsidR="00AE2AA3" w:rsidRP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E2AA3">
        <w:rPr>
          <w:rFonts w:ascii="Times New Roman" w:hAnsi="Times New Roman" w:cs="Times New Roman"/>
          <w:sz w:val="28"/>
          <w:szCs w:val="28"/>
          <w:lang w:val="uk-UA"/>
        </w:rPr>
        <w:t xml:space="preserve">Паралельні аеробні програми підвищують їх окислювальний потенціал (тип: </w:t>
      </w:r>
      <w:r>
        <w:rPr>
          <w:rFonts w:ascii="Times New Roman" w:hAnsi="Times New Roman" w:cs="Times New Roman"/>
          <w:sz w:val="28"/>
          <w:szCs w:val="28"/>
          <w:lang w:val="uk-UA"/>
        </w:rPr>
        <w:t>АС</w:t>
      </w:r>
      <w:r w:rsidRPr="00AE2AA3">
        <w:rPr>
          <w:rFonts w:ascii="Times New Roman" w:hAnsi="Times New Roman" w:cs="Times New Roman"/>
          <w:sz w:val="28"/>
          <w:szCs w:val="28"/>
          <w:lang w:val="uk-UA"/>
        </w:rPr>
        <w:t xml:space="preserve">).;  </w:t>
      </w:r>
    </w:p>
    <w:p w14:paraId="56946BA6" w14:textId="363BE384"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-Тренування на силову витривалість (</w:t>
      </w:r>
      <w:r>
        <w:rPr>
          <w:rFonts w:ascii="Times New Roman" w:hAnsi="Times New Roman" w:cs="Times New Roman"/>
          <w:sz w:val="28"/>
          <w:szCs w:val="28"/>
          <w:lang w:val="uk-UA"/>
        </w:rPr>
        <w:t>СТП</w:t>
      </w:r>
      <w:r w:rsidRPr="00AE2AA3">
        <w:rPr>
          <w:rFonts w:ascii="Times New Roman" w:hAnsi="Times New Roman" w:cs="Times New Roman"/>
          <w:sz w:val="28"/>
          <w:szCs w:val="28"/>
          <w:lang w:val="uk-UA"/>
        </w:rPr>
        <w:t xml:space="preserve"> і аеробне силове веслування) адаптує збільшені в обсязі і масі м'язи до конкретних завдань, використовує </w:t>
      </w:r>
      <w:r w:rsidRPr="00AE2AA3">
        <w:rPr>
          <w:rFonts w:ascii="Times New Roman" w:hAnsi="Times New Roman" w:cs="Times New Roman"/>
          <w:sz w:val="28"/>
          <w:szCs w:val="28"/>
          <w:lang w:val="uk-UA"/>
        </w:rPr>
        <w:lastRenderedPageBreak/>
        <w:t xml:space="preserve">силові здібності весляра з динамічним акцентом на техніку і сприяє подальшому збільшенню аеробних можливостей (тип: </w:t>
      </w:r>
      <w:r>
        <w:rPr>
          <w:rFonts w:ascii="Times New Roman" w:hAnsi="Times New Roman" w:cs="Times New Roman"/>
          <w:sz w:val="28"/>
          <w:szCs w:val="28"/>
          <w:lang w:val="uk-UA"/>
        </w:rPr>
        <w:t>СВ</w:t>
      </w:r>
      <w:r w:rsidRPr="00AE2AA3">
        <w:rPr>
          <w:rFonts w:ascii="Times New Roman" w:hAnsi="Times New Roman" w:cs="Times New Roman"/>
          <w:sz w:val="28"/>
          <w:szCs w:val="28"/>
          <w:lang w:val="uk-UA"/>
        </w:rPr>
        <w:t xml:space="preserve">).;  </w:t>
      </w:r>
    </w:p>
    <w:p w14:paraId="763CF757" w14:textId="69D0B466"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-Швидкісно-силове тренування, як правило, передує участі в змаганнях і дозволяє створити запас швидкості і гребний сили (тип: </w:t>
      </w:r>
      <w:r>
        <w:rPr>
          <w:rFonts w:ascii="Times New Roman" w:hAnsi="Times New Roman" w:cs="Times New Roman"/>
          <w:sz w:val="28"/>
          <w:szCs w:val="28"/>
          <w:lang w:val="uk-UA"/>
        </w:rPr>
        <w:t>ССН</w:t>
      </w:r>
      <w:r w:rsidRPr="00AE2AA3">
        <w:rPr>
          <w:rFonts w:ascii="Times New Roman" w:hAnsi="Times New Roman" w:cs="Times New Roman"/>
          <w:sz w:val="28"/>
          <w:szCs w:val="28"/>
          <w:lang w:val="uk-UA"/>
        </w:rPr>
        <w:t xml:space="preserve">), зберігаючи при цьому фон силової витривалості.  </w:t>
      </w:r>
    </w:p>
    <w:p w14:paraId="1BE9BB4B" w14:textId="66A2D1BA"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Тривалість тренування певного виду силових здібностей визначається ходом метаболічних процесів в м'язах, їх робочої гіпертрофією, активацією ферментативної системи і т.д. у підготовчий період більш доцільно збільшення тривалості </w:t>
      </w:r>
      <w:proofErr w:type="spellStart"/>
      <w:r w:rsidRPr="00AE2AA3">
        <w:rPr>
          <w:rFonts w:ascii="Times New Roman" w:hAnsi="Times New Roman" w:cs="Times New Roman"/>
          <w:sz w:val="28"/>
          <w:szCs w:val="28"/>
          <w:lang w:val="uk-UA"/>
        </w:rPr>
        <w:t>мезоцикла</w:t>
      </w:r>
      <w:proofErr w:type="spellEnd"/>
      <w:r w:rsidRPr="00AE2AA3">
        <w:rPr>
          <w:rFonts w:ascii="Times New Roman" w:hAnsi="Times New Roman" w:cs="Times New Roman"/>
          <w:sz w:val="28"/>
          <w:szCs w:val="28"/>
          <w:lang w:val="uk-UA"/>
        </w:rPr>
        <w:t xml:space="preserve"> - на 4-5 тижнів, в змагальний період тривалість </w:t>
      </w:r>
      <w:proofErr w:type="spellStart"/>
      <w:r w:rsidRPr="00AE2AA3">
        <w:rPr>
          <w:rFonts w:ascii="Times New Roman" w:hAnsi="Times New Roman" w:cs="Times New Roman"/>
          <w:sz w:val="28"/>
          <w:szCs w:val="28"/>
          <w:lang w:val="uk-UA"/>
        </w:rPr>
        <w:t>мезоцикла</w:t>
      </w:r>
      <w:proofErr w:type="spellEnd"/>
      <w:r w:rsidRPr="00AE2AA3">
        <w:rPr>
          <w:rFonts w:ascii="Times New Roman" w:hAnsi="Times New Roman" w:cs="Times New Roman"/>
          <w:sz w:val="28"/>
          <w:szCs w:val="28"/>
          <w:lang w:val="uk-UA"/>
        </w:rPr>
        <w:t xml:space="preserve"> скорочується (почасти через щільного змагального календаря)</w:t>
      </w:r>
      <w:r>
        <w:rPr>
          <w:rFonts w:ascii="Times New Roman" w:hAnsi="Times New Roman" w:cs="Times New Roman"/>
          <w:sz w:val="28"/>
          <w:szCs w:val="28"/>
          <w:lang w:val="uk-UA"/>
        </w:rPr>
        <w:t xml:space="preserve"> </w:t>
      </w:r>
      <w:r w:rsidRPr="00AE2AA3">
        <w:rPr>
          <w:rFonts w:ascii="Times New Roman" w:hAnsi="Times New Roman" w:cs="Times New Roman"/>
          <w:sz w:val="28"/>
          <w:szCs w:val="28"/>
          <w:lang w:val="uk-UA"/>
        </w:rPr>
        <w:t xml:space="preserve">на 2-3 тижні.  </w:t>
      </w:r>
    </w:p>
    <w:p w14:paraId="70C2FB4B" w14:textId="3CF6CFEE"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Інтеграція силового навантаження зі специфічним навантаженням веслярів органічно доповнює один одного:  </w:t>
      </w:r>
    </w:p>
    <w:p w14:paraId="032F5E4A" w14:textId="52D5A96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-Вправи на максимальну м'язову силу обов'язково поєднуються з аеробними тренуваннями - тривалої веслуванням у 2-й зоні, аеробного силового веслування в цьому випадку збільшується не тільки м'язова маса, але і її аеробний окислювальний потенціал;  </w:t>
      </w:r>
    </w:p>
    <w:p w14:paraId="4B4101E4" w14:textId="750EC62D"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w:t>
      </w:r>
      <w:r>
        <w:rPr>
          <w:rFonts w:ascii="Times New Roman" w:hAnsi="Times New Roman" w:cs="Times New Roman"/>
          <w:sz w:val="28"/>
          <w:szCs w:val="28"/>
          <w:lang w:val="uk-UA"/>
        </w:rPr>
        <w:t>СТП</w:t>
      </w:r>
      <w:r w:rsidRPr="00AE2AA3">
        <w:rPr>
          <w:rFonts w:ascii="Times New Roman" w:hAnsi="Times New Roman" w:cs="Times New Roman"/>
          <w:sz w:val="28"/>
          <w:szCs w:val="28"/>
          <w:lang w:val="uk-UA"/>
        </w:rPr>
        <w:t xml:space="preserve"> на суші доповнюється аеробно-силовими тренуваннями у воді і спеціальними вправами на витривалість, забезпечуючи відмінне поєднання ефектів на силу і спеціальну витривалість.;  </w:t>
      </w:r>
    </w:p>
    <w:p w14:paraId="4A461287" w14:textId="6E4F58CE"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-Швидкісно-силові тренування на воді доповнюються розробкою індивідуальних тактичних моделей, швидкими тренуваннями на витривалість.  </w:t>
      </w:r>
    </w:p>
    <w:p w14:paraId="58036696" w14:textId="670AF6C3" w:rsidR="00AE2AA3" w:rsidRPr="00AE2AA3" w:rsidRDefault="00AE2AA3" w:rsidP="00AE2AA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Побудова</w:t>
      </w:r>
      <w:r w:rsidRPr="00AE2AA3">
        <w:rPr>
          <w:rFonts w:ascii="Times New Roman" w:hAnsi="Times New Roman" w:cs="Times New Roman"/>
          <w:sz w:val="28"/>
          <w:szCs w:val="28"/>
          <w:lang w:val="uk-UA"/>
        </w:rPr>
        <w:t xml:space="preserve"> річ</w:t>
      </w:r>
      <w:r>
        <w:rPr>
          <w:rFonts w:ascii="Times New Roman" w:hAnsi="Times New Roman" w:cs="Times New Roman"/>
          <w:sz w:val="28"/>
          <w:szCs w:val="28"/>
          <w:lang w:val="uk-UA"/>
        </w:rPr>
        <w:t>ного</w:t>
      </w:r>
      <w:r w:rsidRPr="00AE2AA3">
        <w:rPr>
          <w:rFonts w:ascii="Times New Roman" w:hAnsi="Times New Roman" w:cs="Times New Roman"/>
          <w:sz w:val="28"/>
          <w:szCs w:val="28"/>
          <w:lang w:val="uk-UA"/>
        </w:rPr>
        <w:t xml:space="preserve"> </w:t>
      </w:r>
      <w:proofErr w:type="spellStart"/>
      <w:r w:rsidRPr="00AE2AA3">
        <w:rPr>
          <w:rFonts w:ascii="Times New Roman" w:hAnsi="Times New Roman" w:cs="Times New Roman"/>
          <w:sz w:val="28"/>
          <w:szCs w:val="28"/>
          <w:lang w:val="uk-UA"/>
        </w:rPr>
        <w:t>цикл</w:t>
      </w:r>
      <w:r>
        <w:rPr>
          <w:rFonts w:ascii="Times New Roman" w:hAnsi="Times New Roman" w:cs="Times New Roman"/>
          <w:sz w:val="28"/>
          <w:szCs w:val="28"/>
          <w:lang w:val="uk-UA"/>
        </w:rPr>
        <w:t>а</w:t>
      </w:r>
      <w:proofErr w:type="spellEnd"/>
      <w:r w:rsidRPr="00AE2AA3">
        <w:rPr>
          <w:rFonts w:ascii="Times New Roman" w:hAnsi="Times New Roman" w:cs="Times New Roman"/>
          <w:sz w:val="28"/>
          <w:szCs w:val="28"/>
          <w:lang w:val="uk-UA"/>
        </w:rPr>
        <w:t xml:space="preserve"> тренувань. Пропонована концепція передбачає частоту і варіативність основних напрямків тренувань. Ця варіативність забезпечується чергуванням 3-х типів </w:t>
      </w:r>
      <w:proofErr w:type="spellStart"/>
      <w:r w:rsidRPr="00AE2AA3">
        <w:rPr>
          <w:rFonts w:ascii="Times New Roman" w:hAnsi="Times New Roman" w:cs="Times New Roman"/>
          <w:sz w:val="28"/>
          <w:szCs w:val="28"/>
          <w:lang w:val="uk-UA"/>
        </w:rPr>
        <w:t>мезоциклів</w:t>
      </w:r>
      <w:proofErr w:type="spellEnd"/>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АС</w:t>
      </w:r>
      <w:r w:rsidRPr="00AE2AA3">
        <w:rPr>
          <w:rFonts w:ascii="Times New Roman" w:hAnsi="Times New Roman" w:cs="Times New Roman"/>
          <w:sz w:val="28"/>
          <w:szCs w:val="28"/>
          <w:lang w:val="uk-UA"/>
        </w:rPr>
        <w:t xml:space="preserve">, </w:t>
      </w:r>
      <w:r>
        <w:rPr>
          <w:rFonts w:ascii="Times New Roman" w:hAnsi="Times New Roman" w:cs="Times New Roman"/>
          <w:sz w:val="28"/>
          <w:szCs w:val="28"/>
          <w:lang w:val="uk-UA"/>
        </w:rPr>
        <w:t>СВ</w:t>
      </w:r>
      <w:r w:rsidRPr="00AE2AA3">
        <w:rPr>
          <w:rFonts w:ascii="Times New Roman" w:hAnsi="Times New Roman" w:cs="Times New Roman"/>
          <w:sz w:val="28"/>
          <w:szCs w:val="28"/>
          <w:lang w:val="uk-UA"/>
        </w:rPr>
        <w:t xml:space="preserve"> і </w:t>
      </w:r>
      <w:r>
        <w:rPr>
          <w:rFonts w:ascii="Times New Roman" w:hAnsi="Times New Roman" w:cs="Times New Roman"/>
          <w:sz w:val="28"/>
          <w:szCs w:val="28"/>
          <w:lang w:val="uk-UA"/>
        </w:rPr>
        <w:t>ССН</w:t>
      </w:r>
      <w:r w:rsidRPr="00AE2AA3">
        <w:rPr>
          <w:rFonts w:ascii="Times New Roman" w:hAnsi="Times New Roman" w:cs="Times New Roman"/>
          <w:sz w:val="28"/>
          <w:szCs w:val="28"/>
          <w:lang w:val="uk-UA"/>
        </w:rPr>
        <w:t xml:space="preserve">. Ці 3 </w:t>
      </w:r>
      <w:proofErr w:type="spellStart"/>
      <w:r w:rsidRPr="00AE2AA3">
        <w:rPr>
          <w:rFonts w:ascii="Times New Roman" w:hAnsi="Times New Roman" w:cs="Times New Roman"/>
          <w:sz w:val="28"/>
          <w:szCs w:val="28"/>
          <w:lang w:val="uk-UA"/>
        </w:rPr>
        <w:t>мезоцикли</w:t>
      </w:r>
      <w:proofErr w:type="spellEnd"/>
      <w:r w:rsidRPr="00AE2AA3">
        <w:rPr>
          <w:rFonts w:ascii="Times New Roman" w:hAnsi="Times New Roman" w:cs="Times New Roman"/>
          <w:sz w:val="28"/>
          <w:szCs w:val="28"/>
          <w:lang w:val="uk-UA"/>
        </w:rPr>
        <w:t xml:space="preserve"> об'єднані в етапи. Етапи, в свою чергу, утворюють </w:t>
      </w:r>
      <w:r w:rsidRPr="00AE2AA3">
        <w:rPr>
          <w:rFonts w:ascii="Times New Roman" w:hAnsi="Times New Roman" w:cs="Times New Roman"/>
          <w:sz w:val="28"/>
          <w:szCs w:val="28"/>
          <w:lang w:val="uk-UA"/>
        </w:rPr>
        <w:lastRenderedPageBreak/>
        <w:t xml:space="preserve">підготовчий і змагальний періоди. Останній етап річного циклу, який передує головним змаганням сезону, і всім попереднім циклам, включає в себе 3 </w:t>
      </w:r>
      <w:proofErr w:type="spellStart"/>
      <w:r w:rsidRPr="00AE2AA3">
        <w:rPr>
          <w:rFonts w:ascii="Times New Roman" w:hAnsi="Times New Roman" w:cs="Times New Roman"/>
          <w:sz w:val="28"/>
          <w:szCs w:val="28"/>
          <w:lang w:val="uk-UA"/>
        </w:rPr>
        <w:t>мезоцикли</w:t>
      </w:r>
      <w:proofErr w:type="spellEnd"/>
      <w:r w:rsidRPr="00AE2AA3">
        <w:rPr>
          <w:rFonts w:ascii="Times New Roman" w:hAnsi="Times New Roman" w:cs="Times New Roman"/>
          <w:sz w:val="28"/>
          <w:szCs w:val="28"/>
          <w:lang w:val="uk-UA"/>
        </w:rPr>
        <w:t xml:space="preserve">.  </w:t>
      </w:r>
    </w:p>
    <w:p w14:paraId="15836089" w14:textId="052CB717"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Звичайно, зміст силових тренувань і вправ з веслування залежить від близькості основних змагань. Коли вони наближаються, силові тренування стають все більш професійними. Планування тренування по етапах і </w:t>
      </w:r>
      <w:proofErr w:type="spellStart"/>
      <w:r w:rsidRPr="00AE2AA3">
        <w:rPr>
          <w:rFonts w:ascii="Times New Roman" w:hAnsi="Times New Roman" w:cs="Times New Roman"/>
          <w:sz w:val="28"/>
          <w:szCs w:val="28"/>
          <w:lang w:val="uk-UA"/>
        </w:rPr>
        <w:t>мезоциклів</w:t>
      </w:r>
      <w:proofErr w:type="spellEnd"/>
      <w:r w:rsidRPr="00AE2AA3">
        <w:rPr>
          <w:rFonts w:ascii="Times New Roman" w:hAnsi="Times New Roman" w:cs="Times New Roman"/>
          <w:sz w:val="28"/>
          <w:szCs w:val="28"/>
          <w:lang w:val="uk-UA"/>
        </w:rPr>
        <w:t xml:space="preserve"> має наступні переваги і дозволяє:</w:t>
      </w:r>
    </w:p>
    <w:p w14:paraId="6C1B2BA7" w14:textId="27366F0F"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-Відмовитися від одночасного довгострокового вивчення силових якостей, домогтися більшої концентрації тренувальних ефектів і меншої уваги якості;  </w:t>
      </w:r>
    </w:p>
    <w:p w14:paraId="6966953C" w14:textId="76EE18B2"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-Поліпшити контроль ефективності, головним чином, за рахунок точного визначення зміни якості, на яке впливає тренування.;  </w:t>
      </w:r>
    </w:p>
    <w:p w14:paraId="1F780A79" w14:textId="1C54A942" w:rsidR="00AE2AA3" w:rsidRPr="00AE2AA3" w:rsidRDefault="00AE2AA3" w:rsidP="00AE2AA3">
      <w:pPr>
        <w:spacing w:after="0" w:line="360" w:lineRule="auto"/>
        <w:ind w:firstLine="708"/>
        <w:jc w:val="both"/>
        <w:rPr>
          <w:rFonts w:ascii="Times New Roman" w:hAnsi="Times New Roman" w:cs="Times New Roman"/>
          <w:sz w:val="28"/>
          <w:szCs w:val="28"/>
          <w:lang w:val="uk-UA"/>
        </w:rPr>
      </w:pPr>
      <w:proofErr w:type="spellStart"/>
      <w:r w:rsidRPr="00AE2AA3">
        <w:rPr>
          <w:rFonts w:ascii="Times New Roman" w:hAnsi="Times New Roman" w:cs="Times New Roman"/>
          <w:sz w:val="28"/>
          <w:szCs w:val="28"/>
          <w:lang w:val="uk-UA"/>
        </w:rPr>
        <w:t>-</w:t>
      </w:r>
      <w:r>
        <w:rPr>
          <w:rFonts w:ascii="Times New Roman" w:hAnsi="Times New Roman" w:cs="Times New Roman"/>
          <w:sz w:val="28"/>
          <w:szCs w:val="28"/>
          <w:lang w:val="uk-UA"/>
        </w:rPr>
        <w:t>В</w:t>
      </w:r>
      <w:r w:rsidRPr="00AE2AA3">
        <w:rPr>
          <w:rFonts w:ascii="Times New Roman" w:hAnsi="Times New Roman" w:cs="Times New Roman"/>
          <w:sz w:val="28"/>
          <w:szCs w:val="28"/>
          <w:lang w:val="uk-UA"/>
        </w:rPr>
        <w:t>икористання</w:t>
      </w:r>
      <w:proofErr w:type="spellEnd"/>
      <w:r w:rsidRPr="00AE2AA3">
        <w:rPr>
          <w:rFonts w:ascii="Times New Roman" w:hAnsi="Times New Roman" w:cs="Times New Roman"/>
          <w:sz w:val="28"/>
          <w:szCs w:val="28"/>
          <w:lang w:val="uk-UA"/>
        </w:rPr>
        <w:t xml:space="preserve"> тривалості </w:t>
      </w:r>
      <w:proofErr w:type="spellStart"/>
      <w:r w:rsidRPr="00AE2AA3">
        <w:rPr>
          <w:rFonts w:ascii="Times New Roman" w:hAnsi="Times New Roman" w:cs="Times New Roman"/>
          <w:sz w:val="28"/>
          <w:szCs w:val="28"/>
          <w:lang w:val="uk-UA"/>
        </w:rPr>
        <w:t>мезоциклу</w:t>
      </w:r>
      <w:proofErr w:type="spellEnd"/>
      <w:r w:rsidRPr="00AE2AA3">
        <w:rPr>
          <w:rFonts w:ascii="Times New Roman" w:hAnsi="Times New Roman" w:cs="Times New Roman"/>
          <w:sz w:val="28"/>
          <w:szCs w:val="28"/>
          <w:lang w:val="uk-UA"/>
        </w:rPr>
        <w:t xml:space="preserve"> таким чином, щоб досягався найвищий темп приросту якості сили, коригування та морфологічні зміни відбувалися вчасно;;  </w:t>
      </w:r>
    </w:p>
    <w:p w14:paraId="5B36781B" w14:textId="287EE74D"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-Запобігання зниження сили напередодні основних змагань, як правило, відбувається при звичайній структурі тренувань;  </w:t>
      </w:r>
    </w:p>
    <w:p w14:paraId="510FFF0B" w14:textId="3FF1C9F9" w:rsidR="00AE2AA3" w:rsidRPr="00AE2AA3"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 xml:space="preserve">-Зміна спрямованості і змісту практики найчастіше робить тренування більш привабливими і емоційно сильними.  </w:t>
      </w:r>
    </w:p>
    <w:p w14:paraId="7F7D19AB" w14:textId="6DB81A97" w:rsidR="00AD73B9" w:rsidRDefault="00AE2AA3" w:rsidP="00AE2AA3">
      <w:pPr>
        <w:spacing w:after="0" w:line="360" w:lineRule="auto"/>
        <w:ind w:firstLine="708"/>
        <w:jc w:val="both"/>
        <w:rPr>
          <w:rFonts w:ascii="Times New Roman" w:hAnsi="Times New Roman" w:cs="Times New Roman"/>
          <w:sz w:val="28"/>
          <w:szCs w:val="28"/>
          <w:lang w:val="uk-UA"/>
        </w:rPr>
      </w:pPr>
      <w:r w:rsidRPr="00AE2AA3">
        <w:rPr>
          <w:rFonts w:ascii="Times New Roman" w:hAnsi="Times New Roman" w:cs="Times New Roman"/>
          <w:sz w:val="28"/>
          <w:szCs w:val="28"/>
          <w:lang w:val="uk-UA"/>
        </w:rPr>
        <w:t>Слід зазначити, що концентрація навантажень певної спрямованості висуває організацію тренувань, оснащення тренажерами і сучасним обладнанням, підвищені вимоги до контролю.</w:t>
      </w:r>
    </w:p>
    <w:p w14:paraId="00397607" w14:textId="77777777" w:rsidR="00AE2AA3" w:rsidRDefault="00AE2AA3" w:rsidP="00AE2AA3">
      <w:pPr>
        <w:spacing w:after="0" w:line="360" w:lineRule="auto"/>
        <w:ind w:firstLine="708"/>
        <w:jc w:val="both"/>
        <w:rPr>
          <w:rFonts w:ascii="Times New Roman" w:hAnsi="Times New Roman" w:cs="Times New Roman"/>
          <w:sz w:val="28"/>
          <w:szCs w:val="28"/>
          <w:lang w:val="uk-UA"/>
        </w:rPr>
      </w:pPr>
    </w:p>
    <w:p w14:paraId="7E43E00C" w14:textId="77777777" w:rsidR="00AE2AA3" w:rsidRPr="00E37038" w:rsidRDefault="00AE2AA3" w:rsidP="00E37038">
      <w:pPr>
        <w:pStyle w:val="1"/>
      </w:pPr>
      <w:bookmarkStart w:id="15" w:name="_Toc183994863"/>
      <w:proofErr w:type="spellStart"/>
      <w:r w:rsidRPr="00E37038">
        <w:t>Висновки</w:t>
      </w:r>
      <w:proofErr w:type="spellEnd"/>
      <w:r w:rsidRPr="00E37038">
        <w:t xml:space="preserve"> до </w:t>
      </w:r>
      <w:proofErr w:type="spellStart"/>
      <w:r w:rsidRPr="00E37038">
        <w:t>розділу</w:t>
      </w:r>
      <w:proofErr w:type="spellEnd"/>
      <w:r w:rsidRPr="00E37038">
        <w:t xml:space="preserve"> 1</w:t>
      </w:r>
      <w:bookmarkEnd w:id="15"/>
    </w:p>
    <w:p w14:paraId="44A7AD87" w14:textId="7AC90799" w:rsidR="00AE2AA3" w:rsidRPr="00AE2AA3" w:rsidRDefault="00AE2AA3" w:rsidP="00F14DB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proofErr w:type="spellStart"/>
      <w:r w:rsidRPr="00AE2AA3">
        <w:rPr>
          <w:rFonts w:ascii="Times New Roman" w:eastAsia="Times New Roman" w:hAnsi="Times New Roman" w:cs="Times New Roman"/>
          <w:bCs/>
          <w:color w:val="000000"/>
          <w:sz w:val="28"/>
          <w:szCs w:val="28"/>
        </w:rPr>
        <w:t>Грунтуючись</w:t>
      </w:r>
      <w:proofErr w:type="spellEnd"/>
      <w:r w:rsidRPr="00AE2AA3">
        <w:rPr>
          <w:rFonts w:ascii="Times New Roman" w:eastAsia="Times New Roman" w:hAnsi="Times New Roman" w:cs="Times New Roman"/>
          <w:bCs/>
          <w:color w:val="000000"/>
          <w:sz w:val="28"/>
          <w:szCs w:val="28"/>
        </w:rPr>
        <w:t xml:space="preserve"> на аналізі наявної науково-методичної літератури, можна стверджувати, що проблема силової підготовки веслярів вельми всебічно розроблена стосовно до процесу навчання і тренування </w:t>
      </w:r>
      <w:r w:rsidRPr="00AE2AA3">
        <w:rPr>
          <w:rFonts w:ascii="Times New Roman" w:eastAsia="Times New Roman" w:hAnsi="Times New Roman" w:cs="Times New Roman"/>
          <w:bCs/>
          <w:color w:val="000000"/>
          <w:sz w:val="28"/>
          <w:szCs w:val="28"/>
        </w:rPr>
        <w:lastRenderedPageBreak/>
        <w:t xml:space="preserve">висококваліфікованих веслярів.  Завдяки численним дослідженням і роботі фахівців в області академічного веслування були визначені основні напрямки методики розвитку загальних і спеціальних силових здібностей веслярів, розроблені конкретні рекомендації щодо обсягу та інтенсивності тренувальних навантажень, а також деталі їх використання на різних етапах підготовки. було продемонстровано.  Існує безліч рекомендацій щодо розвитку спеціальних силових здібностей, використання певних методів тренувань і спеціальних засобів розвитку сили. Широко представлені розробки по безпосередньому використанню певних засобів тренування на різних дистанціях і класах судів.  </w:t>
      </w:r>
    </w:p>
    <w:p w14:paraId="24F57E8A" w14:textId="77777777" w:rsidR="00AE2AA3" w:rsidRDefault="00AE2AA3" w:rsidP="00F14DB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E2AA3">
        <w:rPr>
          <w:rFonts w:ascii="Times New Roman" w:eastAsia="Times New Roman" w:hAnsi="Times New Roman" w:cs="Times New Roman"/>
          <w:bCs/>
          <w:color w:val="000000"/>
          <w:sz w:val="28"/>
          <w:szCs w:val="28"/>
        </w:rPr>
        <w:t xml:space="preserve">Істотним недоліком в проблемі силової підготовки веслярів є практично повна орієнтація на підготовку дорослих спортсменів високої кваліфікації. На рівні тренувального процесу юних веслярів питання про методологію розвитку силових здібностей висвітлюється без фрагментарності і логічного порядку.  </w:t>
      </w:r>
    </w:p>
    <w:p w14:paraId="7E76E6B9" w14:textId="79BFFA06" w:rsidR="00AE2AA3" w:rsidRPr="00AE2AA3" w:rsidRDefault="00AE2AA3" w:rsidP="00F14DB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E2AA3">
        <w:rPr>
          <w:rFonts w:ascii="Times New Roman" w:eastAsia="Times New Roman" w:hAnsi="Times New Roman" w:cs="Times New Roman"/>
          <w:bCs/>
          <w:color w:val="000000"/>
          <w:sz w:val="28"/>
          <w:szCs w:val="28"/>
        </w:rPr>
        <w:t>У той же час проблема силової підготовки на етапі ви</w:t>
      </w:r>
      <w:r w:rsidR="00F14DB4">
        <w:rPr>
          <w:rFonts w:ascii="Times New Roman" w:eastAsia="Times New Roman" w:hAnsi="Times New Roman" w:cs="Times New Roman"/>
          <w:bCs/>
          <w:color w:val="000000"/>
          <w:sz w:val="28"/>
          <w:szCs w:val="28"/>
        </w:rPr>
        <w:t>щої</w:t>
      </w:r>
      <w:r w:rsidRPr="00AE2AA3">
        <w:rPr>
          <w:rFonts w:ascii="Times New Roman" w:eastAsia="Times New Roman" w:hAnsi="Times New Roman" w:cs="Times New Roman"/>
          <w:bCs/>
          <w:color w:val="000000"/>
          <w:sz w:val="28"/>
          <w:szCs w:val="28"/>
        </w:rPr>
        <w:t xml:space="preserve"> с</w:t>
      </w:r>
      <w:r w:rsidR="00F14DB4">
        <w:rPr>
          <w:rFonts w:ascii="Times New Roman" w:eastAsia="Times New Roman" w:hAnsi="Times New Roman" w:cs="Times New Roman"/>
          <w:bCs/>
          <w:color w:val="000000"/>
          <w:sz w:val="28"/>
          <w:szCs w:val="28"/>
        </w:rPr>
        <w:t>портивної майстерності</w:t>
      </w:r>
      <w:r w:rsidRPr="00AE2AA3">
        <w:rPr>
          <w:rFonts w:ascii="Times New Roman" w:eastAsia="Times New Roman" w:hAnsi="Times New Roman" w:cs="Times New Roman"/>
          <w:bCs/>
          <w:color w:val="000000"/>
          <w:sz w:val="28"/>
          <w:szCs w:val="28"/>
        </w:rPr>
        <w:t xml:space="preserve"> є однією з головних в процесі спортивного вдосконалення веслярів в ранньому підлітковому віці. Виявлення особливостей розвитку силових здібностей спортсменів даної категорії, </w:t>
      </w:r>
      <w:r w:rsidR="007E24D8">
        <w:rPr>
          <w:rFonts w:ascii="Times New Roman" w:eastAsia="Times New Roman" w:hAnsi="Times New Roman" w:cs="Times New Roman"/>
          <w:bCs/>
          <w:color w:val="000000"/>
          <w:sz w:val="28"/>
          <w:szCs w:val="28"/>
        </w:rPr>
        <w:t>р</w:t>
      </w:r>
      <w:r w:rsidRPr="00AE2AA3">
        <w:rPr>
          <w:rFonts w:ascii="Times New Roman" w:eastAsia="Times New Roman" w:hAnsi="Times New Roman" w:cs="Times New Roman"/>
          <w:bCs/>
          <w:color w:val="000000"/>
          <w:sz w:val="28"/>
          <w:szCs w:val="28"/>
        </w:rPr>
        <w:t xml:space="preserve">озробка певних підходів і відповідних методів тренувань є нагальною потребою в практиці веслування на байдарках і каное.  </w:t>
      </w:r>
    </w:p>
    <w:p w14:paraId="1E0FA8C0" w14:textId="33A2C094" w:rsidR="00AE2AA3" w:rsidRPr="00AE2AA3" w:rsidRDefault="00AE2AA3" w:rsidP="00F14DB4">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rPr>
      </w:pPr>
      <w:r w:rsidRPr="00AE2AA3">
        <w:rPr>
          <w:rFonts w:ascii="Times New Roman" w:eastAsia="Times New Roman" w:hAnsi="Times New Roman" w:cs="Times New Roman"/>
          <w:bCs/>
          <w:color w:val="000000"/>
          <w:sz w:val="28"/>
          <w:szCs w:val="28"/>
        </w:rPr>
        <w:t>Дослідження було організовано та проведено з урахуванням вимог теорії та практики плавання на човнах, а також відсутності обґрунтованих рекомендацій щодо силових тренувань для спортсменів віком 14-16 років, які спеціалізуються на веслуванні на байдарках.</w:t>
      </w:r>
    </w:p>
    <w:p w14:paraId="51918BAD" w14:textId="77777777" w:rsidR="00AD73B9" w:rsidRDefault="00AD73B9" w:rsidP="00AE2AA3">
      <w:pPr>
        <w:spacing w:after="0" w:line="360" w:lineRule="auto"/>
        <w:ind w:firstLine="708"/>
        <w:jc w:val="center"/>
        <w:rPr>
          <w:rFonts w:ascii="Times New Roman" w:hAnsi="Times New Roman" w:cs="Times New Roman"/>
          <w:sz w:val="28"/>
          <w:szCs w:val="28"/>
          <w:lang w:val="uk-UA"/>
        </w:rPr>
      </w:pPr>
    </w:p>
    <w:p w14:paraId="6C279262" w14:textId="77777777" w:rsidR="00AD73B9" w:rsidRDefault="00AD73B9" w:rsidP="00DD5AED">
      <w:pPr>
        <w:spacing w:after="0" w:line="360" w:lineRule="auto"/>
        <w:ind w:firstLine="708"/>
        <w:jc w:val="both"/>
        <w:rPr>
          <w:rFonts w:ascii="Times New Roman" w:hAnsi="Times New Roman" w:cs="Times New Roman"/>
          <w:sz w:val="28"/>
          <w:szCs w:val="28"/>
          <w:lang w:val="uk-UA"/>
        </w:rPr>
      </w:pPr>
    </w:p>
    <w:p w14:paraId="2099DF61" w14:textId="77777777" w:rsidR="00AD73B9" w:rsidRDefault="00AD73B9" w:rsidP="00DD5AED">
      <w:pPr>
        <w:spacing w:after="0" w:line="360" w:lineRule="auto"/>
        <w:ind w:firstLine="708"/>
        <w:jc w:val="both"/>
        <w:rPr>
          <w:rFonts w:ascii="Times New Roman" w:hAnsi="Times New Roman" w:cs="Times New Roman"/>
          <w:sz w:val="28"/>
          <w:szCs w:val="28"/>
          <w:lang w:val="uk-UA"/>
        </w:rPr>
      </w:pPr>
    </w:p>
    <w:p w14:paraId="7BD29C7B" w14:textId="77777777" w:rsidR="007E24D8" w:rsidRDefault="007E24D8" w:rsidP="00DD5AED">
      <w:pPr>
        <w:spacing w:after="0" w:line="360" w:lineRule="auto"/>
        <w:ind w:firstLine="708"/>
        <w:jc w:val="both"/>
        <w:rPr>
          <w:rFonts w:ascii="Times New Roman" w:hAnsi="Times New Roman" w:cs="Times New Roman"/>
          <w:sz w:val="28"/>
          <w:szCs w:val="28"/>
          <w:lang w:val="uk-UA"/>
        </w:rPr>
      </w:pPr>
    </w:p>
    <w:p w14:paraId="37B01CA5" w14:textId="77777777" w:rsidR="007E24D8" w:rsidRDefault="007E24D8" w:rsidP="00DD5AED">
      <w:pPr>
        <w:spacing w:after="0" w:line="360" w:lineRule="auto"/>
        <w:ind w:firstLine="708"/>
        <w:jc w:val="both"/>
        <w:rPr>
          <w:rFonts w:ascii="Times New Roman" w:hAnsi="Times New Roman" w:cs="Times New Roman"/>
          <w:sz w:val="28"/>
          <w:szCs w:val="28"/>
          <w:lang w:val="uk-UA"/>
        </w:rPr>
      </w:pPr>
    </w:p>
    <w:p w14:paraId="2E6703E4" w14:textId="77777777" w:rsidR="007E24D8" w:rsidRDefault="007E24D8" w:rsidP="00DD5AED">
      <w:pPr>
        <w:spacing w:after="0" w:line="360" w:lineRule="auto"/>
        <w:ind w:firstLine="708"/>
        <w:jc w:val="both"/>
        <w:rPr>
          <w:rFonts w:ascii="Times New Roman" w:hAnsi="Times New Roman" w:cs="Times New Roman"/>
          <w:sz w:val="28"/>
          <w:szCs w:val="28"/>
          <w:lang w:val="uk-UA"/>
        </w:rPr>
      </w:pPr>
    </w:p>
    <w:p w14:paraId="7088D248" w14:textId="77777777" w:rsidR="007E24D8" w:rsidRDefault="007E24D8" w:rsidP="00F14DB4">
      <w:pPr>
        <w:spacing w:after="0" w:line="360" w:lineRule="auto"/>
        <w:jc w:val="both"/>
        <w:rPr>
          <w:rFonts w:ascii="Times New Roman" w:hAnsi="Times New Roman" w:cs="Times New Roman"/>
          <w:sz w:val="28"/>
          <w:szCs w:val="28"/>
          <w:lang w:val="uk-UA"/>
        </w:rPr>
      </w:pPr>
    </w:p>
    <w:p w14:paraId="0EBBDE2F" w14:textId="77777777" w:rsidR="00F14DB4" w:rsidRDefault="00F14DB4" w:rsidP="00F14DB4">
      <w:pPr>
        <w:spacing w:after="0" w:line="360" w:lineRule="auto"/>
        <w:jc w:val="both"/>
        <w:rPr>
          <w:rFonts w:ascii="Times New Roman" w:hAnsi="Times New Roman" w:cs="Times New Roman"/>
          <w:sz w:val="28"/>
          <w:szCs w:val="28"/>
          <w:lang w:val="uk-UA"/>
        </w:rPr>
      </w:pPr>
    </w:p>
    <w:p w14:paraId="2142A820"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39D0E680"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6CAE9C95"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53BA9BF1"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6B7EC517"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57CDF00B"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2279E76A"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1FFC324E"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2D903745" w14:textId="77777777" w:rsidR="00E37038" w:rsidRDefault="00E37038" w:rsidP="007E24D8">
      <w:pPr>
        <w:pStyle w:val="11"/>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14:paraId="1D8CEF51" w14:textId="7C0DBD99" w:rsidR="007E24D8" w:rsidRPr="007E24D8" w:rsidRDefault="007E24D8" w:rsidP="00E37038">
      <w:pPr>
        <w:pStyle w:val="1"/>
        <w:rPr>
          <w:rFonts w:eastAsia="Times New Roman"/>
          <w:lang w:val="uk-UA"/>
        </w:rPr>
      </w:pPr>
      <w:bookmarkStart w:id="16" w:name="_Toc183994864"/>
      <w:r w:rsidRPr="00A52E72">
        <w:rPr>
          <w:rFonts w:eastAsia="Times New Roman"/>
        </w:rPr>
        <w:t>РОЗДІЛ 2</w:t>
      </w:r>
      <w:r w:rsidR="00E37038">
        <w:rPr>
          <w:rFonts w:eastAsia="Times New Roman"/>
        </w:rPr>
        <w:t xml:space="preserve">. </w:t>
      </w:r>
      <w:r w:rsidRPr="007E24D8">
        <w:rPr>
          <w:rFonts w:eastAsia="Times New Roman"/>
        </w:rPr>
        <w:t>МЕТОДИ ТА ОРГАНІЗАЦІЯ ДОСЛІДЖЕННЯ</w:t>
      </w:r>
      <w:bookmarkEnd w:id="16"/>
    </w:p>
    <w:p w14:paraId="4167A398" w14:textId="77777777" w:rsidR="00AD73B9" w:rsidRDefault="00AD73B9" w:rsidP="00DD5AED">
      <w:pPr>
        <w:spacing w:after="0" w:line="360" w:lineRule="auto"/>
        <w:ind w:firstLine="708"/>
        <w:jc w:val="both"/>
        <w:rPr>
          <w:rFonts w:ascii="Times New Roman" w:hAnsi="Times New Roman" w:cs="Times New Roman"/>
          <w:sz w:val="28"/>
          <w:szCs w:val="28"/>
          <w:lang w:val="uk-UA"/>
        </w:rPr>
      </w:pPr>
    </w:p>
    <w:p w14:paraId="7C75C58B" w14:textId="6EDF3B61" w:rsidR="007E24D8" w:rsidRPr="007E24D8" w:rsidRDefault="007E24D8" w:rsidP="00E37038">
      <w:pPr>
        <w:pStyle w:val="2"/>
        <w:rPr>
          <w:rFonts w:eastAsia="Times New Roman"/>
        </w:rPr>
      </w:pPr>
      <w:bookmarkStart w:id="17" w:name="_Toc183994865"/>
      <w:r w:rsidRPr="007E24D8">
        <w:rPr>
          <w:rFonts w:eastAsia="Times New Roman"/>
        </w:rPr>
        <w:t>2.1. Методи дослідження</w:t>
      </w:r>
      <w:bookmarkEnd w:id="17"/>
    </w:p>
    <w:p w14:paraId="0E8DC5F5" w14:textId="77777777" w:rsidR="007E24D8" w:rsidRPr="00A52E72" w:rsidRDefault="007E24D8" w:rsidP="007E24D8">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Для вирішення поставлених завдань в нашій роботі застосовувались наступні методи дослідження</w:t>
      </w:r>
      <w:r w:rsidRPr="00A52E72">
        <w:rPr>
          <w:rFonts w:ascii="Times New Roman" w:eastAsia="Times New Roman" w:hAnsi="Times New Roman" w:cs="Times New Roman"/>
          <w:sz w:val="28"/>
          <w:szCs w:val="28"/>
        </w:rPr>
        <w:t>:</w:t>
      </w:r>
      <w:r w:rsidRPr="00A52E72">
        <w:rPr>
          <w:rFonts w:ascii="Times New Roman" w:eastAsia="Times New Roman" w:hAnsi="Times New Roman" w:cs="Times New Roman"/>
          <w:color w:val="000000"/>
          <w:sz w:val="28"/>
          <w:szCs w:val="28"/>
        </w:rPr>
        <w:t xml:space="preserve"> </w:t>
      </w:r>
    </w:p>
    <w:p w14:paraId="7CE16B58" w14:textId="77777777"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Теоретичні методи:</w:t>
      </w:r>
    </w:p>
    <w:p w14:paraId="6EE01ADB" w14:textId="77777777"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теоретичний аналіз та узагальнення літературних джерел;</w:t>
      </w:r>
    </w:p>
    <w:p w14:paraId="690F327D" w14:textId="77777777" w:rsid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 xml:space="preserve">педагогічне спостереження. </w:t>
      </w:r>
    </w:p>
    <w:p w14:paraId="2FB35950" w14:textId="23CC20B3"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Експериментальні методи:</w:t>
      </w:r>
    </w:p>
    <w:p w14:paraId="0E7610DB" w14:textId="77777777"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діагностування (анкетування, розмова зі спортсменами, тренерами);</w:t>
      </w:r>
    </w:p>
    <w:p w14:paraId="62715D46" w14:textId="77777777"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контрольні випробування;</w:t>
      </w:r>
    </w:p>
    <w:p w14:paraId="4D9075EA" w14:textId="77777777" w:rsidR="009A3BF2" w:rsidRP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lastRenderedPageBreak/>
        <w:t>-</w:t>
      </w:r>
      <w:r w:rsidRPr="009A3BF2">
        <w:rPr>
          <w:rFonts w:ascii="Times New Roman" w:eastAsia="Times New Roman" w:hAnsi="Times New Roman" w:cs="Times New Roman"/>
          <w:sz w:val="28"/>
          <w:szCs w:val="28"/>
        </w:rPr>
        <w:tab/>
        <w:t>педагогічний експеримент;</w:t>
      </w:r>
    </w:p>
    <w:p w14:paraId="2D6833AB" w14:textId="77777777" w:rsidR="009A3BF2" w:rsidRDefault="009A3BF2" w:rsidP="009A3BF2">
      <w:pPr>
        <w:pStyle w:val="11"/>
        <w:spacing w:after="0" w:line="360" w:lineRule="auto"/>
        <w:ind w:firstLine="709"/>
        <w:jc w:val="both"/>
        <w:rPr>
          <w:rFonts w:ascii="Times New Roman" w:eastAsia="Times New Roman" w:hAnsi="Times New Roman" w:cs="Times New Roman"/>
          <w:sz w:val="28"/>
          <w:szCs w:val="28"/>
        </w:rPr>
      </w:pPr>
      <w:r w:rsidRPr="009A3BF2">
        <w:rPr>
          <w:rFonts w:ascii="Times New Roman" w:eastAsia="Times New Roman" w:hAnsi="Times New Roman" w:cs="Times New Roman"/>
          <w:sz w:val="28"/>
          <w:szCs w:val="28"/>
        </w:rPr>
        <w:t>-</w:t>
      </w:r>
      <w:r w:rsidRPr="009A3BF2">
        <w:rPr>
          <w:rFonts w:ascii="Times New Roman" w:eastAsia="Times New Roman" w:hAnsi="Times New Roman" w:cs="Times New Roman"/>
          <w:sz w:val="28"/>
          <w:szCs w:val="28"/>
        </w:rPr>
        <w:tab/>
        <w:t>методи математичної статистики.</w:t>
      </w:r>
    </w:p>
    <w:p w14:paraId="7C2C63DB" w14:textId="1213C480" w:rsidR="007E24D8" w:rsidRPr="00E37038" w:rsidRDefault="007E24D8" w:rsidP="00E37038">
      <w:pPr>
        <w:pStyle w:val="11"/>
        <w:spacing w:after="0" w:line="360" w:lineRule="auto"/>
        <w:ind w:firstLine="709"/>
        <w:jc w:val="both"/>
        <w:rPr>
          <w:rFonts w:ascii="Times New Roman" w:eastAsia="Times New Roman" w:hAnsi="Times New Roman" w:cs="Times New Roman"/>
          <w:color w:val="000000"/>
          <w:sz w:val="28"/>
          <w:szCs w:val="28"/>
        </w:rPr>
      </w:pPr>
      <w:r w:rsidRPr="00A52E72">
        <w:rPr>
          <w:rFonts w:ascii="Times New Roman" w:eastAsia="Times New Roman" w:hAnsi="Times New Roman" w:cs="Times New Roman"/>
          <w:color w:val="000000"/>
          <w:sz w:val="28"/>
          <w:szCs w:val="28"/>
        </w:rPr>
        <w:t xml:space="preserve">Теоретичний аналіз та узагальнення даних науково-методичної літератури і мережі Інтернет. Аналіз вітчизняних та зарубіжних джерел проводився за темою дослідження. Це дозволило сформулювати проблему, визначити актуальність питань і проаналізувати результати власних досліджень. </w:t>
      </w:r>
    </w:p>
    <w:p w14:paraId="6D94FDC9" w14:textId="77777777" w:rsidR="00D16442" w:rsidRDefault="00D16442" w:rsidP="007E24D8">
      <w:pPr>
        <w:pStyle w:val="11"/>
        <w:spacing w:after="0" w:line="360" w:lineRule="auto"/>
        <w:ind w:left="1069"/>
        <w:jc w:val="center"/>
        <w:rPr>
          <w:rFonts w:ascii="Times New Roman" w:eastAsia="Times New Roman" w:hAnsi="Times New Roman" w:cs="Times New Roman"/>
          <w:b/>
          <w:sz w:val="28"/>
          <w:szCs w:val="28"/>
        </w:rPr>
      </w:pPr>
    </w:p>
    <w:p w14:paraId="4DFFD067" w14:textId="63D14019" w:rsidR="007E24D8" w:rsidRPr="00A52E72" w:rsidRDefault="007E24D8" w:rsidP="007E24D8">
      <w:pPr>
        <w:pStyle w:val="11"/>
        <w:spacing w:after="0" w:line="360" w:lineRule="auto"/>
        <w:ind w:left="1069"/>
        <w:jc w:val="center"/>
        <w:rPr>
          <w:rFonts w:ascii="Times New Roman" w:eastAsia="Times New Roman" w:hAnsi="Times New Roman" w:cs="Times New Roman"/>
          <w:b/>
          <w:sz w:val="28"/>
          <w:szCs w:val="28"/>
        </w:rPr>
      </w:pPr>
      <w:r w:rsidRPr="00A52E72">
        <w:rPr>
          <w:rFonts w:ascii="Times New Roman" w:eastAsia="Times New Roman" w:hAnsi="Times New Roman" w:cs="Times New Roman"/>
          <w:b/>
          <w:sz w:val="28"/>
          <w:szCs w:val="28"/>
        </w:rPr>
        <w:t xml:space="preserve">2.1.1. Теоретичний аналіз і узагальнення джерел </w:t>
      </w:r>
      <w:r w:rsidRPr="00A52E72">
        <w:rPr>
          <w:rFonts w:ascii="Times New Roman" w:eastAsia="Times New Roman" w:hAnsi="Times New Roman" w:cs="Times New Roman"/>
          <w:b/>
          <w:color w:val="000000"/>
          <w:sz w:val="28"/>
          <w:szCs w:val="28"/>
        </w:rPr>
        <w:t>науково-методичної літератури</w:t>
      </w:r>
    </w:p>
    <w:p w14:paraId="69EAE565" w14:textId="39E3B9ED" w:rsidR="007E24D8" w:rsidRPr="00397E60" w:rsidRDefault="007E24D8" w:rsidP="007E24D8">
      <w:pPr>
        <w:pStyle w:val="11"/>
        <w:spacing w:after="0" w:line="360" w:lineRule="auto"/>
        <w:ind w:firstLine="709"/>
        <w:jc w:val="both"/>
        <w:rPr>
          <w:rFonts w:ascii="Times New Roman" w:eastAsia="Times New Roman" w:hAnsi="Times New Roman" w:cs="Times New Roman"/>
          <w:color w:val="000000" w:themeColor="text1"/>
          <w:sz w:val="28"/>
          <w:szCs w:val="28"/>
        </w:rPr>
      </w:pPr>
      <w:r w:rsidRPr="00A52E72">
        <w:rPr>
          <w:rFonts w:ascii="Times New Roman" w:eastAsia="Times New Roman" w:hAnsi="Times New Roman" w:cs="Times New Roman"/>
          <w:sz w:val="28"/>
          <w:szCs w:val="28"/>
        </w:rPr>
        <w:t xml:space="preserve">Теоретичний аналіз і узагальнення джерел було проведено з метою отримання об’єктивних відомостей досліджуваних питань, уточнення методів дослідження, з'ясування стану розв'язуваної проблеми. Розгляд різних точок зору, </w:t>
      </w:r>
      <w:r w:rsidR="00A7185E">
        <w:rPr>
          <w:rFonts w:ascii="Times New Roman" w:eastAsia="Times New Roman" w:hAnsi="Times New Roman" w:cs="Times New Roman"/>
          <w:sz w:val="28"/>
          <w:szCs w:val="28"/>
        </w:rPr>
        <w:t>щодо</w:t>
      </w:r>
      <w:r w:rsidR="00A7185E" w:rsidRPr="00A7185E">
        <w:rPr>
          <w:rFonts w:ascii="Times New Roman" w:eastAsia="Times New Roman" w:hAnsi="Times New Roman" w:cs="Times New Roman"/>
          <w:sz w:val="28"/>
          <w:szCs w:val="28"/>
        </w:rPr>
        <w:t xml:space="preserve"> особливостей силової підготовки юних спортсменів</w:t>
      </w:r>
      <w:r w:rsidRPr="00A52E72">
        <w:rPr>
          <w:rFonts w:ascii="Times New Roman" w:eastAsia="Times New Roman" w:hAnsi="Times New Roman" w:cs="Times New Roman"/>
          <w:sz w:val="28"/>
          <w:szCs w:val="28"/>
        </w:rPr>
        <w:t xml:space="preserve">. Вивчалася наукова література: </w:t>
      </w:r>
      <w:r w:rsidR="00397E60">
        <w:rPr>
          <w:rFonts w:ascii="Times New Roman" w:hAnsi="Times New Roman" w:cs="Times New Roman"/>
          <w:color w:val="222222"/>
          <w:sz w:val="28"/>
          <w:szCs w:val="28"/>
          <w:shd w:val="clear" w:color="auto" w:fill="FFFFFF"/>
        </w:rPr>
        <w:t>ф</w:t>
      </w:r>
      <w:r w:rsidR="00397E60" w:rsidRPr="00AD73B9">
        <w:rPr>
          <w:rFonts w:ascii="Times New Roman" w:hAnsi="Times New Roman" w:cs="Times New Roman"/>
          <w:color w:val="222222"/>
          <w:sz w:val="28"/>
          <w:szCs w:val="28"/>
          <w:shd w:val="clear" w:color="auto" w:fill="FFFFFF"/>
        </w:rPr>
        <w:t>ормування силового компонента спеціальної витривалості спортсменів у циклічних видах спорту </w:t>
      </w:r>
      <w:r w:rsidRPr="00397E60">
        <w:rPr>
          <w:rFonts w:ascii="Times New Roman" w:eastAsia="Times New Roman" w:hAnsi="Times New Roman" w:cs="Times New Roman"/>
          <w:color w:val="000000" w:themeColor="text1"/>
          <w:sz w:val="28"/>
          <w:szCs w:val="28"/>
        </w:rPr>
        <w:t>[</w:t>
      </w:r>
      <w:r w:rsidR="00C002ED">
        <w:rPr>
          <w:rFonts w:ascii="Times New Roman" w:eastAsia="Times New Roman" w:hAnsi="Times New Roman" w:cs="Times New Roman"/>
          <w:color w:val="000000" w:themeColor="text1"/>
          <w:sz w:val="28"/>
          <w:szCs w:val="28"/>
        </w:rPr>
        <w:t>12</w:t>
      </w:r>
      <w:r w:rsidRPr="00397E60">
        <w:rPr>
          <w:rFonts w:ascii="Times New Roman" w:eastAsia="Times New Roman" w:hAnsi="Times New Roman" w:cs="Times New Roman"/>
          <w:color w:val="000000" w:themeColor="text1"/>
          <w:sz w:val="28"/>
          <w:szCs w:val="28"/>
        </w:rPr>
        <w:t xml:space="preserve">], </w:t>
      </w:r>
      <w:r w:rsidR="00397E60" w:rsidRPr="00AD73B9">
        <w:rPr>
          <w:rFonts w:ascii="Times New Roman" w:hAnsi="Times New Roman" w:cs="Times New Roman"/>
          <w:color w:val="000000" w:themeColor="text1"/>
          <w:sz w:val="28"/>
          <w:szCs w:val="28"/>
          <w:shd w:val="clear" w:color="auto" w:fill="FFFFFF"/>
        </w:rPr>
        <w:t>Спеціальна фізична підготовка веслувальників високої кваліфікації у підготовчий період спортивного тренування</w:t>
      </w:r>
      <w:r w:rsidRPr="00A52E72">
        <w:rPr>
          <w:rFonts w:ascii="Times New Roman" w:eastAsia="Times New Roman" w:hAnsi="Times New Roman" w:cs="Times New Roman"/>
          <w:sz w:val="28"/>
          <w:szCs w:val="28"/>
        </w:rPr>
        <w:t xml:space="preserve"> </w:t>
      </w:r>
      <w:r w:rsidRPr="00397E60">
        <w:rPr>
          <w:rFonts w:ascii="Times New Roman" w:eastAsia="Times New Roman" w:hAnsi="Times New Roman" w:cs="Times New Roman"/>
          <w:color w:val="000000" w:themeColor="text1"/>
          <w:sz w:val="28"/>
          <w:szCs w:val="28"/>
        </w:rPr>
        <w:t>[</w:t>
      </w:r>
      <w:r w:rsidR="00C002ED">
        <w:rPr>
          <w:rFonts w:ascii="Times New Roman" w:eastAsia="Times New Roman" w:hAnsi="Times New Roman" w:cs="Times New Roman"/>
          <w:color w:val="000000" w:themeColor="text1"/>
          <w:sz w:val="28"/>
          <w:szCs w:val="28"/>
        </w:rPr>
        <w:t>2</w:t>
      </w:r>
      <w:r w:rsidR="00A07C0F">
        <w:rPr>
          <w:rFonts w:ascii="Times New Roman" w:eastAsia="Times New Roman" w:hAnsi="Times New Roman" w:cs="Times New Roman"/>
          <w:color w:val="000000" w:themeColor="text1"/>
          <w:sz w:val="28"/>
          <w:szCs w:val="28"/>
        </w:rPr>
        <w:t>7</w:t>
      </w:r>
      <w:r w:rsidRPr="00397E60">
        <w:rPr>
          <w:rFonts w:ascii="Times New Roman" w:eastAsia="Times New Roman" w:hAnsi="Times New Roman" w:cs="Times New Roman"/>
          <w:color w:val="000000" w:themeColor="text1"/>
          <w:sz w:val="28"/>
          <w:szCs w:val="28"/>
        </w:rPr>
        <w:t xml:space="preserve">], </w:t>
      </w:r>
      <w:r w:rsidR="00397E60">
        <w:rPr>
          <w:rFonts w:ascii="Times New Roman" w:hAnsi="Times New Roman" w:cs="Times New Roman"/>
          <w:color w:val="222222"/>
          <w:sz w:val="28"/>
          <w:szCs w:val="28"/>
          <w:shd w:val="clear" w:color="auto" w:fill="FFFFFF"/>
        </w:rPr>
        <w:t>в</w:t>
      </w:r>
      <w:r w:rsidR="00397E60" w:rsidRPr="00AD73B9">
        <w:rPr>
          <w:rFonts w:ascii="Times New Roman" w:hAnsi="Times New Roman" w:cs="Times New Roman"/>
          <w:color w:val="222222"/>
          <w:sz w:val="28"/>
          <w:szCs w:val="28"/>
          <w:shd w:val="clear" w:color="auto" w:fill="FFFFFF"/>
        </w:rPr>
        <w:t>ікова фізіологія та вища нервова діяльніс</w:t>
      </w:r>
      <w:r w:rsidR="00E37038">
        <w:rPr>
          <w:rFonts w:ascii="Times New Roman" w:hAnsi="Times New Roman" w:cs="Times New Roman"/>
          <w:color w:val="222222"/>
          <w:sz w:val="28"/>
          <w:szCs w:val="28"/>
          <w:shd w:val="clear" w:color="auto" w:fill="FFFFFF"/>
        </w:rPr>
        <w:t>т</w:t>
      </w:r>
      <w:r w:rsidR="00397E60" w:rsidRPr="00AD73B9">
        <w:rPr>
          <w:rFonts w:ascii="Times New Roman" w:hAnsi="Times New Roman" w:cs="Times New Roman"/>
          <w:color w:val="222222"/>
          <w:sz w:val="28"/>
          <w:szCs w:val="28"/>
          <w:shd w:val="clear" w:color="auto" w:fill="FFFFFF"/>
        </w:rPr>
        <w:t>ь</w:t>
      </w:r>
      <w:r w:rsidR="00397E60" w:rsidRPr="007E24D8">
        <w:rPr>
          <w:rFonts w:ascii="Times New Roman" w:eastAsia="Times New Roman" w:hAnsi="Times New Roman" w:cs="Times New Roman"/>
          <w:color w:val="FF0000"/>
          <w:sz w:val="28"/>
          <w:szCs w:val="28"/>
        </w:rPr>
        <w:t xml:space="preserve"> </w:t>
      </w:r>
      <w:r w:rsidRPr="00397E60">
        <w:rPr>
          <w:rFonts w:ascii="Times New Roman" w:eastAsia="Times New Roman" w:hAnsi="Times New Roman" w:cs="Times New Roman"/>
          <w:color w:val="000000" w:themeColor="text1"/>
          <w:sz w:val="28"/>
          <w:szCs w:val="28"/>
        </w:rPr>
        <w:t>[</w:t>
      </w:r>
      <w:r w:rsidR="00C002ED">
        <w:rPr>
          <w:rFonts w:ascii="Times New Roman" w:eastAsia="Times New Roman" w:hAnsi="Times New Roman" w:cs="Times New Roman"/>
          <w:color w:val="000000" w:themeColor="text1"/>
          <w:sz w:val="28"/>
          <w:szCs w:val="28"/>
        </w:rPr>
        <w:t>2</w:t>
      </w:r>
      <w:r w:rsidR="00A07C0F">
        <w:rPr>
          <w:rFonts w:ascii="Times New Roman" w:eastAsia="Times New Roman" w:hAnsi="Times New Roman" w:cs="Times New Roman"/>
          <w:color w:val="000000" w:themeColor="text1"/>
          <w:sz w:val="28"/>
          <w:szCs w:val="28"/>
        </w:rPr>
        <w:t>4</w:t>
      </w:r>
      <w:r w:rsidRPr="00397E60">
        <w:rPr>
          <w:rFonts w:ascii="Times New Roman" w:eastAsia="Times New Roman" w:hAnsi="Times New Roman" w:cs="Times New Roman"/>
          <w:color w:val="000000" w:themeColor="text1"/>
          <w:sz w:val="28"/>
          <w:szCs w:val="28"/>
        </w:rPr>
        <w:t>].</w:t>
      </w:r>
    </w:p>
    <w:p w14:paraId="736F35B2" w14:textId="42B5A116" w:rsidR="007E24D8" w:rsidRDefault="007E24D8" w:rsidP="007E24D8">
      <w:pPr>
        <w:pStyle w:val="11"/>
        <w:spacing w:after="0" w:line="360" w:lineRule="auto"/>
        <w:ind w:firstLine="709"/>
        <w:jc w:val="both"/>
        <w:rPr>
          <w:rFonts w:ascii="Times New Roman" w:eastAsia="Times New Roman" w:hAnsi="Times New Roman" w:cs="Times New Roman"/>
          <w:color w:val="212121"/>
          <w:sz w:val="28"/>
          <w:szCs w:val="28"/>
        </w:rPr>
      </w:pPr>
      <w:r w:rsidRPr="00A52E72">
        <w:rPr>
          <w:rFonts w:ascii="Times New Roman" w:eastAsia="Times New Roman" w:hAnsi="Times New Roman" w:cs="Times New Roman"/>
          <w:color w:val="212121"/>
          <w:sz w:val="28"/>
          <w:szCs w:val="28"/>
        </w:rPr>
        <w:t xml:space="preserve">Використання даних спеціальної науково-методичної літератури дозволило обґрунтувати необхідність справжнього дослідження. Всього у процесі досліджень було вивчено </w:t>
      </w:r>
      <w:r w:rsidR="00E37038" w:rsidRPr="00E37038">
        <w:rPr>
          <w:rFonts w:ascii="Times New Roman" w:eastAsia="Times New Roman" w:hAnsi="Times New Roman" w:cs="Times New Roman"/>
          <w:color w:val="000000" w:themeColor="text1"/>
          <w:sz w:val="28"/>
          <w:szCs w:val="28"/>
        </w:rPr>
        <w:t>4</w:t>
      </w:r>
      <w:r w:rsidR="00A07C0F">
        <w:rPr>
          <w:rFonts w:ascii="Times New Roman" w:eastAsia="Times New Roman" w:hAnsi="Times New Roman" w:cs="Times New Roman"/>
          <w:color w:val="000000" w:themeColor="text1"/>
          <w:sz w:val="28"/>
          <w:szCs w:val="28"/>
        </w:rPr>
        <w:t>4</w:t>
      </w:r>
      <w:r w:rsidRPr="00E37038">
        <w:rPr>
          <w:rFonts w:ascii="Times New Roman" w:eastAsia="Times New Roman" w:hAnsi="Times New Roman" w:cs="Times New Roman"/>
          <w:color w:val="000000" w:themeColor="text1"/>
          <w:sz w:val="28"/>
          <w:szCs w:val="28"/>
        </w:rPr>
        <w:t xml:space="preserve"> </w:t>
      </w:r>
      <w:r w:rsidRPr="00A52E72">
        <w:rPr>
          <w:rFonts w:ascii="Times New Roman" w:eastAsia="Times New Roman" w:hAnsi="Times New Roman" w:cs="Times New Roman"/>
          <w:color w:val="212121"/>
          <w:sz w:val="28"/>
          <w:szCs w:val="28"/>
        </w:rPr>
        <w:t>літературних джерел.</w:t>
      </w:r>
    </w:p>
    <w:p w14:paraId="5FF5E54E" w14:textId="77777777" w:rsidR="00773156" w:rsidRDefault="00773156" w:rsidP="009A3BF2">
      <w:pPr>
        <w:pStyle w:val="11"/>
        <w:spacing w:after="0" w:line="360" w:lineRule="auto"/>
        <w:ind w:firstLine="709"/>
        <w:jc w:val="center"/>
        <w:rPr>
          <w:rFonts w:ascii="Times New Roman" w:eastAsia="Times New Roman" w:hAnsi="Times New Roman" w:cs="Times New Roman"/>
          <w:b/>
          <w:bCs/>
          <w:color w:val="212121"/>
          <w:sz w:val="28"/>
          <w:szCs w:val="28"/>
        </w:rPr>
      </w:pPr>
    </w:p>
    <w:p w14:paraId="1E572BA5" w14:textId="6EDAEE53" w:rsidR="009A3BF2" w:rsidRPr="009A3BF2" w:rsidRDefault="009A3BF2" w:rsidP="00E37038">
      <w:pPr>
        <w:pStyle w:val="3"/>
        <w:rPr>
          <w:rFonts w:eastAsia="Times New Roman"/>
        </w:rPr>
      </w:pPr>
      <w:bookmarkStart w:id="18" w:name="_Toc183994866"/>
      <w:r>
        <w:rPr>
          <w:rFonts w:eastAsia="Times New Roman"/>
        </w:rPr>
        <w:t xml:space="preserve">2.1.2. </w:t>
      </w:r>
      <w:r w:rsidRPr="009A3BF2">
        <w:rPr>
          <w:rFonts w:eastAsia="Times New Roman"/>
        </w:rPr>
        <w:t>Педагогічне спостереження</w:t>
      </w:r>
      <w:bookmarkEnd w:id="18"/>
    </w:p>
    <w:p w14:paraId="46E3A106" w14:textId="40AB7DB9"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 xml:space="preserve">У процесі роботи використовувався метод педагогічного спостереження для збору даних про стан юнацького спорту та виявлення актуальних проблем у цій сфері. Під час експериментальних досліджень </w:t>
      </w:r>
      <w:r w:rsidRPr="00773156">
        <w:rPr>
          <w:rFonts w:ascii="Times New Roman" w:eastAsia="Times New Roman" w:hAnsi="Times New Roman" w:cs="Times New Roman"/>
          <w:color w:val="212121"/>
          <w:sz w:val="28"/>
          <w:szCs w:val="28"/>
        </w:rPr>
        <w:lastRenderedPageBreak/>
        <w:t xml:space="preserve">спостереження слугувало засобом поточного та оперативного контролю за учасниками. </w:t>
      </w:r>
    </w:p>
    <w:p w14:paraId="50B81F41" w14:textId="21C03EBA"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Основною формою спостереження було візуальне оцінювання. Аналізувалася діяльність молодих спортсменів як під час навчально-тренувальних занять, так і під час змагань. Особлива увага приділялася ролі розвитку сили у фізичній підготовці юних веслувальників, а також специфіці її прояву за різних умов і режимів спортивної активності. У ході спостереження реєструвалися нові та мало</w:t>
      </w:r>
      <w:r>
        <w:rPr>
          <w:rFonts w:ascii="Times New Roman" w:eastAsia="Times New Roman" w:hAnsi="Times New Roman" w:cs="Times New Roman"/>
          <w:color w:val="212121"/>
          <w:sz w:val="28"/>
          <w:szCs w:val="28"/>
        </w:rPr>
        <w:t xml:space="preserve"> </w:t>
      </w:r>
      <w:r w:rsidRPr="00773156">
        <w:rPr>
          <w:rFonts w:ascii="Times New Roman" w:eastAsia="Times New Roman" w:hAnsi="Times New Roman" w:cs="Times New Roman"/>
          <w:color w:val="212121"/>
          <w:sz w:val="28"/>
          <w:szCs w:val="28"/>
        </w:rPr>
        <w:t>використовувані вправи, а також оцінювалася їх ефективність.</w:t>
      </w:r>
    </w:p>
    <w:p w14:paraId="5605AEB9" w14:textId="4293F1AE" w:rsid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Спостереження проводилися у природних умовах тренувань на воді. Отримані результати фіксувалися в протоколах разом із записами змін у досліджуваних показниках, а також умовами й факторами, які ці зміни зумовлювали. Загалом було проаналізовано понад 40 навчально-тренувальних занять і стартів у контрольних та офіційних змаганнях.</w:t>
      </w:r>
    </w:p>
    <w:p w14:paraId="61E623A0" w14:textId="77777777" w:rsid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p>
    <w:p w14:paraId="48EBA43C" w14:textId="77777777" w:rsidR="00F14DB4" w:rsidRDefault="00F14DB4" w:rsidP="00773156">
      <w:pPr>
        <w:pStyle w:val="11"/>
        <w:spacing w:after="0" w:line="360" w:lineRule="auto"/>
        <w:ind w:firstLine="709"/>
        <w:jc w:val="center"/>
        <w:rPr>
          <w:rFonts w:ascii="Times New Roman" w:eastAsia="Times New Roman" w:hAnsi="Times New Roman" w:cs="Times New Roman"/>
          <w:b/>
          <w:bCs/>
          <w:sz w:val="28"/>
          <w:szCs w:val="28"/>
        </w:rPr>
      </w:pPr>
    </w:p>
    <w:p w14:paraId="463B50B2" w14:textId="77777777" w:rsidR="00F14DB4" w:rsidRDefault="00F14DB4" w:rsidP="00773156">
      <w:pPr>
        <w:pStyle w:val="11"/>
        <w:spacing w:after="0" w:line="360" w:lineRule="auto"/>
        <w:ind w:firstLine="709"/>
        <w:jc w:val="center"/>
        <w:rPr>
          <w:rFonts w:ascii="Times New Roman" w:eastAsia="Times New Roman" w:hAnsi="Times New Roman" w:cs="Times New Roman"/>
          <w:b/>
          <w:bCs/>
          <w:sz w:val="28"/>
          <w:szCs w:val="28"/>
        </w:rPr>
      </w:pPr>
    </w:p>
    <w:p w14:paraId="7BA1C2B8" w14:textId="77777777" w:rsidR="00E37038" w:rsidRDefault="00E37038" w:rsidP="00773156">
      <w:pPr>
        <w:pStyle w:val="11"/>
        <w:spacing w:after="0" w:line="360" w:lineRule="auto"/>
        <w:ind w:firstLine="709"/>
        <w:jc w:val="center"/>
        <w:rPr>
          <w:rFonts w:ascii="Times New Roman" w:eastAsia="Times New Roman" w:hAnsi="Times New Roman" w:cs="Times New Roman"/>
          <w:b/>
          <w:bCs/>
          <w:sz w:val="28"/>
          <w:szCs w:val="28"/>
        </w:rPr>
      </w:pPr>
    </w:p>
    <w:p w14:paraId="54FF0E47" w14:textId="105DDADB" w:rsidR="00773156" w:rsidRPr="00202914" w:rsidRDefault="00773156" w:rsidP="00E37038">
      <w:pPr>
        <w:pStyle w:val="3"/>
        <w:rPr>
          <w:rFonts w:eastAsia="Times New Roman"/>
          <w:color w:val="212121"/>
          <w:lang w:val="uk-UA"/>
        </w:rPr>
      </w:pPr>
      <w:bookmarkStart w:id="19" w:name="_Toc183994867"/>
      <w:r w:rsidRPr="00202914">
        <w:rPr>
          <w:rFonts w:eastAsia="Times New Roman"/>
          <w:lang w:val="uk-UA"/>
        </w:rPr>
        <w:t>2.1.3. Діагностування</w:t>
      </w:r>
      <w:bookmarkEnd w:id="19"/>
    </w:p>
    <w:p w14:paraId="2CE2D570" w14:textId="7A81ECC4"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 xml:space="preserve">Для збору інформації про значущість досліджуваного явища використовувалися методи анкетування та інтерв’ювання. До участі залучалися досвідчені тренери та спортсмени, які спеціалізуються у веслувальному спорті. Це дало змогу оцінити стан досліджуваного питання на практиці та отримати думки респондентів щодо важливості силової підготовки. </w:t>
      </w:r>
    </w:p>
    <w:p w14:paraId="5DC57A50" w14:textId="1522FE49"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 xml:space="preserve">Аналіз відповідей, отриманих у процесі анкетування та особистих бесід, сприяв формуванню напрямків і структури досліджень, а також обранню об’єктивних критеріїв для оцінки ефективності роботи системи. </w:t>
      </w:r>
      <w:r w:rsidRPr="00773156">
        <w:rPr>
          <w:rFonts w:ascii="Times New Roman" w:eastAsia="Times New Roman" w:hAnsi="Times New Roman" w:cs="Times New Roman"/>
          <w:color w:val="212121"/>
          <w:sz w:val="28"/>
          <w:szCs w:val="28"/>
        </w:rPr>
        <w:lastRenderedPageBreak/>
        <w:t xml:space="preserve">Зібрані дані стали основою для подальшого аналізу та корекції методики підготовки. </w:t>
      </w:r>
    </w:p>
    <w:p w14:paraId="196F4DD5" w14:textId="77777777" w:rsidR="00773156" w:rsidRDefault="00773156" w:rsidP="00773156">
      <w:pPr>
        <w:pStyle w:val="11"/>
        <w:spacing w:after="0" w:line="360" w:lineRule="auto"/>
        <w:ind w:firstLine="709"/>
        <w:jc w:val="center"/>
        <w:rPr>
          <w:rFonts w:ascii="Times New Roman" w:eastAsia="Times New Roman" w:hAnsi="Times New Roman" w:cs="Times New Roman"/>
          <w:b/>
          <w:bCs/>
          <w:color w:val="212121"/>
          <w:sz w:val="28"/>
          <w:szCs w:val="28"/>
        </w:rPr>
      </w:pPr>
    </w:p>
    <w:p w14:paraId="34EB601F" w14:textId="0DCA0004" w:rsidR="00773156" w:rsidRPr="00202914" w:rsidRDefault="00773156" w:rsidP="00E37038">
      <w:pPr>
        <w:pStyle w:val="3"/>
        <w:rPr>
          <w:rFonts w:eastAsia="Times New Roman"/>
          <w:lang w:val="uk-UA"/>
        </w:rPr>
      </w:pPr>
      <w:bookmarkStart w:id="20" w:name="_Toc183994868"/>
      <w:r w:rsidRPr="00202914">
        <w:rPr>
          <w:rFonts w:eastAsia="Times New Roman"/>
          <w:lang w:val="uk-UA"/>
        </w:rPr>
        <w:t>2.1.4. Контрольні випробування</w:t>
      </w:r>
      <w:bookmarkEnd w:id="20"/>
    </w:p>
    <w:p w14:paraId="4358F3A2" w14:textId="77777777" w:rsidR="00D16442" w:rsidRDefault="00D16442" w:rsidP="00773156">
      <w:pPr>
        <w:pStyle w:val="11"/>
        <w:spacing w:after="0" w:line="360" w:lineRule="auto"/>
        <w:ind w:firstLine="709"/>
        <w:jc w:val="both"/>
        <w:rPr>
          <w:rFonts w:ascii="Times New Roman" w:eastAsia="Times New Roman" w:hAnsi="Times New Roman" w:cs="Times New Roman"/>
          <w:color w:val="212121"/>
          <w:sz w:val="28"/>
          <w:szCs w:val="28"/>
        </w:rPr>
      </w:pPr>
      <w:r w:rsidRPr="00D16442">
        <w:rPr>
          <w:rFonts w:ascii="Times New Roman" w:eastAsia="Times New Roman" w:hAnsi="Times New Roman" w:cs="Times New Roman"/>
          <w:color w:val="212121"/>
          <w:sz w:val="28"/>
          <w:szCs w:val="28"/>
        </w:rPr>
        <w:t xml:space="preserve">Щоб оцінити показники, які відображають рівень фізичної підготовленості молодих веслувальників-байдарочників, було проведено серію контрольних випробувань. </w:t>
      </w:r>
    </w:p>
    <w:p w14:paraId="1473F374" w14:textId="6BE123FB" w:rsidR="00773156" w:rsidRPr="00773156" w:rsidRDefault="00D16442" w:rsidP="00773156">
      <w:pPr>
        <w:pStyle w:val="11"/>
        <w:spacing w:after="0" w:line="360" w:lineRule="auto"/>
        <w:ind w:firstLine="709"/>
        <w:jc w:val="both"/>
        <w:rPr>
          <w:rFonts w:ascii="Times New Roman" w:eastAsia="Times New Roman" w:hAnsi="Times New Roman" w:cs="Times New Roman"/>
          <w:color w:val="212121"/>
          <w:sz w:val="28"/>
          <w:szCs w:val="28"/>
        </w:rPr>
      </w:pPr>
      <w:r w:rsidRPr="00D16442">
        <w:rPr>
          <w:rFonts w:ascii="Times New Roman" w:eastAsia="Times New Roman" w:hAnsi="Times New Roman" w:cs="Times New Roman"/>
          <w:color w:val="212121"/>
          <w:sz w:val="28"/>
          <w:szCs w:val="28"/>
        </w:rPr>
        <w:t xml:space="preserve">Для цього обиралися вправи з простою технікою виконання, які максимально точно демонструють загальний розвиток силових здібностей </w:t>
      </w:r>
      <w:r w:rsidR="00773156" w:rsidRPr="00773156">
        <w:rPr>
          <w:rFonts w:ascii="Times New Roman" w:eastAsia="Times New Roman" w:hAnsi="Times New Roman" w:cs="Times New Roman"/>
          <w:color w:val="212121"/>
          <w:sz w:val="28"/>
          <w:szCs w:val="28"/>
        </w:rPr>
        <w:t>[</w:t>
      </w:r>
      <w:r w:rsidR="004F32BC">
        <w:rPr>
          <w:rFonts w:ascii="Times New Roman" w:eastAsia="Times New Roman" w:hAnsi="Times New Roman" w:cs="Times New Roman"/>
          <w:color w:val="212121"/>
          <w:sz w:val="28"/>
          <w:szCs w:val="28"/>
        </w:rPr>
        <w:t>3</w:t>
      </w:r>
      <w:r w:rsidR="00A07C0F">
        <w:rPr>
          <w:rFonts w:ascii="Times New Roman" w:eastAsia="Times New Roman" w:hAnsi="Times New Roman" w:cs="Times New Roman"/>
          <w:color w:val="212121"/>
          <w:sz w:val="28"/>
          <w:szCs w:val="28"/>
        </w:rPr>
        <w:t>5</w:t>
      </w:r>
      <w:r w:rsidR="00773156" w:rsidRPr="00773156">
        <w:rPr>
          <w:rFonts w:ascii="Times New Roman" w:eastAsia="Times New Roman" w:hAnsi="Times New Roman" w:cs="Times New Roman"/>
          <w:color w:val="212121"/>
          <w:sz w:val="28"/>
          <w:szCs w:val="28"/>
        </w:rPr>
        <w:t>].</w:t>
      </w:r>
    </w:p>
    <w:p w14:paraId="3F4F71BF" w14:textId="77777777"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Для дослідження було обрано вправи силової спрямованості:</w:t>
      </w:r>
    </w:p>
    <w:p w14:paraId="65CB8699" w14:textId="77777777"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1)</w:t>
      </w:r>
      <w:r w:rsidRPr="00773156">
        <w:rPr>
          <w:rFonts w:ascii="Times New Roman" w:eastAsia="Times New Roman" w:hAnsi="Times New Roman" w:cs="Times New Roman"/>
          <w:color w:val="212121"/>
          <w:sz w:val="28"/>
          <w:szCs w:val="28"/>
        </w:rPr>
        <w:tab/>
        <w:t>жим штанги максимальної ваги;</w:t>
      </w:r>
    </w:p>
    <w:p w14:paraId="4BF79018" w14:textId="77777777"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2)</w:t>
      </w:r>
      <w:r w:rsidRPr="00773156">
        <w:rPr>
          <w:rFonts w:ascii="Times New Roman" w:eastAsia="Times New Roman" w:hAnsi="Times New Roman" w:cs="Times New Roman"/>
          <w:color w:val="212121"/>
          <w:sz w:val="28"/>
          <w:szCs w:val="28"/>
        </w:rPr>
        <w:tab/>
        <w:t>тяга штанги максимальної ваги;</w:t>
      </w:r>
    </w:p>
    <w:p w14:paraId="735FD3DD" w14:textId="77777777" w:rsidR="00773156" w:rsidRP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3)</w:t>
      </w:r>
      <w:r w:rsidRPr="00773156">
        <w:rPr>
          <w:rFonts w:ascii="Times New Roman" w:eastAsia="Times New Roman" w:hAnsi="Times New Roman" w:cs="Times New Roman"/>
          <w:color w:val="212121"/>
          <w:sz w:val="28"/>
          <w:szCs w:val="28"/>
        </w:rPr>
        <w:tab/>
        <w:t>жим штанги вагою 30 кг за дві хвилини;</w:t>
      </w:r>
    </w:p>
    <w:p w14:paraId="3E4FBBBF" w14:textId="77777777" w:rsidR="00773156" w:rsidRDefault="00773156" w:rsidP="00773156">
      <w:pPr>
        <w:pStyle w:val="11"/>
        <w:spacing w:after="0" w:line="360" w:lineRule="auto"/>
        <w:ind w:firstLine="709"/>
        <w:jc w:val="both"/>
        <w:rPr>
          <w:rFonts w:ascii="Times New Roman" w:eastAsia="Times New Roman" w:hAnsi="Times New Roman" w:cs="Times New Roman"/>
          <w:color w:val="212121"/>
          <w:sz w:val="28"/>
          <w:szCs w:val="28"/>
        </w:rPr>
      </w:pPr>
      <w:r w:rsidRPr="00773156">
        <w:rPr>
          <w:rFonts w:ascii="Times New Roman" w:eastAsia="Times New Roman" w:hAnsi="Times New Roman" w:cs="Times New Roman"/>
          <w:color w:val="212121"/>
          <w:sz w:val="28"/>
          <w:szCs w:val="28"/>
        </w:rPr>
        <w:t>4)</w:t>
      </w:r>
      <w:r w:rsidRPr="00773156">
        <w:rPr>
          <w:rFonts w:ascii="Times New Roman" w:eastAsia="Times New Roman" w:hAnsi="Times New Roman" w:cs="Times New Roman"/>
          <w:color w:val="212121"/>
          <w:sz w:val="28"/>
          <w:szCs w:val="28"/>
        </w:rPr>
        <w:tab/>
        <w:t>тяга штанги вагою 30 кг за дві хвилини;</w:t>
      </w:r>
    </w:p>
    <w:p w14:paraId="7676C43C" w14:textId="77777777" w:rsidR="00F14DB4" w:rsidRPr="00F14DB4" w:rsidRDefault="00F14DB4" w:rsidP="00F14DB4">
      <w:pPr>
        <w:pStyle w:val="11"/>
        <w:spacing w:after="0" w:line="360" w:lineRule="auto"/>
        <w:ind w:firstLine="709"/>
        <w:jc w:val="both"/>
        <w:rPr>
          <w:rFonts w:ascii="Times New Roman" w:eastAsia="Times New Roman" w:hAnsi="Times New Roman" w:cs="Times New Roman"/>
          <w:color w:val="212121"/>
          <w:sz w:val="28"/>
          <w:szCs w:val="28"/>
        </w:rPr>
      </w:pPr>
      <w:r w:rsidRPr="00F14DB4">
        <w:rPr>
          <w:rFonts w:ascii="Times New Roman" w:eastAsia="Times New Roman" w:hAnsi="Times New Roman" w:cs="Times New Roman"/>
          <w:color w:val="212121"/>
          <w:sz w:val="28"/>
          <w:szCs w:val="28"/>
        </w:rPr>
        <w:t>5)</w:t>
      </w:r>
      <w:r w:rsidRPr="00F14DB4">
        <w:rPr>
          <w:rFonts w:ascii="Times New Roman" w:eastAsia="Times New Roman" w:hAnsi="Times New Roman" w:cs="Times New Roman"/>
          <w:color w:val="212121"/>
          <w:sz w:val="28"/>
          <w:szCs w:val="28"/>
        </w:rPr>
        <w:tab/>
        <w:t>кидок набивного м’яча (маса 3 кг) двома руками через голову;</w:t>
      </w:r>
    </w:p>
    <w:p w14:paraId="39106ACA" w14:textId="45532B08" w:rsidR="00F14DB4" w:rsidRPr="00773156" w:rsidRDefault="00F14DB4" w:rsidP="00F14DB4">
      <w:pPr>
        <w:pStyle w:val="11"/>
        <w:spacing w:after="0" w:line="360" w:lineRule="auto"/>
        <w:ind w:firstLine="709"/>
        <w:jc w:val="both"/>
        <w:rPr>
          <w:rFonts w:ascii="Times New Roman" w:eastAsia="Times New Roman" w:hAnsi="Times New Roman" w:cs="Times New Roman"/>
          <w:color w:val="212121"/>
          <w:sz w:val="28"/>
          <w:szCs w:val="28"/>
        </w:rPr>
      </w:pPr>
      <w:r w:rsidRPr="00F14DB4">
        <w:rPr>
          <w:rFonts w:ascii="Times New Roman" w:eastAsia="Times New Roman" w:hAnsi="Times New Roman" w:cs="Times New Roman"/>
          <w:color w:val="212121"/>
          <w:sz w:val="28"/>
          <w:szCs w:val="28"/>
        </w:rPr>
        <w:t>6)</w:t>
      </w:r>
      <w:r w:rsidRPr="00F14DB4">
        <w:rPr>
          <w:rFonts w:ascii="Times New Roman" w:eastAsia="Times New Roman" w:hAnsi="Times New Roman" w:cs="Times New Roman"/>
          <w:color w:val="212121"/>
          <w:sz w:val="28"/>
          <w:szCs w:val="28"/>
        </w:rPr>
        <w:tab/>
        <w:t>утримання витягнутих ніг у положенні прямого кута у висі на перекладині.</w:t>
      </w:r>
    </w:p>
    <w:p w14:paraId="6AF04B01" w14:textId="77777777" w:rsidR="00D16442" w:rsidRDefault="00D16442" w:rsidP="00230058">
      <w:pPr>
        <w:pStyle w:val="11"/>
        <w:spacing w:after="0" w:line="360" w:lineRule="auto"/>
        <w:ind w:firstLine="709"/>
        <w:jc w:val="center"/>
        <w:rPr>
          <w:rFonts w:ascii="Times New Roman" w:eastAsia="Times New Roman" w:hAnsi="Times New Roman" w:cs="Times New Roman"/>
          <w:color w:val="212121"/>
          <w:sz w:val="28"/>
          <w:szCs w:val="28"/>
        </w:rPr>
      </w:pPr>
    </w:p>
    <w:p w14:paraId="3CB2402A" w14:textId="77777777" w:rsidR="00D16442" w:rsidRDefault="00D16442" w:rsidP="00230058">
      <w:pPr>
        <w:pStyle w:val="11"/>
        <w:spacing w:after="0" w:line="360" w:lineRule="auto"/>
        <w:ind w:firstLine="709"/>
        <w:jc w:val="center"/>
        <w:rPr>
          <w:rFonts w:ascii="Times New Roman" w:eastAsia="Times New Roman" w:hAnsi="Times New Roman" w:cs="Times New Roman"/>
          <w:color w:val="212121"/>
          <w:sz w:val="28"/>
          <w:szCs w:val="28"/>
        </w:rPr>
      </w:pPr>
    </w:p>
    <w:p w14:paraId="747A949C" w14:textId="488F2F13" w:rsidR="00230058" w:rsidRPr="00A52E72" w:rsidRDefault="00230058" w:rsidP="00E37038">
      <w:pPr>
        <w:pStyle w:val="3"/>
        <w:rPr>
          <w:rFonts w:eastAsia="Times New Roman"/>
        </w:rPr>
      </w:pPr>
      <w:bookmarkStart w:id="21" w:name="_Toc183994869"/>
      <w:r w:rsidRPr="00A52E72">
        <w:rPr>
          <w:rFonts w:eastAsia="Times New Roman"/>
        </w:rPr>
        <w:t>2.1.</w:t>
      </w:r>
      <w:r w:rsidR="00D16442">
        <w:rPr>
          <w:rFonts w:eastAsia="Times New Roman"/>
        </w:rPr>
        <w:t>5</w:t>
      </w:r>
      <w:r w:rsidRPr="00A52E72">
        <w:rPr>
          <w:rFonts w:eastAsia="Times New Roman"/>
        </w:rPr>
        <w:t xml:space="preserve">. </w:t>
      </w:r>
      <w:proofErr w:type="spellStart"/>
      <w:r w:rsidRPr="00A52E72">
        <w:rPr>
          <w:rFonts w:eastAsia="Times New Roman"/>
        </w:rPr>
        <w:t>Педагогічн</w:t>
      </w:r>
      <w:r w:rsidR="00EB10E4">
        <w:rPr>
          <w:rFonts w:eastAsia="Times New Roman"/>
        </w:rPr>
        <w:t>ий</w:t>
      </w:r>
      <w:proofErr w:type="spellEnd"/>
      <w:r w:rsidR="00EB10E4">
        <w:rPr>
          <w:rFonts w:eastAsia="Times New Roman"/>
        </w:rPr>
        <w:t xml:space="preserve"> </w:t>
      </w:r>
      <w:proofErr w:type="spellStart"/>
      <w:r w:rsidR="00EB10E4">
        <w:rPr>
          <w:rFonts w:eastAsia="Times New Roman"/>
        </w:rPr>
        <w:t>експеремент</w:t>
      </w:r>
      <w:bookmarkEnd w:id="21"/>
      <w:proofErr w:type="spellEnd"/>
    </w:p>
    <w:p w14:paraId="2D971494" w14:textId="786129E6" w:rsidR="002622B4" w:rsidRPr="002622B4" w:rsidRDefault="002622B4" w:rsidP="002622B4">
      <w:pPr>
        <w:pStyle w:val="11"/>
        <w:spacing w:after="0" w:line="360" w:lineRule="auto"/>
        <w:ind w:firstLine="709"/>
        <w:jc w:val="both"/>
        <w:rPr>
          <w:rFonts w:ascii="Times New Roman" w:eastAsia="Times New Roman" w:hAnsi="Times New Roman" w:cs="Times New Roman"/>
          <w:color w:val="000000"/>
          <w:sz w:val="28"/>
          <w:szCs w:val="28"/>
        </w:rPr>
      </w:pPr>
      <w:r w:rsidRPr="002622B4">
        <w:rPr>
          <w:rFonts w:ascii="Times New Roman" w:eastAsia="Times New Roman" w:hAnsi="Times New Roman" w:cs="Times New Roman"/>
          <w:color w:val="000000"/>
          <w:sz w:val="28"/>
          <w:szCs w:val="28"/>
        </w:rPr>
        <w:t xml:space="preserve">Основний педагогічний експеримент тривав із січня по березень 2024 року. Його мета визначила організацію процесу, в якому взяли участь спортсмени віком 14–16 років. За підсумками контрольних тестувань усі учасники були поділені на три рівноцінні групи: контрольну </w:t>
      </w:r>
      <w:r>
        <w:rPr>
          <w:rFonts w:ascii="Times New Roman" w:eastAsia="Times New Roman" w:hAnsi="Times New Roman" w:cs="Times New Roman"/>
          <w:color w:val="000000"/>
          <w:sz w:val="28"/>
          <w:szCs w:val="28"/>
        </w:rPr>
        <w:t>(</w:t>
      </w:r>
      <w:r w:rsidRPr="002622B4">
        <w:rPr>
          <w:rFonts w:ascii="Times New Roman" w:eastAsia="Times New Roman" w:hAnsi="Times New Roman" w:cs="Times New Roman"/>
          <w:color w:val="000000"/>
          <w:sz w:val="28"/>
          <w:szCs w:val="28"/>
        </w:rPr>
        <w:t xml:space="preserve">13 спортсменів), першу експериментальну (11 спортсменів) та другу експериментальну (12 спортсменів). Рівень спортивної підготовки та </w:t>
      </w:r>
      <w:r w:rsidRPr="002622B4">
        <w:rPr>
          <w:rFonts w:ascii="Times New Roman" w:eastAsia="Times New Roman" w:hAnsi="Times New Roman" w:cs="Times New Roman"/>
          <w:color w:val="000000"/>
          <w:sz w:val="28"/>
          <w:szCs w:val="28"/>
        </w:rPr>
        <w:lastRenderedPageBreak/>
        <w:t xml:space="preserve">фізичного розвитку веслувальників у цих групах був приблизно однаковим, а їхній стаж тренувань становив від 3 до 5 років.  </w:t>
      </w:r>
    </w:p>
    <w:p w14:paraId="6829825C" w14:textId="17FD3295" w:rsidR="002622B4" w:rsidRDefault="002622B4" w:rsidP="002622B4">
      <w:pPr>
        <w:pStyle w:val="11"/>
        <w:spacing w:after="0" w:line="360" w:lineRule="auto"/>
        <w:ind w:firstLine="709"/>
        <w:jc w:val="both"/>
        <w:rPr>
          <w:rFonts w:ascii="Times New Roman" w:eastAsia="Times New Roman" w:hAnsi="Times New Roman" w:cs="Times New Roman"/>
          <w:color w:val="000000"/>
          <w:sz w:val="28"/>
          <w:szCs w:val="28"/>
        </w:rPr>
      </w:pPr>
      <w:r w:rsidRPr="002622B4">
        <w:rPr>
          <w:rFonts w:ascii="Times New Roman" w:eastAsia="Times New Roman" w:hAnsi="Times New Roman" w:cs="Times New Roman"/>
          <w:color w:val="000000"/>
          <w:sz w:val="28"/>
          <w:szCs w:val="28"/>
        </w:rPr>
        <w:t>Контрольна група працювала за стандартною програмою для веслувальників, рекомендованою для ДЮСШ. Перша експериментальна група тренувалася за програмою, орієнтованою на розвиток спеціальної сили веслувальників за допомогою спеціалізованих вправ. У другій експериментальній групі акцент робили на вправи для розвитку сили з інших видів спорту, поєднуючи їх із виконанням спеціальних силових вправ у більших обсягах, ніж це передбачено стандартною програмою.</w:t>
      </w:r>
    </w:p>
    <w:p w14:paraId="5F4F7CD3" w14:textId="77777777" w:rsidR="002622B4" w:rsidRPr="00EB10E4" w:rsidRDefault="002622B4" w:rsidP="002622B4">
      <w:pPr>
        <w:pStyle w:val="11"/>
        <w:spacing w:after="0" w:line="360" w:lineRule="auto"/>
        <w:ind w:firstLine="709"/>
        <w:jc w:val="both"/>
        <w:rPr>
          <w:rFonts w:ascii="Times New Roman" w:eastAsia="Times New Roman" w:hAnsi="Times New Roman" w:cs="Times New Roman"/>
          <w:color w:val="000000"/>
          <w:sz w:val="28"/>
          <w:szCs w:val="28"/>
        </w:rPr>
      </w:pPr>
    </w:p>
    <w:p w14:paraId="6B0642FF" w14:textId="03B57835" w:rsidR="008C0F43" w:rsidRPr="00A52E72" w:rsidRDefault="008C0F43" w:rsidP="00E37038">
      <w:pPr>
        <w:pStyle w:val="3"/>
        <w:rPr>
          <w:rFonts w:eastAsia="Times New Roman"/>
        </w:rPr>
      </w:pPr>
      <w:bookmarkStart w:id="22" w:name="_Toc183994870"/>
      <w:r w:rsidRPr="00A52E72">
        <w:rPr>
          <w:rFonts w:eastAsia="Times New Roman"/>
        </w:rPr>
        <w:t>2.1.</w:t>
      </w:r>
      <w:r w:rsidR="00D16442">
        <w:rPr>
          <w:rFonts w:eastAsia="Times New Roman"/>
        </w:rPr>
        <w:t>6</w:t>
      </w:r>
      <w:r w:rsidRPr="00A52E72">
        <w:rPr>
          <w:rFonts w:eastAsia="Times New Roman"/>
        </w:rPr>
        <w:t>. Методи математичної статистики</w:t>
      </w:r>
      <w:bookmarkEnd w:id="22"/>
    </w:p>
    <w:p w14:paraId="26DBAE92" w14:textId="70B6D9B1" w:rsidR="007E24D8" w:rsidRDefault="002622B4" w:rsidP="007E24D8">
      <w:pPr>
        <w:pStyle w:val="11"/>
        <w:spacing w:after="0" w:line="360" w:lineRule="auto"/>
        <w:ind w:firstLine="709"/>
        <w:jc w:val="both"/>
        <w:rPr>
          <w:rFonts w:ascii="Times New Roman" w:eastAsia="Times New Roman" w:hAnsi="Times New Roman" w:cs="Times New Roman"/>
          <w:color w:val="000000"/>
          <w:sz w:val="28"/>
          <w:szCs w:val="28"/>
        </w:rPr>
      </w:pPr>
      <w:r w:rsidRPr="002622B4">
        <w:rPr>
          <w:rFonts w:ascii="Times New Roman" w:eastAsia="Times New Roman" w:hAnsi="Times New Roman" w:cs="Times New Roman"/>
          <w:color w:val="000000"/>
          <w:sz w:val="28"/>
          <w:szCs w:val="28"/>
        </w:rPr>
        <w:t>Результати експерименту аналізували за допомогою методів математичної статистики відповідно до загальноприйнятих алгоритмів. Для кожного дослідження визначали статистичні показники вибірки: середнє арифметичне (х), помилку середнього (m) та середнє квадратичне відхилення (t). Достовірність відмінностей між двома вибірками оцінювали за критерієм Стьюдента, порівнюючи його з табличними значеннями. У деяких випадках проводили кореляційний аналіз, використовуючи для розрахунків комп’ютерні програми зі стандартним алгоритмом.</w:t>
      </w:r>
    </w:p>
    <w:p w14:paraId="05077E9A" w14:textId="77777777" w:rsidR="002622B4" w:rsidRDefault="002622B4" w:rsidP="00B15A45">
      <w:pPr>
        <w:pStyle w:val="11"/>
        <w:spacing w:after="0" w:line="360" w:lineRule="auto"/>
        <w:jc w:val="both"/>
        <w:rPr>
          <w:rFonts w:ascii="Times New Roman" w:eastAsia="Times New Roman" w:hAnsi="Times New Roman" w:cs="Times New Roman"/>
          <w:color w:val="000000"/>
          <w:sz w:val="28"/>
          <w:szCs w:val="28"/>
        </w:rPr>
      </w:pPr>
    </w:p>
    <w:p w14:paraId="0AB3ABB6" w14:textId="77777777" w:rsidR="00B15A45" w:rsidRPr="00A52E72" w:rsidRDefault="00B15A45" w:rsidP="00B15A45">
      <w:pPr>
        <w:pStyle w:val="11"/>
        <w:spacing w:after="0" w:line="360" w:lineRule="auto"/>
        <w:jc w:val="both"/>
        <w:rPr>
          <w:rFonts w:ascii="Times New Roman" w:eastAsia="Times New Roman" w:hAnsi="Times New Roman" w:cs="Times New Roman"/>
          <w:color w:val="212121"/>
          <w:sz w:val="28"/>
          <w:szCs w:val="28"/>
        </w:rPr>
      </w:pPr>
    </w:p>
    <w:p w14:paraId="0F82F917" w14:textId="77777777" w:rsidR="00786F9C" w:rsidRPr="00A52E72" w:rsidRDefault="00786F9C" w:rsidP="00E37038">
      <w:pPr>
        <w:pStyle w:val="2"/>
        <w:rPr>
          <w:lang w:val="uk-UA"/>
        </w:rPr>
      </w:pPr>
      <w:bookmarkStart w:id="23" w:name="_Toc183994871"/>
      <w:r w:rsidRPr="00A52E72">
        <w:rPr>
          <w:lang w:val="uk-UA"/>
        </w:rPr>
        <w:t>2.2. Організація та проведення дослідження</w:t>
      </w:r>
      <w:bookmarkEnd w:id="23"/>
    </w:p>
    <w:p w14:paraId="2E9AAA58" w14:textId="77777777" w:rsidR="00786F9C" w:rsidRPr="00A52E72" w:rsidRDefault="00786F9C" w:rsidP="00E37038">
      <w:pPr>
        <w:pStyle w:val="3"/>
        <w:rPr>
          <w:lang w:val="uk-UA"/>
        </w:rPr>
      </w:pPr>
      <w:bookmarkStart w:id="24" w:name="_Toc183994872"/>
      <w:r w:rsidRPr="00A52E72">
        <w:rPr>
          <w:lang w:val="uk-UA"/>
        </w:rPr>
        <w:t>2.2.1. Етапи дослідження</w:t>
      </w:r>
      <w:bookmarkEnd w:id="24"/>
    </w:p>
    <w:p w14:paraId="2CFB5950" w14:textId="390BA1EA" w:rsidR="00D0626D" w:rsidRDefault="00D0626D" w:rsidP="00D0626D">
      <w:pPr>
        <w:pStyle w:val="11"/>
        <w:spacing w:after="0" w:line="360" w:lineRule="auto"/>
        <w:ind w:firstLine="709"/>
        <w:jc w:val="both"/>
        <w:rPr>
          <w:rFonts w:ascii="Times New Roman" w:eastAsia="Times New Roman" w:hAnsi="Times New Roman" w:cs="Times New Roman"/>
          <w:color w:val="000000"/>
          <w:sz w:val="28"/>
          <w:szCs w:val="28"/>
        </w:rPr>
      </w:pPr>
      <w:r w:rsidRPr="00D0626D">
        <w:rPr>
          <w:rFonts w:ascii="Times New Roman" w:eastAsia="Times New Roman" w:hAnsi="Times New Roman" w:cs="Times New Roman"/>
          <w:color w:val="000000"/>
          <w:sz w:val="28"/>
          <w:szCs w:val="28"/>
        </w:rPr>
        <w:t xml:space="preserve">Дослідження було організовано в кілька послідовних етапів із залученням спортсменів навчально-тренувальних груп </w:t>
      </w:r>
      <w:r>
        <w:rPr>
          <w:rFonts w:ascii="Times New Roman" w:eastAsia="Times New Roman" w:hAnsi="Times New Roman" w:cs="Times New Roman"/>
          <w:color w:val="000000"/>
          <w:sz w:val="28"/>
          <w:szCs w:val="28"/>
        </w:rPr>
        <w:t xml:space="preserve">Дніпровської </w:t>
      </w:r>
      <w:r w:rsidRPr="00D0626D">
        <w:rPr>
          <w:rFonts w:ascii="Times New Roman" w:eastAsia="Times New Roman" w:hAnsi="Times New Roman" w:cs="Times New Roman"/>
          <w:color w:val="000000"/>
          <w:sz w:val="28"/>
          <w:szCs w:val="28"/>
        </w:rPr>
        <w:t xml:space="preserve">ДЮСШ з веслування на байдарках і каное. Участь у ньому взяли </w:t>
      </w:r>
      <w:r w:rsidR="00B15A45">
        <w:rPr>
          <w:rFonts w:ascii="Times New Roman" w:eastAsia="Times New Roman" w:hAnsi="Times New Roman" w:cs="Times New Roman"/>
          <w:color w:val="000000"/>
          <w:sz w:val="28"/>
          <w:szCs w:val="28"/>
        </w:rPr>
        <w:t>78</w:t>
      </w:r>
      <w:r w:rsidRPr="00D0626D">
        <w:rPr>
          <w:rFonts w:ascii="Times New Roman" w:eastAsia="Times New Roman" w:hAnsi="Times New Roman" w:cs="Times New Roman"/>
          <w:color w:val="000000"/>
          <w:sz w:val="28"/>
          <w:szCs w:val="28"/>
        </w:rPr>
        <w:t xml:space="preserve"> веслувальників, кваліфікація яких варіювалася від ІІ юнацького розряду до кандидатів у </w:t>
      </w:r>
      <w:r w:rsidRPr="00D0626D">
        <w:rPr>
          <w:rFonts w:ascii="Times New Roman" w:eastAsia="Times New Roman" w:hAnsi="Times New Roman" w:cs="Times New Roman"/>
          <w:color w:val="000000"/>
          <w:sz w:val="28"/>
          <w:szCs w:val="28"/>
        </w:rPr>
        <w:lastRenderedPageBreak/>
        <w:t xml:space="preserve">майстри спорту. Протягом трьох місяців виконувалася комплексна оцінка навчально-тренувального процесу, яка охоплювала три ключові стадії:  </w:t>
      </w:r>
    </w:p>
    <w:p w14:paraId="591B9ED8" w14:textId="129749CD" w:rsidR="00D0626D" w:rsidRPr="00D0626D" w:rsidRDefault="00D0626D" w:rsidP="00D0626D">
      <w:pPr>
        <w:pStyle w:val="1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0626D">
        <w:rPr>
          <w:rFonts w:ascii="Times New Roman" w:eastAsia="Times New Roman" w:hAnsi="Times New Roman" w:cs="Times New Roman"/>
          <w:color w:val="000000"/>
          <w:sz w:val="28"/>
          <w:szCs w:val="28"/>
        </w:rPr>
        <w:t xml:space="preserve">Перший етап включав аналітичну роботу з літературними та методичними джерелами, а також практичними матеріалами провідних тренерів. Вивчалася структура силової підготовки спортсменів та аналізувалися взаємозв’язки між її складовими.  </w:t>
      </w:r>
    </w:p>
    <w:p w14:paraId="3757CBAB" w14:textId="77777777" w:rsidR="00D0626D" w:rsidRDefault="00D0626D" w:rsidP="00D0626D">
      <w:pPr>
        <w:pStyle w:val="1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0626D">
        <w:rPr>
          <w:rFonts w:ascii="Times New Roman" w:eastAsia="Times New Roman" w:hAnsi="Times New Roman" w:cs="Times New Roman"/>
          <w:color w:val="000000"/>
          <w:sz w:val="28"/>
          <w:szCs w:val="28"/>
        </w:rPr>
        <w:t>Другий етап</w:t>
      </w:r>
      <w:r>
        <w:rPr>
          <w:rFonts w:ascii="Times New Roman" w:eastAsia="Times New Roman" w:hAnsi="Times New Roman" w:cs="Times New Roman"/>
          <w:color w:val="000000"/>
          <w:sz w:val="28"/>
          <w:szCs w:val="28"/>
        </w:rPr>
        <w:t xml:space="preserve"> </w:t>
      </w:r>
      <w:r w:rsidRPr="00D0626D">
        <w:rPr>
          <w:rFonts w:ascii="Times New Roman" w:eastAsia="Times New Roman" w:hAnsi="Times New Roman" w:cs="Times New Roman"/>
          <w:color w:val="000000"/>
          <w:sz w:val="28"/>
          <w:szCs w:val="28"/>
        </w:rPr>
        <w:t xml:space="preserve">був спрямований на визначення найефективніших підходів, засобів і методик, здатних забезпечити максимальний тренувальний ефект для веслувальників.  </w:t>
      </w:r>
    </w:p>
    <w:p w14:paraId="682B0C66" w14:textId="6C5A1A2C" w:rsidR="00D0626D" w:rsidRPr="00D0626D" w:rsidRDefault="00D0626D" w:rsidP="00D0626D">
      <w:pPr>
        <w:pStyle w:val="1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0626D">
        <w:rPr>
          <w:rFonts w:ascii="Times New Roman" w:eastAsia="Times New Roman" w:hAnsi="Times New Roman" w:cs="Times New Roman"/>
          <w:color w:val="000000"/>
          <w:sz w:val="28"/>
          <w:szCs w:val="28"/>
        </w:rPr>
        <w:t xml:space="preserve">Третій етап передбачав тестування запропонованих методичних рішень і формування рекомендацій для тренувального процесу веслувальників 14–16 років. На цьому етапі проводився аналіз результатів, уточнення висновків та інтеграція нових підходів у практику підготовки молодих спортсменів.  </w:t>
      </w:r>
    </w:p>
    <w:p w14:paraId="214FB74C" w14:textId="77777777" w:rsidR="00B15A45" w:rsidRDefault="00B15A45" w:rsidP="00786F9C">
      <w:pPr>
        <w:pStyle w:val="11"/>
        <w:spacing w:after="0" w:line="360" w:lineRule="auto"/>
        <w:ind w:firstLine="709"/>
        <w:jc w:val="center"/>
        <w:rPr>
          <w:rFonts w:ascii="Times New Roman" w:eastAsia="Times New Roman" w:hAnsi="Times New Roman" w:cs="Times New Roman"/>
          <w:b/>
          <w:bCs/>
          <w:color w:val="000000"/>
          <w:sz w:val="28"/>
          <w:szCs w:val="28"/>
        </w:rPr>
      </w:pPr>
    </w:p>
    <w:p w14:paraId="6FD59BEA" w14:textId="1ABEE424" w:rsidR="00786F9C" w:rsidRPr="00B15A45" w:rsidRDefault="00786F9C" w:rsidP="00E37038">
      <w:pPr>
        <w:pStyle w:val="3"/>
        <w:rPr>
          <w:rFonts w:eastAsia="Times New Roman"/>
        </w:rPr>
      </w:pPr>
      <w:bookmarkStart w:id="25" w:name="_Toc183994873"/>
      <w:r w:rsidRPr="00A52E72">
        <w:rPr>
          <w:rFonts w:eastAsia="Times New Roman"/>
        </w:rPr>
        <w:t>2.2.2. Характеристика групи спортсменів, які приймали участь в дослідженні</w:t>
      </w:r>
      <w:bookmarkEnd w:id="25"/>
    </w:p>
    <w:p w14:paraId="21A7D862" w14:textId="6AE4D7F1" w:rsidR="001132AA" w:rsidRPr="00786F9C" w:rsidRDefault="00786F9C" w:rsidP="00B15A45">
      <w:pPr>
        <w:pStyle w:val="11"/>
        <w:spacing w:after="0" w:line="360" w:lineRule="auto"/>
        <w:ind w:firstLine="709"/>
        <w:jc w:val="both"/>
        <w:rPr>
          <w:rFonts w:ascii="Times New Roman" w:eastAsia="Times New Roman" w:hAnsi="Times New Roman" w:cs="Times New Roman"/>
          <w:bCs/>
          <w:sz w:val="28"/>
          <w:szCs w:val="28"/>
        </w:rPr>
      </w:pPr>
      <w:r w:rsidRPr="00786F9C">
        <w:rPr>
          <w:rFonts w:ascii="Times New Roman" w:eastAsia="Times New Roman" w:hAnsi="Times New Roman" w:cs="Times New Roman"/>
          <w:bCs/>
          <w:sz w:val="28"/>
          <w:szCs w:val="28"/>
        </w:rPr>
        <w:t>На всіх етапах дослідження взяло участь спортсменів різної кваліфікації:</w:t>
      </w:r>
      <w:r>
        <w:rPr>
          <w:rFonts w:ascii="Times New Roman" w:eastAsia="Times New Roman" w:hAnsi="Times New Roman" w:cs="Times New Roman"/>
          <w:bCs/>
          <w:sz w:val="28"/>
          <w:szCs w:val="28"/>
        </w:rPr>
        <w:t xml:space="preserve"> </w:t>
      </w:r>
      <w:r w:rsidR="00B15A45">
        <w:rPr>
          <w:rFonts w:ascii="Times New Roman" w:eastAsia="Times New Roman" w:hAnsi="Times New Roman" w:cs="Times New Roman"/>
          <w:bCs/>
          <w:sz w:val="28"/>
          <w:szCs w:val="28"/>
        </w:rPr>
        <w:t>14</w:t>
      </w:r>
      <w:r w:rsidRPr="00786F9C">
        <w:rPr>
          <w:rFonts w:ascii="Times New Roman" w:eastAsia="Times New Roman" w:hAnsi="Times New Roman" w:cs="Times New Roman"/>
          <w:bCs/>
          <w:sz w:val="28"/>
          <w:szCs w:val="28"/>
        </w:rPr>
        <w:t xml:space="preserve"> – кандидатів у майстри спорту; </w:t>
      </w:r>
      <w:r w:rsidR="00B15A45">
        <w:rPr>
          <w:rFonts w:ascii="Times New Roman" w:eastAsia="Times New Roman" w:hAnsi="Times New Roman" w:cs="Times New Roman"/>
          <w:bCs/>
          <w:sz w:val="28"/>
          <w:szCs w:val="28"/>
        </w:rPr>
        <w:t>16</w:t>
      </w:r>
      <w:r w:rsidRPr="00786F9C">
        <w:rPr>
          <w:rFonts w:ascii="Times New Roman" w:eastAsia="Times New Roman" w:hAnsi="Times New Roman" w:cs="Times New Roman"/>
          <w:bCs/>
          <w:sz w:val="28"/>
          <w:szCs w:val="28"/>
        </w:rPr>
        <w:t xml:space="preserve"> – спортсменів 1 розряду, </w:t>
      </w:r>
      <w:r w:rsidR="00B15A45">
        <w:rPr>
          <w:rFonts w:ascii="Times New Roman" w:eastAsia="Times New Roman" w:hAnsi="Times New Roman" w:cs="Times New Roman"/>
          <w:bCs/>
          <w:sz w:val="28"/>
          <w:szCs w:val="28"/>
        </w:rPr>
        <w:t>10</w:t>
      </w:r>
      <w:r w:rsidRPr="00786F9C">
        <w:rPr>
          <w:rFonts w:ascii="Times New Roman" w:eastAsia="Times New Roman" w:hAnsi="Times New Roman" w:cs="Times New Roman"/>
          <w:bCs/>
          <w:sz w:val="28"/>
          <w:szCs w:val="28"/>
        </w:rPr>
        <w:t xml:space="preserve"> – спортсменів</w:t>
      </w:r>
      <w:r>
        <w:rPr>
          <w:rFonts w:ascii="Times New Roman" w:eastAsia="Times New Roman" w:hAnsi="Times New Roman" w:cs="Times New Roman"/>
          <w:bCs/>
          <w:sz w:val="28"/>
          <w:szCs w:val="28"/>
        </w:rPr>
        <w:t xml:space="preserve"> </w:t>
      </w:r>
      <w:r w:rsidRPr="00786F9C">
        <w:rPr>
          <w:rFonts w:ascii="Times New Roman" w:eastAsia="Times New Roman" w:hAnsi="Times New Roman" w:cs="Times New Roman"/>
          <w:bCs/>
          <w:sz w:val="28"/>
          <w:szCs w:val="28"/>
        </w:rPr>
        <w:t xml:space="preserve">2 розряду, </w:t>
      </w:r>
      <w:r w:rsidR="00D0626D">
        <w:rPr>
          <w:rFonts w:ascii="Times New Roman" w:eastAsia="Times New Roman" w:hAnsi="Times New Roman" w:cs="Times New Roman"/>
          <w:bCs/>
          <w:sz w:val="28"/>
          <w:szCs w:val="28"/>
        </w:rPr>
        <w:t>1</w:t>
      </w:r>
      <w:r w:rsidR="00B15A45">
        <w:rPr>
          <w:rFonts w:ascii="Times New Roman" w:eastAsia="Times New Roman" w:hAnsi="Times New Roman" w:cs="Times New Roman"/>
          <w:bCs/>
          <w:sz w:val="28"/>
          <w:szCs w:val="28"/>
        </w:rPr>
        <w:t>8</w:t>
      </w:r>
      <w:r w:rsidRPr="00786F9C">
        <w:rPr>
          <w:rFonts w:ascii="Times New Roman" w:eastAsia="Times New Roman" w:hAnsi="Times New Roman" w:cs="Times New Roman"/>
          <w:bCs/>
          <w:sz w:val="28"/>
          <w:szCs w:val="28"/>
        </w:rPr>
        <w:t xml:space="preserve"> – 3 розряду; </w:t>
      </w:r>
      <w:r w:rsidR="00B15A45">
        <w:rPr>
          <w:rFonts w:ascii="Times New Roman" w:eastAsia="Times New Roman" w:hAnsi="Times New Roman" w:cs="Times New Roman"/>
          <w:bCs/>
          <w:sz w:val="28"/>
          <w:szCs w:val="28"/>
        </w:rPr>
        <w:t>20</w:t>
      </w:r>
      <w:r w:rsidRPr="00786F9C">
        <w:rPr>
          <w:rFonts w:ascii="Times New Roman" w:eastAsia="Times New Roman" w:hAnsi="Times New Roman" w:cs="Times New Roman"/>
          <w:bCs/>
          <w:sz w:val="28"/>
          <w:szCs w:val="28"/>
        </w:rPr>
        <w:t xml:space="preserve"> – 1 та 2 юнацького розряду.</w:t>
      </w:r>
    </w:p>
    <w:p w14:paraId="6A6831F6" w14:textId="77777777" w:rsidR="001132AA" w:rsidRPr="00A52E72" w:rsidRDefault="001132AA" w:rsidP="00F44239">
      <w:pPr>
        <w:pStyle w:val="11"/>
        <w:spacing w:after="0" w:line="360" w:lineRule="auto"/>
        <w:rPr>
          <w:rFonts w:ascii="Times New Roman" w:eastAsia="Times New Roman" w:hAnsi="Times New Roman" w:cs="Times New Roman"/>
          <w:b/>
          <w:sz w:val="28"/>
          <w:szCs w:val="28"/>
        </w:rPr>
      </w:pPr>
    </w:p>
    <w:p w14:paraId="6BAE14E3" w14:textId="002AE01A" w:rsidR="00F94746" w:rsidRDefault="00F94746" w:rsidP="00F44239">
      <w:pPr>
        <w:pStyle w:val="11"/>
        <w:spacing w:after="0" w:line="360" w:lineRule="auto"/>
        <w:rPr>
          <w:rFonts w:ascii="Times New Roman" w:eastAsia="Times New Roman" w:hAnsi="Times New Roman" w:cs="Times New Roman"/>
          <w:b/>
          <w:sz w:val="28"/>
          <w:szCs w:val="28"/>
        </w:rPr>
      </w:pPr>
    </w:p>
    <w:p w14:paraId="60820B7A" w14:textId="77777777" w:rsidR="00B15A45" w:rsidRPr="00A52E72" w:rsidRDefault="00B15A45" w:rsidP="00F44239">
      <w:pPr>
        <w:pStyle w:val="11"/>
        <w:spacing w:after="0" w:line="360" w:lineRule="auto"/>
        <w:rPr>
          <w:rFonts w:ascii="Times New Roman" w:eastAsia="Times New Roman" w:hAnsi="Times New Roman" w:cs="Times New Roman"/>
          <w:b/>
          <w:sz w:val="28"/>
          <w:szCs w:val="28"/>
        </w:rPr>
      </w:pPr>
    </w:p>
    <w:p w14:paraId="7E5A14B0" w14:textId="40D5E449" w:rsidR="00EE3789" w:rsidRPr="00E37038" w:rsidRDefault="00EE3789" w:rsidP="00E37038">
      <w:pPr>
        <w:pStyle w:val="1"/>
        <w:rPr>
          <w:rFonts w:eastAsia="Times New Roman"/>
        </w:rPr>
      </w:pPr>
      <w:bookmarkStart w:id="26" w:name="_Toc183994874"/>
      <w:r w:rsidRPr="00A52E72">
        <w:rPr>
          <w:rFonts w:eastAsia="Times New Roman"/>
        </w:rPr>
        <w:t>РОЗДІЛ 3</w:t>
      </w:r>
      <w:r w:rsidR="00E37038">
        <w:rPr>
          <w:rFonts w:eastAsia="Times New Roman"/>
        </w:rPr>
        <w:t xml:space="preserve">. </w:t>
      </w:r>
      <w:r w:rsidRPr="00E37038">
        <w:rPr>
          <w:rFonts w:eastAsia="Times New Roman"/>
        </w:rPr>
        <w:t>РЕЗУЛЬТАТИ ВЛАСНОГО ДОСЛІДЖЕННЯ</w:t>
      </w:r>
      <w:bookmarkEnd w:id="26"/>
    </w:p>
    <w:p w14:paraId="0B6AEC2B" w14:textId="77777777" w:rsidR="00DF561B" w:rsidRPr="008B7DD7" w:rsidRDefault="00DF561B" w:rsidP="008B7DD7">
      <w:pPr>
        <w:pStyle w:val="11"/>
        <w:spacing w:after="0" w:line="360" w:lineRule="auto"/>
        <w:jc w:val="both"/>
        <w:rPr>
          <w:rFonts w:ascii="Times New Roman" w:eastAsia="Times New Roman" w:hAnsi="Times New Roman" w:cs="Times New Roman"/>
          <w:bCs/>
          <w:sz w:val="28"/>
          <w:szCs w:val="28"/>
        </w:rPr>
      </w:pPr>
    </w:p>
    <w:p w14:paraId="1FF2F27C" w14:textId="5C93CAE6" w:rsidR="00DF561B" w:rsidRPr="008B7DD7" w:rsidRDefault="00D72A41" w:rsidP="00B15A45">
      <w:pPr>
        <w:pStyle w:val="11"/>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Зазначений</w:t>
      </w:r>
      <w:r w:rsidR="00DF561B" w:rsidRPr="008B7DD7">
        <w:rPr>
          <w:rFonts w:ascii="Times New Roman" w:eastAsia="Times New Roman" w:hAnsi="Times New Roman" w:cs="Times New Roman"/>
          <w:bCs/>
          <w:sz w:val="28"/>
          <w:szCs w:val="28"/>
        </w:rPr>
        <w:t xml:space="preserve"> розділ </w:t>
      </w:r>
      <w:r>
        <w:rPr>
          <w:rFonts w:ascii="Times New Roman" w:eastAsia="Times New Roman" w:hAnsi="Times New Roman" w:cs="Times New Roman"/>
          <w:bCs/>
          <w:sz w:val="28"/>
          <w:szCs w:val="28"/>
        </w:rPr>
        <w:t>дослідження</w:t>
      </w:r>
      <w:r w:rsidR="00DF561B" w:rsidRPr="008B7DD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зосереджений на</w:t>
      </w:r>
      <w:r w:rsidR="00DF561B" w:rsidRPr="008B7DD7">
        <w:rPr>
          <w:rFonts w:ascii="Times New Roman" w:eastAsia="Times New Roman" w:hAnsi="Times New Roman" w:cs="Times New Roman"/>
          <w:bCs/>
          <w:sz w:val="28"/>
          <w:szCs w:val="28"/>
        </w:rPr>
        <w:t xml:space="preserve"> детальному вивченню факторів, що </w:t>
      </w:r>
      <w:r>
        <w:rPr>
          <w:rFonts w:ascii="Times New Roman" w:eastAsia="Times New Roman" w:hAnsi="Times New Roman" w:cs="Times New Roman"/>
          <w:bCs/>
          <w:sz w:val="28"/>
          <w:szCs w:val="28"/>
        </w:rPr>
        <w:t>оцінюють</w:t>
      </w:r>
      <w:r w:rsidR="00DF561B" w:rsidRPr="008B7DD7">
        <w:rPr>
          <w:rFonts w:ascii="Times New Roman" w:eastAsia="Times New Roman" w:hAnsi="Times New Roman" w:cs="Times New Roman"/>
          <w:bCs/>
          <w:sz w:val="28"/>
          <w:szCs w:val="28"/>
        </w:rPr>
        <w:t xml:space="preserve"> функціональну </w:t>
      </w:r>
      <w:r w:rsidR="00356694">
        <w:rPr>
          <w:rFonts w:ascii="Times New Roman" w:eastAsia="Times New Roman" w:hAnsi="Times New Roman" w:cs="Times New Roman"/>
          <w:bCs/>
          <w:sz w:val="28"/>
          <w:szCs w:val="28"/>
        </w:rPr>
        <w:t>структуру</w:t>
      </w:r>
      <w:r w:rsidR="00DF561B" w:rsidRPr="008B7DD7">
        <w:rPr>
          <w:rFonts w:ascii="Times New Roman" w:eastAsia="Times New Roman" w:hAnsi="Times New Roman" w:cs="Times New Roman"/>
          <w:bCs/>
          <w:sz w:val="28"/>
          <w:szCs w:val="28"/>
        </w:rPr>
        <w:t xml:space="preserve"> силової підготовленості</w:t>
      </w:r>
      <w:r w:rsidR="00356694">
        <w:rPr>
          <w:rFonts w:ascii="Times New Roman" w:eastAsia="Times New Roman" w:hAnsi="Times New Roman" w:cs="Times New Roman"/>
          <w:bCs/>
          <w:sz w:val="28"/>
          <w:szCs w:val="28"/>
        </w:rPr>
        <w:t xml:space="preserve"> в</w:t>
      </w:r>
      <w:r w:rsidR="00DF561B" w:rsidRPr="008B7DD7">
        <w:rPr>
          <w:rFonts w:ascii="Times New Roman" w:eastAsia="Times New Roman" w:hAnsi="Times New Roman" w:cs="Times New Roman"/>
          <w:bCs/>
          <w:sz w:val="28"/>
          <w:szCs w:val="28"/>
        </w:rPr>
        <w:t xml:space="preserve"> юних веслувальників, а також виділенню основних компонентів, що суттєво </w:t>
      </w:r>
      <w:r w:rsidR="00DF561B" w:rsidRPr="008B7DD7">
        <w:rPr>
          <w:rFonts w:ascii="Times New Roman" w:eastAsia="Times New Roman" w:hAnsi="Times New Roman" w:cs="Times New Roman"/>
          <w:bCs/>
          <w:sz w:val="28"/>
          <w:szCs w:val="28"/>
        </w:rPr>
        <w:lastRenderedPageBreak/>
        <w:t xml:space="preserve">впливають на її ефективність. Зокрема, розглядаються найбільш ефективні засоби та методи загального й спеціального впливу, що сприяють розвитку силових здібностей спортсменів цього віку. Згідно з результатами досліджень, розгляд цих аспектів </w:t>
      </w:r>
      <w:r w:rsidR="00356694">
        <w:rPr>
          <w:rFonts w:ascii="Times New Roman" w:eastAsia="Times New Roman" w:hAnsi="Times New Roman" w:cs="Times New Roman"/>
          <w:bCs/>
          <w:sz w:val="28"/>
          <w:szCs w:val="28"/>
        </w:rPr>
        <w:t>надасть можливість розширити знання</w:t>
      </w:r>
      <w:r w:rsidR="00DF561B" w:rsidRPr="008B7DD7">
        <w:rPr>
          <w:rFonts w:ascii="Times New Roman" w:eastAsia="Times New Roman" w:hAnsi="Times New Roman" w:cs="Times New Roman"/>
          <w:bCs/>
          <w:sz w:val="28"/>
          <w:szCs w:val="28"/>
        </w:rPr>
        <w:t xml:space="preserve"> про особливості прояву силових </w:t>
      </w:r>
      <w:r w:rsidR="00356694">
        <w:rPr>
          <w:rFonts w:ascii="Times New Roman" w:eastAsia="Times New Roman" w:hAnsi="Times New Roman" w:cs="Times New Roman"/>
          <w:bCs/>
          <w:sz w:val="28"/>
          <w:szCs w:val="28"/>
        </w:rPr>
        <w:t>якостей</w:t>
      </w:r>
      <w:r w:rsidR="00DF561B" w:rsidRPr="008B7DD7">
        <w:rPr>
          <w:rFonts w:ascii="Times New Roman" w:eastAsia="Times New Roman" w:hAnsi="Times New Roman" w:cs="Times New Roman"/>
          <w:bCs/>
          <w:sz w:val="28"/>
          <w:szCs w:val="28"/>
        </w:rPr>
        <w:t xml:space="preserve"> веслувальників на етапі поглибленої спортивної спеціалізації в умовах різних тренувальних циклів і сприятиме підвищенню </w:t>
      </w:r>
      <w:r w:rsidR="00356694">
        <w:rPr>
          <w:rFonts w:ascii="Times New Roman" w:eastAsia="Times New Roman" w:hAnsi="Times New Roman" w:cs="Times New Roman"/>
          <w:bCs/>
          <w:sz w:val="28"/>
          <w:szCs w:val="28"/>
        </w:rPr>
        <w:t>результативності тренувального процесу</w:t>
      </w:r>
      <w:r w:rsidR="00DF561B" w:rsidRPr="008B7DD7">
        <w:rPr>
          <w:rFonts w:ascii="Times New Roman" w:eastAsia="Times New Roman" w:hAnsi="Times New Roman" w:cs="Times New Roman"/>
          <w:bCs/>
          <w:sz w:val="28"/>
          <w:szCs w:val="28"/>
        </w:rPr>
        <w:t>.</w:t>
      </w:r>
    </w:p>
    <w:p w14:paraId="319333B9" w14:textId="77777777" w:rsidR="008B7DD7" w:rsidRDefault="008B7DD7" w:rsidP="008B7DD7">
      <w:pPr>
        <w:pStyle w:val="11"/>
        <w:spacing w:after="0" w:line="360" w:lineRule="auto"/>
        <w:jc w:val="both"/>
        <w:rPr>
          <w:rFonts w:ascii="Times New Roman" w:eastAsia="Times New Roman" w:hAnsi="Times New Roman" w:cs="Times New Roman"/>
          <w:bCs/>
          <w:sz w:val="28"/>
          <w:szCs w:val="28"/>
        </w:rPr>
      </w:pPr>
    </w:p>
    <w:p w14:paraId="1A2DB524" w14:textId="1471BB13" w:rsidR="00DF561B" w:rsidRPr="00FF706D" w:rsidRDefault="00DF561B" w:rsidP="00E37038">
      <w:pPr>
        <w:pStyle w:val="2"/>
        <w:rPr>
          <w:rFonts w:eastAsia="Times New Roman"/>
          <w:lang w:val="uk-UA"/>
        </w:rPr>
      </w:pPr>
      <w:bookmarkStart w:id="27" w:name="_Toc183994875"/>
      <w:r w:rsidRPr="00DB4E8E">
        <w:rPr>
          <w:rFonts w:eastAsia="Times New Roman"/>
        </w:rPr>
        <w:t xml:space="preserve">3.1. </w:t>
      </w:r>
      <w:r w:rsidR="00FF706D">
        <w:rPr>
          <w:rFonts w:eastAsia="Times New Roman"/>
          <w:lang w:val="uk-UA"/>
        </w:rPr>
        <w:t>Ключові тенденції</w:t>
      </w:r>
      <w:r w:rsidRPr="00DB4E8E">
        <w:rPr>
          <w:rFonts w:eastAsia="Times New Roman"/>
        </w:rPr>
        <w:t xml:space="preserve"> </w:t>
      </w:r>
      <w:proofErr w:type="spellStart"/>
      <w:r w:rsidRPr="00DB4E8E">
        <w:rPr>
          <w:rFonts w:eastAsia="Times New Roman"/>
        </w:rPr>
        <w:t>сучасн</w:t>
      </w:r>
      <w:r w:rsidR="00FF706D">
        <w:rPr>
          <w:rFonts w:eastAsia="Times New Roman"/>
          <w:lang w:val="uk-UA"/>
        </w:rPr>
        <w:t>ої</w:t>
      </w:r>
      <w:proofErr w:type="spellEnd"/>
      <w:r w:rsidRPr="00DB4E8E">
        <w:rPr>
          <w:rFonts w:eastAsia="Times New Roman"/>
        </w:rPr>
        <w:t xml:space="preserve"> методик</w:t>
      </w:r>
      <w:r w:rsidR="00FF706D">
        <w:rPr>
          <w:rFonts w:eastAsia="Times New Roman"/>
          <w:lang w:val="uk-UA"/>
        </w:rPr>
        <w:t xml:space="preserve">и </w:t>
      </w:r>
      <w:proofErr w:type="spellStart"/>
      <w:r w:rsidRPr="00DB4E8E">
        <w:rPr>
          <w:rFonts w:eastAsia="Times New Roman"/>
        </w:rPr>
        <w:t>силової</w:t>
      </w:r>
      <w:proofErr w:type="spellEnd"/>
      <w:r w:rsidRPr="00DB4E8E">
        <w:rPr>
          <w:rFonts w:eastAsia="Times New Roman"/>
        </w:rPr>
        <w:t xml:space="preserve"> </w:t>
      </w:r>
      <w:proofErr w:type="spellStart"/>
      <w:r w:rsidRPr="00DB4E8E">
        <w:rPr>
          <w:rFonts w:eastAsia="Times New Roman"/>
        </w:rPr>
        <w:t>підготовки</w:t>
      </w:r>
      <w:proofErr w:type="spellEnd"/>
      <w:r w:rsidRPr="00DB4E8E">
        <w:rPr>
          <w:rFonts w:eastAsia="Times New Roman"/>
        </w:rPr>
        <w:t xml:space="preserve"> </w:t>
      </w:r>
      <w:proofErr w:type="spellStart"/>
      <w:r w:rsidRPr="00DB4E8E">
        <w:rPr>
          <w:rFonts w:eastAsia="Times New Roman"/>
        </w:rPr>
        <w:t>веслувальників</w:t>
      </w:r>
      <w:bookmarkEnd w:id="27"/>
      <w:proofErr w:type="spellEnd"/>
      <w:r w:rsidR="00FF706D">
        <w:rPr>
          <w:rFonts w:eastAsia="Times New Roman"/>
          <w:lang w:val="uk-UA"/>
        </w:rPr>
        <w:t xml:space="preserve"> на байдарках</w:t>
      </w:r>
    </w:p>
    <w:p w14:paraId="59C33C2D" w14:textId="77777777" w:rsidR="008B7DD7" w:rsidRPr="008B7DD7" w:rsidRDefault="008B7DD7" w:rsidP="008B7DD7">
      <w:pPr>
        <w:pStyle w:val="11"/>
        <w:spacing w:after="0" w:line="360" w:lineRule="auto"/>
        <w:jc w:val="both"/>
        <w:rPr>
          <w:rFonts w:ascii="Times New Roman" w:eastAsia="Times New Roman" w:hAnsi="Times New Roman" w:cs="Times New Roman"/>
          <w:bCs/>
          <w:sz w:val="28"/>
          <w:szCs w:val="28"/>
        </w:rPr>
      </w:pPr>
    </w:p>
    <w:p w14:paraId="779250B6" w14:textId="3F462E76"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З метою дослідження</w:t>
      </w:r>
      <w:r w:rsidR="00C54571" w:rsidRPr="00C54571">
        <w:rPr>
          <w:rFonts w:ascii="Times New Roman" w:eastAsia="Times New Roman" w:hAnsi="Times New Roman" w:cs="Times New Roman"/>
          <w:bCs/>
          <w:sz w:val="28"/>
          <w:szCs w:val="28"/>
        </w:rPr>
        <w:t xml:space="preserve"> </w:t>
      </w:r>
      <w:r w:rsidRPr="008B7DD7">
        <w:rPr>
          <w:rFonts w:ascii="Times New Roman" w:eastAsia="Times New Roman" w:hAnsi="Times New Roman" w:cs="Times New Roman"/>
          <w:bCs/>
          <w:sz w:val="28"/>
          <w:szCs w:val="28"/>
        </w:rPr>
        <w:t>сучасних підходів до силової підготовки веслувальників</w:t>
      </w:r>
      <w:r w:rsidR="00FF706D">
        <w:rPr>
          <w:rFonts w:ascii="Times New Roman" w:eastAsia="Times New Roman" w:hAnsi="Times New Roman" w:cs="Times New Roman"/>
          <w:bCs/>
          <w:sz w:val="28"/>
          <w:szCs w:val="28"/>
        </w:rPr>
        <w:t>,</w:t>
      </w:r>
      <w:r w:rsidRPr="008B7DD7">
        <w:rPr>
          <w:rFonts w:ascii="Times New Roman" w:eastAsia="Times New Roman" w:hAnsi="Times New Roman" w:cs="Times New Roman"/>
          <w:bCs/>
          <w:sz w:val="28"/>
          <w:szCs w:val="28"/>
        </w:rPr>
        <w:t xml:space="preserve"> </w:t>
      </w:r>
      <w:r w:rsidR="00FF706D">
        <w:rPr>
          <w:rFonts w:ascii="Times New Roman" w:eastAsia="Times New Roman" w:hAnsi="Times New Roman" w:cs="Times New Roman"/>
          <w:bCs/>
          <w:sz w:val="28"/>
          <w:szCs w:val="28"/>
        </w:rPr>
        <w:t>організовано збір даних, через анкети</w:t>
      </w:r>
      <w:r w:rsidRPr="008B7DD7">
        <w:rPr>
          <w:rFonts w:ascii="Times New Roman" w:eastAsia="Times New Roman" w:hAnsi="Times New Roman" w:cs="Times New Roman"/>
          <w:bCs/>
          <w:sz w:val="28"/>
          <w:szCs w:val="28"/>
        </w:rPr>
        <w:t xml:space="preserve"> та </w:t>
      </w:r>
      <w:r w:rsidR="00FF706D">
        <w:rPr>
          <w:rFonts w:ascii="Times New Roman" w:eastAsia="Times New Roman" w:hAnsi="Times New Roman" w:cs="Times New Roman"/>
          <w:bCs/>
          <w:sz w:val="28"/>
          <w:szCs w:val="28"/>
        </w:rPr>
        <w:t>опитування</w:t>
      </w:r>
      <w:r w:rsidRPr="008B7DD7">
        <w:rPr>
          <w:rFonts w:ascii="Times New Roman" w:eastAsia="Times New Roman" w:hAnsi="Times New Roman" w:cs="Times New Roman"/>
          <w:bCs/>
          <w:sz w:val="28"/>
          <w:szCs w:val="28"/>
        </w:rPr>
        <w:t xml:space="preserve"> фахівців і тренерів з веслування на байдарках та каное в м. Дніпро. </w:t>
      </w:r>
      <w:r w:rsidR="00FF706D">
        <w:rPr>
          <w:rFonts w:ascii="Times New Roman" w:eastAsia="Times New Roman" w:hAnsi="Times New Roman" w:cs="Times New Roman"/>
          <w:bCs/>
          <w:sz w:val="28"/>
          <w:szCs w:val="28"/>
        </w:rPr>
        <w:t>Анкетування</w:t>
      </w:r>
      <w:r w:rsidRPr="008B7DD7">
        <w:rPr>
          <w:rFonts w:ascii="Times New Roman" w:eastAsia="Times New Roman" w:hAnsi="Times New Roman" w:cs="Times New Roman"/>
          <w:bCs/>
          <w:sz w:val="28"/>
          <w:szCs w:val="28"/>
        </w:rPr>
        <w:t xml:space="preserve"> бул</w:t>
      </w:r>
      <w:r w:rsidR="00FF706D">
        <w:rPr>
          <w:rFonts w:ascii="Times New Roman" w:eastAsia="Times New Roman" w:hAnsi="Times New Roman" w:cs="Times New Roman"/>
          <w:bCs/>
          <w:sz w:val="28"/>
          <w:szCs w:val="28"/>
        </w:rPr>
        <w:t>о</w:t>
      </w:r>
      <w:r w:rsidRPr="008B7DD7">
        <w:rPr>
          <w:rFonts w:ascii="Times New Roman" w:eastAsia="Times New Roman" w:hAnsi="Times New Roman" w:cs="Times New Roman"/>
          <w:bCs/>
          <w:sz w:val="28"/>
          <w:szCs w:val="28"/>
        </w:rPr>
        <w:t xml:space="preserve"> складен</w:t>
      </w:r>
      <w:r w:rsidR="00FF706D">
        <w:rPr>
          <w:rFonts w:ascii="Times New Roman" w:eastAsia="Times New Roman" w:hAnsi="Times New Roman" w:cs="Times New Roman"/>
          <w:bCs/>
          <w:sz w:val="28"/>
          <w:szCs w:val="28"/>
        </w:rPr>
        <w:t>о</w:t>
      </w:r>
      <w:r w:rsidRPr="008B7DD7">
        <w:rPr>
          <w:rFonts w:ascii="Times New Roman" w:eastAsia="Times New Roman" w:hAnsi="Times New Roman" w:cs="Times New Roman"/>
          <w:bCs/>
          <w:sz w:val="28"/>
          <w:szCs w:val="28"/>
        </w:rPr>
        <w:t xml:space="preserve">, </w:t>
      </w:r>
      <w:r w:rsidR="0021625E">
        <w:rPr>
          <w:rFonts w:ascii="Times New Roman" w:eastAsia="Times New Roman" w:hAnsi="Times New Roman" w:cs="Times New Roman"/>
          <w:bCs/>
          <w:sz w:val="28"/>
          <w:szCs w:val="28"/>
        </w:rPr>
        <w:t xml:space="preserve">для того </w:t>
      </w:r>
      <w:r w:rsidRPr="008B7DD7">
        <w:rPr>
          <w:rFonts w:ascii="Times New Roman" w:eastAsia="Times New Roman" w:hAnsi="Times New Roman" w:cs="Times New Roman"/>
          <w:bCs/>
          <w:sz w:val="28"/>
          <w:szCs w:val="28"/>
        </w:rPr>
        <w:t xml:space="preserve">щоб виявити думки професіоналів щодо значення, </w:t>
      </w:r>
      <w:r w:rsidR="0021625E">
        <w:rPr>
          <w:rFonts w:ascii="Times New Roman" w:eastAsia="Times New Roman" w:hAnsi="Times New Roman" w:cs="Times New Roman"/>
          <w:bCs/>
          <w:sz w:val="28"/>
          <w:szCs w:val="28"/>
        </w:rPr>
        <w:t>структури</w:t>
      </w:r>
      <w:r w:rsidRPr="008B7DD7">
        <w:rPr>
          <w:rFonts w:ascii="Times New Roman" w:eastAsia="Times New Roman" w:hAnsi="Times New Roman" w:cs="Times New Roman"/>
          <w:bCs/>
          <w:sz w:val="28"/>
          <w:szCs w:val="28"/>
        </w:rPr>
        <w:t xml:space="preserve"> та метод</w:t>
      </w:r>
      <w:r w:rsidR="0021625E">
        <w:rPr>
          <w:rFonts w:ascii="Times New Roman" w:eastAsia="Times New Roman" w:hAnsi="Times New Roman" w:cs="Times New Roman"/>
          <w:bCs/>
          <w:sz w:val="28"/>
          <w:szCs w:val="28"/>
        </w:rPr>
        <w:t>ів</w:t>
      </w:r>
      <w:r w:rsidRPr="008B7DD7">
        <w:rPr>
          <w:rFonts w:ascii="Times New Roman" w:eastAsia="Times New Roman" w:hAnsi="Times New Roman" w:cs="Times New Roman"/>
          <w:bCs/>
          <w:sz w:val="28"/>
          <w:szCs w:val="28"/>
        </w:rPr>
        <w:t xml:space="preserve"> силової підготовки веслувальників</w:t>
      </w:r>
      <w:r w:rsidR="0021625E">
        <w:rPr>
          <w:rFonts w:ascii="Times New Roman" w:eastAsia="Times New Roman" w:hAnsi="Times New Roman" w:cs="Times New Roman"/>
          <w:bCs/>
          <w:sz w:val="28"/>
          <w:szCs w:val="28"/>
        </w:rPr>
        <w:t xml:space="preserve"> на байдарках</w:t>
      </w:r>
      <w:r w:rsidRPr="008B7DD7">
        <w:rPr>
          <w:rFonts w:ascii="Times New Roman" w:eastAsia="Times New Roman" w:hAnsi="Times New Roman" w:cs="Times New Roman"/>
          <w:bCs/>
          <w:sz w:val="28"/>
          <w:szCs w:val="28"/>
        </w:rPr>
        <w:t>.</w:t>
      </w:r>
    </w:p>
    <w:p w14:paraId="432F5772" w14:textId="7B7D91DF" w:rsidR="00DF561B" w:rsidRPr="008B7DD7" w:rsidRDefault="0021625E" w:rsidP="00B15A45">
      <w:pPr>
        <w:pStyle w:val="11"/>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Обробка</w:t>
      </w:r>
      <w:r w:rsidR="00DF561B" w:rsidRPr="008B7DD7">
        <w:rPr>
          <w:rFonts w:ascii="Times New Roman" w:eastAsia="Times New Roman" w:hAnsi="Times New Roman" w:cs="Times New Roman"/>
          <w:bCs/>
          <w:sz w:val="28"/>
          <w:szCs w:val="28"/>
        </w:rPr>
        <w:t xml:space="preserve"> відповідей </w:t>
      </w:r>
      <w:r>
        <w:rPr>
          <w:rFonts w:ascii="Times New Roman" w:eastAsia="Times New Roman" w:hAnsi="Times New Roman" w:cs="Times New Roman"/>
          <w:bCs/>
          <w:sz w:val="28"/>
          <w:szCs w:val="28"/>
        </w:rPr>
        <w:t>тренерів</w:t>
      </w:r>
      <w:r w:rsidR="00DF561B" w:rsidRPr="008B7DD7">
        <w:rPr>
          <w:rFonts w:ascii="Times New Roman" w:eastAsia="Times New Roman" w:hAnsi="Times New Roman" w:cs="Times New Roman"/>
          <w:bCs/>
          <w:sz w:val="28"/>
          <w:szCs w:val="28"/>
        </w:rPr>
        <w:t xml:space="preserve"> на запитання анкети показав, що більшість фахівців </w:t>
      </w:r>
      <w:r>
        <w:rPr>
          <w:rFonts w:ascii="Times New Roman" w:eastAsia="Times New Roman" w:hAnsi="Times New Roman" w:cs="Times New Roman"/>
          <w:bCs/>
          <w:sz w:val="28"/>
          <w:szCs w:val="28"/>
        </w:rPr>
        <w:t>спрямовують</w:t>
      </w:r>
      <w:r w:rsidR="00DF561B" w:rsidRPr="008B7DD7">
        <w:rPr>
          <w:rFonts w:ascii="Times New Roman" w:eastAsia="Times New Roman" w:hAnsi="Times New Roman" w:cs="Times New Roman"/>
          <w:bCs/>
          <w:sz w:val="28"/>
          <w:szCs w:val="28"/>
        </w:rPr>
        <w:t xml:space="preserve"> значну роль </w:t>
      </w:r>
      <w:r>
        <w:rPr>
          <w:rFonts w:ascii="Times New Roman" w:eastAsia="Times New Roman" w:hAnsi="Times New Roman" w:cs="Times New Roman"/>
          <w:bCs/>
          <w:sz w:val="28"/>
          <w:szCs w:val="28"/>
        </w:rPr>
        <w:t xml:space="preserve">в </w:t>
      </w:r>
      <w:r w:rsidR="00DF561B" w:rsidRPr="008B7DD7">
        <w:rPr>
          <w:rFonts w:ascii="Times New Roman" w:eastAsia="Times New Roman" w:hAnsi="Times New Roman" w:cs="Times New Roman"/>
          <w:bCs/>
          <w:sz w:val="28"/>
          <w:szCs w:val="28"/>
        </w:rPr>
        <w:t xml:space="preserve">силовій підготовці веслувальників, визнаючи, що рівень її розвитку є одним з основних чинників для </w:t>
      </w:r>
      <w:r>
        <w:rPr>
          <w:rFonts w:ascii="Times New Roman" w:eastAsia="Times New Roman" w:hAnsi="Times New Roman" w:cs="Times New Roman"/>
          <w:bCs/>
          <w:sz w:val="28"/>
          <w:szCs w:val="28"/>
        </w:rPr>
        <w:t>здобуття</w:t>
      </w:r>
      <w:r w:rsidR="00DF561B" w:rsidRPr="008B7DD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великих</w:t>
      </w:r>
      <w:r w:rsidR="00DF561B" w:rsidRPr="008B7DD7">
        <w:rPr>
          <w:rFonts w:ascii="Times New Roman" w:eastAsia="Times New Roman" w:hAnsi="Times New Roman" w:cs="Times New Roman"/>
          <w:bCs/>
          <w:sz w:val="28"/>
          <w:szCs w:val="28"/>
        </w:rPr>
        <w:t xml:space="preserve"> спортивних результатів </w:t>
      </w:r>
      <w:r>
        <w:rPr>
          <w:rFonts w:ascii="Times New Roman" w:eastAsia="Times New Roman" w:hAnsi="Times New Roman" w:cs="Times New Roman"/>
          <w:bCs/>
          <w:sz w:val="28"/>
          <w:szCs w:val="28"/>
        </w:rPr>
        <w:t xml:space="preserve">у спорті </w:t>
      </w:r>
      <w:r w:rsidR="00DF561B" w:rsidRPr="008B7DD7">
        <w:rPr>
          <w:rFonts w:ascii="Times New Roman" w:eastAsia="Times New Roman" w:hAnsi="Times New Roman" w:cs="Times New Roman"/>
          <w:bCs/>
          <w:sz w:val="28"/>
          <w:szCs w:val="28"/>
        </w:rPr>
        <w:t>(87,5%).</w:t>
      </w:r>
    </w:p>
    <w:p w14:paraId="0A3A7786" w14:textId="77777777"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p>
    <w:p w14:paraId="5098AE3E" w14:textId="05DB7D90"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Згідно з дослідженням</w:t>
      </w:r>
      <w:r w:rsidR="00C54571">
        <w:rPr>
          <w:rFonts w:ascii="Times New Roman" w:eastAsia="Times New Roman" w:hAnsi="Times New Roman" w:cs="Times New Roman"/>
          <w:bCs/>
          <w:sz w:val="28"/>
          <w:szCs w:val="28"/>
        </w:rPr>
        <w:t xml:space="preserve"> </w:t>
      </w:r>
      <w:r w:rsidR="00C54571" w:rsidRPr="00C54571">
        <w:rPr>
          <w:rFonts w:ascii="Times New Roman" w:eastAsia="Times New Roman" w:hAnsi="Times New Roman" w:cs="Times New Roman"/>
          <w:bCs/>
          <w:sz w:val="28"/>
          <w:szCs w:val="28"/>
        </w:rPr>
        <w:t>[</w:t>
      </w:r>
      <w:r w:rsidR="00C54571">
        <w:rPr>
          <w:rFonts w:ascii="Times New Roman" w:eastAsia="Times New Roman" w:hAnsi="Times New Roman" w:cs="Times New Roman"/>
          <w:bCs/>
          <w:sz w:val="28"/>
          <w:szCs w:val="28"/>
        </w:rPr>
        <w:t>4</w:t>
      </w:r>
      <w:r w:rsidR="00A07C0F">
        <w:rPr>
          <w:rFonts w:ascii="Times New Roman" w:eastAsia="Times New Roman" w:hAnsi="Times New Roman" w:cs="Times New Roman"/>
          <w:bCs/>
          <w:sz w:val="28"/>
          <w:szCs w:val="28"/>
        </w:rPr>
        <w:t>4</w:t>
      </w:r>
      <w:r w:rsidR="00C54571" w:rsidRPr="00C54571">
        <w:rPr>
          <w:rFonts w:ascii="Times New Roman" w:eastAsia="Times New Roman" w:hAnsi="Times New Roman" w:cs="Times New Roman"/>
          <w:bCs/>
          <w:sz w:val="28"/>
          <w:szCs w:val="28"/>
        </w:rPr>
        <w:t>]</w:t>
      </w:r>
      <w:r w:rsidRPr="008B7DD7">
        <w:rPr>
          <w:rFonts w:ascii="Times New Roman" w:eastAsia="Times New Roman" w:hAnsi="Times New Roman" w:cs="Times New Roman"/>
          <w:bCs/>
          <w:sz w:val="28"/>
          <w:szCs w:val="28"/>
        </w:rPr>
        <w:t xml:space="preserve">, силова підготовка поділяється на загальну та спеціальну, і це твердження цілком відноситься до веслувального спорту. Обидва типи підготовки включають різні засоби, методи та організаційні форми, що значно впливають на спортивні досягнення. Враховуючи думки респондентів, було виявлено, що більшість тренерів (68,75%) вважають за необхідне поєднувати силову підготовку в рамках загальної фізичної </w:t>
      </w:r>
      <w:r w:rsidRPr="008B7DD7">
        <w:rPr>
          <w:rFonts w:ascii="Times New Roman" w:eastAsia="Times New Roman" w:hAnsi="Times New Roman" w:cs="Times New Roman"/>
          <w:bCs/>
          <w:sz w:val="28"/>
          <w:szCs w:val="28"/>
        </w:rPr>
        <w:lastRenderedPageBreak/>
        <w:t>підготовки на суші та в процесі водних тренувань, при цьому надаючи перевагу загальній фізичній підготовці.</w:t>
      </w:r>
    </w:p>
    <w:p w14:paraId="0F4D1028" w14:textId="242191EE"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Один з важливих аспектів, досліджених у роботі, полягає в оптимальному співвідношенні засобів </w:t>
      </w:r>
      <w:r w:rsidR="0021625E">
        <w:rPr>
          <w:rFonts w:ascii="Times New Roman" w:eastAsia="Times New Roman" w:hAnsi="Times New Roman" w:cs="Times New Roman"/>
          <w:bCs/>
          <w:sz w:val="28"/>
          <w:szCs w:val="28"/>
        </w:rPr>
        <w:t>базової</w:t>
      </w:r>
      <w:r w:rsidRPr="008B7DD7">
        <w:rPr>
          <w:rFonts w:ascii="Times New Roman" w:eastAsia="Times New Roman" w:hAnsi="Times New Roman" w:cs="Times New Roman"/>
          <w:bCs/>
          <w:sz w:val="28"/>
          <w:szCs w:val="28"/>
        </w:rPr>
        <w:t xml:space="preserve"> та </w:t>
      </w:r>
      <w:r w:rsidR="0021625E">
        <w:rPr>
          <w:rFonts w:ascii="Times New Roman" w:eastAsia="Times New Roman" w:hAnsi="Times New Roman" w:cs="Times New Roman"/>
          <w:bCs/>
          <w:sz w:val="28"/>
          <w:szCs w:val="28"/>
        </w:rPr>
        <w:t>специфічної</w:t>
      </w:r>
      <w:r w:rsidRPr="008B7DD7">
        <w:rPr>
          <w:rFonts w:ascii="Times New Roman" w:eastAsia="Times New Roman" w:hAnsi="Times New Roman" w:cs="Times New Roman"/>
          <w:bCs/>
          <w:sz w:val="28"/>
          <w:szCs w:val="28"/>
        </w:rPr>
        <w:t xml:space="preserve"> силової підготовки на різних етапах спортивної підготовки, а також у різні періоди річного циклу тренувань. Згідно з результатами дослідження, респонденти зазначили, що пропорції засобів </w:t>
      </w:r>
      <w:r w:rsidR="0021625E">
        <w:rPr>
          <w:rFonts w:ascii="Times New Roman" w:eastAsia="Times New Roman" w:hAnsi="Times New Roman" w:cs="Times New Roman"/>
          <w:bCs/>
          <w:sz w:val="28"/>
          <w:szCs w:val="28"/>
        </w:rPr>
        <w:t>базової</w:t>
      </w:r>
      <w:r w:rsidRPr="008B7DD7">
        <w:rPr>
          <w:rFonts w:ascii="Times New Roman" w:eastAsia="Times New Roman" w:hAnsi="Times New Roman" w:cs="Times New Roman"/>
          <w:bCs/>
          <w:sz w:val="28"/>
          <w:szCs w:val="28"/>
        </w:rPr>
        <w:t xml:space="preserve"> та </w:t>
      </w:r>
      <w:r w:rsidR="0021625E">
        <w:rPr>
          <w:rFonts w:ascii="Times New Roman" w:eastAsia="Times New Roman" w:hAnsi="Times New Roman" w:cs="Times New Roman"/>
          <w:bCs/>
          <w:sz w:val="28"/>
          <w:szCs w:val="28"/>
        </w:rPr>
        <w:t>специфічної</w:t>
      </w:r>
      <w:r w:rsidRPr="008B7DD7">
        <w:rPr>
          <w:rFonts w:ascii="Times New Roman" w:eastAsia="Times New Roman" w:hAnsi="Times New Roman" w:cs="Times New Roman"/>
          <w:bCs/>
          <w:sz w:val="28"/>
          <w:szCs w:val="28"/>
        </w:rPr>
        <w:t xml:space="preserve"> силової підготовки протягом року змінюються таким чином: під час базово</w:t>
      </w:r>
      <w:r w:rsidR="0021625E">
        <w:rPr>
          <w:rFonts w:ascii="Times New Roman" w:eastAsia="Times New Roman" w:hAnsi="Times New Roman" w:cs="Times New Roman"/>
          <w:bCs/>
          <w:sz w:val="28"/>
          <w:szCs w:val="28"/>
        </w:rPr>
        <w:t>ї</w:t>
      </w:r>
      <w:r w:rsidRPr="008B7DD7">
        <w:rPr>
          <w:rFonts w:ascii="Times New Roman" w:eastAsia="Times New Roman" w:hAnsi="Times New Roman" w:cs="Times New Roman"/>
          <w:bCs/>
          <w:sz w:val="28"/>
          <w:szCs w:val="28"/>
        </w:rPr>
        <w:t xml:space="preserve"> підготовки</w:t>
      </w:r>
      <w:r w:rsidR="00E83239">
        <w:rPr>
          <w:rFonts w:ascii="Times New Roman" w:eastAsia="Times New Roman" w:hAnsi="Times New Roman" w:cs="Times New Roman"/>
          <w:bCs/>
          <w:sz w:val="28"/>
          <w:szCs w:val="28"/>
        </w:rPr>
        <w:t xml:space="preserve"> частка </w:t>
      </w:r>
      <w:r w:rsidRPr="008B7DD7">
        <w:rPr>
          <w:rFonts w:ascii="Times New Roman" w:eastAsia="Times New Roman" w:hAnsi="Times New Roman" w:cs="Times New Roman"/>
          <w:bCs/>
          <w:sz w:val="28"/>
          <w:szCs w:val="28"/>
        </w:rPr>
        <w:t xml:space="preserve"> складає 7</w:t>
      </w:r>
      <w:r w:rsidR="00E83239">
        <w:rPr>
          <w:rFonts w:ascii="Times New Roman" w:eastAsia="Times New Roman" w:hAnsi="Times New Roman" w:cs="Times New Roman"/>
          <w:bCs/>
          <w:sz w:val="28"/>
          <w:szCs w:val="28"/>
        </w:rPr>
        <w:t>0</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специфічної</w:t>
      </w:r>
      <w:r w:rsidRPr="008B7DD7">
        <w:rPr>
          <w:rFonts w:ascii="Times New Roman" w:eastAsia="Times New Roman" w:hAnsi="Times New Roman" w:cs="Times New Roman"/>
          <w:bCs/>
          <w:sz w:val="28"/>
          <w:szCs w:val="28"/>
        </w:rPr>
        <w:t xml:space="preserve"> — </w:t>
      </w:r>
      <w:r w:rsidR="00E83239">
        <w:rPr>
          <w:rFonts w:ascii="Times New Roman" w:eastAsia="Times New Roman" w:hAnsi="Times New Roman" w:cs="Times New Roman"/>
          <w:bCs/>
          <w:sz w:val="28"/>
          <w:szCs w:val="28"/>
        </w:rPr>
        <w:t>30</w:t>
      </w:r>
      <w:r w:rsidRPr="008B7DD7">
        <w:rPr>
          <w:rFonts w:ascii="Times New Roman" w:eastAsia="Times New Roman" w:hAnsi="Times New Roman" w:cs="Times New Roman"/>
          <w:bCs/>
          <w:sz w:val="28"/>
          <w:szCs w:val="28"/>
        </w:rPr>
        <w:t>%; на спец</w:t>
      </w:r>
      <w:r w:rsidR="00E83239">
        <w:rPr>
          <w:rFonts w:ascii="Times New Roman" w:eastAsia="Times New Roman" w:hAnsi="Times New Roman" w:cs="Times New Roman"/>
          <w:bCs/>
          <w:sz w:val="28"/>
          <w:szCs w:val="28"/>
        </w:rPr>
        <w:t>ифічно</w:t>
      </w:r>
      <w:r w:rsidRPr="008B7DD7">
        <w:rPr>
          <w:rFonts w:ascii="Times New Roman" w:eastAsia="Times New Roman" w:hAnsi="Times New Roman" w:cs="Times New Roman"/>
          <w:bCs/>
          <w:sz w:val="28"/>
          <w:szCs w:val="28"/>
        </w:rPr>
        <w:t>-</w:t>
      </w:r>
      <w:r w:rsidR="00E83239">
        <w:rPr>
          <w:rFonts w:ascii="Times New Roman" w:eastAsia="Times New Roman" w:hAnsi="Times New Roman" w:cs="Times New Roman"/>
          <w:bCs/>
          <w:sz w:val="28"/>
          <w:szCs w:val="28"/>
        </w:rPr>
        <w:t xml:space="preserve"> </w:t>
      </w:r>
      <w:r w:rsidRPr="008B7DD7">
        <w:rPr>
          <w:rFonts w:ascii="Times New Roman" w:eastAsia="Times New Roman" w:hAnsi="Times New Roman" w:cs="Times New Roman"/>
          <w:bCs/>
          <w:sz w:val="28"/>
          <w:szCs w:val="28"/>
        </w:rPr>
        <w:t>підготовчому етапі базового періоду — 4</w:t>
      </w:r>
      <w:r w:rsidR="00E83239">
        <w:rPr>
          <w:rFonts w:ascii="Times New Roman" w:eastAsia="Times New Roman" w:hAnsi="Times New Roman" w:cs="Times New Roman"/>
          <w:bCs/>
          <w:sz w:val="28"/>
          <w:szCs w:val="28"/>
        </w:rPr>
        <w:t>0</w:t>
      </w:r>
      <w:r w:rsidRPr="008B7DD7">
        <w:rPr>
          <w:rFonts w:ascii="Times New Roman" w:eastAsia="Times New Roman" w:hAnsi="Times New Roman" w:cs="Times New Roman"/>
          <w:bCs/>
          <w:sz w:val="28"/>
          <w:szCs w:val="28"/>
        </w:rPr>
        <w:t xml:space="preserve">% та </w:t>
      </w:r>
      <w:r w:rsidR="00E83239">
        <w:rPr>
          <w:rFonts w:ascii="Times New Roman" w:eastAsia="Times New Roman" w:hAnsi="Times New Roman" w:cs="Times New Roman"/>
          <w:bCs/>
          <w:sz w:val="28"/>
          <w:szCs w:val="28"/>
        </w:rPr>
        <w:t>60</w:t>
      </w:r>
      <w:r w:rsidRPr="008B7DD7">
        <w:rPr>
          <w:rFonts w:ascii="Times New Roman" w:eastAsia="Times New Roman" w:hAnsi="Times New Roman" w:cs="Times New Roman"/>
          <w:bCs/>
          <w:sz w:val="28"/>
          <w:szCs w:val="28"/>
        </w:rPr>
        <w:t>% відповідно; під час змагального періоду — 50% на 50%; у перехідний період — 6</w:t>
      </w:r>
      <w:r w:rsidR="00E83239">
        <w:rPr>
          <w:rFonts w:ascii="Times New Roman" w:eastAsia="Times New Roman" w:hAnsi="Times New Roman" w:cs="Times New Roman"/>
          <w:bCs/>
          <w:sz w:val="28"/>
          <w:szCs w:val="28"/>
        </w:rPr>
        <w:t>5</w:t>
      </w:r>
      <w:r w:rsidRPr="008B7DD7">
        <w:rPr>
          <w:rFonts w:ascii="Times New Roman" w:eastAsia="Times New Roman" w:hAnsi="Times New Roman" w:cs="Times New Roman"/>
          <w:bCs/>
          <w:sz w:val="28"/>
          <w:szCs w:val="28"/>
        </w:rPr>
        <w:t xml:space="preserve">% та </w:t>
      </w:r>
      <w:r w:rsidR="00E83239">
        <w:rPr>
          <w:rFonts w:ascii="Times New Roman" w:eastAsia="Times New Roman" w:hAnsi="Times New Roman" w:cs="Times New Roman"/>
          <w:bCs/>
          <w:sz w:val="28"/>
          <w:szCs w:val="28"/>
        </w:rPr>
        <w:t>35</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 xml:space="preserve">Зазначені результати </w:t>
      </w:r>
      <w:r w:rsidRPr="008B7DD7">
        <w:rPr>
          <w:rFonts w:ascii="Times New Roman" w:eastAsia="Times New Roman" w:hAnsi="Times New Roman" w:cs="Times New Roman"/>
          <w:bCs/>
          <w:sz w:val="28"/>
          <w:szCs w:val="28"/>
        </w:rPr>
        <w:t>чітко підтверджують необхідність коригування тренувальних навантажень відповідно до етапів підготовки.</w:t>
      </w:r>
    </w:p>
    <w:p w14:paraId="0F6FFA15" w14:textId="6D08431D"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Для розвитку силових здібностей у веслувальників тренери застосовують методи, характерні для таких видів спорту, як важка атлетика та атлетична гімнастика. </w:t>
      </w:r>
    </w:p>
    <w:p w14:paraId="1CBC4301" w14:textId="1DEECCF5" w:rsidR="00DF561B" w:rsidRP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Проте, 21,87% фахівців вважають, що для розвитку фізичних якостей веслувальників необхідно в першу чергу використовувати специфічні методи, адаптовані до цього виду спорту. </w:t>
      </w:r>
      <w:r w:rsidR="00E83239">
        <w:rPr>
          <w:rFonts w:ascii="Times New Roman" w:eastAsia="Times New Roman" w:hAnsi="Times New Roman" w:cs="Times New Roman"/>
          <w:bCs/>
          <w:sz w:val="28"/>
          <w:szCs w:val="28"/>
        </w:rPr>
        <w:t>Саме ц</w:t>
      </w:r>
      <w:r w:rsidRPr="008B7DD7">
        <w:rPr>
          <w:rFonts w:ascii="Times New Roman" w:eastAsia="Times New Roman" w:hAnsi="Times New Roman" w:cs="Times New Roman"/>
          <w:bCs/>
          <w:sz w:val="28"/>
          <w:szCs w:val="28"/>
        </w:rPr>
        <w:t xml:space="preserve">е твердження </w:t>
      </w:r>
      <w:r w:rsidR="00E83239">
        <w:rPr>
          <w:rFonts w:ascii="Times New Roman" w:eastAsia="Times New Roman" w:hAnsi="Times New Roman" w:cs="Times New Roman"/>
          <w:bCs/>
          <w:sz w:val="28"/>
          <w:szCs w:val="28"/>
        </w:rPr>
        <w:t>містить</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серйозну</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причину</w:t>
      </w:r>
      <w:r w:rsidRPr="008B7DD7">
        <w:rPr>
          <w:rFonts w:ascii="Times New Roman" w:eastAsia="Times New Roman" w:hAnsi="Times New Roman" w:cs="Times New Roman"/>
          <w:bCs/>
          <w:sz w:val="28"/>
          <w:szCs w:val="28"/>
        </w:rPr>
        <w:t>, оскільки на етапах поглибленої спеціалізації та спортивного вдосконалення важливо не лише покращувати фізичні якості, а й удосконалювати технічні навички, що є невід'ємною частиною тренувального процесу.</w:t>
      </w:r>
    </w:p>
    <w:p w14:paraId="48677313" w14:textId="31F04012" w:rsidR="008B7DD7" w:rsidRDefault="00DF561B"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Підсумовуючи,</w:t>
      </w:r>
      <w:r w:rsidR="008B7DD7">
        <w:rPr>
          <w:rFonts w:ascii="Times New Roman" w:eastAsia="Times New Roman" w:hAnsi="Times New Roman" w:cs="Times New Roman"/>
          <w:bCs/>
          <w:sz w:val="28"/>
          <w:szCs w:val="28"/>
        </w:rPr>
        <w:t xml:space="preserve"> </w:t>
      </w:r>
      <w:r w:rsidRPr="008B7DD7">
        <w:rPr>
          <w:rFonts w:ascii="Times New Roman" w:eastAsia="Times New Roman" w:hAnsi="Times New Roman" w:cs="Times New Roman"/>
          <w:bCs/>
          <w:sz w:val="28"/>
          <w:szCs w:val="28"/>
        </w:rPr>
        <w:t xml:space="preserve">можна сказати, що результативність силової підготовки в веслуванні безпосередньо залежить від правильного поєднання загальної та спеціальної силової підготовки на кожному етапі тренувального циклу. Однак, для досягнення максимальних спортивних результатів важливо </w:t>
      </w:r>
      <w:r w:rsidRPr="008B7DD7">
        <w:rPr>
          <w:rFonts w:ascii="Times New Roman" w:eastAsia="Times New Roman" w:hAnsi="Times New Roman" w:cs="Times New Roman"/>
          <w:bCs/>
          <w:sz w:val="28"/>
          <w:szCs w:val="28"/>
        </w:rPr>
        <w:lastRenderedPageBreak/>
        <w:t>постійно коригувати підхід до тренувань, враховуючи як фізичні, так і технічні вимоги спортсмена.</w:t>
      </w:r>
    </w:p>
    <w:p w14:paraId="580517D4" w14:textId="52962FF6" w:rsidR="008B7DD7" w:rsidRP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П</w:t>
      </w:r>
      <w:r w:rsidR="002E7E47">
        <w:rPr>
          <w:rFonts w:ascii="Times New Roman" w:eastAsia="Times New Roman" w:hAnsi="Times New Roman" w:cs="Times New Roman"/>
          <w:bCs/>
          <w:sz w:val="28"/>
          <w:szCs w:val="28"/>
        </w:rPr>
        <w:t>ід час</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оброб</w:t>
      </w:r>
      <w:r w:rsidR="002E7E47">
        <w:rPr>
          <w:rFonts w:ascii="Times New Roman" w:eastAsia="Times New Roman" w:hAnsi="Times New Roman" w:cs="Times New Roman"/>
          <w:bCs/>
          <w:sz w:val="28"/>
          <w:szCs w:val="28"/>
        </w:rPr>
        <w:t>ки</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відповідей</w:t>
      </w:r>
      <w:r w:rsidRPr="008B7DD7">
        <w:rPr>
          <w:rFonts w:ascii="Times New Roman" w:eastAsia="Times New Roman" w:hAnsi="Times New Roman" w:cs="Times New Roman"/>
          <w:bCs/>
          <w:sz w:val="28"/>
          <w:szCs w:val="28"/>
        </w:rPr>
        <w:t xml:space="preserve"> тренерів та фахівців щодо </w:t>
      </w:r>
      <w:r w:rsidR="00E83239">
        <w:rPr>
          <w:rFonts w:ascii="Times New Roman" w:eastAsia="Times New Roman" w:hAnsi="Times New Roman" w:cs="Times New Roman"/>
          <w:bCs/>
          <w:sz w:val="28"/>
          <w:szCs w:val="28"/>
        </w:rPr>
        <w:t>підходів</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та</w:t>
      </w:r>
      <w:r w:rsidRPr="008B7DD7">
        <w:rPr>
          <w:rFonts w:ascii="Times New Roman" w:eastAsia="Times New Roman" w:hAnsi="Times New Roman" w:cs="Times New Roman"/>
          <w:bCs/>
          <w:sz w:val="28"/>
          <w:szCs w:val="28"/>
        </w:rPr>
        <w:t xml:space="preserve"> </w:t>
      </w:r>
      <w:r w:rsidR="00E83239">
        <w:rPr>
          <w:rFonts w:ascii="Times New Roman" w:eastAsia="Times New Roman" w:hAnsi="Times New Roman" w:cs="Times New Roman"/>
          <w:bCs/>
          <w:sz w:val="28"/>
          <w:szCs w:val="28"/>
        </w:rPr>
        <w:t xml:space="preserve">інструментів </w:t>
      </w:r>
      <w:r w:rsidRPr="008B7DD7">
        <w:rPr>
          <w:rFonts w:ascii="Times New Roman" w:eastAsia="Times New Roman" w:hAnsi="Times New Roman" w:cs="Times New Roman"/>
          <w:bCs/>
          <w:sz w:val="28"/>
          <w:szCs w:val="28"/>
        </w:rPr>
        <w:t>розвитку сили на суші було виявлено, що зазвичай вико</w:t>
      </w:r>
      <w:r w:rsidR="002E7E47">
        <w:rPr>
          <w:rFonts w:ascii="Times New Roman" w:eastAsia="Times New Roman" w:hAnsi="Times New Roman" w:cs="Times New Roman"/>
          <w:bCs/>
          <w:sz w:val="28"/>
          <w:szCs w:val="28"/>
        </w:rPr>
        <w:t xml:space="preserve">нується </w:t>
      </w:r>
      <w:r w:rsidRPr="008B7DD7">
        <w:rPr>
          <w:rFonts w:ascii="Times New Roman" w:eastAsia="Times New Roman" w:hAnsi="Times New Roman" w:cs="Times New Roman"/>
          <w:bCs/>
          <w:sz w:val="28"/>
          <w:szCs w:val="28"/>
        </w:rPr>
        <w:t>вправ</w:t>
      </w:r>
      <w:r w:rsidR="002E7E47">
        <w:rPr>
          <w:rFonts w:ascii="Times New Roman" w:eastAsia="Times New Roman" w:hAnsi="Times New Roman" w:cs="Times New Roman"/>
          <w:bCs/>
          <w:sz w:val="28"/>
          <w:szCs w:val="28"/>
        </w:rPr>
        <w:t>и</w:t>
      </w:r>
      <w:r w:rsidRPr="008B7DD7">
        <w:rPr>
          <w:rFonts w:ascii="Times New Roman" w:eastAsia="Times New Roman" w:hAnsi="Times New Roman" w:cs="Times New Roman"/>
          <w:bCs/>
          <w:sz w:val="28"/>
          <w:szCs w:val="28"/>
        </w:rPr>
        <w:t xml:space="preserve"> з </w:t>
      </w:r>
      <w:r w:rsidR="002E7E47">
        <w:rPr>
          <w:rFonts w:ascii="Times New Roman" w:eastAsia="Times New Roman" w:hAnsi="Times New Roman" w:cs="Times New Roman"/>
          <w:bCs/>
          <w:sz w:val="28"/>
          <w:szCs w:val="28"/>
        </w:rPr>
        <w:t>інших</w:t>
      </w:r>
      <w:r w:rsidRPr="008B7DD7">
        <w:rPr>
          <w:rFonts w:ascii="Times New Roman" w:eastAsia="Times New Roman" w:hAnsi="Times New Roman" w:cs="Times New Roman"/>
          <w:bCs/>
          <w:sz w:val="28"/>
          <w:szCs w:val="28"/>
        </w:rPr>
        <w:t xml:space="preserve"> видів спорту. Ці вправи спрямовані на розвиток </w:t>
      </w:r>
      <w:r w:rsidR="002E7E47">
        <w:rPr>
          <w:rFonts w:ascii="Times New Roman" w:eastAsia="Times New Roman" w:hAnsi="Times New Roman" w:cs="Times New Roman"/>
          <w:bCs/>
          <w:sz w:val="28"/>
          <w:szCs w:val="28"/>
        </w:rPr>
        <w:t>головних</w:t>
      </w:r>
      <w:r w:rsidRPr="008B7DD7">
        <w:rPr>
          <w:rFonts w:ascii="Times New Roman" w:eastAsia="Times New Roman" w:hAnsi="Times New Roman" w:cs="Times New Roman"/>
          <w:bCs/>
          <w:sz w:val="28"/>
          <w:szCs w:val="28"/>
        </w:rPr>
        <w:t xml:space="preserve"> м’язових груп, які безпосередньо залучені в організацію робочого руху веслувальника. Згідно з результатами досліджень, вправи виконують із обтяженнями (штанги, гантелі, </w:t>
      </w:r>
      <w:r w:rsidR="002E7E47">
        <w:rPr>
          <w:rFonts w:ascii="Times New Roman" w:eastAsia="Times New Roman" w:hAnsi="Times New Roman" w:cs="Times New Roman"/>
          <w:bCs/>
          <w:sz w:val="28"/>
          <w:szCs w:val="28"/>
        </w:rPr>
        <w:t>резинки, лавки для гімнастики</w:t>
      </w:r>
      <w:r w:rsidRPr="008B7DD7">
        <w:rPr>
          <w:rFonts w:ascii="Times New Roman" w:eastAsia="Times New Roman" w:hAnsi="Times New Roman" w:cs="Times New Roman"/>
          <w:bCs/>
          <w:sz w:val="28"/>
          <w:szCs w:val="28"/>
        </w:rPr>
        <w:t>), так і</w:t>
      </w:r>
      <w:r w:rsidR="002E7E47">
        <w:rPr>
          <w:rFonts w:ascii="Times New Roman" w:eastAsia="Times New Roman" w:hAnsi="Times New Roman" w:cs="Times New Roman"/>
          <w:bCs/>
          <w:sz w:val="28"/>
          <w:szCs w:val="28"/>
        </w:rPr>
        <w:t xml:space="preserve"> з використанням маси тіла</w:t>
      </w:r>
      <w:r w:rsidRPr="008B7DD7">
        <w:rPr>
          <w:rFonts w:ascii="Times New Roman" w:eastAsia="Times New Roman" w:hAnsi="Times New Roman" w:cs="Times New Roman"/>
          <w:bCs/>
          <w:sz w:val="28"/>
          <w:szCs w:val="28"/>
        </w:rPr>
        <w:t xml:space="preserve">. Найбільш поширеними серед тренерів є такі вправи, як: жим і тяга штанги та гантелей різних видів і модифікацій; вправи для </w:t>
      </w:r>
      <w:r w:rsidR="002E7E47">
        <w:rPr>
          <w:rFonts w:ascii="Times New Roman" w:eastAsia="Times New Roman" w:hAnsi="Times New Roman" w:cs="Times New Roman"/>
          <w:bCs/>
          <w:sz w:val="28"/>
          <w:szCs w:val="28"/>
        </w:rPr>
        <w:t>вдосконалення</w:t>
      </w:r>
      <w:r w:rsidRPr="008B7DD7">
        <w:rPr>
          <w:rFonts w:ascii="Times New Roman" w:eastAsia="Times New Roman" w:hAnsi="Times New Roman" w:cs="Times New Roman"/>
          <w:bCs/>
          <w:sz w:val="28"/>
          <w:szCs w:val="28"/>
        </w:rPr>
        <w:t xml:space="preserve"> м’язів </w:t>
      </w:r>
      <w:r w:rsidR="002E7E47">
        <w:rPr>
          <w:rFonts w:ascii="Times New Roman" w:eastAsia="Times New Roman" w:hAnsi="Times New Roman" w:cs="Times New Roman"/>
          <w:bCs/>
          <w:sz w:val="28"/>
          <w:szCs w:val="28"/>
        </w:rPr>
        <w:t>кора</w:t>
      </w:r>
      <w:r w:rsidRPr="008B7DD7">
        <w:rPr>
          <w:rFonts w:ascii="Times New Roman" w:eastAsia="Times New Roman" w:hAnsi="Times New Roman" w:cs="Times New Roman"/>
          <w:bCs/>
          <w:sz w:val="28"/>
          <w:szCs w:val="28"/>
        </w:rPr>
        <w:t xml:space="preserve">; </w:t>
      </w:r>
      <w:r w:rsidR="002E7E47">
        <w:rPr>
          <w:rFonts w:ascii="Times New Roman" w:eastAsia="Times New Roman" w:hAnsi="Times New Roman" w:cs="Times New Roman"/>
          <w:bCs/>
          <w:sz w:val="28"/>
          <w:szCs w:val="28"/>
        </w:rPr>
        <w:t>піднімання на перекладині</w:t>
      </w:r>
      <w:r w:rsidRPr="008B7DD7">
        <w:rPr>
          <w:rFonts w:ascii="Times New Roman" w:eastAsia="Times New Roman" w:hAnsi="Times New Roman" w:cs="Times New Roman"/>
          <w:bCs/>
          <w:sz w:val="28"/>
          <w:szCs w:val="28"/>
        </w:rPr>
        <w:t xml:space="preserve">; </w:t>
      </w:r>
      <w:proofErr w:type="spellStart"/>
      <w:r w:rsidR="002E7E47">
        <w:rPr>
          <w:rFonts w:ascii="Times New Roman" w:eastAsia="Times New Roman" w:hAnsi="Times New Roman" w:cs="Times New Roman"/>
          <w:bCs/>
          <w:sz w:val="28"/>
          <w:szCs w:val="28"/>
        </w:rPr>
        <w:t>флекси</w:t>
      </w:r>
      <w:proofErr w:type="spellEnd"/>
      <w:r w:rsidR="002E7E47">
        <w:rPr>
          <w:rFonts w:ascii="Times New Roman" w:eastAsia="Times New Roman" w:hAnsi="Times New Roman" w:cs="Times New Roman"/>
          <w:bCs/>
          <w:sz w:val="28"/>
          <w:szCs w:val="28"/>
        </w:rPr>
        <w:t xml:space="preserve"> і екстензії </w:t>
      </w:r>
      <w:r w:rsidRPr="008B7DD7">
        <w:rPr>
          <w:rFonts w:ascii="Times New Roman" w:eastAsia="Times New Roman" w:hAnsi="Times New Roman" w:cs="Times New Roman"/>
          <w:bCs/>
          <w:sz w:val="28"/>
          <w:szCs w:val="28"/>
        </w:rPr>
        <w:t xml:space="preserve"> рук в упорі лежачи та стоячи на брусах; тяги </w:t>
      </w:r>
      <w:r w:rsidR="002E7E47">
        <w:rPr>
          <w:rFonts w:ascii="Times New Roman" w:eastAsia="Times New Roman" w:hAnsi="Times New Roman" w:cs="Times New Roman"/>
          <w:bCs/>
          <w:sz w:val="28"/>
          <w:szCs w:val="28"/>
        </w:rPr>
        <w:t>резинки</w:t>
      </w:r>
      <w:r w:rsidRPr="008B7DD7">
        <w:rPr>
          <w:rFonts w:ascii="Times New Roman" w:eastAsia="Times New Roman" w:hAnsi="Times New Roman" w:cs="Times New Roman"/>
          <w:bCs/>
          <w:sz w:val="28"/>
          <w:szCs w:val="28"/>
        </w:rPr>
        <w:t xml:space="preserve"> тощо. Ці вправи були вказані 90,6% респондентів серед опитаних тренерів.</w:t>
      </w:r>
    </w:p>
    <w:p w14:paraId="1FF981EF" w14:textId="30C0C6A3" w:rsidR="008B7DD7" w:rsidRP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Згідно з дослідженням</w:t>
      </w:r>
      <w:r w:rsidR="00C54571">
        <w:rPr>
          <w:rFonts w:ascii="Times New Roman" w:eastAsia="Times New Roman" w:hAnsi="Times New Roman" w:cs="Times New Roman"/>
          <w:bCs/>
          <w:sz w:val="28"/>
          <w:szCs w:val="28"/>
        </w:rPr>
        <w:t xml:space="preserve"> </w:t>
      </w:r>
      <w:r w:rsidR="00C54571" w:rsidRPr="00B15A45">
        <w:rPr>
          <w:rFonts w:ascii="Times New Roman" w:eastAsia="Times New Roman" w:hAnsi="Times New Roman" w:cs="Times New Roman"/>
          <w:bCs/>
          <w:sz w:val="28"/>
          <w:szCs w:val="28"/>
        </w:rPr>
        <w:t>[</w:t>
      </w:r>
      <w:r w:rsidR="004F32BC">
        <w:rPr>
          <w:rFonts w:ascii="Times New Roman" w:eastAsia="Times New Roman" w:hAnsi="Times New Roman" w:cs="Times New Roman"/>
          <w:bCs/>
          <w:sz w:val="28"/>
          <w:szCs w:val="28"/>
        </w:rPr>
        <w:t>2</w:t>
      </w:r>
      <w:r w:rsidR="00A07C0F">
        <w:rPr>
          <w:rFonts w:ascii="Times New Roman" w:eastAsia="Times New Roman" w:hAnsi="Times New Roman" w:cs="Times New Roman"/>
          <w:bCs/>
          <w:sz w:val="28"/>
          <w:szCs w:val="28"/>
        </w:rPr>
        <w:t>5</w:t>
      </w:r>
      <w:r w:rsidR="00C54571" w:rsidRPr="00B15A45">
        <w:rPr>
          <w:rFonts w:ascii="Times New Roman" w:eastAsia="Times New Roman" w:hAnsi="Times New Roman" w:cs="Times New Roman"/>
          <w:bCs/>
          <w:sz w:val="28"/>
          <w:szCs w:val="28"/>
        </w:rPr>
        <w:t>]</w:t>
      </w:r>
      <w:r w:rsidRPr="008B7DD7">
        <w:rPr>
          <w:rFonts w:ascii="Times New Roman" w:eastAsia="Times New Roman" w:hAnsi="Times New Roman" w:cs="Times New Roman"/>
          <w:bCs/>
          <w:sz w:val="28"/>
          <w:szCs w:val="28"/>
        </w:rPr>
        <w:t>, практика тренування в</w:t>
      </w:r>
      <w:r w:rsidR="00501B2F" w:rsidRPr="00202914">
        <w:rPr>
          <w:rFonts w:ascii="Times New Roman" w:eastAsia="Times New Roman" w:hAnsi="Times New Roman" w:cs="Times New Roman"/>
          <w:bCs/>
          <w:sz w:val="28"/>
          <w:szCs w:val="28"/>
        </w:rPr>
        <w:t xml:space="preserve"> </w:t>
      </w:r>
      <w:r w:rsidR="00501B2F">
        <w:rPr>
          <w:rFonts w:ascii="Times New Roman" w:eastAsia="Times New Roman" w:hAnsi="Times New Roman" w:cs="Times New Roman"/>
          <w:bCs/>
          <w:sz w:val="28"/>
          <w:szCs w:val="28"/>
        </w:rPr>
        <w:t>залі по</w:t>
      </w:r>
      <w:r w:rsidRPr="008B7DD7">
        <w:rPr>
          <w:rFonts w:ascii="Times New Roman" w:eastAsia="Times New Roman" w:hAnsi="Times New Roman" w:cs="Times New Roman"/>
          <w:bCs/>
          <w:sz w:val="28"/>
          <w:szCs w:val="28"/>
        </w:rPr>
        <w:t xml:space="preserve"> веслуванн</w:t>
      </w:r>
      <w:r w:rsidR="00501B2F">
        <w:rPr>
          <w:rFonts w:ascii="Times New Roman" w:eastAsia="Times New Roman" w:hAnsi="Times New Roman" w:cs="Times New Roman"/>
          <w:bCs/>
          <w:sz w:val="28"/>
          <w:szCs w:val="28"/>
        </w:rPr>
        <w:t xml:space="preserve">ю </w:t>
      </w:r>
      <w:r w:rsidRPr="008B7DD7">
        <w:rPr>
          <w:rFonts w:ascii="Times New Roman" w:eastAsia="Times New Roman" w:hAnsi="Times New Roman" w:cs="Times New Roman"/>
          <w:bCs/>
          <w:sz w:val="28"/>
          <w:szCs w:val="28"/>
        </w:rPr>
        <w:t xml:space="preserve">на байдарках </w:t>
      </w:r>
      <w:r w:rsidR="00501B2F">
        <w:rPr>
          <w:rFonts w:ascii="Times New Roman" w:eastAsia="Times New Roman" w:hAnsi="Times New Roman" w:cs="Times New Roman"/>
          <w:bCs/>
          <w:sz w:val="28"/>
          <w:szCs w:val="28"/>
        </w:rPr>
        <w:t>потребує</w:t>
      </w:r>
      <w:r w:rsidRPr="008B7DD7">
        <w:rPr>
          <w:rFonts w:ascii="Times New Roman" w:eastAsia="Times New Roman" w:hAnsi="Times New Roman" w:cs="Times New Roman"/>
          <w:bCs/>
          <w:sz w:val="28"/>
          <w:szCs w:val="28"/>
        </w:rPr>
        <w:t xml:space="preserve"> не </w:t>
      </w:r>
      <w:r w:rsidR="00501B2F">
        <w:rPr>
          <w:rFonts w:ascii="Times New Roman" w:eastAsia="Times New Roman" w:hAnsi="Times New Roman" w:cs="Times New Roman"/>
          <w:bCs/>
          <w:sz w:val="28"/>
          <w:szCs w:val="28"/>
        </w:rPr>
        <w:t>тільки</w:t>
      </w:r>
      <w:r w:rsidRPr="008B7DD7">
        <w:rPr>
          <w:rFonts w:ascii="Times New Roman" w:eastAsia="Times New Roman" w:hAnsi="Times New Roman" w:cs="Times New Roman"/>
          <w:bCs/>
          <w:sz w:val="28"/>
          <w:szCs w:val="28"/>
        </w:rPr>
        <w:t xml:space="preserve"> </w:t>
      </w:r>
      <w:r w:rsidR="00501B2F">
        <w:rPr>
          <w:rFonts w:ascii="Times New Roman" w:eastAsia="Times New Roman" w:hAnsi="Times New Roman" w:cs="Times New Roman"/>
          <w:bCs/>
          <w:sz w:val="28"/>
          <w:szCs w:val="28"/>
        </w:rPr>
        <w:t>застосування</w:t>
      </w:r>
      <w:r w:rsidRPr="008B7DD7">
        <w:rPr>
          <w:rFonts w:ascii="Times New Roman" w:eastAsia="Times New Roman" w:hAnsi="Times New Roman" w:cs="Times New Roman"/>
          <w:bCs/>
          <w:sz w:val="28"/>
          <w:szCs w:val="28"/>
        </w:rPr>
        <w:t xml:space="preserve"> вправ з </w:t>
      </w:r>
      <w:r w:rsidR="00501B2F">
        <w:rPr>
          <w:rFonts w:ascii="Times New Roman" w:eastAsia="Times New Roman" w:hAnsi="Times New Roman" w:cs="Times New Roman"/>
          <w:bCs/>
          <w:sz w:val="28"/>
          <w:szCs w:val="28"/>
        </w:rPr>
        <w:t xml:space="preserve">тяжкої </w:t>
      </w:r>
      <w:r w:rsidRPr="008B7DD7">
        <w:rPr>
          <w:rFonts w:ascii="Times New Roman" w:eastAsia="Times New Roman" w:hAnsi="Times New Roman" w:cs="Times New Roman"/>
          <w:bCs/>
          <w:sz w:val="28"/>
          <w:szCs w:val="28"/>
        </w:rPr>
        <w:t>атлетики,</w:t>
      </w:r>
      <w:r w:rsidR="00501B2F">
        <w:rPr>
          <w:rFonts w:ascii="Times New Roman" w:eastAsia="Times New Roman" w:hAnsi="Times New Roman" w:cs="Times New Roman"/>
          <w:bCs/>
          <w:sz w:val="28"/>
          <w:szCs w:val="28"/>
        </w:rPr>
        <w:t xml:space="preserve"> </w:t>
      </w:r>
      <w:r w:rsidRPr="008B7DD7">
        <w:rPr>
          <w:rFonts w:ascii="Times New Roman" w:eastAsia="Times New Roman" w:hAnsi="Times New Roman" w:cs="Times New Roman"/>
          <w:bCs/>
          <w:sz w:val="28"/>
          <w:szCs w:val="28"/>
        </w:rPr>
        <w:t xml:space="preserve">гімнастики </w:t>
      </w:r>
      <w:r w:rsidR="00501B2F">
        <w:rPr>
          <w:rFonts w:ascii="Times New Roman" w:eastAsia="Times New Roman" w:hAnsi="Times New Roman" w:cs="Times New Roman"/>
          <w:bCs/>
          <w:sz w:val="28"/>
          <w:szCs w:val="28"/>
        </w:rPr>
        <w:t>і</w:t>
      </w:r>
      <w:r w:rsidRPr="008B7DD7">
        <w:rPr>
          <w:rFonts w:ascii="Times New Roman" w:eastAsia="Times New Roman" w:hAnsi="Times New Roman" w:cs="Times New Roman"/>
          <w:bCs/>
          <w:sz w:val="28"/>
          <w:szCs w:val="28"/>
        </w:rPr>
        <w:t xml:space="preserve"> </w:t>
      </w:r>
      <w:r w:rsidR="00501B2F">
        <w:rPr>
          <w:rFonts w:ascii="Times New Roman" w:eastAsia="Times New Roman" w:hAnsi="Times New Roman" w:cs="Times New Roman"/>
          <w:bCs/>
          <w:sz w:val="28"/>
          <w:szCs w:val="28"/>
        </w:rPr>
        <w:t>інакших</w:t>
      </w:r>
      <w:r w:rsidRPr="008B7DD7">
        <w:rPr>
          <w:rFonts w:ascii="Times New Roman" w:eastAsia="Times New Roman" w:hAnsi="Times New Roman" w:cs="Times New Roman"/>
          <w:bCs/>
          <w:sz w:val="28"/>
          <w:szCs w:val="28"/>
        </w:rPr>
        <w:t xml:space="preserve"> видів спорту, а й застосування </w:t>
      </w:r>
      <w:r w:rsidR="00501B2F">
        <w:rPr>
          <w:rFonts w:ascii="Times New Roman" w:eastAsia="Times New Roman" w:hAnsi="Times New Roman" w:cs="Times New Roman"/>
          <w:bCs/>
          <w:sz w:val="28"/>
          <w:szCs w:val="28"/>
        </w:rPr>
        <w:t>обладнання для силового тренінгу</w:t>
      </w:r>
      <w:r w:rsidRPr="008B7DD7">
        <w:rPr>
          <w:rFonts w:ascii="Times New Roman" w:eastAsia="Times New Roman" w:hAnsi="Times New Roman" w:cs="Times New Roman"/>
          <w:bCs/>
          <w:sz w:val="28"/>
          <w:szCs w:val="28"/>
        </w:rPr>
        <w:t xml:space="preserve">, що </w:t>
      </w:r>
      <w:r w:rsidR="00501B2F">
        <w:rPr>
          <w:rFonts w:ascii="Times New Roman" w:eastAsia="Times New Roman" w:hAnsi="Times New Roman" w:cs="Times New Roman"/>
          <w:bCs/>
          <w:sz w:val="28"/>
          <w:szCs w:val="28"/>
        </w:rPr>
        <w:t>пришвидшують</w:t>
      </w:r>
      <w:r w:rsidRPr="008B7DD7">
        <w:rPr>
          <w:rFonts w:ascii="Times New Roman" w:eastAsia="Times New Roman" w:hAnsi="Times New Roman" w:cs="Times New Roman"/>
          <w:bCs/>
          <w:sz w:val="28"/>
          <w:szCs w:val="28"/>
        </w:rPr>
        <w:t xml:space="preserve"> </w:t>
      </w:r>
      <w:r w:rsidR="00501B2F">
        <w:rPr>
          <w:rFonts w:ascii="Times New Roman" w:eastAsia="Times New Roman" w:hAnsi="Times New Roman" w:cs="Times New Roman"/>
          <w:bCs/>
          <w:sz w:val="28"/>
          <w:szCs w:val="28"/>
        </w:rPr>
        <w:t>діючі</w:t>
      </w:r>
      <w:r w:rsidRPr="008B7DD7">
        <w:rPr>
          <w:rFonts w:ascii="Times New Roman" w:eastAsia="Times New Roman" w:hAnsi="Times New Roman" w:cs="Times New Roman"/>
          <w:bCs/>
          <w:sz w:val="28"/>
          <w:szCs w:val="28"/>
        </w:rPr>
        <w:t xml:space="preserve"> вправи до </w:t>
      </w:r>
      <w:r w:rsidR="00E4421A">
        <w:rPr>
          <w:rFonts w:ascii="Times New Roman" w:eastAsia="Times New Roman" w:hAnsi="Times New Roman" w:cs="Times New Roman"/>
          <w:bCs/>
          <w:sz w:val="28"/>
          <w:szCs w:val="28"/>
        </w:rPr>
        <w:t>вузькоспеціалізованих</w:t>
      </w:r>
      <w:r w:rsidRPr="008B7DD7">
        <w:rPr>
          <w:rFonts w:ascii="Times New Roman" w:eastAsia="Times New Roman" w:hAnsi="Times New Roman" w:cs="Times New Roman"/>
          <w:bCs/>
          <w:sz w:val="28"/>
          <w:szCs w:val="28"/>
        </w:rPr>
        <w:t xml:space="preserve"> для цього виду спорту. Важливу роль у тренувальному процесі відіграють тренажерні пристрої, які спрямовані на розвиток тих </w:t>
      </w:r>
      <w:proofErr w:type="spellStart"/>
      <w:r w:rsidR="00E4421A">
        <w:rPr>
          <w:rFonts w:ascii="Times New Roman" w:eastAsia="Times New Roman" w:hAnsi="Times New Roman" w:cs="Times New Roman"/>
          <w:bCs/>
          <w:sz w:val="28"/>
          <w:szCs w:val="28"/>
        </w:rPr>
        <w:t>мʼязових</w:t>
      </w:r>
      <w:proofErr w:type="spellEnd"/>
      <w:r w:rsidR="00E4421A">
        <w:rPr>
          <w:rFonts w:ascii="Times New Roman" w:eastAsia="Times New Roman" w:hAnsi="Times New Roman" w:cs="Times New Roman"/>
          <w:bCs/>
          <w:sz w:val="28"/>
          <w:szCs w:val="28"/>
        </w:rPr>
        <w:t xml:space="preserve"> областей</w:t>
      </w:r>
      <w:r w:rsidRPr="008B7DD7">
        <w:rPr>
          <w:rFonts w:ascii="Times New Roman" w:eastAsia="Times New Roman" w:hAnsi="Times New Roman" w:cs="Times New Roman"/>
          <w:bCs/>
          <w:sz w:val="28"/>
          <w:szCs w:val="28"/>
        </w:rPr>
        <w:t xml:space="preserve">, </w:t>
      </w:r>
      <w:r w:rsidR="00E4421A">
        <w:rPr>
          <w:rFonts w:ascii="Times New Roman" w:eastAsia="Times New Roman" w:hAnsi="Times New Roman" w:cs="Times New Roman"/>
          <w:bCs/>
          <w:sz w:val="28"/>
          <w:szCs w:val="28"/>
        </w:rPr>
        <w:t>які</w:t>
      </w:r>
      <w:r w:rsidRPr="008B7DD7">
        <w:rPr>
          <w:rFonts w:ascii="Times New Roman" w:eastAsia="Times New Roman" w:hAnsi="Times New Roman" w:cs="Times New Roman"/>
          <w:bCs/>
          <w:sz w:val="28"/>
          <w:szCs w:val="28"/>
        </w:rPr>
        <w:t xml:space="preserve"> </w:t>
      </w:r>
      <w:r w:rsidR="00E4421A">
        <w:rPr>
          <w:rFonts w:ascii="Times New Roman" w:eastAsia="Times New Roman" w:hAnsi="Times New Roman" w:cs="Times New Roman"/>
          <w:bCs/>
          <w:sz w:val="28"/>
          <w:szCs w:val="28"/>
        </w:rPr>
        <w:t>гарантують</w:t>
      </w:r>
      <w:r w:rsidRPr="008B7DD7">
        <w:rPr>
          <w:rFonts w:ascii="Times New Roman" w:eastAsia="Times New Roman" w:hAnsi="Times New Roman" w:cs="Times New Roman"/>
          <w:bCs/>
          <w:sz w:val="28"/>
          <w:szCs w:val="28"/>
        </w:rPr>
        <w:t xml:space="preserve"> правильну техніку виконання руху веслувальника. За результатами опитувань, в </w:t>
      </w:r>
      <w:r w:rsidR="003E3E8F">
        <w:rPr>
          <w:rFonts w:ascii="Times New Roman" w:eastAsia="Times New Roman" w:hAnsi="Times New Roman" w:cs="Times New Roman"/>
          <w:bCs/>
          <w:sz w:val="28"/>
          <w:szCs w:val="28"/>
        </w:rPr>
        <w:t>силовій</w:t>
      </w:r>
      <w:r w:rsidRPr="008B7DD7">
        <w:rPr>
          <w:rFonts w:ascii="Times New Roman" w:eastAsia="Times New Roman" w:hAnsi="Times New Roman" w:cs="Times New Roman"/>
          <w:bCs/>
          <w:sz w:val="28"/>
          <w:szCs w:val="28"/>
        </w:rPr>
        <w:t xml:space="preserve"> підготов</w:t>
      </w:r>
      <w:r w:rsidR="003E3E8F">
        <w:rPr>
          <w:rFonts w:ascii="Times New Roman" w:eastAsia="Times New Roman" w:hAnsi="Times New Roman" w:cs="Times New Roman"/>
          <w:bCs/>
          <w:sz w:val="28"/>
          <w:szCs w:val="28"/>
        </w:rPr>
        <w:t>ці в залі</w:t>
      </w:r>
      <w:r w:rsidRPr="008B7DD7">
        <w:rPr>
          <w:rFonts w:ascii="Times New Roman" w:eastAsia="Times New Roman" w:hAnsi="Times New Roman" w:cs="Times New Roman"/>
          <w:bCs/>
          <w:sz w:val="28"/>
          <w:szCs w:val="28"/>
        </w:rPr>
        <w:t xml:space="preserve"> </w:t>
      </w:r>
      <w:proofErr w:type="spellStart"/>
      <w:r w:rsidR="003E3E8F">
        <w:rPr>
          <w:rFonts w:ascii="Times New Roman" w:eastAsia="Times New Roman" w:hAnsi="Times New Roman" w:cs="Times New Roman"/>
          <w:bCs/>
          <w:sz w:val="28"/>
          <w:szCs w:val="28"/>
        </w:rPr>
        <w:t>байдарошників</w:t>
      </w:r>
      <w:proofErr w:type="spellEnd"/>
      <w:r w:rsidR="003E3E8F">
        <w:rPr>
          <w:rFonts w:ascii="Times New Roman" w:eastAsia="Times New Roman" w:hAnsi="Times New Roman" w:cs="Times New Roman"/>
          <w:bCs/>
          <w:sz w:val="28"/>
          <w:szCs w:val="28"/>
        </w:rPr>
        <w:t>, застосовується</w:t>
      </w:r>
      <w:r w:rsidRPr="008B7DD7">
        <w:rPr>
          <w:rFonts w:ascii="Times New Roman" w:eastAsia="Times New Roman" w:hAnsi="Times New Roman" w:cs="Times New Roman"/>
          <w:bCs/>
          <w:sz w:val="28"/>
          <w:szCs w:val="28"/>
        </w:rPr>
        <w:t xml:space="preserve"> </w:t>
      </w:r>
      <w:r w:rsidR="003E3E8F">
        <w:rPr>
          <w:rFonts w:ascii="Times New Roman" w:eastAsia="Times New Roman" w:hAnsi="Times New Roman" w:cs="Times New Roman"/>
          <w:bCs/>
          <w:sz w:val="28"/>
          <w:szCs w:val="28"/>
        </w:rPr>
        <w:t xml:space="preserve">фітнес-обладнання </w:t>
      </w:r>
      <w:r w:rsidRPr="008B7DD7">
        <w:rPr>
          <w:rFonts w:ascii="Times New Roman" w:eastAsia="Times New Roman" w:hAnsi="Times New Roman" w:cs="Times New Roman"/>
          <w:bCs/>
          <w:sz w:val="28"/>
          <w:szCs w:val="28"/>
        </w:rPr>
        <w:t xml:space="preserve">з </w:t>
      </w:r>
      <w:r w:rsidR="003E3E8F">
        <w:rPr>
          <w:rFonts w:ascii="Times New Roman" w:eastAsia="Times New Roman" w:hAnsi="Times New Roman" w:cs="Times New Roman"/>
          <w:bCs/>
          <w:sz w:val="28"/>
          <w:szCs w:val="28"/>
        </w:rPr>
        <w:t>іншими</w:t>
      </w:r>
      <w:r w:rsidRPr="008B7DD7">
        <w:rPr>
          <w:rFonts w:ascii="Times New Roman" w:eastAsia="Times New Roman" w:hAnsi="Times New Roman" w:cs="Times New Roman"/>
          <w:bCs/>
          <w:sz w:val="28"/>
          <w:szCs w:val="28"/>
        </w:rPr>
        <w:t xml:space="preserve"> </w:t>
      </w:r>
      <w:r w:rsidR="003E3E8F">
        <w:rPr>
          <w:rFonts w:ascii="Times New Roman" w:eastAsia="Times New Roman" w:hAnsi="Times New Roman" w:cs="Times New Roman"/>
          <w:bCs/>
          <w:sz w:val="28"/>
          <w:szCs w:val="28"/>
        </w:rPr>
        <w:t>типами побудови</w:t>
      </w:r>
      <w:r w:rsidRPr="008B7DD7">
        <w:rPr>
          <w:rFonts w:ascii="Times New Roman" w:eastAsia="Times New Roman" w:hAnsi="Times New Roman" w:cs="Times New Roman"/>
          <w:bCs/>
          <w:sz w:val="28"/>
          <w:szCs w:val="28"/>
        </w:rPr>
        <w:t xml:space="preserve"> </w:t>
      </w:r>
      <w:r w:rsidR="003E3E8F">
        <w:rPr>
          <w:rFonts w:ascii="Times New Roman" w:eastAsia="Times New Roman" w:hAnsi="Times New Roman" w:cs="Times New Roman"/>
          <w:bCs/>
          <w:sz w:val="28"/>
          <w:szCs w:val="28"/>
        </w:rPr>
        <w:t>обтяження</w:t>
      </w:r>
      <w:r w:rsidRPr="008B7DD7">
        <w:rPr>
          <w:rFonts w:ascii="Times New Roman" w:eastAsia="Times New Roman" w:hAnsi="Times New Roman" w:cs="Times New Roman"/>
          <w:bCs/>
          <w:sz w:val="28"/>
          <w:szCs w:val="28"/>
        </w:rPr>
        <w:t xml:space="preserve">. </w:t>
      </w:r>
      <w:r w:rsidR="003E3E8F">
        <w:rPr>
          <w:rFonts w:ascii="Times New Roman" w:eastAsia="Times New Roman" w:hAnsi="Times New Roman" w:cs="Times New Roman"/>
          <w:bCs/>
          <w:sz w:val="28"/>
          <w:szCs w:val="28"/>
        </w:rPr>
        <w:t>У числі</w:t>
      </w:r>
      <w:r w:rsidRPr="008B7DD7">
        <w:rPr>
          <w:rFonts w:ascii="Times New Roman" w:eastAsia="Times New Roman" w:hAnsi="Times New Roman" w:cs="Times New Roman"/>
          <w:bCs/>
          <w:sz w:val="28"/>
          <w:szCs w:val="28"/>
        </w:rPr>
        <w:t xml:space="preserve"> </w:t>
      </w:r>
      <w:r w:rsidR="003E3E8F">
        <w:rPr>
          <w:rFonts w:ascii="Times New Roman" w:eastAsia="Times New Roman" w:hAnsi="Times New Roman" w:cs="Times New Roman"/>
          <w:bCs/>
          <w:sz w:val="28"/>
          <w:szCs w:val="28"/>
        </w:rPr>
        <w:t>профільних</w:t>
      </w:r>
      <w:r w:rsidRPr="008B7DD7">
        <w:rPr>
          <w:rFonts w:ascii="Times New Roman" w:eastAsia="Times New Roman" w:hAnsi="Times New Roman" w:cs="Times New Roman"/>
          <w:bCs/>
          <w:sz w:val="28"/>
          <w:szCs w:val="28"/>
        </w:rPr>
        <w:t xml:space="preserve"> тренажерів найбільш популярним є</w:t>
      </w:r>
      <w:r w:rsidR="003E3E8F">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 xml:space="preserve">вправа </w:t>
      </w:r>
      <w:r w:rsidRPr="008B7DD7">
        <w:rPr>
          <w:rFonts w:ascii="Times New Roman" w:eastAsia="Times New Roman" w:hAnsi="Times New Roman" w:cs="Times New Roman"/>
          <w:bCs/>
          <w:sz w:val="28"/>
          <w:szCs w:val="28"/>
        </w:rPr>
        <w:t>«</w:t>
      </w:r>
      <w:proofErr w:type="spellStart"/>
      <w:r w:rsidR="00BE3C5D">
        <w:rPr>
          <w:rFonts w:ascii="Times New Roman" w:eastAsia="Times New Roman" w:hAnsi="Times New Roman" w:cs="Times New Roman"/>
          <w:bCs/>
          <w:sz w:val="28"/>
          <w:szCs w:val="28"/>
        </w:rPr>
        <w:t>Загрібаючий</w:t>
      </w:r>
      <w:proofErr w:type="spellEnd"/>
      <w:r w:rsidRPr="008B7DD7">
        <w:rPr>
          <w:rFonts w:ascii="Times New Roman" w:eastAsia="Times New Roman" w:hAnsi="Times New Roman" w:cs="Times New Roman"/>
          <w:bCs/>
          <w:sz w:val="28"/>
          <w:szCs w:val="28"/>
        </w:rPr>
        <w:t>»,</w:t>
      </w:r>
      <w:r w:rsidR="00B15A45">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 xml:space="preserve">котрий дає змогу </w:t>
      </w:r>
      <w:r w:rsidRPr="008B7DD7">
        <w:rPr>
          <w:rFonts w:ascii="Times New Roman" w:eastAsia="Times New Roman" w:hAnsi="Times New Roman" w:cs="Times New Roman"/>
          <w:bCs/>
          <w:sz w:val="28"/>
          <w:szCs w:val="28"/>
        </w:rPr>
        <w:t>ефективно відтворювати основний рух, характерний для гребка, що робить його дуже затребуваним серед тренерів і спортсменів.</w:t>
      </w:r>
    </w:p>
    <w:p w14:paraId="3DB5B5AC" w14:textId="72EFF670" w:rsidR="008B7DD7" w:rsidRP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Проте, згідно з результатами аналізу, не можна ігнорувати те, що зовнішня схема руху не завжди точно відповідає структурі гребка в реальних </w:t>
      </w:r>
      <w:r w:rsidRPr="008B7DD7">
        <w:rPr>
          <w:rFonts w:ascii="Times New Roman" w:eastAsia="Times New Roman" w:hAnsi="Times New Roman" w:cs="Times New Roman"/>
          <w:bCs/>
          <w:sz w:val="28"/>
          <w:szCs w:val="28"/>
        </w:rPr>
        <w:lastRenderedPageBreak/>
        <w:t xml:space="preserve">умовах на воді. З цієї точки зору, надмірне використання такого тренажера </w:t>
      </w:r>
      <w:r w:rsidR="00BE3C5D">
        <w:rPr>
          <w:rFonts w:ascii="Times New Roman" w:eastAsia="Times New Roman" w:hAnsi="Times New Roman" w:cs="Times New Roman"/>
          <w:bCs/>
          <w:sz w:val="28"/>
          <w:szCs w:val="28"/>
        </w:rPr>
        <w:t>здатний</w:t>
      </w:r>
      <w:r w:rsidRPr="008B7DD7">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шкідливо</w:t>
      </w:r>
      <w:r w:rsidRPr="008B7DD7">
        <w:rPr>
          <w:rFonts w:ascii="Times New Roman" w:eastAsia="Times New Roman" w:hAnsi="Times New Roman" w:cs="Times New Roman"/>
          <w:bCs/>
          <w:sz w:val="28"/>
          <w:szCs w:val="28"/>
        </w:rPr>
        <w:t xml:space="preserve"> вплинути на </w:t>
      </w:r>
      <w:r w:rsidR="00BE3C5D">
        <w:rPr>
          <w:rFonts w:ascii="Times New Roman" w:eastAsia="Times New Roman" w:hAnsi="Times New Roman" w:cs="Times New Roman"/>
          <w:bCs/>
          <w:sz w:val="28"/>
          <w:szCs w:val="28"/>
        </w:rPr>
        <w:t>форму</w:t>
      </w:r>
      <w:r w:rsidRPr="008B7DD7">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техніки</w:t>
      </w:r>
      <w:r w:rsidRPr="008B7DD7">
        <w:rPr>
          <w:rFonts w:ascii="Times New Roman" w:eastAsia="Times New Roman" w:hAnsi="Times New Roman" w:cs="Times New Roman"/>
          <w:bCs/>
          <w:sz w:val="28"/>
          <w:szCs w:val="28"/>
        </w:rPr>
        <w:t xml:space="preserve"> руху </w:t>
      </w:r>
      <w:r w:rsidR="00BE3C5D">
        <w:rPr>
          <w:rFonts w:ascii="Times New Roman" w:eastAsia="Times New Roman" w:hAnsi="Times New Roman" w:cs="Times New Roman"/>
          <w:bCs/>
          <w:sz w:val="28"/>
          <w:szCs w:val="28"/>
        </w:rPr>
        <w:t>байдарочника</w:t>
      </w:r>
      <w:r w:rsidRPr="008B7DD7">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тому що</w:t>
      </w:r>
      <w:r w:rsidRPr="008B7DD7">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здібності</w:t>
      </w:r>
      <w:r w:rsidRPr="008B7DD7">
        <w:rPr>
          <w:rFonts w:ascii="Times New Roman" w:eastAsia="Times New Roman" w:hAnsi="Times New Roman" w:cs="Times New Roman"/>
          <w:bCs/>
          <w:sz w:val="28"/>
          <w:szCs w:val="28"/>
        </w:rPr>
        <w:t xml:space="preserve">, </w:t>
      </w:r>
      <w:r w:rsidR="00BE3C5D">
        <w:rPr>
          <w:rFonts w:ascii="Times New Roman" w:eastAsia="Times New Roman" w:hAnsi="Times New Roman" w:cs="Times New Roman"/>
          <w:bCs/>
          <w:sz w:val="28"/>
          <w:szCs w:val="28"/>
        </w:rPr>
        <w:t>здобуті</w:t>
      </w:r>
      <w:r w:rsidRPr="008B7DD7">
        <w:rPr>
          <w:rFonts w:ascii="Times New Roman" w:eastAsia="Times New Roman" w:hAnsi="Times New Roman" w:cs="Times New Roman"/>
          <w:bCs/>
          <w:sz w:val="28"/>
          <w:szCs w:val="28"/>
        </w:rPr>
        <w:t xml:space="preserve"> при використанні тренажера, можуть не повністю переноситися на </w:t>
      </w:r>
      <w:r w:rsidR="00BE3C5D">
        <w:rPr>
          <w:rFonts w:ascii="Times New Roman" w:eastAsia="Times New Roman" w:hAnsi="Times New Roman" w:cs="Times New Roman"/>
          <w:bCs/>
          <w:sz w:val="28"/>
          <w:szCs w:val="28"/>
        </w:rPr>
        <w:t>тренування</w:t>
      </w:r>
      <w:r w:rsidRPr="008B7DD7">
        <w:rPr>
          <w:rFonts w:ascii="Times New Roman" w:eastAsia="Times New Roman" w:hAnsi="Times New Roman" w:cs="Times New Roman"/>
          <w:bCs/>
          <w:sz w:val="28"/>
          <w:szCs w:val="28"/>
        </w:rPr>
        <w:t xml:space="preserve"> в </w:t>
      </w:r>
      <w:proofErr w:type="spellStart"/>
      <w:r w:rsidR="00BE3C5D">
        <w:rPr>
          <w:rFonts w:ascii="Times New Roman" w:eastAsia="Times New Roman" w:hAnsi="Times New Roman" w:cs="Times New Roman"/>
          <w:bCs/>
          <w:sz w:val="28"/>
          <w:szCs w:val="28"/>
        </w:rPr>
        <w:t>лодці</w:t>
      </w:r>
      <w:proofErr w:type="spellEnd"/>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Між</w:t>
      </w:r>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решти</w:t>
      </w:r>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тренажерів</w:t>
      </w:r>
      <w:r w:rsidRPr="008B7DD7">
        <w:rPr>
          <w:rFonts w:ascii="Times New Roman" w:eastAsia="Times New Roman" w:hAnsi="Times New Roman" w:cs="Times New Roman"/>
          <w:bCs/>
          <w:sz w:val="28"/>
          <w:szCs w:val="28"/>
        </w:rPr>
        <w:t xml:space="preserve">, які </w:t>
      </w:r>
      <w:r w:rsidR="00787E60">
        <w:rPr>
          <w:rFonts w:ascii="Times New Roman" w:eastAsia="Times New Roman" w:hAnsi="Times New Roman" w:cs="Times New Roman"/>
          <w:bCs/>
          <w:sz w:val="28"/>
          <w:szCs w:val="28"/>
        </w:rPr>
        <w:t>наполегливо</w:t>
      </w:r>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задіюються</w:t>
      </w:r>
      <w:r w:rsidRPr="008B7DD7">
        <w:rPr>
          <w:rFonts w:ascii="Times New Roman" w:eastAsia="Times New Roman" w:hAnsi="Times New Roman" w:cs="Times New Roman"/>
          <w:bCs/>
          <w:sz w:val="28"/>
          <w:szCs w:val="28"/>
        </w:rPr>
        <w:t xml:space="preserve"> в навчально-тренувальному процесі </w:t>
      </w:r>
      <w:proofErr w:type="spellStart"/>
      <w:r w:rsidR="00787E60">
        <w:rPr>
          <w:rFonts w:ascii="Times New Roman" w:eastAsia="Times New Roman" w:hAnsi="Times New Roman" w:cs="Times New Roman"/>
          <w:bCs/>
          <w:sz w:val="28"/>
          <w:szCs w:val="28"/>
        </w:rPr>
        <w:t>байдарошників</w:t>
      </w:r>
      <w:proofErr w:type="spellEnd"/>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помітне</w:t>
      </w:r>
      <w:r w:rsidRPr="008B7DD7">
        <w:rPr>
          <w:rFonts w:ascii="Times New Roman" w:eastAsia="Times New Roman" w:hAnsi="Times New Roman" w:cs="Times New Roman"/>
          <w:bCs/>
          <w:sz w:val="28"/>
          <w:szCs w:val="28"/>
        </w:rPr>
        <w:t xml:space="preserve"> </w:t>
      </w:r>
      <w:r w:rsidR="00787E60">
        <w:rPr>
          <w:rFonts w:ascii="Times New Roman" w:eastAsia="Times New Roman" w:hAnsi="Times New Roman" w:cs="Times New Roman"/>
          <w:bCs/>
          <w:sz w:val="28"/>
          <w:szCs w:val="28"/>
        </w:rPr>
        <w:t>розповсюдження</w:t>
      </w:r>
      <w:r w:rsidRPr="008B7DD7">
        <w:rPr>
          <w:rFonts w:ascii="Times New Roman" w:eastAsia="Times New Roman" w:hAnsi="Times New Roman" w:cs="Times New Roman"/>
          <w:bCs/>
          <w:sz w:val="28"/>
          <w:szCs w:val="28"/>
        </w:rPr>
        <w:t xml:space="preserve"> отримали важільні тренажери, блокові пристрої, «катальні візки» тощо. </w:t>
      </w:r>
    </w:p>
    <w:p w14:paraId="0AC9AC2C" w14:textId="26E12A8E" w:rsid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Згідно з дослідженням</w:t>
      </w:r>
      <w:r w:rsidR="00B15A45">
        <w:rPr>
          <w:rFonts w:ascii="Times New Roman" w:eastAsia="Times New Roman" w:hAnsi="Times New Roman" w:cs="Times New Roman"/>
          <w:bCs/>
          <w:sz w:val="28"/>
          <w:szCs w:val="28"/>
        </w:rPr>
        <w:t xml:space="preserve"> </w:t>
      </w:r>
      <w:r w:rsidR="00B15A45" w:rsidRPr="00B15A45">
        <w:rPr>
          <w:rFonts w:ascii="Times New Roman" w:eastAsia="Times New Roman" w:hAnsi="Times New Roman" w:cs="Times New Roman"/>
          <w:bCs/>
          <w:sz w:val="28"/>
          <w:szCs w:val="28"/>
        </w:rPr>
        <w:t>[</w:t>
      </w:r>
      <w:r w:rsidR="004F32BC">
        <w:rPr>
          <w:rFonts w:ascii="Times New Roman" w:eastAsia="Times New Roman" w:hAnsi="Times New Roman" w:cs="Times New Roman"/>
          <w:bCs/>
          <w:sz w:val="28"/>
          <w:szCs w:val="28"/>
        </w:rPr>
        <w:t>3</w:t>
      </w:r>
      <w:r w:rsidR="00A07C0F">
        <w:rPr>
          <w:rFonts w:ascii="Times New Roman" w:eastAsia="Times New Roman" w:hAnsi="Times New Roman" w:cs="Times New Roman"/>
          <w:bCs/>
          <w:sz w:val="28"/>
          <w:szCs w:val="28"/>
        </w:rPr>
        <w:t>2</w:t>
      </w:r>
      <w:r w:rsidR="00B15A45" w:rsidRPr="00B15A45">
        <w:rPr>
          <w:rFonts w:ascii="Times New Roman" w:eastAsia="Times New Roman" w:hAnsi="Times New Roman" w:cs="Times New Roman"/>
          <w:bCs/>
          <w:sz w:val="28"/>
          <w:szCs w:val="28"/>
        </w:rPr>
        <w:t>]</w:t>
      </w:r>
      <w:r w:rsidRPr="008B7DD7">
        <w:rPr>
          <w:rFonts w:ascii="Times New Roman" w:eastAsia="Times New Roman" w:hAnsi="Times New Roman" w:cs="Times New Roman"/>
          <w:bCs/>
          <w:sz w:val="28"/>
          <w:szCs w:val="28"/>
        </w:rPr>
        <w:t xml:space="preserve">, практика підготовки веслярів свідчить, що для досягнення високих і стабільних результатів протягом спортивної кар’єри важливо </w:t>
      </w:r>
      <w:r w:rsidR="00787E60">
        <w:rPr>
          <w:rFonts w:ascii="Times New Roman" w:eastAsia="Times New Roman" w:hAnsi="Times New Roman" w:cs="Times New Roman"/>
          <w:bCs/>
          <w:sz w:val="28"/>
          <w:szCs w:val="28"/>
        </w:rPr>
        <w:t>застосовувати різні</w:t>
      </w:r>
      <w:r w:rsidRPr="008B7DD7">
        <w:rPr>
          <w:rFonts w:ascii="Times New Roman" w:eastAsia="Times New Roman" w:hAnsi="Times New Roman" w:cs="Times New Roman"/>
          <w:bCs/>
          <w:sz w:val="28"/>
          <w:szCs w:val="28"/>
        </w:rPr>
        <w:t xml:space="preserve"> вправи для </w:t>
      </w:r>
      <w:r w:rsidR="00787E60">
        <w:rPr>
          <w:rFonts w:ascii="Times New Roman" w:eastAsia="Times New Roman" w:hAnsi="Times New Roman" w:cs="Times New Roman"/>
          <w:bCs/>
          <w:sz w:val="28"/>
          <w:szCs w:val="28"/>
        </w:rPr>
        <w:t>покращення</w:t>
      </w:r>
      <w:r w:rsidRPr="008B7DD7">
        <w:rPr>
          <w:rFonts w:ascii="Times New Roman" w:eastAsia="Times New Roman" w:hAnsi="Times New Roman" w:cs="Times New Roman"/>
          <w:bCs/>
          <w:sz w:val="28"/>
          <w:szCs w:val="28"/>
        </w:rPr>
        <w:t xml:space="preserve"> сили. </w:t>
      </w:r>
      <w:r w:rsidR="00787E60">
        <w:rPr>
          <w:rFonts w:ascii="Times New Roman" w:eastAsia="Times New Roman" w:hAnsi="Times New Roman" w:cs="Times New Roman"/>
          <w:bCs/>
          <w:sz w:val="28"/>
          <w:szCs w:val="28"/>
        </w:rPr>
        <w:t>Огляд</w:t>
      </w:r>
      <w:r w:rsidRPr="008B7DD7">
        <w:rPr>
          <w:rFonts w:ascii="Times New Roman" w:eastAsia="Times New Roman" w:hAnsi="Times New Roman" w:cs="Times New Roman"/>
          <w:bCs/>
          <w:sz w:val="28"/>
          <w:szCs w:val="28"/>
        </w:rPr>
        <w:t xml:space="preserve"> показа</w:t>
      </w:r>
      <w:r w:rsidR="00787E60">
        <w:rPr>
          <w:rFonts w:ascii="Times New Roman" w:eastAsia="Times New Roman" w:hAnsi="Times New Roman" w:cs="Times New Roman"/>
          <w:bCs/>
          <w:sz w:val="28"/>
          <w:szCs w:val="28"/>
        </w:rPr>
        <w:t>в</w:t>
      </w:r>
      <w:r w:rsidRPr="008B7DD7">
        <w:rPr>
          <w:rFonts w:ascii="Times New Roman" w:eastAsia="Times New Roman" w:hAnsi="Times New Roman" w:cs="Times New Roman"/>
          <w:bCs/>
          <w:sz w:val="28"/>
          <w:szCs w:val="28"/>
        </w:rPr>
        <w:t xml:space="preserve">, що </w:t>
      </w:r>
      <w:r w:rsidR="00177D73">
        <w:rPr>
          <w:rFonts w:ascii="Times New Roman" w:eastAsia="Times New Roman" w:hAnsi="Times New Roman" w:cs="Times New Roman"/>
          <w:bCs/>
          <w:sz w:val="28"/>
          <w:szCs w:val="28"/>
        </w:rPr>
        <w:t>досягнення</w:t>
      </w:r>
      <w:r w:rsidRPr="008B7DD7">
        <w:rPr>
          <w:rFonts w:ascii="Times New Roman" w:eastAsia="Times New Roman" w:hAnsi="Times New Roman" w:cs="Times New Roman"/>
          <w:bCs/>
          <w:sz w:val="28"/>
          <w:szCs w:val="28"/>
        </w:rPr>
        <w:t xml:space="preserve"> спеціальної силової підготовки </w:t>
      </w:r>
      <w:r w:rsidR="00177D73">
        <w:rPr>
          <w:rFonts w:ascii="Times New Roman" w:eastAsia="Times New Roman" w:hAnsi="Times New Roman" w:cs="Times New Roman"/>
          <w:bCs/>
          <w:sz w:val="28"/>
          <w:szCs w:val="28"/>
        </w:rPr>
        <w:t>суттєво</w:t>
      </w:r>
      <w:r w:rsidRPr="008B7DD7">
        <w:rPr>
          <w:rFonts w:ascii="Times New Roman" w:eastAsia="Times New Roman" w:hAnsi="Times New Roman" w:cs="Times New Roman"/>
          <w:bCs/>
          <w:sz w:val="28"/>
          <w:szCs w:val="28"/>
        </w:rPr>
        <w:t xml:space="preserve"> підвищується, якщо застосовувати комплексну систему вправ, що поєднує різні методи та засоби, що дозволяє досягати як якісного, так і кількісного покращення силових показників.</w:t>
      </w:r>
    </w:p>
    <w:p w14:paraId="065D2739" w14:textId="49F6C69B" w:rsidR="00B15A45"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Згідно з результатами дослідження, веслування з гідрогальмами є одним із провідних засобів тренувального процесу, застосовуваних для розвитку спеціальної сили, і займає 78,1 % серед усіх вказаних респондентами. Веслування з різними обтяженнями </w:t>
      </w:r>
      <w:r w:rsidR="00177D73">
        <w:rPr>
          <w:rFonts w:ascii="Times New Roman" w:eastAsia="Times New Roman" w:hAnsi="Times New Roman" w:cs="Times New Roman"/>
          <w:bCs/>
          <w:sz w:val="28"/>
          <w:szCs w:val="28"/>
        </w:rPr>
        <w:t xml:space="preserve">все ще є </w:t>
      </w:r>
      <w:r w:rsidRPr="008B7DD7">
        <w:rPr>
          <w:rFonts w:ascii="Times New Roman" w:eastAsia="Times New Roman" w:hAnsi="Times New Roman" w:cs="Times New Roman"/>
          <w:bCs/>
          <w:sz w:val="28"/>
          <w:szCs w:val="28"/>
        </w:rPr>
        <w:t xml:space="preserve">основним методом для </w:t>
      </w:r>
      <w:r w:rsidR="00177D73">
        <w:rPr>
          <w:rFonts w:ascii="Times New Roman" w:eastAsia="Times New Roman" w:hAnsi="Times New Roman" w:cs="Times New Roman"/>
          <w:bCs/>
          <w:sz w:val="28"/>
          <w:szCs w:val="28"/>
        </w:rPr>
        <w:t>покращення</w:t>
      </w:r>
      <w:r w:rsidRPr="008B7DD7">
        <w:rPr>
          <w:rFonts w:ascii="Times New Roman" w:eastAsia="Times New Roman" w:hAnsi="Times New Roman" w:cs="Times New Roman"/>
          <w:bCs/>
          <w:sz w:val="28"/>
          <w:szCs w:val="28"/>
        </w:rPr>
        <w:t xml:space="preserve"> спеціальної сили на воді, про що свідчить використання цього засобу 53,1 % опитаних тренерів. Однак, </w:t>
      </w:r>
      <w:r w:rsidR="00177D73">
        <w:rPr>
          <w:rFonts w:ascii="Times New Roman" w:eastAsia="Times New Roman" w:hAnsi="Times New Roman" w:cs="Times New Roman"/>
          <w:bCs/>
          <w:sz w:val="28"/>
          <w:szCs w:val="28"/>
        </w:rPr>
        <w:t>помітно</w:t>
      </w:r>
      <w:r w:rsidRPr="008B7DD7">
        <w:rPr>
          <w:rFonts w:ascii="Times New Roman" w:eastAsia="Times New Roman" w:hAnsi="Times New Roman" w:cs="Times New Roman"/>
          <w:bCs/>
          <w:sz w:val="28"/>
          <w:szCs w:val="28"/>
        </w:rPr>
        <w:t xml:space="preserve"> </w:t>
      </w:r>
      <w:proofErr w:type="spellStart"/>
      <w:r w:rsidR="00177D73">
        <w:rPr>
          <w:rFonts w:ascii="Times New Roman" w:eastAsia="Times New Roman" w:hAnsi="Times New Roman" w:cs="Times New Roman"/>
          <w:bCs/>
          <w:sz w:val="28"/>
          <w:szCs w:val="28"/>
        </w:rPr>
        <w:t>зрідко</w:t>
      </w:r>
      <w:proofErr w:type="spellEnd"/>
      <w:r w:rsidRPr="008B7DD7">
        <w:rPr>
          <w:rFonts w:ascii="Times New Roman" w:eastAsia="Times New Roman" w:hAnsi="Times New Roman" w:cs="Times New Roman"/>
          <w:bCs/>
          <w:sz w:val="28"/>
          <w:szCs w:val="28"/>
        </w:rPr>
        <w:t xml:space="preserve"> у практиці </w:t>
      </w:r>
      <w:r w:rsidR="00177D73">
        <w:rPr>
          <w:rFonts w:ascii="Times New Roman" w:eastAsia="Times New Roman" w:hAnsi="Times New Roman" w:cs="Times New Roman"/>
          <w:bCs/>
          <w:sz w:val="28"/>
          <w:szCs w:val="28"/>
        </w:rPr>
        <w:t>вживаються</w:t>
      </w:r>
      <w:r w:rsidRPr="008B7DD7">
        <w:rPr>
          <w:rFonts w:ascii="Times New Roman" w:eastAsia="Times New Roman" w:hAnsi="Times New Roman" w:cs="Times New Roman"/>
          <w:bCs/>
          <w:sz w:val="28"/>
          <w:szCs w:val="28"/>
        </w:rPr>
        <w:t xml:space="preserve"> </w:t>
      </w:r>
      <w:r w:rsidR="00177D73">
        <w:rPr>
          <w:rFonts w:ascii="Times New Roman" w:eastAsia="Times New Roman" w:hAnsi="Times New Roman" w:cs="Times New Roman"/>
          <w:bCs/>
          <w:sz w:val="28"/>
          <w:szCs w:val="28"/>
        </w:rPr>
        <w:t>подібні методи</w:t>
      </w:r>
      <w:r w:rsidRPr="008B7DD7">
        <w:rPr>
          <w:rFonts w:ascii="Times New Roman" w:eastAsia="Times New Roman" w:hAnsi="Times New Roman" w:cs="Times New Roman"/>
          <w:bCs/>
          <w:sz w:val="28"/>
          <w:szCs w:val="28"/>
        </w:rPr>
        <w:t xml:space="preserve">, </w:t>
      </w:r>
      <w:r w:rsidR="00177D73">
        <w:rPr>
          <w:rFonts w:ascii="Times New Roman" w:eastAsia="Times New Roman" w:hAnsi="Times New Roman" w:cs="Times New Roman"/>
          <w:bCs/>
          <w:sz w:val="28"/>
          <w:szCs w:val="28"/>
        </w:rPr>
        <w:t xml:space="preserve">такі </w:t>
      </w:r>
      <w:r w:rsidRPr="008B7DD7">
        <w:rPr>
          <w:rFonts w:ascii="Times New Roman" w:eastAsia="Times New Roman" w:hAnsi="Times New Roman" w:cs="Times New Roman"/>
          <w:bCs/>
          <w:sz w:val="28"/>
          <w:szCs w:val="28"/>
        </w:rPr>
        <w:t xml:space="preserve">як веслування на </w:t>
      </w:r>
      <w:r w:rsidR="00177D73">
        <w:rPr>
          <w:rFonts w:ascii="Times New Roman" w:eastAsia="Times New Roman" w:hAnsi="Times New Roman" w:cs="Times New Roman"/>
          <w:bCs/>
          <w:sz w:val="28"/>
          <w:szCs w:val="28"/>
        </w:rPr>
        <w:t>мілкої частини води</w:t>
      </w:r>
      <w:r w:rsidRPr="008B7DD7">
        <w:rPr>
          <w:rFonts w:ascii="Times New Roman" w:eastAsia="Times New Roman" w:hAnsi="Times New Roman" w:cs="Times New Roman"/>
          <w:bCs/>
          <w:sz w:val="28"/>
          <w:szCs w:val="28"/>
        </w:rPr>
        <w:t xml:space="preserve"> (2</w:t>
      </w:r>
      <w:r w:rsidR="00177D73">
        <w:rPr>
          <w:rFonts w:ascii="Times New Roman" w:eastAsia="Times New Roman" w:hAnsi="Times New Roman" w:cs="Times New Roman"/>
          <w:bCs/>
          <w:sz w:val="28"/>
          <w:szCs w:val="28"/>
        </w:rPr>
        <w:t>7</w:t>
      </w:r>
      <w:r w:rsidRPr="008B7DD7">
        <w:rPr>
          <w:rFonts w:ascii="Times New Roman" w:eastAsia="Times New Roman" w:hAnsi="Times New Roman" w:cs="Times New Roman"/>
          <w:bCs/>
          <w:sz w:val="28"/>
          <w:szCs w:val="28"/>
        </w:rPr>
        <w:t>,</w:t>
      </w:r>
      <w:r w:rsidR="00177D73">
        <w:rPr>
          <w:rFonts w:ascii="Times New Roman" w:eastAsia="Times New Roman" w:hAnsi="Times New Roman" w:cs="Times New Roman"/>
          <w:bCs/>
          <w:sz w:val="28"/>
          <w:szCs w:val="28"/>
        </w:rPr>
        <w:t>9</w:t>
      </w:r>
      <w:r w:rsidRPr="008B7DD7">
        <w:rPr>
          <w:rFonts w:ascii="Times New Roman" w:eastAsia="Times New Roman" w:hAnsi="Times New Roman" w:cs="Times New Roman"/>
          <w:bCs/>
          <w:sz w:val="28"/>
          <w:szCs w:val="28"/>
        </w:rPr>
        <w:t xml:space="preserve"> %) або веслування </w:t>
      </w:r>
      <w:r w:rsidR="00177D73">
        <w:rPr>
          <w:rFonts w:ascii="Times New Roman" w:eastAsia="Times New Roman" w:hAnsi="Times New Roman" w:cs="Times New Roman"/>
          <w:bCs/>
          <w:sz w:val="28"/>
          <w:szCs w:val="28"/>
        </w:rPr>
        <w:t>у напрямку протилежному течії</w:t>
      </w:r>
      <w:r w:rsidRPr="008B7DD7">
        <w:rPr>
          <w:rFonts w:ascii="Times New Roman" w:eastAsia="Times New Roman" w:hAnsi="Times New Roman" w:cs="Times New Roman"/>
          <w:bCs/>
          <w:sz w:val="28"/>
          <w:szCs w:val="28"/>
        </w:rPr>
        <w:t xml:space="preserve"> чи </w:t>
      </w:r>
      <w:r w:rsidR="00177D73">
        <w:rPr>
          <w:rFonts w:ascii="Times New Roman" w:eastAsia="Times New Roman" w:hAnsi="Times New Roman" w:cs="Times New Roman"/>
          <w:bCs/>
          <w:sz w:val="28"/>
          <w:szCs w:val="28"/>
        </w:rPr>
        <w:t>потоку повітря</w:t>
      </w:r>
      <w:r w:rsidRPr="008B7DD7">
        <w:rPr>
          <w:rFonts w:ascii="Times New Roman" w:eastAsia="Times New Roman" w:hAnsi="Times New Roman" w:cs="Times New Roman"/>
          <w:bCs/>
          <w:sz w:val="28"/>
          <w:szCs w:val="28"/>
        </w:rPr>
        <w:t xml:space="preserve"> (1</w:t>
      </w:r>
      <w:r w:rsidR="00177D73">
        <w:rPr>
          <w:rFonts w:ascii="Times New Roman" w:eastAsia="Times New Roman" w:hAnsi="Times New Roman" w:cs="Times New Roman"/>
          <w:bCs/>
          <w:sz w:val="28"/>
          <w:szCs w:val="28"/>
        </w:rPr>
        <w:t>6</w:t>
      </w:r>
      <w:r w:rsidRPr="008B7DD7">
        <w:rPr>
          <w:rFonts w:ascii="Times New Roman" w:eastAsia="Times New Roman" w:hAnsi="Times New Roman" w:cs="Times New Roman"/>
          <w:bCs/>
          <w:sz w:val="28"/>
          <w:szCs w:val="28"/>
        </w:rPr>
        <w:t>,</w:t>
      </w:r>
      <w:r w:rsidR="00177D73">
        <w:rPr>
          <w:rFonts w:ascii="Times New Roman" w:eastAsia="Times New Roman" w:hAnsi="Times New Roman" w:cs="Times New Roman"/>
          <w:bCs/>
          <w:sz w:val="28"/>
          <w:szCs w:val="28"/>
        </w:rPr>
        <w:t>12</w:t>
      </w:r>
      <w:r w:rsidRPr="008B7DD7">
        <w:rPr>
          <w:rFonts w:ascii="Times New Roman" w:eastAsia="Times New Roman" w:hAnsi="Times New Roman" w:cs="Times New Roman"/>
          <w:bCs/>
          <w:sz w:val="28"/>
          <w:szCs w:val="28"/>
        </w:rPr>
        <w:t>%), що вказує на меншу популярність цих методів серед респондентів.</w:t>
      </w:r>
    </w:p>
    <w:p w14:paraId="04CCF9A6" w14:textId="3EB66E34" w:rsidR="008B7DD7" w:rsidRP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Дослідження показали різноманіття думок серед фахівців щодо методики силової підготовки юних та дорослих веслувальників. Зокрема, частина респондентів (25 %) не вбачає суттєвих відмінностей у підходах і </w:t>
      </w:r>
      <w:r w:rsidRPr="008B7DD7">
        <w:rPr>
          <w:rFonts w:ascii="Times New Roman" w:eastAsia="Times New Roman" w:hAnsi="Times New Roman" w:cs="Times New Roman"/>
          <w:bCs/>
          <w:sz w:val="28"/>
          <w:szCs w:val="28"/>
        </w:rPr>
        <w:lastRenderedPageBreak/>
        <w:t>методах розвитку силових здібностей у спортсменів різних вікових груп. Це свідчить про те, що в їхній практиці не враховуються анатомо-фізіологічні та вікові характеристики юного організму.</w:t>
      </w:r>
    </w:p>
    <w:p w14:paraId="6E10F3AD" w14:textId="77AE9914" w:rsidR="008B7DD7" w:rsidRP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Проте більшість фахівців (62,5 %) визнають важливість урахування специфіки розвитку молодих спортсменів, включаючи їхні фізіологічні та функціональні особливості. Водночас вони стикаються з труднощами в розробці та впровадженні спеціальних методик, спрямованих на підвищення силових показників у юних веслувальників. У результаті ці тренери змушені адаптувати методи, розроблені для дорослих спортсменів, до умов юнацького тренування.</w:t>
      </w:r>
    </w:p>
    <w:p w14:paraId="62052A56" w14:textId="1B6121FF" w:rsidR="008B7DD7" w:rsidRDefault="008B7DD7" w:rsidP="00B15A45">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Таким чином, аналіз відповідей фахівців показав відсутність єдиного підходу до організації силової підготовки у молодих веслувальників. Це створює необхідність у розробці конкретних рекомендацій для удосконалення тренувального процесу, що, на нашу думку, сприятиме підвищенню ефективності підготовки спортсменів та покращенню управління їхньою підготовкою. Отримані результати стали основою для подальших досліджень у цій галузі.</w:t>
      </w:r>
    </w:p>
    <w:p w14:paraId="19564863" w14:textId="77777777" w:rsidR="008B7DD7" w:rsidRDefault="008B7DD7" w:rsidP="008B7DD7">
      <w:pPr>
        <w:pStyle w:val="11"/>
        <w:spacing w:after="0" w:line="360" w:lineRule="auto"/>
        <w:jc w:val="both"/>
        <w:rPr>
          <w:rFonts w:ascii="Times New Roman" w:eastAsia="Times New Roman" w:hAnsi="Times New Roman" w:cs="Times New Roman"/>
          <w:bCs/>
          <w:sz w:val="28"/>
          <w:szCs w:val="28"/>
        </w:rPr>
      </w:pPr>
    </w:p>
    <w:p w14:paraId="5E805725" w14:textId="77777777" w:rsidR="00E37038" w:rsidRDefault="00E37038" w:rsidP="00DB4E8E">
      <w:pPr>
        <w:pStyle w:val="11"/>
        <w:spacing w:after="0" w:line="360" w:lineRule="auto"/>
        <w:jc w:val="center"/>
        <w:rPr>
          <w:rFonts w:ascii="Times New Roman" w:eastAsia="Times New Roman" w:hAnsi="Times New Roman" w:cs="Times New Roman"/>
          <w:b/>
          <w:sz w:val="28"/>
          <w:szCs w:val="28"/>
        </w:rPr>
      </w:pPr>
    </w:p>
    <w:p w14:paraId="09AF25B8" w14:textId="77777777" w:rsidR="00E37038" w:rsidRDefault="00E37038" w:rsidP="00DB4E8E">
      <w:pPr>
        <w:pStyle w:val="11"/>
        <w:spacing w:after="0" w:line="360" w:lineRule="auto"/>
        <w:jc w:val="center"/>
        <w:rPr>
          <w:rFonts w:ascii="Times New Roman" w:eastAsia="Times New Roman" w:hAnsi="Times New Roman" w:cs="Times New Roman"/>
          <w:b/>
          <w:sz w:val="28"/>
          <w:szCs w:val="28"/>
        </w:rPr>
      </w:pPr>
    </w:p>
    <w:p w14:paraId="74C5EF8C" w14:textId="77777777" w:rsidR="00E37038" w:rsidRDefault="00E37038" w:rsidP="00DB4E8E">
      <w:pPr>
        <w:pStyle w:val="11"/>
        <w:spacing w:after="0" w:line="360" w:lineRule="auto"/>
        <w:jc w:val="center"/>
        <w:rPr>
          <w:rFonts w:ascii="Times New Roman" w:eastAsia="Times New Roman" w:hAnsi="Times New Roman" w:cs="Times New Roman"/>
          <w:b/>
          <w:sz w:val="28"/>
          <w:szCs w:val="28"/>
        </w:rPr>
      </w:pPr>
    </w:p>
    <w:p w14:paraId="2CDBF586" w14:textId="1F46A8C9" w:rsidR="008B7DD7" w:rsidRPr="008B7DD7" w:rsidRDefault="00DB4E8E" w:rsidP="00E37038">
      <w:pPr>
        <w:pStyle w:val="2"/>
        <w:rPr>
          <w:rFonts w:eastAsia="Times New Roman"/>
        </w:rPr>
      </w:pPr>
      <w:bookmarkStart w:id="28" w:name="_Toc183994876"/>
      <w:r>
        <w:rPr>
          <w:rFonts w:eastAsia="Times New Roman"/>
        </w:rPr>
        <w:t xml:space="preserve">3.2. </w:t>
      </w:r>
      <w:r w:rsidR="008B7DD7" w:rsidRPr="008B7DD7">
        <w:rPr>
          <w:rFonts w:eastAsia="Times New Roman"/>
        </w:rPr>
        <w:t>Аналіз силової підготовленості веслувальників на байдарках різних вікових категорій</w:t>
      </w:r>
      <w:bookmarkEnd w:id="28"/>
    </w:p>
    <w:p w14:paraId="0D66E5EE" w14:textId="77777777" w:rsidR="008B7DD7" w:rsidRPr="008B7DD7" w:rsidRDefault="008B7DD7" w:rsidP="008B7DD7">
      <w:pPr>
        <w:pStyle w:val="11"/>
        <w:spacing w:after="0" w:line="360" w:lineRule="auto"/>
        <w:jc w:val="both"/>
        <w:rPr>
          <w:rFonts w:ascii="Times New Roman" w:eastAsia="Times New Roman" w:hAnsi="Times New Roman" w:cs="Times New Roman"/>
          <w:bCs/>
          <w:sz w:val="28"/>
          <w:szCs w:val="28"/>
        </w:rPr>
      </w:pPr>
    </w:p>
    <w:p w14:paraId="0481DB4C" w14:textId="50E726A0"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З метою визначення різниць у рівнях силової підготовленості між юними та дорослими веслувальниками, ми організували серію контрольних випробувань. При плануванні тестів ми врахували, що відмінності між спортсменами різних вікових груп можуть проявлятися не лише в величинах </w:t>
      </w:r>
      <w:r w:rsidRPr="008B7DD7">
        <w:rPr>
          <w:rFonts w:ascii="Times New Roman" w:eastAsia="Times New Roman" w:hAnsi="Times New Roman" w:cs="Times New Roman"/>
          <w:bCs/>
          <w:sz w:val="28"/>
          <w:szCs w:val="28"/>
        </w:rPr>
        <w:lastRenderedPageBreak/>
        <w:t>силових показників, а й у їх внутрішній організації, що безпосередньо впливає на загальний рівень силової підготовленості.</w:t>
      </w:r>
    </w:p>
    <w:p w14:paraId="5670AE0C" w14:textId="4EC19766"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 xml:space="preserve">У випробуваннях брали участь 28 юних спортсменів віком 14-16 років з </w:t>
      </w:r>
      <w:r w:rsidR="00DB4E8E">
        <w:rPr>
          <w:rFonts w:ascii="Times New Roman" w:eastAsia="Times New Roman" w:hAnsi="Times New Roman" w:cs="Times New Roman"/>
          <w:bCs/>
          <w:sz w:val="28"/>
          <w:szCs w:val="28"/>
        </w:rPr>
        <w:t>Дніпровської</w:t>
      </w:r>
      <w:r w:rsidRPr="008B7DD7">
        <w:rPr>
          <w:rFonts w:ascii="Times New Roman" w:eastAsia="Times New Roman" w:hAnsi="Times New Roman" w:cs="Times New Roman"/>
          <w:bCs/>
          <w:sz w:val="28"/>
          <w:szCs w:val="28"/>
        </w:rPr>
        <w:t xml:space="preserve"> дитячо-юнацької спортивної школи, а також </w:t>
      </w:r>
      <w:r w:rsidR="007A0C8A">
        <w:rPr>
          <w:rFonts w:ascii="Times New Roman" w:eastAsia="Times New Roman" w:hAnsi="Times New Roman" w:cs="Times New Roman"/>
          <w:bCs/>
          <w:sz w:val="28"/>
          <w:szCs w:val="28"/>
        </w:rPr>
        <w:t>13</w:t>
      </w:r>
      <w:r w:rsidRPr="008B7DD7">
        <w:rPr>
          <w:rFonts w:ascii="Times New Roman" w:eastAsia="Times New Roman" w:hAnsi="Times New Roman" w:cs="Times New Roman"/>
          <w:bCs/>
          <w:sz w:val="28"/>
          <w:szCs w:val="28"/>
        </w:rPr>
        <w:t xml:space="preserve"> дорослих спортсменів. Комплекс вправ, який ми застосували, охоплював різні аспекти як загальної, так і спеціальної силової підготовленості.</w:t>
      </w:r>
    </w:p>
    <w:p w14:paraId="7F356876" w14:textId="73DA04A2"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Для оцінки абсолютної сили використовували жим та тягу штанги на горизонтальній поверхні. Вага штанги з різними «</w:t>
      </w:r>
      <w:proofErr w:type="spellStart"/>
      <w:r w:rsidRPr="008B7DD7">
        <w:rPr>
          <w:rFonts w:ascii="Times New Roman" w:eastAsia="Times New Roman" w:hAnsi="Times New Roman" w:cs="Times New Roman"/>
          <w:bCs/>
          <w:sz w:val="28"/>
          <w:szCs w:val="28"/>
        </w:rPr>
        <w:t>блинами</w:t>
      </w:r>
      <w:proofErr w:type="spellEnd"/>
      <w:r w:rsidRPr="008B7DD7">
        <w:rPr>
          <w:rFonts w:ascii="Times New Roman" w:eastAsia="Times New Roman" w:hAnsi="Times New Roman" w:cs="Times New Roman"/>
          <w:bCs/>
          <w:sz w:val="28"/>
          <w:szCs w:val="28"/>
        </w:rPr>
        <w:t>» була стандартною, і результати фіксувалися в залежності від успішного виконання жиму або тяги до рівня горизонтальної дошки.</w:t>
      </w:r>
    </w:p>
    <w:p w14:paraId="67A9B8F2" w14:textId="0DF0C03A"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Силову витривалість оцінювали через виконання жиму та тяги штанги вагою 30 кг протягом двох хвилин без перерв. Це дозволяло оцінити силу м’язів, які активно залучаються під час гребного руху.</w:t>
      </w:r>
    </w:p>
    <w:p w14:paraId="4182469A" w14:textId="680B30D5"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Для визначення вибухової сили проводили кидок набивного м’яча вагою 3 кг через голову. Результати кидка, отримані з трьох спроб, фіксувалися як показник вибухової сили. Оцінка статичної сили м’язів тулуба здійснювалася за допомогою тесту на утримання піднятих ніг на перекладині.</w:t>
      </w:r>
    </w:p>
    <w:p w14:paraId="22CD4629" w14:textId="105D4B53"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Щоб детальніше оцінити специфічну силову підготовленість, застосували методику, яка дозволяла вимірювати максимальні зусилля під час різних фаз робочого руху (гребка). Це відбувалося через імітацію цих фаз на суші, з використанням спеціального пристрою з динамометром для вимірювання зусиль.</w:t>
      </w:r>
    </w:p>
    <w:p w14:paraId="38095428" w14:textId="77777777"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Для тестування максимальної тяги на воді використовувався стандартний гребний інвентар. Сила тяги фіксувалася за допомогою динамометра, прикріпленого до корму човна, і вимірювалася під час трьох спроб максимальної сили.</w:t>
      </w:r>
    </w:p>
    <w:p w14:paraId="58EE6463" w14:textId="77777777"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p>
    <w:p w14:paraId="5AD3C84A" w14:textId="4C8E0C58" w:rsidR="008B7DD7" w:rsidRPr="008B7DD7" w:rsidRDefault="008B7DD7" w:rsidP="00C54571">
      <w:pPr>
        <w:pStyle w:val="11"/>
        <w:spacing w:after="0" w:line="360" w:lineRule="auto"/>
        <w:ind w:firstLine="709"/>
        <w:jc w:val="both"/>
        <w:rPr>
          <w:rFonts w:ascii="Times New Roman" w:eastAsia="Times New Roman" w:hAnsi="Times New Roman" w:cs="Times New Roman"/>
          <w:bCs/>
          <w:sz w:val="28"/>
          <w:szCs w:val="28"/>
        </w:rPr>
      </w:pPr>
      <w:r w:rsidRPr="008B7DD7">
        <w:rPr>
          <w:rFonts w:ascii="Times New Roman" w:eastAsia="Times New Roman" w:hAnsi="Times New Roman" w:cs="Times New Roman"/>
          <w:bCs/>
          <w:sz w:val="28"/>
          <w:szCs w:val="28"/>
        </w:rPr>
        <w:t>Результати аналізу продемонстрували, що дорослі веслувальники перевищують молодших спортсменів за всіма ключовими параметрами силової підготовленості. Зокрема, показник жиму штанги у дорослих на 106,9 % (р&lt;0,01) вищий, ніж у юних веслувальників. Аналогічно, показник тяги штанги у дорослих спортсменів на 95,2 % (р&lt;0,01) вище, ніж у юних. Ці результати підтверджують закономірності, які характеризують розвиток силових здібностей залежно від вікових особливостей та тренувальної практики.</w:t>
      </w:r>
    </w:p>
    <w:p w14:paraId="7CB42CD8" w14:textId="77777777" w:rsidR="00DB4E8E" w:rsidRDefault="00DB4E8E" w:rsidP="00DB4E8E">
      <w:pPr>
        <w:pStyle w:val="ad"/>
        <w:spacing w:before="240" w:line="376" w:lineRule="auto"/>
        <w:ind w:right="240"/>
        <w:jc w:val="right"/>
      </w:pPr>
      <w:proofErr w:type="spellStart"/>
      <w:r>
        <w:t>Табли</w:t>
      </w:r>
      <w:proofErr w:type="spellEnd"/>
      <w:r>
        <w:rPr>
          <w:lang w:val="uk-UA"/>
        </w:rPr>
        <w:t xml:space="preserve">ця </w:t>
      </w:r>
      <w:r>
        <w:t xml:space="preserve">3.1 </w:t>
      </w:r>
    </w:p>
    <w:p w14:paraId="6496C69F" w14:textId="02622B28" w:rsidR="00DB4E8E" w:rsidRPr="00DB4E8E" w:rsidRDefault="00423948" w:rsidP="00DB4E8E">
      <w:pPr>
        <w:pStyle w:val="ad"/>
        <w:spacing w:before="240" w:line="376" w:lineRule="auto"/>
        <w:ind w:right="240"/>
        <w:jc w:val="both"/>
        <w:rPr>
          <w:sz w:val="28"/>
          <w:szCs w:val="28"/>
          <w:lang w:val="uk-UA"/>
        </w:rPr>
      </w:pPr>
      <w:r>
        <w:rPr>
          <w:sz w:val="28"/>
          <w:szCs w:val="28"/>
          <w:lang w:val="uk-UA"/>
        </w:rPr>
        <w:t>Загальні параметри</w:t>
      </w:r>
      <w:r w:rsidR="00DB4E8E" w:rsidRPr="00DB4E8E">
        <w:rPr>
          <w:sz w:val="28"/>
          <w:szCs w:val="28"/>
        </w:rPr>
        <w:t xml:space="preserve"> </w:t>
      </w:r>
      <w:proofErr w:type="spellStart"/>
      <w:r w:rsidR="00DB4E8E" w:rsidRPr="00DB4E8E">
        <w:rPr>
          <w:sz w:val="28"/>
          <w:szCs w:val="28"/>
        </w:rPr>
        <w:t>силової</w:t>
      </w:r>
      <w:proofErr w:type="spellEnd"/>
      <w:r w:rsidR="00DB4E8E" w:rsidRPr="00DB4E8E">
        <w:rPr>
          <w:sz w:val="28"/>
          <w:szCs w:val="28"/>
        </w:rPr>
        <w:t xml:space="preserve"> </w:t>
      </w:r>
      <w:r>
        <w:rPr>
          <w:sz w:val="28"/>
          <w:szCs w:val="28"/>
          <w:lang w:val="uk-UA"/>
        </w:rPr>
        <w:t>підготовки веслярів</w:t>
      </w:r>
      <w:r w:rsidR="00DB4E8E" w:rsidRPr="00DB4E8E">
        <w:rPr>
          <w:sz w:val="28"/>
          <w:szCs w:val="28"/>
        </w:rPr>
        <w:t xml:space="preserve"> </w:t>
      </w:r>
      <w:r>
        <w:rPr>
          <w:sz w:val="28"/>
          <w:szCs w:val="28"/>
          <w:lang w:val="uk-UA"/>
        </w:rPr>
        <w:t>різних вікових груп</w:t>
      </w:r>
      <w:r w:rsidR="00DB4E8E">
        <w:rPr>
          <w:sz w:val="28"/>
          <w:szCs w:val="28"/>
          <w:lang w:val="uk-UA"/>
        </w:rPr>
        <w:t xml:space="preserve"> </w:t>
      </w:r>
      <w:r w:rsidR="00DB4E8E" w:rsidRPr="00DB4E8E">
        <w:rPr>
          <w:sz w:val="28"/>
          <w:szCs w:val="28"/>
        </w:rPr>
        <w:t>(</w:t>
      </w:r>
      <w:proofErr w:type="spellStart"/>
      <w:r w:rsidR="00DB4E8E" w:rsidRPr="00DB4E8E">
        <w:rPr>
          <w:sz w:val="28"/>
          <w:szCs w:val="28"/>
        </w:rPr>
        <w:t>х±т</w:t>
      </w:r>
      <w:proofErr w:type="spellEnd"/>
      <w:r w:rsidR="00DB4E8E" w:rsidRPr="00DB4E8E">
        <w:rPr>
          <w:sz w:val="28"/>
          <w:szCs w:val="28"/>
        </w:rPr>
        <w:t>)</w:t>
      </w:r>
    </w:p>
    <w:tbl>
      <w:tblPr>
        <w:tblStyle w:val="TableNormal"/>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977"/>
        <w:gridCol w:w="3227"/>
      </w:tblGrid>
      <w:tr w:rsidR="00DB4E8E" w14:paraId="09368BD6" w14:textId="77777777" w:rsidTr="00423948">
        <w:trPr>
          <w:trHeight w:val="1242"/>
        </w:trPr>
        <w:tc>
          <w:tcPr>
            <w:tcW w:w="3402" w:type="dxa"/>
          </w:tcPr>
          <w:p w14:paraId="074EAEC9" w14:textId="77777777" w:rsidR="00DB4E8E" w:rsidRDefault="00DB4E8E" w:rsidP="007913D6">
            <w:pPr>
              <w:pStyle w:val="TableParagraph"/>
              <w:spacing w:before="133"/>
              <w:ind w:left="0"/>
              <w:rPr>
                <w:sz w:val="28"/>
              </w:rPr>
            </w:pPr>
          </w:p>
          <w:p w14:paraId="70941382" w14:textId="696F2340" w:rsidR="00DB4E8E" w:rsidRDefault="00423948" w:rsidP="007913D6">
            <w:pPr>
              <w:pStyle w:val="TableParagraph"/>
              <w:spacing w:before="1"/>
              <w:ind w:left="14" w:right="2"/>
              <w:jc w:val="center"/>
              <w:rPr>
                <w:sz w:val="28"/>
              </w:rPr>
            </w:pPr>
            <w:r>
              <w:rPr>
                <w:sz w:val="28"/>
              </w:rPr>
              <w:t>Команда атлетів</w:t>
            </w:r>
            <w:r w:rsidR="00507FA8">
              <w:rPr>
                <w:sz w:val="28"/>
              </w:rPr>
              <w:t>,</w:t>
            </w:r>
            <w:r>
              <w:rPr>
                <w:sz w:val="28"/>
              </w:rPr>
              <w:t xml:space="preserve"> віку</w:t>
            </w:r>
          </w:p>
        </w:tc>
        <w:tc>
          <w:tcPr>
            <w:tcW w:w="2977" w:type="dxa"/>
          </w:tcPr>
          <w:p w14:paraId="7BBD4ECB" w14:textId="38C9CF51" w:rsidR="00DB4E8E" w:rsidRDefault="00DB4E8E" w:rsidP="007913D6">
            <w:pPr>
              <w:pStyle w:val="TableParagraph"/>
              <w:spacing w:before="295"/>
              <w:ind w:left="743" w:hanging="536"/>
              <w:rPr>
                <w:sz w:val="28"/>
              </w:rPr>
            </w:pPr>
            <w:r>
              <w:rPr>
                <w:sz w:val="28"/>
              </w:rPr>
              <w:t>Веслувальники</w:t>
            </w:r>
            <w:r>
              <w:rPr>
                <w:spacing w:val="-18"/>
                <w:sz w:val="28"/>
              </w:rPr>
              <w:t xml:space="preserve"> </w:t>
            </w:r>
            <w:r>
              <w:rPr>
                <w:sz w:val="28"/>
              </w:rPr>
              <w:t xml:space="preserve">14-16 років </w:t>
            </w:r>
            <w:r w:rsidR="00423948">
              <w:rPr>
                <w:sz w:val="28"/>
              </w:rPr>
              <w:t>(атлетів- 28)</w:t>
            </w:r>
          </w:p>
        </w:tc>
        <w:tc>
          <w:tcPr>
            <w:tcW w:w="3227" w:type="dxa"/>
          </w:tcPr>
          <w:p w14:paraId="2884C998" w14:textId="1E4BD905" w:rsidR="00DB4E8E" w:rsidRDefault="00DB4E8E" w:rsidP="007913D6">
            <w:pPr>
              <w:pStyle w:val="TableParagraph"/>
              <w:spacing w:before="295"/>
              <w:ind w:left="198" w:firstLine="377"/>
              <w:rPr>
                <w:sz w:val="28"/>
              </w:rPr>
            </w:pPr>
            <w:r>
              <w:rPr>
                <w:spacing w:val="-2"/>
                <w:sz w:val="28"/>
              </w:rPr>
              <w:t xml:space="preserve">Веслувальники </w:t>
            </w:r>
            <w:r>
              <w:rPr>
                <w:sz w:val="28"/>
              </w:rPr>
              <w:t>старшого</w:t>
            </w:r>
            <w:r>
              <w:rPr>
                <w:spacing w:val="-12"/>
                <w:sz w:val="28"/>
              </w:rPr>
              <w:t xml:space="preserve"> </w:t>
            </w:r>
            <w:r>
              <w:rPr>
                <w:sz w:val="28"/>
              </w:rPr>
              <w:t>віку</w:t>
            </w:r>
            <w:r>
              <w:rPr>
                <w:spacing w:val="-12"/>
                <w:sz w:val="28"/>
              </w:rPr>
              <w:t xml:space="preserve"> </w:t>
            </w:r>
            <w:r>
              <w:rPr>
                <w:sz w:val="28"/>
              </w:rPr>
              <w:t>(</w:t>
            </w:r>
            <w:r w:rsidR="00423948">
              <w:rPr>
                <w:sz w:val="28"/>
              </w:rPr>
              <w:t>атлетів</w:t>
            </w:r>
            <w:r w:rsidR="00507FA8">
              <w:rPr>
                <w:sz w:val="28"/>
              </w:rPr>
              <w:t xml:space="preserve">- </w:t>
            </w:r>
            <w:r>
              <w:rPr>
                <w:sz w:val="28"/>
              </w:rPr>
              <w:t>13)</w:t>
            </w:r>
          </w:p>
        </w:tc>
      </w:tr>
      <w:tr w:rsidR="00DB4E8E" w14:paraId="443B76CC" w14:textId="77777777" w:rsidTr="00423948">
        <w:trPr>
          <w:trHeight w:val="309"/>
        </w:trPr>
        <w:tc>
          <w:tcPr>
            <w:tcW w:w="3402" w:type="dxa"/>
          </w:tcPr>
          <w:p w14:paraId="0C9F4C63" w14:textId="35DC1589" w:rsidR="00DB4E8E" w:rsidRDefault="00507FA8" w:rsidP="007913D6">
            <w:pPr>
              <w:pStyle w:val="TableParagraph"/>
              <w:spacing w:line="289" w:lineRule="exact"/>
              <w:ind w:left="14" w:right="3"/>
              <w:jc w:val="center"/>
              <w:rPr>
                <w:sz w:val="28"/>
              </w:rPr>
            </w:pPr>
            <w:r>
              <w:rPr>
                <w:sz w:val="28"/>
              </w:rPr>
              <w:t>Штанговий</w:t>
            </w:r>
            <w:r w:rsidR="00423948">
              <w:rPr>
                <w:sz w:val="28"/>
              </w:rPr>
              <w:t xml:space="preserve"> жим на </w:t>
            </w:r>
            <w:proofErr w:type="spellStart"/>
            <w:r w:rsidR="00423948">
              <w:rPr>
                <w:sz w:val="28"/>
              </w:rPr>
              <w:t>макс</w:t>
            </w:r>
            <w:proofErr w:type="spellEnd"/>
            <w:r w:rsidR="00DB4E8E">
              <w:rPr>
                <w:sz w:val="28"/>
              </w:rPr>
              <w:t>,</w:t>
            </w:r>
            <w:r w:rsidR="00DB4E8E">
              <w:rPr>
                <w:spacing w:val="-2"/>
                <w:sz w:val="28"/>
              </w:rPr>
              <w:t xml:space="preserve"> </w:t>
            </w:r>
            <w:r w:rsidR="00DB4E8E">
              <w:rPr>
                <w:spacing w:val="-5"/>
                <w:sz w:val="28"/>
              </w:rPr>
              <w:t>кг</w:t>
            </w:r>
          </w:p>
        </w:tc>
        <w:tc>
          <w:tcPr>
            <w:tcW w:w="2977" w:type="dxa"/>
          </w:tcPr>
          <w:p w14:paraId="56423BEB" w14:textId="56F3DC26" w:rsidR="00DB4E8E" w:rsidRDefault="00507FA8" w:rsidP="007913D6">
            <w:pPr>
              <w:pStyle w:val="TableParagraph"/>
              <w:spacing w:line="289" w:lineRule="exact"/>
              <w:ind w:left="9"/>
              <w:jc w:val="center"/>
              <w:rPr>
                <w:sz w:val="28"/>
              </w:rPr>
            </w:pPr>
            <w:r>
              <w:rPr>
                <w:spacing w:val="-2"/>
                <w:sz w:val="28"/>
              </w:rPr>
              <w:t>70,4</w:t>
            </w:r>
            <w:r w:rsidR="00DB4E8E">
              <w:rPr>
                <w:spacing w:val="-2"/>
                <w:sz w:val="28"/>
              </w:rPr>
              <w:t>±</w:t>
            </w:r>
            <w:r>
              <w:rPr>
                <w:spacing w:val="-2"/>
                <w:sz w:val="28"/>
              </w:rPr>
              <w:t>7,58</w:t>
            </w:r>
          </w:p>
        </w:tc>
        <w:tc>
          <w:tcPr>
            <w:tcW w:w="3227" w:type="dxa"/>
          </w:tcPr>
          <w:p w14:paraId="46018AED" w14:textId="5ED145F8" w:rsidR="00DB4E8E" w:rsidRDefault="00DB4E8E" w:rsidP="007913D6">
            <w:pPr>
              <w:pStyle w:val="TableParagraph"/>
              <w:spacing w:line="289" w:lineRule="exact"/>
              <w:ind w:left="13" w:right="2"/>
              <w:jc w:val="center"/>
              <w:rPr>
                <w:sz w:val="28"/>
              </w:rPr>
            </w:pPr>
            <w:r>
              <w:rPr>
                <w:spacing w:val="-2"/>
                <w:sz w:val="28"/>
              </w:rPr>
              <w:t>1</w:t>
            </w:r>
            <w:r w:rsidR="00507FA8">
              <w:rPr>
                <w:spacing w:val="-2"/>
                <w:sz w:val="28"/>
              </w:rPr>
              <w:t>40,2</w:t>
            </w:r>
            <w:r>
              <w:rPr>
                <w:spacing w:val="-2"/>
                <w:sz w:val="28"/>
              </w:rPr>
              <w:t>±</w:t>
            </w:r>
            <w:r w:rsidR="00507FA8">
              <w:rPr>
                <w:spacing w:val="-2"/>
                <w:sz w:val="28"/>
              </w:rPr>
              <w:t>12,55</w:t>
            </w:r>
          </w:p>
        </w:tc>
      </w:tr>
      <w:tr w:rsidR="00DB4E8E" w14:paraId="12BAAE9F" w14:textId="77777777" w:rsidTr="00423948">
        <w:trPr>
          <w:trHeight w:val="311"/>
        </w:trPr>
        <w:tc>
          <w:tcPr>
            <w:tcW w:w="3402" w:type="dxa"/>
          </w:tcPr>
          <w:p w14:paraId="38493BA3" w14:textId="7EC78BFD" w:rsidR="00DB4E8E" w:rsidRDefault="00423948" w:rsidP="007913D6">
            <w:pPr>
              <w:pStyle w:val="TableParagraph"/>
              <w:spacing w:line="292" w:lineRule="exact"/>
              <w:ind w:left="14" w:right="3"/>
              <w:jc w:val="center"/>
              <w:rPr>
                <w:sz w:val="28"/>
              </w:rPr>
            </w:pPr>
            <w:r>
              <w:rPr>
                <w:sz w:val="28"/>
              </w:rPr>
              <w:t>Штангова тяга на</w:t>
            </w:r>
            <w:r w:rsidR="00DB4E8E">
              <w:rPr>
                <w:spacing w:val="-1"/>
                <w:sz w:val="28"/>
              </w:rPr>
              <w:t xml:space="preserve"> </w:t>
            </w:r>
            <w:proofErr w:type="spellStart"/>
            <w:r>
              <w:rPr>
                <w:sz w:val="28"/>
              </w:rPr>
              <w:t>макс</w:t>
            </w:r>
            <w:proofErr w:type="spellEnd"/>
            <w:r w:rsidR="00DB4E8E">
              <w:rPr>
                <w:sz w:val="28"/>
              </w:rPr>
              <w:t>,</w:t>
            </w:r>
            <w:r w:rsidR="00DB4E8E">
              <w:rPr>
                <w:spacing w:val="-2"/>
                <w:sz w:val="28"/>
              </w:rPr>
              <w:t xml:space="preserve"> </w:t>
            </w:r>
            <w:r w:rsidR="00DB4E8E">
              <w:rPr>
                <w:spacing w:val="-5"/>
                <w:sz w:val="28"/>
              </w:rPr>
              <w:t>кг</w:t>
            </w:r>
          </w:p>
        </w:tc>
        <w:tc>
          <w:tcPr>
            <w:tcW w:w="2977" w:type="dxa"/>
          </w:tcPr>
          <w:p w14:paraId="6C81B9A6" w14:textId="539B4D69" w:rsidR="00DB4E8E" w:rsidRDefault="00DB4E8E" w:rsidP="007913D6">
            <w:pPr>
              <w:pStyle w:val="TableParagraph"/>
              <w:spacing w:line="292" w:lineRule="exact"/>
              <w:ind w:left="9"/>
              <w:jc w:val="center"/>
              <w:rPr>
                <w:sz w:val="28"/>
              </w:rPr>
            </w:pPr>
            <w:r>
              <w:rPr>
                <w:spacing w:val="-2"/>
                <w:sz w:val="28"/>
              </w:rPr>
              <w:t>7</w:t>
            </w:r>
            <w:r w:rsidR="00507FA8">
              <w:rPr>
                <w:spacing w:val="-2"/>
                <w:sz w:val="28"/>
              </w:rPr>
              <w:t>7,5</w:t>
            </w:r>
            <w:r>
              <w:rPr>
                <w:spacing w:val="-2"/>
                <w:sz w:val="28"/>
              </w:rPr>
              <w:t>±</w:t>
            </w:r>
            <w:r w:rsidR="00507FA8">
              <w:rPr>
                <w:spacing w:val="-2"/>
                <w:sz w:val="28"/>
              </w:rPr>
              <w:t>5,3</w:t>
            </w:r>
          </w:p>
        </w:tc>
        <w:tc>
          <w:tcPr>
            <w:tcW w:w="3227" w:type="dxa"/>
          </w:tcPr>
          <w:p w14:paraId="47BC028D" w14:textId="1D761AEE" w:rsidR="00DB4E8E" w:rsidRDefault="00DB4E8E" w:rsidP="007913D6">
            <w:pPr>
              <w:pStyle w:val="TableParagraph"/>
              <w:spacing w:line="292" w:lineRule="exact"/>
              <w:ind w:left="13" w:right="3"/>
              <w:jc w:val="center"/>
              <w:rPr>
                <w:sz w:val="28"/>
              </w:rPr>
            </w:pPr>
            <w:r>
              <w:rPr>
                <w:spacing w:val="-2"/>
                <w:sz w:val="28"/>
              </w:rPr>
              <w:t>1</w:t>
            </w:r>
            <w:r w:rsidR="00507FA8">
              <w:rPr>
                <w:spacing w:val="-2"/>
                <w:sz w:val="28"/>
              </w:rPr>
              <w:t>45,3</w:t>
            </w:r>
            <w:r>
              <w:rPr>
                <w:spacing w:val="-2"/>
                <w:sz w:val="28"/>
              </w:rPr>
              <w:t>±2,5</w:t>
            </w:r>
            <w:r w:rsidR="00507FA8">
              <w:rPr>
                <w:spacing w:val="-2"/>
                <w:sz w:val="28"/>
              </w:rPr>
              <w:t>1</w:t>
            </w:r>
          </w:p>
        </w:tc>
      </w:tr>
      <w:tr w:rsidR="00DB4E8E" w14:paraId="1FB2DAF1" w14:textId="77777777" w:rsidTr="00423948">
        <w:trPr>
          <w:trHeight w:val="611"/>
        </w:trPr>
        <w:tc>
          <w:tcPr>
            <w:tcW w:w="3402" w:type="dxa"/>
          </w:tcPr>
          <w:p w14:paraId="70441DBE" w14:textId="77777777" w:rsidR="00507FA8" w:rsidRDefault="00423948" w:rsidP="00423948">
            <w:pPr>
              <w:pStyle w:val="TableParagraph"/>
              <w:spacing w:line="317" w:lineRule="exact"/>
              <w:ind w:left="14" w:right="6"/>
              <w:jc w:val="center"/>
              <w:rPr>
                <w:spacing w:val="-5"/>
                <w:sz w:val="28"/>
              </w:rPr>
            </w:pPr>
            <w:r>
              <w:rPr>
                <w:sz w:val="28"/>
              </w:rPr>
              <w:t xml:space="preserve">Штанговий жим </w:t>
            </w:r>
          </w:p>
          <w:p w14:paraId="3D61F3D7" w14:textId="22494761" w:rsidR="00DB4E8E" w:rsidRPr="00423948" w:rsidRDefault="00DB4E8E" w:rsidP="00423948">
            <w:pPr>
              <w:pStyle w:val="TableParagraph"/>
              <w:spacing w:line="317" w:lineRule="exact"/>
              <w:ind w:left="14" w:right="6"/>
              <w:jc w:val="center"/>
              <w:rPr>
                <w:spacing w:val="-5"/>
                <w:sz w:val="28"/>
              </w:rPr>
            </w:pPr>
            <w:r>
              <w:rPr>
                <w:spacing w:val="-5"/>
                <w:sz w:val="28"/>
              </w:rPr>
              <w:t>за</w:t>
            </w:r>
            <w:r w:rsidR="00423948">
              <w:rPr>
                <w:sz w:val="28"/>
              </w:rPr>
              <w:t xml:space="preserve"> </w:t>
            </w:r>
            <w:r>
              <w:rPr>
                <w:sz w:val="28"/>
              </w:rPr>
              <w:t>2 хв,</w:t>
            </w:r>
            <w:r>
              <w:rPr>
                <w:spacing w:val="-1"/>
                <w:sz w:val="28"/>
              </w:rPr>
              <w:t xml:space="preserve"> </w:t>
            </w:r>
            <w:r>
              <w:rPr>
                <w:sz w:val="28"/>
              </w:rPr>
              <w:t>к-</w:t>
            </w:r>
            <w:r>
              <w:rPr>
                <w:spacing w:val="-5"/>
                <w:sz w:val="28"/>
              </w:rPr>
              <w:t>ть</w:t>
            </w:r>
          </w:p>
        </w:tc>
        <w:tc>
          <w:tcPr>
            <w:tcW w:w="2977" w:type="dxa"/>
          </w:tcPr>
          <w:p w14:paraId="71D45379" w14:textId="0352C3D4" w:rsidR="00DB4E8E" w:rsidRDefault="0035421A" w:rsidP="007913D6">
            <w:pPr>
              <w:pStyle w:val="TableParagraph"/>
              <w:spacing w:before="285" w:line="306" w:lineRule="exact"/>
              <w:ind w:left="9"/>
              <w:jc w:val="center"/>
              <w:rPr>
                <w:sz w:val="28"/>
              </w:rPr>
            </w:pPr>
            <w:r>
              <w:rPr>
                <w:spacing w:val="-2"/>
                <w:sz w:val="28"/>
              </w:rPr>
              <w:t>78</w:t>
            </w:r>
            <w:r w:rsidR="00507FA8">
              <w:rPr>
                <w:spacing w:val="-2"/>
                <w:sz w:val="28"/>
              </w:rPr>
              <w:t>,1</w:t>
            </w:r>
            <w:r w:rsidR="00DB4E8E">
              <w:rPr>
                <w:spacing w:val="-2"/>
                <w:sz w:val="28"/>
              </w:rPr>
              <w:t>±</w:t>
            </w:r>
            <w:r>
              <w:rPr>
                <w:spacing w:val="-2"/>
                <w:sz w:val="28"/>
              </w:rPr>
              <w:t>5,54</w:t>
            </w:r>
          </w:p>
        </w:tc>
        <w:tc>
          <w:tcPr>
            <w:tcW w:w="3227" w:type="dxa"/>
          </w:tcPr>
          <w:p w14:paraId="79933706" w14:textId="3D82898B" w:rsidR="00DB4E8E" w:rsidRDefault="00DB4E8E" w:rsidP="007913D6">
            <w:pPr>
              <w:pStyle w:val="TableParagraph"/>
              <w:spacing w:before="285" w:line="306" w:lineRule="exact"/>
              <w:ind w:left="13" w:right="3"/>
              <w:jc w:val="center"/>
              <w:rPr>
                <w:sz w:val="28"/>
              </w:rPr>
            </w:pPr>
            <w:r>
              <w:rPr>
                <w:spacing w:val="-2"/>
                <w:sz w:val="28"/>
              </w:rPr>
              <w:t>1</w:t>
            </w:r>
            <w:r w:rsidR="0035421A">
              <w:rPr>
                <w:spacing w:val="-2"/>
                <w:sz w:val="28"/>
              </w:rPr>
              <w:t>00,34</w:t>
            </w:r>
            <w:r>
              <w:rPr>
                <w:spacing w:val="-2"/>
                <w:sz w:val="28"/>
              </w:rPr>
              <w:t>±2,</w:t>
            </w:r>
            <w:r w:rsidR="0035421A">
              <w:rPr>
                <w:spacing w:val="-2"/>
                <w:sz w:val="28"/>
              </w:rPr>
              <w:t>81</w:t>
            </w:r>
          </w:p>
        </w:tc>
      </w:tr>
      <w:tr w:rsidR="00DB4E8E" w14:paraId="5090B42D" w14:textId="77777777" w:rsidTr="00423948">
        <w:trPr>
          <w:trHeight w:val="619"/>
        </w:trPr>
        <w:tc>
          <w:tcPr>
            <w:tcW w:w="3402" w:type="dxa"/>
          </w:tcPr>
          <w:p w14:paraId="2AEEA8C6" w14:textId="20CD75B8" w:rsidR="00507FA8" w:rsidRDefault="00507FA8" w:rsidP="00507FA8">
            <w:pPr>
              <w:pStyle w:val="TableParagraph"/>
              <w:spacing w:line="322" w:lineRule="exact"/>
              <w:ind w:left="1154" w:right="66" w:hanging="1078"/>
              <w:jc w:val="center"/>
              <w:rPr>
                <w:spacing w:val="-8"/>
                <w:sz w:val="28"/>
              </w:rPr>
            </w:pPr>
            <w:r>
              <w:rPr>
                <w:sz w:val="28"/>
              </w:rPr>
              <w:t>Штангова тяга</w:t>
            </w:r>
          </w:p>
          <w:p w14:paraId="2B860979" w14:textId="6112D7D3" w:rsidR="00DB4E8E" w:rsidRDefault="00DB4E8E" w:rsidP="00507FA8">
            <w:pPr>
              <w:pStyle w:val="TableParagraph"/>
              <w:spacing w:line="322" w:lineRule="exact"/>
              <w:ind w:left="1154" w:right="66" w:hanging="1078"/>
              <w:jc w:val="center"/>
              <w:rPr>
                <w:sz w:val="28"/>
              </w:rPr>
            </w:pPr>
            <w:r>
              <w:rPr>
                <w:sz w:val="28"/>
              </w:rPr>
              <w:t>за 2 хв, к-ть</w:t>
            </w:r>
          </w:p>
        </w:tc>
        <w:tc>
          <w:tcPr>
            <w:tcW w:w="2977" w:type="dxa"/>
          </w:tcPr>
          <w:p w14:paraId="50262A18" w14:textId="1171A7C2" w:rsidR="00DB4E8E" w:rsidRDefault="0035421A" w:rsidP="007913D6">
            <w:pPr>
              <w:pStyle w:val="TableParagraph"/>
              <w:spacing w:before="290" w:line="309" w:lineRule="exact"/>
              <w:ind w:left="9"/>
              <w:jc w:val="center"/>
              <w:rPr>
                <w:sz w:val="28"/>
              </w:rPr>
            </w:pPr>
            <w:r>
              <w:rPr>
                <w:spacing w:val="-2"/>
                <w:sz w:val="28"/>
              </w:rPr>
              <w:t>90,3</w:t>
            </w:r>
            <w:r w:rsidR="00DB4E8E">
              <w:rPr>
                <w:spacing w:val="-2"/>
                <w:sz w:val="28"/>
              </w:rPr>
              <w:t>±</w:t>
            </w:r>
            <w:r>
              <w:rPr>
                <w:spacing w:val="-2"/>
                <w:sz w:val="28"/>
              </w:rPr>
              <w:t>5,34</w:t>
            </w:r>
          </w:p>
        </w:tc>
        <w:tc>
          <w:tcPr>
            <w:tcW w:w="3227" w:type="dxa"/>
          </w:tcPr>
          <w:p w14:paraId="6329AAF7" w14:textId="7C5E700C" w:rsidR="00DB4E8E" w:rsidRDefault="00DB4E8E" w:rsidP="007913D6">
            <w:pPr>
              <w:pStyle w:val="TableParagraph"/>
              <w:spacing w:before="290" w:line="309" w:lineRule="exact"/>
              <w:ind w:left="13" w:right="3"/>
              <w:jc w:val="center"/>
              <w:rPr>
                <w:sz w:val="28"/>
              </w:rPr>
            </w:pPr>
            <w:r>
              <w:rPr>
                <w:spacing w:val="-2"/>
                <w:sz w:val="28"/>
              </w:rPr>
              <w:t>1</w:t>
            </w:r>
            <w:r w:rsidR="0035421A">
              <w:rPr>
                <w:spacing w:val="-2"/>
                <w:sz w:val="28"/>
              </w:rPr>
              <w:t>30,87</w:t>
            </w:r>
            <w:r>
              <w:rPr>
                <w:spacing w:val="-2"/>
                <w:sz w:val="28"/>
              </w:rPr>
              <w:t>±</w:t>
            </w:r>
            <w:r w:rsidR="0035421A">
              <w:rPr>
                <w:spacing w:val="-2"/>
                <w:sz w:val="28"/>
              </w:rPr>
              <w:t>2,1</w:t>
            </w:r>
          </w:p>
        </w:tc>
      </w:tr>
      <w:tr w:rsidR="00DB4E8E" w14:paraId="20A1AD5F" w14:textId="77777777" w:rsidTr="00423948">
        <w:trPr>
          <w:trHeight w:val="286"/>
        </w:trPr>
        <w:tc>
          <w:tcPr>
            <w:tcW w:w="3402" w:type="dxa"/>
          </w:tcPr>
          <w:p w14:paraId="5A5CF225" w14:textId="59F72E70" w:rsidR="00DB4E8E" w:rsidRDefault="00507FA8" w:rsidP="007913D6">
            <w:pPr>
              <w:pStyle w:val="TableParagraph"/>
              <w:spacing w:line="267" w:lineRule="exact"/>
              <w:ind w:left="14" w:right="1"/>
              <w:jc w:val="center"/>
              <w:rPr>
                <w:sz w:val="28"/>
              </w:rPr>
            </w:pPr>
            <w:r>
              <w:rPr>
                <w:sz w:val="28"/>
              </w:rPr>
              <w:t xml:space="preserve">Збереження </w:t>
            </w:r>
            <w:r w:rsidR="00DB4E8E">
              <w:rPr>
                <w:sz w:val="28"/>
              </w:rPr>
              <w:t>кута</w:t>
            </w:r>
            <w:r w:rsidR="00DB4E8E">
              <w:rPr>
                <w:spacing w:val="-1"/>
                <w:sz w:val="28"/>
              </w:rPr>
              <w:t xml:space="preserve"> </w:t>
            </w:r>
            <w:r>
              <w:rPr>
                <w:sz w:val="28"/>
              </w:rPr>
              <w:t>на турніку</w:t>
            </w:r>
            <w:r w:rsidR="00DB4E8E">
              <w:rPr>
                <w:sz w:val="28"/>
              </w:rPr>
              <w:t>,</w:t>
            </w:r>
            <w:r w:rsidR="00DB4E8E">
              <w:rPr>
                <w:spacing w:val="-2"/>
                <w:sz w:val="28"/>
              </w:rPr>
              <w:t xml:space="preserve"> </w:t>
            </w:r>
            <w:r w:rsidR="00DB4E8E">
              <w:rPr>
                <w:spacing w:val="-10"/>
                <w:sz w:val="28"/>
              </w:rPr>
              <w:t>с</w:t>
            </w:r>
          </w:p>
        </w:tc>
        <w:tc>
          <w:tcPr>
            <w:tcW w:w="2977" w:type="dxa"/>
          </w:tcPr>
          <w:p w14:paraId="3AC26071" w14:textId="5B25AE59" w:rsidR="00DB4E8E" w:rsidRDefault="00DB4E8E" w:rsidP="007913D6">
            <w:pPr>
              <w:pStyle w:val="TableParagraph"/>
              <w:spacing w:line="267" w:lineRule="exact"/>
              <w:ind w:left="9"/>
              <w:jc w:val="center"/>
              <w:rPr>
                <w:sz w:val="28"/>
              </w:rPr>
            </w:pPr>
            <w:r>
              <w:rPr>
                <w:spacing w:val="-2"/>
                <w:sz w:val="28"/>
              </w:rPr>
              <w:t>3</w:t>
            </w:r>
            <w:r w:rsidR="0035421A">
              <w:rPr>
                <w:spacing w:val="-2"/>
                <w:sz w:val="28"/>
              </w:rPr>
              <w:t>5,8</w:t>
            </w:r>
            <w:r>
              <w:rPr>
                <w:spacing w:val="-2"/>
                <w:sz w:val="28"/>
              </w:rPr>
              <w:t>±</w:t>
            </w:r>
            <w:r w:rsidR="0035421A">
              <w:rPr>
                <w:spacing w:val="-2"/>
                <w:sz w:val="28"/>
              </w:rPr>
              <w:t>3,01</w:t>
            </w:r>
          </w:p>
        </w:tc>
        <w:tc>
          <w:tcPr>
            <w:tcW w:w="3227" w:type="dxa"/>
          </w:tcPr>
          <w:p w14:paraId="4DFA9136" w14:textId="5EA60239" w:rsidR="00DB4E8E" w:rsidRDefault="00DB4E8E" w:rsidP="007913D6">
            <w:pPr>
              <w:pStyle w:val="TableParagraph"/>
              <w:spacing w:line="267" w:lineRule="exact"/>
              <w:ind w:left="13"/>
              <w:jc w:val="center"/>
              <w:rPr>
                <w:sz w:val="28"/>
              </w:rPr>
            </w:pPr>
            <w:r>
              <w:rPr>
                <w:spacing w:val="-2"/>
                <w:sz w:val="28"/>
              </w:rPr>
              <w:t>8</w:t>
            </w:r>
            <w:r w:rsidR="0035421A">
              <w:rPr>
                <w:spacing w:val="-2"/>
                <w:sz w:val="28"/>
              </w:rPr>
              <w:t>2,9</w:t>
            </w:r>
            <w:r>
              <w:rPr>
                <w:spacing w:val="-2"/>
                <w:sz w:val="28"/>
              </w:rPr>
              <w:t>±</w:t>
            </w:r>
            <w:r w:rsidR="0035421A">
              <w:rPr>
                <w:spacing w:val="-2"/>
                <w:sz w:val="28"/>
              </w:rPr>
              <w:t>4,02</w:t>
            </w:r>
          </w:p>
        </w:tc>
      </w:tr>
      <w:tr w:rsidR="00DB4E8E" w14:paraId="732F29A6" w14:textId="77777777" w:rsidTr="00423948">
        <w:trPr>
          <w:trHeight w:val="318"/>
        </w:trPr>
        <w:tc>
          <w:tcPr>
            <w:tcW w:w="3402" w:type="dxa"/>
          </w:tcPr>
          <w:p w14:paraId="7584C670" w14:textId="5DFDB755" w:rsidR="00DB4E8E" w:rsidRDefault="00507FA8" w:rsidP="007913D6">
            <w:pPr>
              <w:pStyle w:val="TableParagraph"/>
              <w:spacing w:line="299" w:lineRule="exact"/>
              <w:ind w:left="14" w:right="3"/>
              <w:jc w:val="center"/>
              <w:rPr>
                <w:sz w:val="28"/>
              </w:rPr>
            </w:pPr>
            <w:r>
              <w:rPr>
                <w:sz w:val="28"/>
              </w:rPr>
              <w:t>Кидання тенісного</w:t>
            </w:r>
            <w:r w:rsidR="00DB4E8E">
              <w:rPr>
                <w:spacing w:val="-4"/>
                <w:sz w:val="28"/>
              </w:rPr>
              <w:t xml:space="preserve"> </w:t>
            </w:r>
            <w:r w:rsidR="00DB4E8E">
              <w:rPr>
                <w:sz w:val="28"/>
              </w:rPr>
              <w:t>м’яча,</w:t>
            </w:r>
            <w:r w:rsidR="00DB4E8E">
              <w:rPr>
                <w:spacing w:val="-5"/>
                <w:sz w:val="28"/>
              </w:rPr>
              <w:t xml:space="preserve"> </w:t>
            </w:r>
            <w:r w:rsidR="00DB4E8E">
              <w:rPr>
                <w:spacing w:val="-10"/>
                <w:sz w:val="28"/>
              </w:rPr>
              <w:t>м</w:t>
            </w:r>
          </w:p>
        </w:tc>
        <w:tc>
          <w:tcPr>
            <w:tcW w:w="2977" w:type="dxa"/>
          </w:tcPr>
          <w:p w14:paraId="01BDA7FC" w14:textId="7E9027CF" w:rsidR="00DB4E8E" w:rsidRDefault="0035421A" w:rsidP="007913D6">
            <w:pPr>
              <w:pStyle w:val="TableParagraph"/>
              <w:spacing w:line="299" w:lineRule="exact"/>
              <w:ind w:left="9"/>
              <w:jc w:val="center"/>
              <w:rPr>
                <w:sz w:val="28"/>
              </w:rPr>
            </w:pPr>
            <w:r>
              <w:rPr>
                <w:spacing w:val="-2"/>
                <w:sz w:val="28"/>
              </w:rPr>
              <w:t>1</w:t>
            </w:r>
            <w:r w:rsidR="00B969A7">
              <w:rPr>
                <w:spacing w:val="-2"/>
                <w:sz w:val="28"/>
              </w:rPr>
              <w:t>3</w:t>
            </w:r>
            <w:r>
              <w:rPr>
                <w:spacing w:val="-2"/>
                <w:sz w:val="28"/>
              </w:rPr>
              <w:t>,76</w:t>
            </w:r>
            <w:r w:rsidR="00DB4E8E">
              <w:rPr>
                <w:spacing w:val="-2"/>
                <w:sz w:val="28"/>
              </w:rPr>
              <w:t>±</w:t>
            </w:r>
            <w:r>
              <w:rPr>
                <w:spacing w:val="-2"/>
                <w:sz w:val="28"/>
              </w:rPr>
              <w:t>1,12</w:t>
            </w:r>
          </w:p>
        </w:tc>
        <w:tc>
          <w:tcPr>
            <w:tcW w:w="3227" w:type="dxa"/>
          </w:tcPr>
          <w:p w14:paraId="63E2143C" w14:textId="694A4025" w:rsidR="00DB4E8E" w:rsidRDefault="0035421A" w:rsidP="007913D6">
            <w:pPr>
              <w:pStyle w:val="TableParagraph"/>
              <w:spacing w:line="299" w:lineRule="exact"/>
              <w:ind w:left="13" w:right="4"/>
              <w:jc w:val="center"/>
              <w:rPr>
                <w:sz w:val="28"/>
              </w:rPr>
            </w:pPr>
            <w:r>
              <w:rPr>
                <w:spacing w:val="-2"/>
                <w:sz w:val="28"/>
              </w:rPr>
              <w:t>2</w:t>
            </w:r>
            <w:r w:rsidR="00B969A7">
              <w:rPr>
                <w:spacing w:val="-2"/>
                <w:sz w:val="28"/>
              </w:rPr>
              <w:t>6</w:t>
            </w:r>
            <w:r>
              <w:rPr>
                <w:spacing w:val="-2"/>
                <w:sz w:val="28"/>
              </w:rPr>
              <w:t>,45</w:t>
            </w:r>
            <w:r w:rsidR="00DB4E8E">
              <w:rPr>
                <w:spacing w:val="-2"/>
                <w:sz w:val="28"/>
              </w:rPr>
              <w:t>±0,</w:t>
            </w:r>
            <w:r>
              <w:rPr>
                <w:spacing w:val="-2"/>
                <w:sz w:val="28"/>
              </w:rPr>
              <w:t>89</w:t>
            </w:r>
          </w:p>
        </w:tc>
      </w:tr>
    </w:tbl>
    <w:p w14:paraId="65C1A481" w14:textId="77777777" w:rsidR="00AD73B9" w:rsidRDefault="00AD73B9" w:rsidP="008B7DD7">
      <w:pPr>
        <w:pStyle w:val="11"/>
        <w:spacing w:after="0" w:line="360" w:lineRule="auto"/>
        <w:rPr>
          <w:rFonts w:ascii="Times New Roman" w:eastAsia="Times New Roman" w:hAnsi="Times New Roman" w:cs="Times New Roman"/>
          <w:b/>
          <w:sz w:val="28"/>
          <w:szCs w:val="28"/>
        </w:rPr>
      </w:pPr>
    </w:p>
    <w:p w14:paraId="7844705B" w14:textId="5A247DC7" w:rsidR="00DB4E8E" w:rsidRDefault="00DB4E8E" w:rsidP="00C54571">
      <w:pPr>
        <w:pStyle w:val="11"/>
        <w:spacing w:after="0" w:line="360" w:lineRule="auto"/>
        <w:ind w:firstLine="709"/>
        <w:jc w:val="both"/>
        <w:rPr>
          <w:rFonts w:ascii="Times New Roman" w:eastAsia="Times New Roman" w:hAnsi="Times New Roman" w:cs="Times New Roman"/>
          <w:bCs/>
          <w:sz w:val="28"/>
          <w:szCs w:val="28"/>
        </w:rPr>
      </w:pPr>
      <w:r w:rsidRPr="00DB4E8E">
        <w:rPr>
          <w:rFonts w:ascii="Times New Roman" w:eastAsia="Times New Roman" w:hAnsi="Times New Roman" w:cs="Times New Roman"/>
          <w:bCs/>
          <w:sz w:val="28"/>
          <w:szCs w:val="28"/>
        </w:rPr>
        <w:t xml:space="preserve">У дорослих кваліфікованих спортсменів показники </w:t>
      </w:r>
      <w:r w:rsidR="00507FA8">
        <w:rPr>
          <w:rFonts w:ascii="Times New Roman" w:eastAsia="Times New Roman" w:hAnsi="Times New Roman" w:cs="Times New Roman"/>
          <w:bCs/>
          <w:sz w:val="28"/>
          <w:szCs w:val="28"/>
        </w:rPr>
        <w:t>штанговий жим</w:t>
      </w:r>
      <w:r w:rsidRPr="00DB4E8E">
        <w:rPr>
          <w:rFonts w:ascii="Times New Roman" w:eastAsia="Times New Roman" w:hAnsi="Times New Roman" w:cs="Times New Roman"/>
          <w:bCs/>
          <w:sz w:val="28"/>
          <w:szCs w:val="28"/>
        </w:rPr>
        <w:t xml:space="preserve"> вагою 30 кг за 2 хвилини на </w:t>
      </w:r>
      <w:r w:rsidR="0035421A">
        <w:rPr>
          <w:rFonts w:ascii="Times New Roman" w:eastAsia="Times New Roman" w:hAnsi="Times New Roman" w:cs="Times New Roman"/>
          <w:bCs/>
          <w:sz w:val="28"/>
          <w:szCs w:val="28"/>
        </w:rPr>
        <w:t>30</w:t>
      </w:r>
      <w:r w:rsidRPr="00DB4E8E">
        <w:rPr>
          <w:rFonts w:ascii="Times New Roman" w:eastAsia="Times New Roman" w:hAnsi="Times New Roman" w:cs="Times New Roman"/>
          <w:bCs/>
          <w:sz w:val="28"/>
          <w:szCs w:val="28"/>
        </w:rPr>
        <w:t xml:space="preserve">% (р&lt;0,01) вищі, ніж у байдарочників 14-16 років. У </w:t>
      </w:r>
      <w:r w:rsidR="0035421A">
        <w:rPr>
          <w:rFonts w:ascii="Times New Roman" w:eastAsia="Times New Roman" w:hAnsi="Times New Roman" w:cs="Times New Roman"/>
          <w:bCs/>
          <w:sz w:val="28"/>
          <w:szCs w:val="28"/>
        </w:rPr>
        <w:t xml:space="preserve">вправі </w:t>
      </w:r>
      <w:r w:rsidR="00507FA8">
        <w:rPr>
          <w:rFonts w:ascii="Times New Roman" w:eastAsia="Times New Roman" w:hAnsi="Times New Roman" w:cs="Times New Roman"/>
          <w:bCs/>
          <w:sz w:val="28"/>
          <w:szCs w:val="28"/>
        </w:rPr>
        <w:t>штангова тяга</w:t>
      </w:r>
      <w:r w:rsidRPr="00DB4E8E">
        <w:rPr>
          <w:rFonts w:ascii="Times New Roman" w:eastAsia="Times New Roman" w:hAnsi="Times New Roman" w:cs="Times New Roman"/>
          <w:bCs/>
          <w:sz w:val="28"/>
          <w:szCs w:val="28"/>
        </w:rPr>
        <w:t xml:space="preserve"> вагою 30 кг дорослі веслувальники перевищують молодших на </w:t>
      </w:r>
      <w:r w:rsidR="00B969A7">
        <w:rPr>
          <w:rFonts w:ascii="Times New Roman" w:eastAsia="Times New Roman" w:hAnsi="Times New Roman" w:cs="Times New Roman"/>
          <w:bCs/>
          <w:sz w:val="28"/>
          <w:szCs w:val="28"/>
        </w:rPr>
        <w:t>44,9</w:t>
      </w:r>
      <w:r w:rsidRPr="00DB4E8E">
        <w:rPr>
          <w:rFonts w:ascii="Times New Roman" w:eastAsia="Times New Roman" w:hAnsi="Times New Roman" w:cs="Times New Roman"/>
          <w:bCs/>
          <w:sz w:val="28"/>
          <w:szCs w:val="28"/>
        </w:rPr>
        <w:t xml:space="preserve">% (р&lt;0,01). Показники </w:t>
      </w:r>
      <w:r w:rsidR="00507FA8">
        <w:rPr>
          <w:rFonts w:ascii="Times New Roman" w:eastAsia="Times New Roman" w:hAnsi="Times New Roman" w:cs="Times New Roman"/>
          <w:bCs/>
          <w:sz w:val="28"/>
          <w:szCs w:val="28"/>
        </w:rPr>
        <w:t>збереження</w:t>
      </w:r>
      <w:r w:rsidRPr="00DB4E8E">
        <w:rPr>
          <w:rFonts w:ascii="Times New Roman" w:eastAsia="Times New Roman" w:hAnsi="Times New Roman" w:cs="Times New Roman"/>
          <w:bCs/>
          <w:sz w:val="28"/>
          <w:szCs w:val="28"/>
        </w:rPr>
        <w:t xml:space="preserve"> кута </w:t>
      </w:r>
      <w:r w:rsidR="00507FA8">
        <w:rPr>
          <w:rFonts w:ascii="Times New Roman" w:eastAsia="Times New Roman" w:hAnsi="Times New Roman" w:cs="Times New Roman"/>
          <w:bCs/>
          <w:sz w:val="28"/>
          <w:szCs w:val="28"/>
        </w:rPr>
        <w:t>на турніку</w:t>
      </w:r>
      <w:r w:rsidRPr="00DB4E8E">
        <w:rPr>
          <w:rFonts w:ascii="Times New Roman" w:eastAsia="Times New Roman" w:hAnsi="Times New Roman" w:cs="Times New Roman"/>
          <w:bCs/>
          <w:sz w:val="28"/>
          <w:szCs w:val="28"/>
        </w:rPr>
        <w:t xml:space="preserve"> дорослих вищі на 1</w:t>
      </w:r>
      <w:r w:rsidR="00B969A7">
        <w:rPr>
          <w:rFonts w:ascii="Times New Roman" w:eastAsia="Times New Roman" w:hAnsi="Times New Roman" w:cs="Times New Roman"/>
          <w:bCs/>
          <w:sz w:val="28"/>
          <w:szCs w:val="28"/>
        </w:rPr>
        <w:t>31</w:t>
      </w:r>
      <w:r w:rsidRPr="00DB4E8E">
        <w:rPr>
          <w:rFonts w:ascii="Times New Roman" w:eastAsia="Times New Roman" w:hAnsi="Times New Roman" w:cs="Times New Roman"/>
          <w:bCs/>
          <w:sz w:val="28"/>
          <w:szCs w:val="28"/>
        </w:rPr>
        <w:t>,</w:t>
      </w:r>
      <w:r w:rsidR="00B969A7">
        <w:rPr>
          <w:rFonts w:ascii="Times New Roman" w:eastAsia="Times New Roman" w:hAnsi="Times New Roman" w:cs="Times New Roman"/>
          <w:bCs/>
          <w:sz w:val="28"/>
          <w:szCs w:val="28"/>
        </w:rPr>
        <w:t>5</w:t>
      </w:r>
      <w:r w:rsidRPr="00DB4E8E">
        <w:rPr>
          <w:rFonts w:ascii="Times New Roman" w:eastAsia="Times New Roman" w:hAnsi="Times New Roman" w:cs="Times New Roman"/>
          <w:bCs/>
          <w:sz w:val="28"/>
          <w:szCs w:val="28"/>
        </w:rPr>
        <w:t>% (р&lt;0,01), а рівень результатів кид</w:t>
      </w:r>
      <w:r w:rsidR="00507FA8">
        <w:rPr>
          <w:rFonts w:ascii="Times New Roman" w:eastAsia="Times New Roman" w:hAnsi="Times New Roman" w:cs="Times New Roman"/>
          <w:bCs/>
          <w:sz w:val="28"/>
          <w:szCs w:val="28"/>
        </w:rPr>
        <w:t>ання</w:t>
      </w:r>
      <w:r w:rsidRPr="00DB4E8E">
        <w:rPr>
          <w:rFonts w:ascii="Times New Roman" w:eastAsia="Times New Roman" w:hAnsi="Times New Roman" w:cs="Times New Roman"/>
          <w:bCs/>
          <w:sz w:val="28"/>
          <w:szCs w:val="28"/>
        </w:rPr>
        <w:t xml:space="preserve"> </w:t>
      </w:r>
      <w:r w:rsidR="00507FA8">
        <w:rPr>
          <w:rFonts w:ascii="Times New Roman" w:eastAsia="Times New Roman" w:hAnsi="Times New Roman" w:cs="Times New Roman"/>
          <w:bCs/>
          <w:sz w:val="28"/>
          <w:szCs w:val="28"/>
        </w:rPr>
        <w:t>тенісного</w:t>
      </w:r>
      <w:r w:rsidRPr="00DB4E8E">
        <w:rPr>
          <w:rFonts w:ascii="Times New Roman" w:eastAsia="Times New Roman" w:hAnsi="Times New Roman" w:cs="Times New Roman"/>
          <w:bCs/>
          <w:sz w:val="28"/>
          <w:szCs w:val="28"/>
        </w:rPr>
        <w:t xml:space="preserve"> м’яча — на </w:t>
      </w:r>
      <w:r w:rsidR="00B969A7">
        <w:rPr>
          <w:rFonts w:ascii="Times New Roman" w:eastAsia="Times New Roman" w:hAnsi="Times New Roman" w:cs="Times New Roman"/>
          <w:bCs/>
          <w:sz w:val="28"/>
          <w:szCs w:val="28"/>
        </w:rPr>
        <w:t>92,3</w:t>
      </w:r>
      <w:r w:rsidRPr="00DB4E8E">
        <w:rPr>
          <w:rFonts w:ascii="Times New Roman" w:eastAsia="Times New Roman" w:hAnsi="Times New Roman" w:cs="Times New Roman"/>
          <w:bCs/>
          <w:sz w:val="28"/>
          <w:szCs w:val="28"/>
        </w:rPr>
        <w:t xml:space="preserve">% (р&lt;0,01). Порівняння результатів вказує на явну </w:t>
      </w:r>
      <w:r w:rsidRPr="00DB4E8E">
        <w:rPr>
          <w:rFonts w:ascii="Times New Roman" w:eastAsia="Times New Roman" w:hAnsi="Times New Roman" w:cs="Times New Roman"/>
          <w:bCs/>
          <w:sz w:val="28"/>
          <w:szCs w:val="28"/>
        </w:rPr>
        <w:lastRenderedPageBreak/>
        <w:t>перевагу дорослих у всіх показниках. Проте результати нашого дослідження зусиль у робітничому русі не підтверджують подібну тенденцію для спеціального руху</w:t>
      </w:r>
      <w:r>
        <w:rPr>
          <w:rFonts w:ascii="Times New Roman" w:eastAsia="Times New Roman" w:hAnsi="Times New Roman" w:cs="Times New Roman"/>
          <w:bCs/>
          <w:sz w:val="28"/>
          <w:szCs w:val="28"/>
        </w:rPr>
        <w:t xml:space="preserve"> </w:t>
      </w:r>
      <w:r w:rsidRPr="00DB4E8E">
        <w:rPr>
          <w:rFonts w:ascii="Times New Roman" w:eastAsia="Times New Roman" w:hAnsi="Times New Roman" w:cs="Times New Roman"/>
          <w:bCs/>
          <w:sz w:val="28"/>
          <w:szCs w:val="28"/>
        </w:rPr>
        <w:t>веслувальника.</w:t>
      </w:r>
    </w:p>
    <w:p w14:paraId="19FCD35E" w14:textId="77777777" w:rsidR="00DB4E8E" w:rsidRPr="00DB4E8E" w:rsidRDefault="00DB4E8E" w:rsidP="00DB4E8E">
      <w:pPr>
        <w:pStyle w:val="ad"/>
        <w:spacing w:before="240" w:line="376" w:lineRule="auto"/>
        <w:ind w:left="399"/>
        <w:jc w:val="right"/>
        <w:rPr>
          <w:sz w:val="28"/>
          <w:szCs w:val="28"/>
        </w:rPr>
      </w:pPr>
      <w:proofErr w:type="spellStart"/>
      <w:r w:rsidRPr="00DB4E8E">
        <w:rPr>
          <w:sz w:val="28"/>
          <w:szCs w:val="28"/>
        </w:rPr>
        <w:t>Таблиця</w:t>
      </w:r>
      <w:proofErr w:type="spellEnd"/>
      <w:r w:rsidRPr="00DB4E8E">
        <w:rPr>
          <w:spacing w:val="-18"/>
          <w:sz w:val="28"/>
          <w:szCs w:val="28"/>
        </w:rPr>
        <w:t xml:space="preserve"> </w:t>
      </w:r>
      <w:r w:rsidRPr="00DB4E8E">
        <w:rPr>
          <w:sz w:val="28"/>
          <w:szCs w:val="28"/>
        </w:rPr>
        <w:t xml:space="preserve">3.2 </w:t>
      </w:r>
    </w:p>
    <w:p w14:paraId="3E8E4123" w14:textId="561D81B4" w:rsidR="00DB4E8E" w:rsidRDefault="00E149CE" w:rsidP="00DB4E8E">
      <w:pPr>
        <w:pStyle w:val="ad"/>
        <w:spacing w:before="240" w:line="376" w:lineRule="auto"/>
        <w:ind w:left="399"/>
        <w:jc w:val="both"/>
      </w:pPr>
      <w:r>
        <w:rPr>
          <w:sz w:val="28"/>
          <w:szCs w:val="28"/>
          <w:lang w:val="uk-UA"/>
        </w:rPr>
        <w:t xml:space="preserve">Спеціальні параметри </w:t>
      </w:r>
      <w:proofErr w:type="spellStart"/>
      <w:r w:rsidR="00DB4E8E" w:rsidRPr="00DB4E8E">
        <w:rPr>
          <w:sz w:val="28"/>
          <w:szCs w:val="28"/>
        </w:rPr>
        <w:t>силової</w:t>
      </w:r>
      <w:proofErr w:type="spellEnd"/>
      <w:r w:rsidR="00DB4E8E" w:rsidRPr="00DB4E8E">
        <w:rPr>
          <w:sz w:val="28"/>
          <w:szCs w:val="28"/>
        </w:rPr>
        <w:t xml:space="preserve"> </w:t>
      </w:r>
      <w:proofErr w:type="spellStart"/>
      <w:r w:rsidR="00DB4E8E" w:rsidRPr="00DB4E8E">
        <w:rPr>
          <w:sz w:val="28"/>
          <w:szCs w:val="28"/>
        </w:rPr>
        <w:t>підготов</w:t>
      </w:r>
      <w:r>
        <w:rPr>
          <w:sz w:val="28"/>
          <w:szCs w:val="28"/>
          <w:lang w:val="uk-UA"/>
        </w:rPr>
        <w:t>ки</w:t>
      </w:r>
      <w:proofErr w:type="spellEnd"/>
      <w:r w:rsidR="00DB4E8E" w:rsidRPr="00DB4E8E">
        <w:rPr>
          <w:sz w:val="28"/>
          <w:szCs w:val="28"/>
        </w:rPr>
        <w:t xml:space="preserve"> </w:t>
      </w:r>
      <w:proofErr w:type="spellStart"/>
      <w:r w:rsidR="00DB4E8E" w:rsidRPr="00DB4E8E">
        <w:rPr>
          <w:sz w:val="28"/>
          <w:szCs w:val="28"/>
        </w:rPr>
        <w:t>веслярів</w:t>
      </w:r>
      <w:proofErr w:type="spellEnd"/>
      <w:r w:rsidR="00DB4E8E" w:rsidRPr="00DB4E8E">
        <w:rPr>
          <w:sz w:val="28"/>
          <w:szCs w:val="28"/>
        </w:rPr>
        <w:t xml:space="preserve"> </w:t>
      </w:r>
      <w:proofErr w:type="spellStart"/>
      <w:r w:rsidR="00DB4E8E" w:rsidRPr="00DB4E8E">
        <w:rPr>
          <w:sz w:val="28"/>
          <w:szCs w:val="28"/>
        </w:rPr>
        <w:t>різн</w:t>
      </w:r>
      <w:r>
        <w:rPr>
          <w:sz w:val="28"/>
          <w:szCs w:val="28"/>
          <w:lang w:val="uk-UA"/>
        </w:rPr>
        <w:t>из</w:t>
      </w:r>
      <w:proofErr w:type="spellEnd"/>
      <w:r w:rsidR="00DB4E8E" w:rsidRPr="00DB4E8E">
        <w:rPr>
          <w:sz w:val="28"/>
          <w:szCs w:val="28"/>
        </w:rPr>
        <w:t xml:space="preserve"> </w:t>
      </w:r>
      <w:proofErr w:type="spellStart"/>
      <w:r w:rsidR="00DB4E8E" w:rsidRPr="00DB4E8E">
        <w:rPr>
          <w:sz w:val="28"/>
          <w:szCs w:val="28"/>
        </w:rPr>
        <w:t>вік</w:t>
      </w:r>
      <w:r>
        <w:rPr>
          <w:sz w:val="28"/>
          <w:szCs w:val="28"/>
          <w:lang w:val="uk-UA"/>
        </w:rPr>
        <w:t>ових</w:t>
      </w:r>
      <w:proofErr w:type="spellEnd"/>
      <w:r>
        <w:rPr>
          <w:sz w:val="28"/>
          <w:szCs w:val="28"/>
          <w:lang w:val="uk-UA"/>
        </w:rPr>
        <w:t xml:space="preserve"> груп</w:t>
      </w:r>
      <w:r w:rsidR="00DB4E8E" w:rsidRPr="00DB4E8E">
        <w:rPr>
          <w:sz w:val="28"/>
          <w:szCs w:val="28"/>
        </w:rPr>
        <w:t xml:space="preserve"> (</w:t>
      </w:r>
      <w:proofErr w:type="spellStart"/>
      <w:r w:rsidR="00DB4E8E" w:rsidRPr="00DB4E8E">
        <w:rPr>
          <w:sz w:val="28"/>
          <w:szCs w:val="28"/>
        </w:rPr>
        <w:t>х±m</w:t>
      </w:r>
      <w:proofErr w:type="spellEnd"/>
      <w:r w:rsidR="00DB4E8E">
        <w:t>)</w:t>
      </w:r>
    </w:p>
    <w:tbl>
      <w:tblPr>
        <w:tblStyle w:val="TableNormal"/>
        <w:tblW w:w="9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8"/>
        <w:gridCol w:w="2127"/>
        <w:gridCol w:w="2410"/>
      </w:tblGrid>
      <w:tr w:rsidR="00DB4E8E" w14:paraId="5D68FB97" w14:textId="77777777" w:rsidTr="00E149CE">
        <w:trPr>
          <w:trHeight w:val="964"/>
        </w:trPr>
        <w:tc>
          <w:tcPr>
            <w:tcW w:w="5068" w:type="dxa"/>
          </w:tcPr>
          <w:p w14:paraId="7265BCD2" w14:textId="4E982FAA" w:rsidR="00DB4E8E" w:rsidRDefault="00E149CE" w:rsidP="007913D6">
            <w:pPr>
              <w:pStyle w:val="TableParagraph"/>
              <w:spacing w:before="316"/>
              <w:ind w:left="1288"/>
              <w:rPr>
                <w:sz w:val="28"/>
              </w:rPr>
            </w:pPr>
            <w:r>
              <w:rPr>
                <w:sz w:val="28"/>
              </w:rPr>
              <w:t>Команда атлетів, віку</w:t>
            </w:r>
          </w:p>
        </w:tc>
        <w:tc>
          <w:tcPr>
            <w:tcW w:w="2127" w:type="dxa"/>
          </w:tcPr>
          <w:p w14:paraId="4409ADB7" w14:textId="77777777" w:rsidR="00DB4E8E" w:rsidRDefault="00DB4E8E" w:rsidP="007913D6">
            <w:pPr>
              <w:pStyle w:val="TableParagraph"/>
              <w:ind w:left="156" w:right="133"/>
              <w:jc w:val="center"/>
              <w:rPr>
                <w:sz w:val="28"/>
              </w:rPr>
            </w:pPr>
            <w:r>
              <w:rPr>
                <w:spacing w:val="-2"/>
                <w:sz w:val="28"/>
              </w:rPr>
              <w:t xml:space="preserve">Веслувальники </w:t>
            </w:r>
            <w:r>
              <w:rPr>
                <w:sz w:val="28"/>
              </w:rPr>
              <w:t>14-16 років</w:t>
            </w:r>
          </w:p>
          <w:p w14:paraId="425A0ED6" w14:textId="42180B0E" w:rsidR="00DB4E8E" w:rsidRDefault="00DB4E8E" w:rsidP="007913D6">
            <w:pPr>
              <w:pStyle w:val="TableParagraph"/>
              <w:spacing w:line="305" w:lineRule="exact"/>
              <w:ind w:left="156" w:right="133"/>
              <w:jc w:val="center"/>
              <w:rPr>
                <w:sz w:val="28"/>
              </w:rPr>
            </w:pPr>
            <w:r>
              <w:rPr>
                <w:spacing w:val="-2"/>
                <w:sz w:val="28"/>
              </w:rPr>
              <w:t>(</w:t>
            </w:r>
            <w:r w:rsidR="00E149CE">
              <w:rPr>
                <w:sz w:val="28"/>
              </w:rPr>
              <w:t>атлетів- 28</w:t>
            </w:r>
            <w:r>
              <w:rPr>
                <w:spacing w:val="-2"/>
                <w:sz w:val="28"/>
              </w:rPr>
              <w:t>)</w:t>
            </w:r>
          </w:p>
        </w:tc>
        <w:tc>
          <w:tcPr>
            <w:tcW w:w="2410" w:type="dxa"/>
          </w:tcPr>
          <w:p w14:paraId="13F7FAEA" w14:textId="77777777" w:rsidR="00DB4E8E" w:rsidRDefault="00DB4E8E" w:rsidP="007913D6">
            <w:pPr>
              <w:pStyle w:val="TableParagraph"/>
              <w:ind w:left="25" w:right="3"/>
              <w:jc w:val="center"/>
              <w:rPr>
                <w:sz w:val="28"/>
              </w:rPr>
            </w:pPr>
            <w:r>
              <w:rPr>
                <w:spacing w:val="-2"/>
                <w:sz w:val="28"/>
              </w:rPr>
              <w:t xml:space="preserve">Веслувальники </w:t>
            </w:r>
            <w:r>
              <w:rPr>
                <w:sz w:val="28"/>
              </w:rPr>
              <w:t>старшого віку</w:t>
            </w:r>
          </w:p>
          <w:p w14:paraId="2B61AE50" w14:textId="54D4A483" w:rsidR="00DB4E8E" w:rsidRDefault="00DB4E8E" w:rsidP="007913D6">
            <w:pPr>
              <w:pStyle w:val="TableParagraph"/>
              <w:spacing w:line="305" w:lineRule="exact"/>
              <w:ind w:left="25"/>
              <w:jc w:val="center"/>
              <w:rPr>
                <w:sz w:val="28"/>
              </w:rPr>
            </w:pPr>
            <w:r>
              <w:rPr>
                <w:sz w:val="28"/>
              </w:rPr>
              <w:t>(</w:t>
            </w:r>
            <w:r w:rsidR="00E149CE">
              <w:rPr>
                <w:sz w:val="28"/>
              </w:rPr>
              <w:t>атлетів- 13</w:t>
            </w:r>
            <w:r>
              <w:rPr>
                <w:spacing w:val="-4"/>
                <w:sz w:val="28"/>
              </w:rPr>
              <w:t>)</w:t>
            </w:r>
          </w:p>
        </w:tc>
      </w:tr>
      <w:tr w:rsidR="00DB4E8E" w14:paraId="5DDA9720" w14:textId="77777777" w:rsidTr="00E149CE">
        <w:trPr>
          <w:trHeight w:val="981"/>
        </w:trPr>
        <w:tc>
          <w:tcPr>
            <w:tcW w:w="5068" w:type="dxa"/>
          </w:tcPr>
          <w:p w14:paraId="1F88C977" w14:textId="463AE3BA" w:rsidR="00DB4E8E" w:rsidRDefault="00F11F15" w:rsidP="007913D6">
            <w:pPr>
              <w:pStyle w:val="TableParagraph"/>
              <w:spacing w:line="322" w:lineRule="exact"/>
              <w:ind w:left="11" w:right="22" w:hanging="12"/>
              <w:rPr>
                <w:sz w:val="28"/>
              </w:rPr>
            </w:pPr>
            <w:r>
              <w:rPr>
                <w:sz w:val="28"/>
              </w:rPr>
              <w:t>Сила</w:t>
            </w:r>
            <w:r w:rsidR="00DB4E8E">
              <w:rPr>
                <w:sz w:val="28"/>
              </w:rPr>
              <w:t xml:space="preserve">, </w:t>
            </w:r>
            <w:bookmarkStart w:id="29" w:name="OLE_LINK50"/>
            <w:bookmarkStart w:id="30" w:name="OLE_LINK51"/>
            <w:r w:rsidR="00E149CE">
              <w:rPr>
                <w:sz w:val="28"/>
              </w:rPr>
              <w:t>яку докладають веслувальники</w:t>
            </w:r>
            <w:r w:rsidR="00DB4E8E">
              <w:rPr>
                <w:spacing w:val="-15"/>
                <w:sz w:val="28"/>
              </w:rPr>
              <w:t xml:space="preserve"> </w:t>
            </w:r>
            <w:r w:rsidR="00DB4E8E">
              <w:rPr>
                <w:sz w:val="28"/>
              </w:rPr>
              <w:t>на</w:t>
            </w:r>
            <w:r w:rsidR="00DB4E8E">
              <w:rPr>
                <w:spacing w:val="-13"/>
                <w:sz w:val="28"/>
              </w:rPr>
              <w:t xml:space="preserve"> </w:t>
            </w:r>
            <w:r w:rsidR="00E149CE">
              <w:rPr>
                <w:sz w:val="28"/>
              </w:rPr>
              <w:t>старті</w:t>
            </w:r>
            <w:r w:rsidR="00DB4E8E">
              <w:rPr>
                <w:spacing w:val="-12"/>
                <w:sz w:val="28"/>
              </w:rPr>
              <w:t xml:space="preserve"> </w:t>
            </w:r>
            <w:r w:rsidR="00DB4E8E">
              <w:rPr>
                <w:sz w:val="28"/>
              </w:rPr>
              <w:t>проведення</w:t>
            </w:r>
            <w:r w:rsidR="00E149CE">
              <w:rPr>
                <w:sz w:val="28"/>
              </w:rPr>
              <w:t xml:space="preserve"> гребка</w:t>
            </w:r>
            <w:bookmarkEnd w:id="29"/>
            <w:bookmarkEnd w:id="30"/>
            <w:r w:rsidR="00DB4E8E">
              <w:rPr>
                <w:sz w:val="28"/>
              </w:rPr>
              <w:t xml:space="preserve">, </w:t>
            </w:r>
            <w:r w:rsidR="00DB4E8E">
              <w:rPr>
                <w:spacing w:val="-6"/>
                <w:sz w:val="28"/>
              </w:rPr>
              <w:t>кг</w:t>
            </w:r>
          </w:p>
        </w:tc>
        <w:tc>
          <w:tcPr>
            <w:tcW w:w="2127" w:type="dxa"/>
          </w:tcPr>
          <w:p w14:paraId="5DA5AC80" w14:textId="77777777" w:rsidR="00DB4E8E" w:rsidRDefault="00DB4E8E" w:rsidP="007913D6">
            <w:pPr>
              <w:pStyle w:val="TableParagraph"/>
              <w:spacing w:before="4"/>
              <w:ind w:left="0"/>
              <w:rPr>
                <w:sz w:val="28"/>
              </w:rPr>
            </w:pPr>
          </w:p>
          <w:p w14:paraId="37D79546" w14:textId="2094BEC6" w:rsidR="00DB4E8E" w:rsidRDefault="00DB4E8E" w:rsidP="007913D6">
            <w:pPr>
              <w:pStyle w:val="TableParagraph"/>
              <w:ind w:left="20"/>
              <w:jc w:val="center"/>
              <w:rPr>
                <w:sz w:val="28"/>
              </w:rPr>
            </w:pPr>
            <w:r>
              <w:rPr>
                <w:spacing w:val="-2"/>
                <w:sz w:val="28"/>
              </w:rPr>
              <w:t>4</w:t>
            </w:r>
            <w:r w:rsidR="00F11F15">
              <w:rPr>
                <w:spacing w:val="-2"/>
                <w:sz w:val="28"/>
              </w:rPr>
              <w:t>7</w:t>
            </w:r>
            <w:r>
              <w:rPr>
                <w:spacing w:val="-2"/>
                <w:sz w:val="28"/>
              </w:rPr>
              <w:t>,</w:t>
            </w:r>
            <w:r w:rsidR="00F11F15">
              <w:rPr>
                <w:spacing w:val="-2"/>
                <w:sz w:val="28"/>
              </w:rPr>
              <w:t>98</w:t>
            </w:r>
            <w:r>
              <w:rPr>
                <w:spacing w:val="-2"/>
                <w:sz w:val="28"/>
              </w:rPr>
              <w:t>±</w:t>
            </w:r>
            <w:r w:rsidR="00F11F15">
              <w:rPr>
                <w:spacing w:val="-2"/>
                <w:sz w:val="28"/>
              </w:rPr>
              <w:t>3</w:t>
            </w:r>
            <w:r>
              <w:rPr>
                <w:spacing w:val="-2"/>
                <w:sz w:val="28"/>
              </w:rPr>
              <w:t>,7</w:t>
            </w:r>
            <w:r w:rsidR="00F11F15">
              <w:rPr>
                <w:spacing w:val="-2"/>
                <w:sz w:val="28"/>
              </w:rPr>
              <w:t>8</w:t>
            </w:r>
          </w:p>
        </w:tc>
        <w:tc>
          <w:tcPr>
            <w:tcW w:w="2410" w:type="dxa"/>
          </w:tcPr>
          <w:p w14:paraId="6486720C" w14:textId="77777777" w:rsidR="00DB4E8E" w:rsidRDefault="00DB4E8E" w:rsidP="007913D6">
            <w:pPr>
              <w:pStyle w:val="TableParagraph"/>
              <w:spacing w:before="4"/>
              <w:ind w:left="0"/>
              <w:rPr>
                <w:sz w:val="28"/>
              </w:rPr>
            </w:pPr>
          </w:p>
          <w:p w14:paraId="14D22B7A" w14:textId="3F0B6AA9" w:rsidR="00DB4E8E" w:rsidRDefault="00DB4E8E" w:rsidP="007913D6">
            <w:pPr>
              <w:pStyle w:val="TableParagraph"/>
              <w:ind w:left="25" w:right="5"/>
              <w:jc w:val="center"/>
              <w:rPr>
                <w:sz w:val="28"/>
              </w:rPr>
            </w:pPr>
            <w:r>
              <w:rPr>
                <w:spacing w:val="-2"/>
                <w:sz w:val="28"/>
              </w:rPr>
              <w:t>6</w:t>
            </w:r>
            <w:r w:rsidR="00F11F15">
              <w:rPr>
                <w:spacing w:val="-2"/>
                <w:sz w:val="28"/>
              </w:rPr>
              <w:t>1</w:t>
            </w:r>
            <w:r>
              <w:rPr>
                <w:spacing w:val="-2"/>
                <w:sz w:val="28"/>
              </w:rPr>
              <w:t>,</w:t>
            </w:r>
            <w:r w:rsidR="00F11F15">
              <w:rPr>
                <w:spacing w:val="-2"/>
                <w:sz w:val="28"/>
              </w:rPr>
              <w:t>87</w:t>
            </w:r>
            <w:r>
              <w:rPr>
                <w:spacing w:val="-2"/>
                <w:sz w:val="28"/>
              </w:rPr>
              <w:t>±1,</w:t>
            </w:r>
            <w:r w:rsidR="00F11F15">
              <w:rPr>
                <w:spacing w:val="-2"/>
                <w:sz w:val="28"/>
              </w:rPr>
              <w:t>98</w:t>
            </w:r>
          </w:p>
        </w:tc>
      </w:tr>
      <w:tr w:rsidR="00DB4E8E" w14:paraId="4ECB8A2A" w14:textId="77777777" w:rsidTr="00E149CE">
        <w:trPr>
          <w:trHeight w:val="695"/>
        </w:trPr>
        <w:tc>
          <w:tcPr>
            <w:tcW w:w="5068" w:type="dxa"/>
          </w:tcPr>
          <w:p w14:paraId="25E47C1F" w14:textId="4C7FB978" w:rsidR="00DB4E8E" w:rsidRDefault="00F11F15" w:rsidP="007913D6">
            <w:pPr>
              <w:pStyle w:val="TableParagraph"/>
              <w:ind w:left="11"/>
              <w:rPr>
                <w:sz w:val="28"/>
              </w:rPr>
            </w:pPr>
            <w:r>
              <w:rPr>
                <w:sz w:val="28"/>
              </w:rPr>
              <w:t>Сила</w:t>
            </w:r>
            <w:r w:rsidR="00DB4E8E">
              <w:rPr>
                <w:sz w:val="28"/>
              </w:rPr>
              <w:t xml:space="preserve">, </w:t>
            </w:r>
            <w:r w:rsidR="00E149CE">
              <w:rPr>
                <w:sz w:val="28"/>
              </w:rPr>
              <w:t>яку докладають веслувальники</w:t>
            </w:r>
            <w:r w:rsidR="00E149CE">
              <w:rPr>
                <w:spacing w:val="-15"/>
                <w:sz w:val="28"/>
              </w:rPr>
              <w:t xml:space="preserve"> </w:t>
            </w:r>
            <w:r w:rsidR="00E149CE">
              <w:rPr>
                <w:sz w:val="28"/>
              </w:rPr>
              <w:t>на</w:t>
            </w:r>
            <w:r w:rsidR="00DB4E8E">
              <w:rPr>
                <w:spacing w:val="-10"/>
                <w:sz w:val="28"/>
              </w:rPr>
              <w:t xml:space="preserve"> </w:t>
            </w:r>
            <w:r w:rsidR="00DB4E8E">
              <w:rPr>
                <w:sz w:val="28"/>
              </w:rPr>
              <w:t>середині</w:t>
            </w:r>
            <w:r w:rsidR="00DB4E8E">
              <w:rPr>
                <w:spacing w:val="-9"/>
                <w:sz w:val="28"/>
              </w:rPr>
              <w:t xml:space="preserve"> </w:t>
            </w:r>
            <w:r w:rsidR="00DB4E8E">
              <w:rPr>
                <w:sz w:val="28"/>
              </w:rPr>
              <w:t>проводки</w:t>
            </w:r>
            <w:r w:rsidR="00E149CE">
              <w:rPr>
                <w:sz w:val="28"/>
              </w:rPr>
              <w:t xml:space="preserve"> гребка</w:t>
            </w:r>
            <w:r w:rsidR="00DB4E8E">
              <w:rPr>
                <w:sz w:val="28"/>
              </w:rPr>
              <w:t>,</w:t>
            </w:r>
            <w:r w:rsidR="00DB4E8E">
              <w:rPr>
                <w:spacing w:val="-10"/>
                <w:sz w:val="28"/>
              </w:rPr>
              <w:t xml:space="preserve"> </w:t>
            </w:r>
            <w:r w:rsidR="00DB4E8E">
              <w:rPr>
                <w:sz w:val="28"/>
              </w:rPr>
              <w:t>кг</w:t>
            </w:r>
          </w:p>
        </w:tc>
        <w:tc>
          <w:tcPr>
            <w:tcW w:w="2127" w:type="dxa"/>
          </w:tcPr>
          <w:p w14:paraId="497A6E67" w14:textId="3DBFEED1" w:rsidR="00DB4E8E" w:rsidRDefault="00DB4E8E" w:rsidP="007913D6">
            <w:pPr>
              <w:pStyle w:val="TableParagraph"/>
              <w:spacing w:before="182"/>
              <w:ind w:left="20"/>
              <w:jc w:val="center"/>
              <w:rPr>
                <w:sz w:val="28"/>
              </w:rPr>
            </w:pPr>
            <w:r>
              <w:rPr>
                <w:spacing w:val="-2"/>
                <w:sz w:val="28"/>
              </w:rPr>
              <w:t>5</w:t>
            </w:r>
            <w:r w:rsidR="00F11F15">
              <w:rPr>
                <w:spacing w:val="-2"/>
                <w:sz w:val="28"/>
              </w:rPr>
              <w:t>0</w:t>
            </w:r>
            <w:r>
              <w:rPr>
                <w:spacing w:val="-2"/>
                <w:sz w:val="28"/>
              </w:rPr>
              <w:t>,</w:t>
            </w:r>
            <w:r w:rsidR="00F11F15">
              <w:rPr>
                <w:spacing w:val="-2"/>
                <w:sz w:val="28"/>
              </w:rPr>
              <w:t>79</w:t>
            </w:r>
            <w:r>
              <w:rPr>
                <w:spacing w:val="-2"/>
                <w:sz w:val="28"/>
              </w:rPr>
              <w:t>±</w:t>
            </w:r>
            <w:r w:rsidR="00F11F15">
              <w:rPr>
                <w:spacing w:val="-2"/>
                <w:sz w:val="28"/>
              </w:rPr>
              <w:t>2</w:t>
            </w:r>
            <w:r>
              <w:rPr>
                <w:spacing w:val="-2"/>
                <w:sz w:val="28"/>
              </w:rPr>
              <w:t>,</w:t>
            </w:r>
            <w:r w:rsidR="00F11F15">
              <w:rPr>
                <w:spacing w:val="-2"/>
                <w:sz w:val="28"/>
              </w:rPr>
              <w:t>76</w:t>
            </w:r>
          </w:p>
        </w:tc>
        <w:tc>
          <w:tcPr>
            <w:tcW w:w="2410" w:type="dxa"/>
          </w:tcPr>
          <w:p w14:paraId="78EA47A5" w14:textId="3160DBB1" w:rsidR="00DB4E8E" w:rsidRDefault="00DB4E8E" w:rsidP="007913D6">
            <w:pPr>
              <w:pStyle w:val="TableParagraph"/>
              <w:spacing w:before="182"/>
              <w:ind w:left="25" w:right="5"/>
              <w:jc w:val="center"/>
              <w:rPr>
                <w:sz w:val="28"/>
              </w:rPr>
            </w:pPr>
            <w:r>
              <w:rPr>
                <w:spacing w:val="-2"/>
                <w:sz w:val="28"/>
              </w:rPr>
              <w:t>6</w:t>
            </w:r>
            <w:r w:rsidR="00871613">
              <w:rPr>
                <w:spacing w:val="-2"/>
                <w:sz w:val="28"/>
              </w:rPr>
              <w:t>2</w:t>
            </w:r>
            <w:r>
              <w:rPr>
                <w:spacing w:val="-2"/>
                <w:sz w:val="28"/>
              </w:rPr>
              <w:t>,</w:t>
            </w:r>
            <w:r w:rsidR="00871613">
              <w:rPr>
                <w:spacing w:val="-2"/>
                <w:sz w:val="28"/>
              </w:rPr>
              <w:t>97</w:t>
            </w:r>
            <w:r>
              <w:rPr>
                <w:spacing w:val="-2"/>
                <w:sz w:val="28"/>
              </w:rPr>
              <w:t>±1,</w:t>
            </w:r>
            <w:r w:rsidR="00871613">
              <w:rPr>
                <w:spacing w:val="-2"/>
                <w:sz w:val="28"/>
              </w:rPr>
              <w:t>78</w:t>
            </w:r>
          </w:p>
        </w:tc>
      </w:tr>
      <w:tr w:rsidR="00DB4E8E" w14:paraId="424642A1" w14:textId="77777777" w:rsidTr="00E149CE">
        <w:trPr>
          <w:trHeight w:val="703"/>
        </w:trPr>
        <w:tc>
          <w:tcPr>
            <w:tcW w:w="5068" w:type="dxa"/>
          </w:tcPr>
          <w:p w14:paraId="71804572" w14:textId="26B9D6D3" w:rsidR="00DB4E8E" w:rsidRDefault="00F11F15" w:rsidP="007913D6">
            <w:pPr>
              <w:pStyle w:val="TableParagraph"/>
              <w:ind w:left="11"/>
              <w:rPr>
                <w:sz w:val="28"/>
              </w:rPr>
            </w:pPr>
            <w:r>
              <w:rPr>
                <w:sz w:val="28"/>
              </w:rPr>
              <w:t>Сила</w:t>
            </w:r>
            <w:r w:rsidR="00DB4E8E">
              <w:rPr>
                <w:sz w:val="28"/>
              </w:rPr>
              <w:t xml:space="preserve">, </w:t>
            </w:r>
            <w:r w:rsidR="00E149CE">
              <w:rPr>
                <w:sz w:val="28"/>
              </w:rPr>
              <w:t>яку докладають веслувальники</w:t>
            </w:r>
            <w:r w:rsidR="00E149CE">
              <w:rPr>
                <w:spacing w:val="-15"/>
                <w:sz w:val="28"/>
              </w:rPr>
              <w:t xml:space="preserve"> </w:t>
            </w:r>
            <w:r w:rsidR="00E149CE">
              <w:rPr>
                <w:sz w:val="28"/>
              </w:rPr>
              <w:t>на</w:t>
            </w:r>
            <w:r w:rsidR="00DB4E8E">
              <w:rPr>
                <w:spacing w:val="-10"/>
                <w:sz w:val="28"/>
              </w:rPr>
              <w:t xml:space="preserve"> </w:t>
            </w:r>
            <w:r w:rsidR="00E149CE">
              <w:rPr>
                <w:sz w:val="28"/>
              </w:rPr>
              <w:t>завершенні</w:t>
            </w:r>
            <w:r w:rsidR="00DB4E8E">
              <w:rPr>
                <w:spacing w:val="-11"/>
                <w:sz w:val="28"/>
              </w:rPr>
              <w:t xml:space="preserve"> </w:t>
            </w:r>
            <w:r w:rsidR="00DB4E8E">
              <w:rPr>
                <w:sz w:val="28"/>
              </w:rPr>
              <w:t>проводки</w:t>
            </w:r>
            <w:r w:rsidR="00E149CE">
              <w:rPr>
                <w:sz w:val="28"/>
              </w:rPr>
              <w:t xml:space="preserve"> гребка</w:t>
            </w:r>
            <w:r w:rsidR="00DB4E8E">
              <w:rPr>
                <w:sz w:val="28"/>
              </w:rPr>
              <w:t>,</w:t>
            </w:r>
            <w:r w:rsidR="00DB4E8E">
              <w:rPr>
                <w:spacing w:val="-10"/>
                <w:sz w:val="28"/>
              </w:rPr>
              <w:t xml:space="preserve"> </w:t>
            </w:r>
            <w:r w:rsidR="00DB4E8E">
              <w:rPr>
                <w:sz w:val="28"/>
              </w:rPr>
              <w:t>кг</w:t>
            </w:r>
          </w:p>
        </w:tc>
        <w:tc>
          <w:tcPr>
            <w:tcW w:w="2127" w:type="dxa"/>
          </w:tcPr>
          <w:p w14:paraId="60F51E99" w14:textId="5558B663" w:rsidR="00DB4E8E" w:rsidRDefault="00DB4E8E" w:rsidP="007913D6">
            <w:pPr>
              <w:pStyle w:val="TableParagraph"/>
              <w:spacing w:before="187"/>
              <w:ind w:left="20"/>
              <w:jc w:val="center"/>
              <w:rPr>
                <w:sz w:val="28"/>
              </w:rPr>
            </w:pPr>
            <w:r>
              <w:rPr>
                <w:spacing w:val="-2"/>
                <w:sz w:val="28"/>
              </w:rPr>
              <w:t>4</w:t>
            </w:r>
            <w:r w:rsidR="00871613">
              <w:rPr>
                <w:spacing w:val="-2"/>
                <w:sz w:val="28"/>
              </w:rPr>
              <w:t>5</w:t>
            </w:r>
            <w:r>
              <w:rPr>
                <w:spacing w:val="-2"/>
                <w:sz w:val="28"/>
              </w:rPr>
              <w:t>,</w:t>
            </w:r>
            <w:r w:rsidR="00871613">
              <w:rPr>
                <w:spacing w:val="-2"/>
                <w:sz w:val="28"/>
              </w:rPr>
              <w:t>79</w:t>
            </w:r>
            <w:r>
              <w:rPr>
                <w:spacing w:val="-2"/>
                <w:sz w:val="28"/>
              </w:rPr>
              <w:t>±</w:t>
            </w:r>
            <w:r w:rsidR="00871613">
              <w:rPr>
                <w:spacing w:val="-2"/>
                <w:sz w:val="28"/>
              </w:rPr>
              <w:t>2</w:t>
            </w:r>
            <w:r>
              <w:rPr>
                <w:spacing w:val="-2"/>
                <w:sz w:val="28"/>
              </w:rPr>
              <w:t>,</w:t>
            </w:r>
            <w:r w:rsidR="00871613">
              <w:rPr>
                <w:spacing w:val="-2"/>
                <w:sz w:val="28"/>
              </w:rPr>
              <w:t>16</w:t>
            </w:r>
          </w:p>
        </w:tc>
        <w:tc>
          <w:tcPr>
            <w:tcW w:w="2410" w:type="dxa"/>
          </w:tcPr>
          <w:p w14:paraId="36A3BAE9" w14:textId="36687933" w:rsidR="00DB4E8E" w:rsidRDefault="00DB4E8E" w:rsidP="007913D6">
            <w:pPr>
              <w:pStyle w:val="TableParagraph"/>
              <w:spacing w:before="187"/>
              <w:ind w:left="25" w:right="5"/>
              <w:jc w:val="center"/>
              <w:rPr>
                <w:sz w:val="28"/>
              </w:rPr>
            </w:pPr>
            <w:r>
              <w:rPr>
                <w:spacing w:val="-2"/>
                <w:sz w:val="28"/>
              </w:rPr>
              <w:t>6</w:t>
            </w:r>
            <w:r w:rsidR="00871613">
              <w:rPr>
                <w:spacing w:val="-2"/>
                <w:sz w:val="28"/>
              </w:rPr>
              <w:t>0,13</w:t>
            </w:r>
            <w:r>
              <w:rPr>
                <w:spacing w:val="-2"/>
                <w:sz w:val="28"/>
              </w:rPr>
              <w:t>±1,</w:t>
            </w:r>
            <w:r w:rsidR="00871613">
              <w:rPr>
                <w:spacing w:val="-2"/>
                <w:sz w:val="28"/>
              </w:rPr>
              <w:t>84</w:t>
            </w:r>
          </w:p>
        </w:tc>
      </w:tr>
      <w:tr w:rsidR="00DB4E8E" w14:paraId="598DDD26" w14:textId="77777777" w:rsidTr="00E149CE">
        <w:trPr>
          <w:trHeight w:val="688"/>
        </w:trPr>
        <w:tc>
          <w:tcPr>
            <w:tcW w:w="5068" w:type="dxa"/>
          </w:tcPr>
          <w:p w14:paraId="1C76E6FE" w14:textId="4C273332" w:rsidR="00DB4E8E" w:rsidRDefault="00F11F15" w:rsidP="007913D6">
            <w:pPr>
              <w:pStyle w:val="TableParagraph"/>
              <w:ind w:left="11"/>
              <w:rPr>
                <w:sz w:val="28"/>
              </w:rPr>
            </w:pPr>
            <w:bookmarkStart w:id="31" w:name="OLE_LINK48"/>
            <w:bookmarkStart w:id="32" w:name="OLE_LINK49"/>
            <w:bookmarkStart w:id="33" w:name="OLE_LINK52"/>
            <w:bookmarkStart w:id="34" w:name="OLE_LINK53"/>
            <w:r>
              <w:rPr>
                <w:sz w:val="28"/>
              </w:rPr>
              <w:t>Сила т</w:t>
            </w:r>
            <w:r w:rsidR="00DB4E8E">
              <w:rPr>
                <w:sz w:val="28"/>
              </w:rPr>
              <w:t>яг</w:t>
            </w:r>
            <w:r>
              <w:rPr>
                <w:sz w:val="28"/>
              </w:rPr>
              <w:t>и</w:t>
            </w:r>
            <w:r w:rsidR="00DB4E8E">
              <w:rPr>
                <w:sz w:val="28"/>
              </w:rPr>
              <w:t>,</w:t>
            </w:r>
            <w:r w:rsidR="00DB4E8E">
              <w:rPr>
                <w:spacing w:val="-10"/>
                <w:sz w:val="28"/>
              </w:rPr>
              <w:t xml:space="preserve"> </w:t>
            </w:r>
            <w:r w:rsidR="00E149CE">
              <w:rPr>
                <w:spacing w:val="-10"/>
                <w:sz w:val="28"/>
              </w:rPr>
              <w:t xml:space="preserve">яку </w:t>
            </w:r>
            <w:r w:rsidR="00E149CE">
              <w:rPr>
                <w:sz w:val="28"/>
              </w:rPr>
              <w:t>докладають веслувальники</w:t>
            </w:r>
            <w:r w:rsidR="00E149CE">
              <w:rPr>
                <w:spacing w:val="-15"/>
                <w:sz w:val="28"/>
              </w:rPr>
              <w:t xml:space="preserve"> </w:t>
            </w:r>
            <w:r w:rsidR="00DB4E8E">
              <w:rPr>
                <w:sz w:val="28"/>
              </w:rPr>
              <w:t>на воді</w:t>
            </w:r>
            <w:r w:rsidR="00E149CE">
              <w:rPr>
                <w:sz w:val="28"/>
              </w:rPr>
              <w:t xml:space="preserve"> під час</w:t>
            </w:r>
            <w:r w:rsidR="00DB4E8E">
              <w:rPr>
                <w:sz w:val="28"/>
              </w:rPr>
              <w:t xml:space="preserve"> веслуванні</w:t>
            </w:r>
            <w:bookmarkEnd w:id="31"/>
            <w:bookmarkEnd w:id="32"/>
            <w:r w:rsidR="00DB4E8E">
              <w:rPr>
                <w:sz w:val="28"/>
              </w:rPr>
              <w:t>, кг</w:t>
            </w:r>
            <w:bookmarkEnd w:id="33"/>
            <w:bookmarkEnd w:id="34"/>
          </w:p>
        </w:tc>
        <w:tc>
          <w:tcPr>
            <w:tcW w:w="2127" w:type="dxa"/>
          </w:tcPr>
          <w:p w14:paraId="18886336" w14:textId="58AEB1EE" w:rsidR="00DB4E8E" w:rsidRDefault="00DB4E8E" w:rsidP="007913D6">
            <w:pPr>
              <w:pStyle w:val="TableParagraph"/>
              <w:spacing w:before="180"/>
              <w:ind w:left="20"/>
              <w:jc w:val="center"/>
              <w:rPr>
                <w:sz w:val="28"/>
              </w:rPr>
            </w:pPr>
            <w:r>
              <w:rPr>
                <w:spacing w:val="-2"/>
                <w:sz w:val="28"/>
              </w:rPr>
              <w:t>3</w:t>
            </w:r>
            <w:r w:rsidR="00871613">
              <w:rPr>
                <w:spacing w:val="-2"/>
                <w:sz w:val="28"/>
              </w:rPr>
              <w:t>0</w:t>
            </w:r>
            <w:r>
              <w:rPr>
                <w:spacing w:val="-2"/>
                <w:sz w:val="28"/>
              </w:rPr>
              <w:t>,</w:t>
            </w:r>
            <w:r w:rsidR="00871613">
              <w:rPr>
                <w:spacing w:val="-2"/>
                <w:sz w:val="28"/>
              </w:rPr>
              <w:t>37</w:t>
            </w:r>
            <w:r>
              <w:rPr>
                <w:spacing w:val="-2"/>
                <w:sz w:val="28"/>
              </w:rPr>
              <w:t>±</w:t>
            </w:r>
            <w:r w:rsidR="00871613">
              <w:rPr>
                <w:spacing w:val="-2"/>
                <w:sz w:val="28"/>
              </w:rPr>
              <w:t>2</w:t>
            </w:r>
            <w:r>
              <w:rPr>
                <w:spacing w:val="-2"/>
                <w:sz w:val="28"/>
              </w:rPr>
              <w:t>,</w:t>
            </w:r>
            <w:r w:rsidR="00871613">
              <w:rPr>
                <w:spacing w:val="-2"/>
                <w:sz w:val="28"/>
              </w:rPr>
              <w:t>01</w:t>
            </w:r>
          </w:p>
        </w:tc>
        <w:tc>
          <w:tcPr>
            <w:tcW w:w="2410" w:type="dxa"/>
          </w:tcPr>
          <w:p w14:paraId="4352C64A" w14:textId="43943F6D" w:rsidR="00DB4E8E" w:rsidRDefault="00DB4E8E" w:rsidP="007913D6">
            <w:pPr>
              <w:pStyle w:val="TableParagraph"/>
              <w:spacing w:before="180"/>
              <w:ind w:left="25" w:right="5"/>
              <w:jc w:val="center"/>
              <w:rPr>
                <w:sz w:val="28"/>
              </w:rPr>
            </w:pPr>
            <w:r>
              <w:rPr>
                <w:spacing w:val="-2"/>
                <w:sz w:val="28"/>
              </w:rPr>
              <w:t>3</w:t>
            </w:r>
            <w:r w:rsidR="00871613">
              <w:rPr>
                <w:spacing w:val="-2"/>
                <w:sz w:val="28"/>
              </w:rPr>
              <w:t>4</w:t>
            </w:r>
            <w:r>
              <w:rPr>
                <w:spacing w:val="-2"/>
                <w:sz w:val="28"/>
              </w:rPr>
              <w:t>,</w:t>
            </w:r>
            <w:r w:rsidR="00871613">
              <w:rPr>
                <w:spacing w:val="-2"/>
                <w:sz w:val="28"/>
              </w:rPr>
              <w:t>23</w:t>
            </w:r>
            <w:r>
              <w:rPr>
                <w:spacing w:val="-2"/>
                <w:sz w:val="28"/>
              </w:rPr>
              <w:t>±1,</w:t>
            </w:r>
            <w:r w:rsidR="00871613">
              <w:rPr>
                <w:spacing w:val="-2"/>
                <w:sz w:val="28"/>
              </w:rPr>
              <w:t>65</w:t>
            </w:r>
          </w:p>
        </w:tc>
      </w:tr>
    </w:tbl>
    <w:p w14:paraId="6A905809" w14:textId="77777777" w:rsidR="00DB4E8E" w:rsidRPr="00DB4E8E" w:rsidRDefault="00DB4E8E" w:rsidP="008B7DD7">
      <w:pPr>
        <w:pStyle w:val="11"/>
        <w:spacing w:after="0" w:line="360" w:lineRule="auto"/>
        <w:rPr>
          <w:rFonts w:ascii="Times New Roman" w:eastAsia="Times New Roman" w:hAnsi="Times New Roman" w:cs="Times New Roman"/>
          <w:bCs/>
          <w:sz w:val="28"/>
          <w:szCs w:val="28"/>
        </w:rPr>
      </w:pPr>
    </w:p>
    <w:p w14:paraId="521D29C5" w14:textId="44EC6BA0" w:rsidR="009766FC" w:rsidRDefault="009766FC" w:rsidP="00C54571">
      <w:pPr>
        <w:pStyle w:val="11"/>
        <w:spacing w:after="0" w:line="360" w:lineRule="auto"/>
        <w:ind w:firstLine="709"/>
        <w:jc w:val="both"/>
        <w:rPr>
          <w:rFonts w:ascii="Times New Roman" w:eastAsia="Times New Roman" w:hAnsi="Times New Roman" w:cs="Times New Roman"/>
          <w:bCs/>
          <w:sz w:val="28"/>
          <w:szCs w:val="28"/>
        </w:rPr>
      </w:pPr>
      <w:r w:rsidRPr="009766FC">
        <w:rPr>
          <w:rFonts w:ascii="Times New Roman" w:eastAsia="Times New Roman" w:hAnsi="Times New Roman" w:cs="Times New Roman"/>
          <w:bCs/>
          <w:sz w:val="28"/>
          <w:szCs w:val="28"/>
        </w:rPr>
        <w:t xml:space="preserve">Наші результати показують, що дорослі веслувальники перевершують молодших за всіма параметрами спеціальної сили під час різних фаз гребка. </w:t>
      </w:r>
      <w:r w:rsidR="00F11F15">
        <w:rPr>
          <w:rFonts w:ascii="Times New Roman" w:eastAsia="Times New Roman" w:hAnsi="Times New Roman" w:cs="Times New Roman"/>
          <w:bCs/>
          <w:sz w:val="28"/>
          <w:szCs w:val="28"/>
        </w:rPr>
        <w:t>Сила на старті проведення гребка</w:t>
      </w:r>
      <w:r w:rsidRPr="009766FC">
        <w:rPr>
          <w:rFonts w:ascii="Times New Roman" w:eastAsia="Times New Roman" w:hAnsi="Times New Roman" w:cs="Times New Roman"/>
          <w:bCs/>
          <w:sz w:val="28"/>
          <w:szCs w:val="28"/>
        </w:rPr>
        <w:t xml:space="preserve"> у дорослих спортсменів на </w:t>
      </w:r>
      <w:r w:rsidR="00F11F15">
        <w:rPr>
          <w:rFonts w:ascii="Times New Roman" w:eastAsia="Times New Roman" w:hAnsi="Times New Roman" w:cs="Times New Roman"/>
          <w:bCs/>
          <w:sz w:val="28"/>
          <w:szCs w:val="28"/>
        </w:rPr>
        <w:t>29</w:t>
      </w:r>
      <w:r w:rsidRPr="009766FC">
        <w:rPr>
          <w:rFonts w:ascii="Times New Roman" w:eastAsia="Times New Roman" w:hAnsi="Times New Roman" w:cs="Times New Roman"/>
          <w:bCs/>
          <w:sz w:val="28"/>
          <w:szCs w:val="28"/>
        </w:rPr>
        <w:t xml:space="preserve">% (р&lt;0,01) вищі, ніж у юних, а в середині проводки — на </w:t>
      </w:r>
      <w:r w:rsidR="00871613">
        <w:rPr>
          <w:rFonts w:ascii="Times New Roman" w:eastAsia="Times New Roman" w:hAnsi="Times New Roman" w:cs="Times New Roman"/>
          <w:bCs/>
          <w:sz w:val="28"/>
          <w:szCs w:val="28"/>
        </w:rPr>
        <w:t>24</w:t>
      </w:r>
      <w:r w:rsidRPr="009766FC">
        <w:rPr>
          <w:rFonts w:ascii="Times New Roman" w:eastAsia="Times New Roman" w:hAnsi="Times New Roman" w:cs="Times New Roman"/>
          <w:bCs/>
          <w:sz w:val="28"/>
          <w:szCs w:val="28"/>
        </w:rPr>
        <w:t xml:space="preserve">% (р&lt;0,01). </w:t>
      </w:r>
      <w:r w:rsidR="00F11F15">
        <w:rPr>
          <w:rFonts w:ascii="Times New Roman" w:eastAsia="Times New Roman" w:hAnsi="Times New Roman" w:cs="Times New Roman"/>
          <w:bCs/>
          <w:sz w:val="28"/>
          <w:szCs w:val="28"/>
        </w:rPr>
        <w:t>На завершенні</w:t>
      </w:r>
      <w:r w:rsidRPr="009766FC">
        <w:rPr>
          <w:rFonts w:ascii="Times New Roman" w:eastAsia="Times New Roman" w:hAnsi="Times New Roman" w:cs="Times New Roman"/>
          <w:bCs/>
          <w:sz w:val="28"/>
          <w:szCs w:val="28"/>
        </w:rPr>
        <w:t xml:space="preserve"> гребка максимальн</w:t>
      </w:r>
      <w:r w:rsidR="00F11F15">
        <w:rPr>
          <w:rFonts w:ascii="Times New Roman" w:eastAsia="Times New Roman" w:hAnsi="Times New Roman" w:cs="Times New Roman"/>
          <w:bCs/>
          <w:sz w:val="28"/>
          <w:szCs w:val="28"/>
        </w:rPr>
        <w:t>а</w:t>
      </w:r>
      <w:r w:rsidRPr="009766FC">
        <w:rPr>
          <w:rFonts w:ascii="Times New Roman" w:eastAsia="Times New Roman" w:hAnsi="Times New Roman" w:cs="Times New Roman"/>
          <w:bCs/>
          <w:sz w:val="28"/>
          <w:szCs w:val="28"/>
        </w:rPr>
        <w:t xml:space="preserve"> </w:t>
      </w:r>
      <w:r w:rsidR="00F11F15">
        <w:rPr>
          <w:rFonts w:ascii="Times New Roman" w:eastAsia="Times New Roman" w:hAnsi="Times New Roman" w:cs="Times New Roman"/>
          <w:bCs/>
          <w:sz w:val="28"/>
          <w:szCs w:val="28"/>
        </w:rPr>
        <w:t>сила</w:t>
      </w:r>
      <w:r w:rsidRPr="009766FC">
        <w:rPr>
          <w:rFonts w:ascii="Times New Roman" w:eastAsia="Times New Roman" w:hAnsi="Times New Roman" w:cs="Times New Roman"/>
          <w:bCs/>
          <w:sz w:val="28"/>
          <w:szCs w:val="28"/>
        </w:rPr>
        <w:t xml:space="preserve"> у дорослих вищ</w:t>
      </w:r>
      <w:r w:rsidR="00F11F15">
        <w:rPr>
          <w:rFonts w:ascii="Times New Roman" w:eastAsia="Times New Roman" w:hAnsi="Times New Roman" w:cs="Times New Roman"/>
          <w:bCs/>
          <w:sz w:val="28"/>
          <w:szCs w:val="28"/>
        </w:rPr>
        <w:t>а</w:t>
      </w:r>
      <w:r w:rsidRPr="009766FC">
        <w:rPr>
          <w:rFonts w:ascii="Times New Roman" w:eastAsia="Times New Roman" w:hAnsi="Times New Roman" w:cs="Times New Roman"/>
          <w:bCs/>
          <w:sz w:val="28"/>
          <w:szCs w:val="28"/>
        </w:rPr>
        <w:t xml:space="preserve"> на </w:t>
      </w:r>
      <w:r w:rsidR="00871613">
        <w:rPr>
          <w:rFonts w:ascii="Times New Roman" w:eastAsia="Times New Roman" w:hAnsi="Times New Roman" w:cs="Times New Roman"/>
          <w:bCs/>
          <w:sz w:val="28"/>
          <w:szCs w:val="28"/>
        </w:rPr>
        <w:t>31,3</w:t>
      </w:r>
      <w:r w:rsidRPr="009766FC">
        <w:rPr>
          <w:rFonts w:ascii="Times New Roman" w:eastAsia="Times New Roman" w:hAnsi="Times New Roman" w:cs="Times New Roman"/>
          <w:bCs/>
          <w:sz w:val="28"/>
          <w:szCs w:val="28"/>
        </w:rPr>
        <w:t xml:space="preserve">% (р&lt;0,01) порівняно з молодшими. </w:t>
      </w:r>
    </w:p>
    <w:p w14:paraId="1B7E3CF3" w14:textId="4B5DF296" w:rsidR="009766FC" w:rsidRDefault="009766FC" w:rsidP="00C54571">
      <w:pPr>
        <w:pStyle w:val="11"/>
        <w:spacing w:after="0" w:line="360" w:lineRule="auto"/>
        <w:ind w:firstLine="709"/>
        <w:jc w:val="both"/>
        <w:rPr>
          <w:rFonts w:ascii="Times New Roman" w:eastAsia="Times New Roman" w:hAnsi="Times New Roman" w:cs="Times New Roman"/>
          <w:bCs/>
          <w:sz w:val="28"/>
          <w:szCs w:val="28"/>
        </w:rPr>
      </w:pPr>
      <w:r w:rsidRPr="009766FC">
        <w:rPr>
          <w:rFonts w:ascii="Times New Roman" w:eastAsia="Times New Roman" w:hAnsi="Times New Roman" w:cs="Times New Roman"/>
          <w:bCs/>
          <w:sz w:val="28"/>
          <w:szCs w:val="28"/>
        </w:rPr>
        <w:t>Сумарн</w:t>
      </w:r>
      <w:r w:rsidR="00F11F15">
        <w:rPr>
          <w:rFonts w:ascii="Times New Roman" w:eastAsia="Times New Roman" w:hAnsi="Times New Roman" w:cs="Times New Roman"/>
          <w:bCs/>
          <w:sz w:val="28"/>
          <w:szCs w:val="28"/>
        </w:rPr>
        <w:t>а силова тяга в одиночній байдарці</w:t>
      </w:r>
      <w:r w:rsidRPr="009766FC">
        <w:rPr>
          <w:rFonts w:ascii="Times New Roman" w:eastAsia="Times New Roman" w:hAnsi="Times New Roman" w:cs="Times New Roman"/>
          <w:bCs/>
          <w:sz w:val="28"/>
          <w:szCs w:val="28"/>
        </w:rPr>
        <w:t xml:space="preserve"> у дорослих спортсменів на 12,</w:t>
      </w:r>
      <w:r w:rsidR="00871613">
        <w:rPr>
          <w:rFonts w:ascii="Times New Roman" w:eastAsia="Times New Roman" w:hAnsi="Times New Roman" w:cs="Times New Roman"/>
          <w:bCs/>
          <w:sz w:val="28"/>
          <w:szCs w:val="28"/>
        </w:rPr>
        <w:t>7</w:t>
      </w:r>
      <w:r w:rsidRPr="009766FC">
        <w:rPr>
          <w:rFonts w:ascii="Times New Roman" w:eastAsia="Times New Roman" w:hAnsi="Times New Roman" w:cs="Times New Roman"/>
          <w:bCs/>
          <w:sz w:val="28"/>
          <w:szCs w:val="28"/>
        </w:rPr>
        <w:t xml:space="preserve">% (р&lt;0,05) перевищують аналогічні у веслувальників на етапі поглибленої спеціалізації. </w:t>
      </w:r>
    </w:p>
    <w:p w14:paraId="4866C855" w14:textId="38CFEB2F" w:rsidR="00DB4E8E" w:rsidRDefault="009766FC" w:rsidP="00C54571">
      <w:pPr>
        <w:pStyle w:val="11"/>
        <w:spacing w:after="0" w:line="360" w:lineRule="auto"/>
        <w:ind w:firstLine="709"/>
        <w:jc w:val="both"/>
        <w:rPr>
          <w:rFonts w:ascii="Times New Roman" w:eastAsia="Times New Roman" w:hAnsi="Times New Roman" w:cs="Times New Roman"/>
          <w:bCs/>
          <w:sz w:val="28"/>
          <w:szCs w:val="28"/>
        </w:rPr>
      </w:pPr>
      <w:r w:rsidRPr="009766FC">
        <w:rPr>
          <w:rFonts w:ascii="Times New Roman" w:eastAsia="Times New Roman" w:hAnsi="Times New Roman" w:cs="Times New Roman"/>
          <w:bCs/>
          <w:sz w:val="28"/>
          <w:szCs w:val="28"/>
        </w:rPr>
        <w:t xml:space="preserve">Таким чином, загальна сила дорослих спортсменів не завжди ефективно реалізується в специфічному русі, що, ймовірно, пов’язано з </w:t>
      </w:r>
      <w:r w:rsidRPr="009766FC">
        <w:rPr>
          <w:rFonts w:ascii="Times New Roman" w:eastAsia="Times New Roman" w:hAnsi="Times New Roman" w:cs="Times New Roman"/>
          <w:bCs/>
          <w:sz w:val="28"/>
          <w:szCs w:val="28"/>
        </w:rPr>
        <w:lastRenderedPageBreak/>
        <w:t>технічною підготовленістю і не дозволяє повною мірою оцінити їх силову готовність у порівнянні з молодшими групами.</w:t>
      </w:r>
    </w:p>
    <w:p w14:paraId="011DEBAE" w14:textId="77777777" w:rsidR="007A0C8A" w:rsidRDefault="007A0C8A" w:rsidP="007A0C8A">
      <w:pPr>
        <w:pStyle w:val="11"/>
        <w:spacing w:after="0" w:line="360" w:lineRule="auto"/>
        <w:jc w:val="both"/>
        <w:rPr>
          <w:rFonts w:ascii="Times New Roman" w:eastAsia="Times New Roman" w:hAnsi="Times New Roman" w:cs="Times New Roman"/>
          <w:bCs/>
          <w:sz w:val="28"/>
          <w:szCs w:val="28"/>
        </w:rPr>
      </w:pPr>
    </w:p>
    <w:p w14:paraId="066C994E" w14:textId="2FC0F9D8" w:rsidR="007A0C8A" w:rsidRPr="00202914" w:rsidRDefault="007A0C8A" w:rsidP="00E37038">
      <w:pPr>
        <w:pStyle w:val="2"/>
        <w:rPr>
          <w:rFonts w:eastAsia="Times New Roman"/>
          <w:lang w:val="uk-UA"/>
        </w:rPr>
      </w:pPr>
      <w:bookmarkStart w:id="35" w:name="_Toc183994877"/>
      <w:r w:rsidRPr="00202914">
        <w:rPr>
          <w:rFonts w:eastAsia="Times New Roman"/>
          <w:lang w:val="uk-UA"/>
        </w:rPr>
        <w:t>3.3. Підвищення силових здібностей веслувальників на етапі поглибленої спортивної спеціалізації є важливою складовою їх підготовки</w:t>
      </w:r>
      <w:bookmarkEnd w:id="35"/>
    </w:p>
    <w:p w14:paraId="7F6ECA0B" w14:textId="2009F070" w:rsidR="007A0C8A" w:rsidRPr="007A0C8A"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t>Значний інтерес для теорії та практики веслувального спорту мають дослідження щодо підвищення сили спортсменів за допомогою різних засобів загальної та спеціальної фізичної підготовки, а також пошук найбільш ефективних методів для досягнення високих спортивних результатів</w:t>
      </w:r>
      <w:r w:rsidR="00AF37B2">
        <w:rPr>
          <w:rFonts w:ascii="Times New Roman" w:eastAsia="Times New Roman" w:hAnsi="Times New Roman" w:cs="Times New Roman"/>
          <w:bCs/>
          <w:sz w:val="28"/>
          <w:szCs w:val="28"/>
        </w:rPr>
        <w:t>.</w:t>
      </w:r>
    </w:p>
    <w:p w14:paraId="2812E1C4" w14:textId="3DE92F4B" w:rsidR="007A0C8A" w:rsidRPr="007A0C8A"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t>Відомо</w:t>
      </w:r>
      <w:r w:rsidR="001E3F04">
        <w:rPr>
          <w:rFonts w:ascii="Times New Roman" w:eastAsia="Times New Roman" w:hAnsi="Times New Roman" w:cs="Times New Roman"/>
          <w:bCs/>
          <w:sz w:val="28"/>
          <w:szCs w:val="28"/>
        </w:rPr>
        <w:t xml:space="preserve"> у джерелі </w:t>
      </w:r>
      <w:r w:rsidR="001E3F04" w:rsidRPr="00773156">
        <w:rPr>
          <w:rFonts w:ascii="Times New Roman" w:eastAsia="Times New Roman" w:hAnsi="Times New Roman" w:cs="Times New Roman"/>
          <w:color w:val="212121"/>
          <w:sz w:val="28"/>
          <w:szCs w:val="28"/>
        </w:rPr>
        <w:t>[</w:t>
      </w:r>
      <w:r w:rsidR="004F32BC">
        <w:rPr>
          <w:rFonts w:ascii="Times New Roman" w:eastAsia="Times New Roman" w:hAnsi="Times New Roman" w:cs="Times New Roman"/>
          <w:color w:val="212121"/>
          <w:sz w:val="28"/>
          <w:szCs w:val="28"/>
        </w:rPr>
        <w:t>9</w:t>
      </w:r>
      <w:r w:rsidR="00AF37B2">
        <w:rPr>
          <w:rFonts w:ascii="Times New Roman" w:eastAsia="Times New Roman" w:hAnsi="Times New Roman" w:cs="Times New Roman"/>
          <w:color w:val="212121"/>
          <w:sz w:val="28"/>
          <w:szCs w:val="28"/>
        </w:rPr>
        <w:t xml:space="preserve">, </w:t>
      </w:r>
      <w:r w:rsidR="004F32BC">
        <w:rPr>
          <w:rFonts w:ascii="Times New Roman" w:eastAsia="Times New Roman" w:hAnsi="Times New Roman" w:cs="Times New Roman"/>
          <w:color w:val="212121"/>
          <w:sz w:val="28"/>
          <w:szCs w:val="28"/>
        </w:rPr>
        <w:t>1</w:t>
      </w:r>
      <w:r w:rsidR="00A07C0F">
        <w:rPr>
          <w:rFonts w:ascii="Times New Roman" w:eastAsia="Times New Roman" w:hAnsi="Times New Roman" w:cs="Times New Roman"/>
          <w:color w:val="212121"/>
          <w:sz w:val="28"/>
          <w:szCs w:val="28"/>
        </w:rPr>
        <w:t>5</w:t>
      </w:r>
      <w:r w:rsidR="001E3F04" w:rsidRPr="00773156">
        <w:rPr>
          <w:rFonts w:ascii="Times New Roman" w:eastAsia="Times New Roman" w:hAnsi="Times New Roman" w:cs="Times New Roman"/>
          <w:color w:val="212121"/>
          <w:sz w:val="28"/>
          <w:szCs w:val="28"/>
        </w:rPr>
        <w:t>]</w:t>
      </w:r>
      <w:r w:rsidR="001E3F04">
        <w:rPr>
          <w:rFonts w:ascii="Times New Roman" w:eastAsia="Times New Roman" w:hAnsi="Times New Roman" w:cs="Times New Roman"/>
          <w:color w:val="212121"/>
          <w:sz w:val="28"/>
          <w:szCs w:val="28"/>
        </w:rPr>
        <w:t xml:space="preserve">, </w:t>
      </w:r>
      <w:r w:rsidRPr="007A0C8A">
        <w:rPr>
          <w:rFonts w:ascii="Times New Roman" w:eastAsia="Times New Roman" w:hAnsi="Times New Roman" w:cs="Times New Roman"/>
          <w:bCs/>
          <w:sz w:val="28"/>
          <w:szCs w:val="28"/>
        </w:rPr>
        <w:t>що інтенсивне тренування силової спрямованості, яке включає різноманітні методи на суші, може суттєво підвищити рівень максимальної сили, витривалості та вибухової сили у молодих веслувальників. Однак розвиток цих якостей часто обмежується специфікою тренувальних вправ і умов, у яких проводяться заняття.</w:t>
      </w:r>
    </w:p>
    <w:p w14:paraId="011614D7" w14:textId="7B558921" w:rsidR="007A0C8A" w:rsidRPr="007A0C8A"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t>Для розвитку силових здібностей у веслувальників часто застосовуються вправи з інших видів спорту, що сприяють підвищенню функціональних можливостей організму. Наприклад, кроси, лижна підготовка та плавання сприяють розвитку витривалості, а гімнастичні вправи — спритності й гнучкості. Водночас, атлетична підготовка дозволяє покращити показники максимальної сили, витривалості та вибухової сили.</w:t>
      </w:r>
    </w:p>
    <w:p w14:paraId="37BE00D2" w14:textId="1247C388" w:rsidR="007A0C8A" w:rsidRPr="007A0C8A"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t>Метою нашого дослідження було визначити можливості покращення спортивних результатів веслувальників за допомогою спеціалізованої силової підготовки на суші. Ми припустили, що таке тренування може покращити силові можливості спортсменів під час виконання специфічних рухів на воді та вплинути на кінцевий результат. У дослідженні взяли участь 3</w:t>
      </w:r>
      <w:r>
        <w:rPr>
          <w:rFonts w:ascii="Times New Roman" w:eastAsia="Times New Roman" w:hAnsi="Times New Roman" w:cs="Times New Roman"/>
          <w:bCs/>
          <w:sz w:val="28"/>
          <w:szCs w:val="28"/>
        </w:rPr>
        <w:t>8</w:t>
      </w:r>
      <w:r w:rsidRPr="007A0C8A">
        <w:rPr>
          <w:rFonts w:ascii="Times New Roman" w:eastAsia="Times New Roman" w:hAnsi="Times New Roman" w:cs="Times New Roman"/>
          <w:bCs/>
          <w:sz w:val="28"/>
          <w:szCs w:val="28"/>
        </w:rPr>
        <w:t xml:space="preserve"> юних спортсменів (14-16 років), які були розподілені на дві групи: контрольну (20 осіб) та експериментальну (1</w:t>
      </w:r>
      <w:r>
        <w:rPr>
          <w:rFonts w:ascii="Times New Roman" w:eastAsia="Times New Roman" w:hAnsi="Times New Roman" w:cs="Times New Roman"/>
          <w:bCs/>
          <w:sz w:val="28"/>
          <w:szCs w:val="28"/>
        </w:rPr>
        <w:t>8</w:t>
      </w:r>
      <w:r w:rsidRPr="007A0C8A">
        <w:rPr>
          <w:rFonts w:ascii="Times New Roman" w:eastAsia="Times New Roman" w:hAnsi="Times New Roman" w:cs="Times New Roman"/>
          <w:bCs/>
          <w:sz w:val="28"/>
          <w:szCs w:val="28"/>
        </w:rPr>
        <w:t xml:space="preserve"> осіб).</w:t>
      </w:r>
    </w:p>
    <w:p w14:paraId="1837F128" w14:textId="6FE2D27D" w:rsidR="007A0C8A" w:rsidRPr="007A0C8A"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lastRenderedPageBreak/>
        <w:t xml:space="preserve">Обидві групи не мали значних відмінностей у рівні фізичної підготовленості, а </w:t>
      </w:r>
      <w:r w:rsidR="00871613">
        <w:rPr>
          <w:rFonts w:ascii="Times New Roman" w:eastAsia="Times New Roman" w:hAnsi="Times New Roman" w:cs="Times New Roman"/>
          <w:bCs/>
          <w:sz w:val="28"/>
          <w:szCs w:val="28"/>
        </w:rPr>
        <w:t>розряд</w:t>
      </w:r>
      <w:r w:rsidRPr="007A0C8A">
        <w:rPr>
          <w:rFonts w:ascii="Times New Roman" w:eastAsia="Times New Roman" w:hAnsi="Times New Roman" w:cs="Times New Roman"/>
          <w:bCs/>
          <w:sz w:val="28"/>
          <w:szCs w:val="28"/>
        </w:rPr>
        <w:t xml:space="preserve"> спортсменів </w:t>
      </w:r>
      <w:r w:rsidR="00871613">
        <w:rPr>
          <w:rFonts w:ascii="Times New Roman" w:eastAsia="Times New Roman" w:hAnsi="Times New Roman" w:cs="Times New Roman"/>
          <w:bCs/>
          <w:sz w:val="28"/>
          <w:szCs w:val="28"/>
        </w:rPr>
        <w:t>коливалась</w:t>
      </w:r>
      <w:r w:rsidRPr="007A0C8A">
        <w:rPr>
          <w:rFonts w:ascii="Times New Roman" w:eastAsia="Times New Roman" w:hAnsi="Times New Roman" w:cs="Times New Roman"/>
          <w:bCs/>
          <w:sz w:val="28"/>
          <w:szCs w:val="28"/>
        </w:rPr>
        <w:t xml:space="preserve"> від II юнацького до II дорослого розряду. </w:t>
      </w:r>
      <w:r w:rsidR="00871613">
        <w:rPr>
          <w:rFonts w:ascii="Times New Roman" w:eastAsia="Times New Roman" w:hAnsi="Times New Roman" w:cs="Times New Roman"/>
          <w:bCs/>
          <w:sz w:val="28"/>
          <w:szCs w:val="28"/>
        </w:rPr>
        <w:t>В</w:t>
      </w:r>
      <w:r w:rsidRPr="007A0C8A">
        <w:rPr>
          <w:rFonts w:ascii="Times New Roman" w:eastAsia="Times New Roman" w:hAnsi="Times New Roman" w:cs="Times New Roman"/>
          <w:bCs/>
          <w:sz w:val="28"/>
          <w:szCs w:val="28"/>
        </w:rPr>
        <w:t xml:space="preserve"> </w:t>
      </w:r>
      <w:r w:rsidR="00871613">
        <w:rPr>
          <w:rFonts w:ascii="Times New Roman" w:eastAsia="Times New Roman" w:hAnsi="Times New Roman" w:cs="Times New Roman"/>
          <w:bCs/>
          <w:sz w:val="28"/>
          <w:szCs w:val="28"/>
        </w:rPr>
        <w:t>ході</w:t>
      </w:r>
      <w:r w:rsidRPr="007A0C8A">
        <w:rPr>
          <w:rFonts w:ascii="Times New Roman" w:eastAsia="Times New Roman" w:hAnsi="Times New Roman" w:cs="Times New Roman"/>
          <w:bCs/>
          <w:sz w:val="28"/>
          <w:szCs w:val="28"/>
        </w:rPr>
        <w:t xml:space="preserve"> </w:t>
      </w:r>
      <w:r w:rsidR="00871613">
        <w:rPr>
          <w:rFonts w:ascii="Times New Roman" w:eastAsia="Times New Roman" w:hAnsi="Times New Roman" w:cs="Times New Roman"/>
          <w:bCs/>
          <w:sz w:val="28"/>
          <w:szCs w:val="28"/>
        </w:rPr>
        <w:t>дослідження</w:t>
      </w:r>
      <w:r w:rsidRPr="007A0C8A">
        <w:rPr>
          <w:rFonts w:ascii="Times New Roman" w:eastAsia="Times New Roman" w:hAnsi="Times New Roman" w:cs="Times New Roman"/>
          <w:bCs/>
          <w:sz w:val="28"/>
          <w:szCs w:val="28"/>
        </w:rPr>
        <w:t xml:space="preserve"> тренування експериментальної групи включали спеціальні вправи, що розвивали силу м'язів спини, попереку, живота, грудей і плечового поясу. Вправи були підібрані таким чином, щоб максимально відповідати біомеханіці рухів, які виконуються під час веслування.</w:t>
      </w:r>
    </w:p>
    <w:p w14:paraId="148613CF" w14:textId="352B3ABD" w:rsidR="007A0C8A" w:rsidRPr="009766FC" w:rsidRDefault="007A0C8A" w:rsidP="00AF37B2">
      <w:pPr>
        <w:pStyle w:val="11"/>
        <w:spacing w:after="0" w:line="360" w:lineRule="auto"/>
        <w:ind w:firstLine="709"/>
        <w:jc w:val="both"/>
        <w:rPr>
          <w:rFonts w:ascii="Times New Roman" w:eastAsia="Times New Roman" w:hAnsi="Times New Roman" w:cs="Times New Roman"/>
          <w:bCs/>
          <w:sz w:val="28"/>
          <w:szCs w:val="28"/>
        </w:rPr>
      </w:pPr>
      <w:r w:rsidRPr="007A0C8A">
        <w:rPr>
          <w:rFonts w:ascii="Times New Roman" w:eastAsia="Times New Roman" w:hAnsi="Times New Roman" w:cs="Times New Roman"/>
          <w:bCs/>
          <w:sz w:val="28"/>
          <w:szCs w:val="28"/>
        </w:rPr>
        <w:t>Особливістю тренувального процесу експериментальної групи було збільшення обсягу силових тренувань на 30-45% порівняно з контрольними спортсменами, що дозволило зменшити навантаження на розвиток витривалості. Програма тривала протягом усієї базової підготовки спортсменів. Зміни в силовій підготовленості оцінювалися за результатами тестувань, проведених на початку та в кінці експерименту.</w:t>
      </w:r>
    </w:p>
    <w:p w14:paraId="347FCE95" w14:textId="77777777" w:rsidR="00DB4E8E" w:rsidRPr="009766FC" w:rsidRDefault="00DB4E8E" w:rsidP="008B7DD7">
      <w:pPr>
        <w:pStyle w:val="11"/>
        <w:spacing w:after="0" w:line="360" w:lineRule="auto"/>
        <w:rPr>
          <w:rFonts w:ascii="Times New Roman" w:eastAsia="Times New Roman" w:hAnsi="Times New Roman" w:cs="Times New Roman"/>
          <w:bCs/>
          <w:sz w:val="28"/>
          <w:szCs w:val="28"/>
        </w:rPr>
      </w:pPr>
    </w:p>
    <w:p w14:paraId="0F8AB9E8" w14:textId="77777777" w:rsidR="00E37038" w:rsidRDefault="00E37038" w:rsidP="007A0C8A">
      <w:pPr>
        <w:pStyle w:val="ad"/>
        <w:spacing w:before="240" w:line="374" w:lineRule="auto"/>
        <w:ind w:left="889" w:right="240"/>
        <w:jc w:val="right"/>
        <w:rPr>
          <w:sz w:val="28"/>
          <w:szCs w:val="28"/>
        </w:rPr>
      </w:pPr>
    </w:p>
    <w:p w14:paraId="2E1F0E4E" w14:textId="77777777" w:rsidR="00E37038" w:rsidRDefault="00E37038" w:rsidP="007A0C8A">
      <w:pPr>
        <w:pStyle w:val="ad"/>
        <w:spacing w:before="240" w:line="374" w:lineRule="auto"/>
        <w:ind w:left="889" w:right="240"/>
        <w:jc w:val="right"/>
        <w:rPr>
          <w:sz w:val="28"/>
          <w:szCs w:val="28"/>
        </w:rPr>
      </w:pPr>
    </w:p>
    <w:p w14:paraId="2863675F" w14:textId="77777777" w:rsidR="00E37038" w:rsidRDefault="00E37038" w:rsidP="007A0C8A">
      <w:pPr>
        <w:pStyle w:val="ad"/>
        <w:spacing w:before="240" w:line="374" w:lineRule="auto"/>
        <w:ind w:left="889" w:right="240"/>
        <w:jc w:val="right"/>
        <w:rPr>
          <w:sz w:val="28"/>
          <w:szCs w:val="28"/>
        </w:rPr>
      </w:pPr>
    </w:p>
    <w:p w14:paraId="6B186DB1" w14:textId="77777777" w:rsidR="00E37038" w:rsidRDefault="00E37038" w:rsidP="007A0C8A">
      <w:pPr>
        <w:pStyle w:val="ad"/>
        <w:spacing w:before="240" w:line="374" w:lineRule="auto"/>
        <w:ind w:left="889" w:right="240"/>
        <w:jc w:val="right"/>
        <w:rPr>
          <w:sz w:val="28"/>
          <w:szCs w:val="28"/>
        </w:rPr>
      </w:pPr>
    </w:p>
    <w:p w14:paraId="589BA839" w14:textId="08818001" w:rsidR="007A0C8A" w:rsidRPr="007A0C8A" w:rsidRDefault="007A0C8A" w:rsidP="007A0C8A">
      <w:pPr>
        <w:pStyle w:val="ad"/>
        <w:spacing w:before="240" w:line="374" w:lineRule="auto"/>
        <w:ind w:left="889" w:right="240"/>
        <w:jc w:val="right"/>
        <w:rPr>
          <w:sz w:val="28"/>
          <w:szCs w:val="28"/>
        </w:rPr>
      </w:pPr>
      <w:proofErr w:type="spellStart"/>
      <w:r w:rsidRPr="007A0C8A">
        <w:rPr>
          <w:sz w:val="28"/>
          <w:szCs w:val="28"/>
        </w:rPr>
        <w:t>Таблиця</w:t>
      </w:r>
      <w:proofErr w:type="spellEnd"/>
      <w:r w:rsidRPr="007A0C8A">
        <w:rPr>
          <w:spacing w:val="-18"/>
          <w:sz w:val="28"/>
          <w:szCs w:val="28"/>
        </w:rPr>
        <w:t xml:space="preserve"> </w:t>
      </w:r>
      <w:r w:rsidRPr="007A0C8A">
        <w:rPr>
          <w:sz w:val="28"/>
          <w:szCs w:val="28"/>
        </w:rPr>
        <w:t xml:space="preserve">3.3 </w:t>
      </w:r>
    </w:p>
    <w:p w14:paraId="3F89BE5A" w14:textId="405D5D50" w:rsidR="007A0C8A" w:rsidRPr="007A0C8A" w:rsidRDefault="00337B8C" w:rsidP="001055F1">
      <w:pPr>
        <w:pStyle w:val="ad"/>
        <w:spacing w:before="240" w:line="374" w:lineRule="auto"/>
        <w:ind w:right="240"/>
        <w:jc w:val="both"/>
        <w:rPr>
          <w:sz w:val="28"/>
          <w:szCs w:val="28"/>
        </w:rPr>
      </w:pPr>
      <w:r>
        <w:rPr>
          <w:sz w:val="28"/>
          <w:szCs w:val="28"/>
          <w:lang w:val="uk-UA"/>
        </w:rPr>
        <w:t>Коливання</w:t>
      </w:r>
      <w:r w:rsidR="007A0C8A" w:rsidRPr="007A0C8A">
        <w:rPr>
          <w:sz w:val="28"/>
          <w:szCs w:val="28"/>
        </w:rPr>
        <w:t xml:space="preserve"> </w:t>
      </w:r>
      <w:r>
        <w:rPr>
          <w:sz w:val="28"/>
          <w:szCs w:val="28"/>
          <w:lang w:val="uk-UA"/>
        </w:rPr>
        <w:t>результатів</w:t>
      </w:r>
      <w:r w:rsidR="007A0C8A" w:rsidRPr="007A0C8A">
        <w:rPr>
          <w:sz w:val="28"/>
          <w:szCs w:val="28"/>
        </w:rPr>
        <w:t xml:space="preserve"> </w:t>
      </w:r>
      <w:proofErr w:type="spellStart"/>
      <w:r w:rsidR="007A0C8A" w:rsidRPr="007A0C8A">
        <w:rPr>
          <w:sz w:val="28"/>
          <w:szCs w:val="28"/>
        </w:rPr>
        <w:t>силової</w:t>
      </w:r>
      <w:proofErr w:type="spellEnd"/>
      <w:r w:rsidR="007A0C8A" w:rsidRPr="007A0C8A">
        <w:rPr>
          <w:sz w:val="28"/>
          <w:szCs w:val="28"/>
        </w:rPr>
        <w:t xml:space="preserve"> </w:t>
      </w:r>
      <w:r w:rsidR="001055F1">
        <w:rPr>
          <w:sz w:val="28"/>
          <w:szCs w:val="28"/>
          <w:lang w:val="uk-UA"/>
        </w:rPr>
        <w:t>здатності</w:t>
      </w:r>
      <w:r w:rsidR="007A0C8A" w:rsidRPr="007A0C8A">
        <w:rPr>
          <w:sz w:val="28"/>
          <w:szCs w:val="28"/>
        </w:rPr>
        <w:t xml:space="preserve"> </w:t>
      </w:r>
      <w:proofErr w:type="spellStart"/>
      <w:r w:rsidR="007A0C8A" w:rsidRPr="007A0C8A">
        <w:rPr>
          <w:sz w:val="28"/>
          <w:szCs w:val="28"/>
        </w:rPr>
        <w:t>весл</w:t>
      </w:r>
      <w:proofErr w:type="spellEnd"/>
      <w:r w:rsidR="001055F1">
        <w:rPr>
          <w:sz w:val="28"/>
          <w:szCs w:val="28"/>
          <w:lang w:val="uk-UA"/>
        </w:rPr>
        <w:t>ярів</w:t>
      </w:r>
      <w:r w:rsidR="007A0C8A" w:rsidRPr="007A0C8A">
        <w:rPr>
          <w:sz w:val="28"/>
          <w:szCs w:val="28"/>
        </w:rPr>
        <w:t xml:space="preserve"> 14-16 </w:t>
      </w:r>
      <w:proofErr w:type="spellStart"/>
      <w:r w:rsidR="007A0C8A" w:rsidRPr="007A0C8A">
        <w:rPr>
          <w:sz w:val="28"/>
          <w:szCs w:val="28"/>
        </w:rPr>
        <w:t>років</w:t>
      </w:r>
      <w:proofErr w:type="spellEnd"/>
      <w:r w:rsidR="007A0C8A" w:rsidRPr="007A0C8A">
        <w:rPr>
          <w:sz w:val="28"/>
          <w:szCs w:val="28"/>
        </w:rPr>
        <w:t xml:space="preserve"> на </w:t>
      </w:r>
      <w:proofErr w:type="spellStart"/>
      <w:r w:rsidR="007A0C8A" w:rsidRPr="007A0C8A">
        <w:rPr>
          <w:sz w:val="28"/>
          <w:szCs w:val="28"/>
        </w:rPr>
        <w:t>загально-підготовчому</w:t>
      </w:r>
      <w:proofErr w:type="spellEnd"/>
      <w:r w:rsidR="007A0C8A" w:rsidRPr="007A0C8A">
        <w:rPr>
          <w:sz w:val="28"/>
          <w:szCs w:val="28"/>
        </w:rPr>
        <w:t xml:space="preserve"> </w:t>
      </w:r>
      <w:proofErr w:type="spellStart"/>
      <w:r w:rsidR="007A0C8A" w:rsidRPr="007A0C8A">
        <w:rPr>
          <w:sz w:val="28"/>
          <w:szCs w:val="28"/>
        </w:rPr>
        <w:t>етапі</w:t>
      </w:r>
      <w:proofErr w:type="spellEnd"/>
      <w:r w:rsidR="007A0C8A" w:rsidRPr="007A0C8A">
        <w:rPr>
          <w:sz w:val="28"/>
          <w:szCs w:val="28"/>
        </w:rPr>
        <w:t xml:space="preserve"> </w:t>
      </w:r>
      <w:r w:rsidR="001055F1">
        <w:rPr>
          <w:sz w:val="28"/>
          <w:szCs w:val="28"/>
          <w:lang w:val="uk-UA"/>
        </w:rPr>
        <w:t xml:space="preserve">в </w:t>
      </w:r>
      <w:proofErr w:type="spellStart"/>
      <w:r w:rsidR="007A0C8A" w:rsidRPr="007A0C8A">
        <w:rPr>
          <w:sz w:val="28"/>
          <w:szCs w:val="28"/>
        </w:rPr>
        <w:t>період</w:t>
      </w:r>
      <w:proofErr w:type="spellEnd"/>
      <w:r w:rsidR="007A0C8A" w:rsidRPr="007A0C8A">
        <w:rPr>
          <w:sz w:val="28"/>
          <w:szCs w:val="28"/>
        </w:rPr>
        <w:t xml:space="preserve"> </w:t>
      </w:r>
      <w:proofErr w:type="spellStart"/>
      <w:r w:rsidR="007A0C8A" w:rsidRPr="007A0C8A">
        <w:rPr>
          <w:sz w:val="28"/>
          <w:szCs w:val="28"/>
        </w:rPr>
        <w:t>базової</w:t>
      </w:r>
      <w:proofErr w:type="spellEnd"/>
      <w:r w:rsidR="007A0C8A" w:rsidRPr="007A0C8A">
        <w:rPr>
          <w:sz w:val="28"/>
          <w:szCs w:val="28"/>
        </w:rPr>
        <w:t xml:space="preserve"> </w:t>
      </w:r>
      <w:proofErr w:type="spellStart"/>
      <w:r w:rsidR="007A0C8A" w:rsidRPr="007A0C8A">
        <w:rPr>
          <w:sz w:val="28"/>
          <w:szCs w:val="28"/>
        </w:rPr>
        <w:t>підготовки</w:t>
      </w:r>
      <w:proofErr w:type="spellEnd"/>
      <w:r w:rsidR="007A0C8A" w:rsidRPr="007A0C8A">
        <w:rPr>
          <w:sz w:val="28"/>
          <w:szCs w:val="28"/>
        </w:rPr>
        <w:t xml:space="preserve"> (</w:t>
      </w:r>
      <w:proofErr w:type="spellStart"/>
      <w:r w:rsidR="007A0C8A" w:rsidRPr="007A0C8A">
        <w:rPr>
          <w:sz w:val="28"/>
          <w:szCs w:val="28"/>
        </w:rPr>
        <w:t>х±m</w:t>
      </w:r>
      <w:proofErr w:type="spellEnd"/>
      <w:r w:rsidR="007A0C8A" w:rsidRPr="007A0C8A">
        <w:rPr>
          <w:sz w:val="28"/>
          <w:szCs w:val="28"/>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701"/>
        <w:gridCol w:w="709"/>
        <w:gridCol w:w="1984"/>
        <w:gridCol w:w="709"/>
        <w:gridCol w:w="1780"/>
      </w:tblGrid>
      <w:tr w:rsidR="007A0C8A" w14:paraId="105E4FEE" w14:textId="77777777" w:rsidTr="00337B8C">
        <w:trPr>
          <w:trHeight w:val="1074"/>
        </w:trPr>
        <w:tc>
          <w:tcPr>
            <w:tcW w:w="2410" w:type="dxa"/>
          </w:tcPr>
          <w:p w14:paraId="22585797" w14:textId="63D23D9D" w:rsidR="007A0C8A" w:rsidRDefault="00337B8C" w:rsidP="00337B8C">
            <w:pPr>
              <w:pStyle w:val="TableParagraph"/>
              <w:ind w:left="439" w:right="15" w:hanging="195"/>
              <w:jc w:val="center"/>
              <w:rPr>
                <w:sz w:val="28"/>
              </w:rPr>
            </w:pPr>
            <w:bookmarkStart w:id="36" w:name="_Hlk184590298"/>
            <w:r>
              <w:rPr>
                <w:spacing w:val="-2"/>
                <w:sz w:val="28"/>
              </w:rPr>
              <w:t>Показники при досліджуванні</w:t>
            </w:r>
          </w:p>
        </w:tc>
        <w:tc>
          <w:tcPr>
            <w:tcW w:w="1701" w:type="dxa"/>
          </w:tcPr>
          <w:p w14:paraId="32250DFA" w14:textId="03162833" w:rsidR="007A0C8A" w:rsidRDefault="00871613" w:rsidP="00337B8C">
            <w:pPr>
              <w:pStyle w:val="TableParagraph"/>
              <w:ind w:left="184"/>
              <w:jc w:val="center"/>
              <w:rPr>
                <w:sz w:val="28"/>
              </w:rPr>
            </w:pPr>
            <w:r>
              <w:rPr>
                <w:sz w:val="28"/>
              </w:rPr>
              <w:t>Контрольна група</w:t>
            </w:r>
            <w:r w:rsidR="007A0C8A">
              <w:rPr>
                <w:spacing w:val="-3"/>
                <w:sz w:val="28"/>
              </w:rPr>
              <w:t xml:space="preserve"> </w:t>
            </w:r>
            <w:r w:rsidR="007A0C8A">
              <w:rPr>
                <w:spacing w:val="-2"/>
                <w:sz w:val="28"/>
              </w:rPr>
              <w:t>(</w:t>
            </w:r>
            <w:r>
              <w:rPr>
                <w:spacing w:val="-2"/>
                <w:sz w:val="28"/>
              </w:rPr>
              <w:t xml:space="preserve">атлетів- </w:t>
            </w:r>
            <w:r w:rsidR="007A0C8A">
              <w:rPr>
                <w:spacing w:val="-2"/>
                <w:sz w:val="28"/>
              </w:rPr>
              <w:t>20)</w:t>
            </w:r>
          </w:p>
        </w:tc>
        <w:tc>
          <w:tcPr>
            <w:tcW w:w="709" w:type="dxa"/>
          </w:tcPr>
          <w:p w14:paraId="52960CA8" w14:textId="77777777" w:rsidR="007A0C8A" w:rsidRDefault="007A0C8A" w:rsidP="00337B8C">
            <w:pPr>
              <w:pStyle w:val="TableParagraph"/>
              <w:spacing w:before="54"/>
              <w:ind w:left="0"/>
              <w:jc w:val="center"/>
              <w:rPr>
                <w:sz w:val="28"/>
              </w:rPr>
            </w:pPr>
          </w:p>
          <w:p w14:paraId="617064E4" w14:textId="77777777" w:rsidR="007A0C8A" w:rsidRDefault="007A0C8A" w:rsidP="00337B8C">
            <w:pPr>
              <w:pStyle w:val="TableParagraph"/>
              <w:spacing w:before="1"/>
              <w:ind w:left="12"/>
              <w:jc w:val="center"/>
              <w:rPr>
                <w:sz w:val="28"/>
              </w:rPr>
            </w:pPr>
            <w:r>
              <w:rPr>
                <w:spacing w:val="-10"/>
                <w:sz w:val="28"/>
              </w:rPr>
              <w:t>р</w:t>
            </w:r>
          </w:p>
        </w:tc>
        <w:tc>
          <w:tcPr>
            <w:tcW w:w="1984" w:type="dxa"/>
          </w:tcPr>
          <w:p w14:paraId="2FDB7331" w14:textId="1598C9FB" w:rsidR="007A0C8A" w:rsidRDefault="007A0C8A" w:rsidP="00337B8C">
            <w:pPr>
              <w:pStyle w:val="TableParagraph"/>
              <w:ind w:left="300"/>
              <w:jc w:val="center"/>
              <w:rPr>
                <w:sz w:val="28"/>
              </w:rPr>
            </w:pPr>
            <w:r>
              <w:rPr>
                <w:sz w:val="28"/>
              </w:rPr>
              <w:t>Е</w:t>
            </w:r>
            <w:r w:rsidR="00871613">
              <w:rPr>
                <w:sz w:val="28"/>
              </w:rPr>
              <w:t>кспериментальна група</w:t>
            </w:r>
            <w:r>
              <w:rPr>
                <w:spacing w:val="-1"/>
                <w:sz w:val="28"/>
              </w:rPr>
              <w:t xml:space="preserve"> </w:t>
            </w:r>
            <w:r>
              <w:rPr>
                <w:spacing w:val="-2"/>
                <w:sz w:val="28"/>
              </w:rPr>
              <w:t>(</w:t>
            </w:r>
            <w:r w:rsidR="00871613">
              <w:rPr>
                <w:spacing w:val="-2"/>
                <w:sz w:val="28"/>
              </w:rPr>
              <w:t xml:space="preserve">атлетів- </w:t>
            </w:r>
            <w:r>
              <w:rPr>
                <w:spacing w:val="-2"/>
                <w:sz w:val="28"/>
              </w:rPr>
              <w:t>18)</w:t>
            </w:r>
          </w:p>
        </w:tc>
        <w:tc>
          <w:tcPr>
            <w:tcW w:w="709" w:type="dxa"/>
          </w:tcPr>
          <w:p w14:paraId="10DEFC04" w14:textId="77777777" w:rsidR="007A0C8A" w:rsidRDefault="007A0C8A" w:rsidP="00337B8C">
            <w:pPr>
              <w:pStyle w:val="TableParagraph"/>
              <w:spacing w:before="54"/>
              <w:ind w:left="0"/>
              <w:jc w:val="center"/>
              <w:rPr>
                <w:sz w:val="28"/>
              </w:rPr>
            </w:pPr>
          </w:p>
          <w:p w14:paraId="5576D76E" w14:textId="77777777" w:rsidR="007A0C8A" w:rsidRDefault="007A0C8A" w:rsidP="00337B8C">
            <w:pPr>
              <w:pStyle w:val="TableParagraph"/>
              <w:spacing w:before="1"/>
              <w:ind w:left="11"/>
              <w:jc w:val="center"/>
              <w:rPr>
                <w:sz w:val="28"/>
              </w:rPr>
            </w:pPr>
            <w:r>
              <w:rPr>
                <w:spacing w:val="-10"/>
                <w:sz w:val="28"/>
              </w:rPr>
              <w:t>р</w:t>
            </w:r>
          </w:p>
        </w:tc>
        <w:tc>
          <w:tcPr>
            <w:tcW w:w="1780" w:type="dxa"/>
          </w:tcPr>
          <w:p w14:paraId="4B3376B8" w14:textId="77777777" w:rsidR="007A0C8A" w:rsidRDefault="007A0C8A" w:rsidP="00337B8C">
            <w:pPr>
              <w:pStyle w:val="TableParagraph"/>
              <w:spacing w:before="55"/>
              <w:ind w:left="45" w:right="34"/>
              <w:jc w:val="center"/>
              <w:rPr>
                <w:sz w:val="28"/>
              </w:rPr>
            </w:pPr>
            <w:r>
              <w:rPr>
                <w:spacing w:val="-2"/>
                <w:sz w:val="28"/>
              </w:rPr>
              <w:t xml:space="preserve">Достовірність відмінностей, </w:t>
            </w:r>
            <w:r>
              <w:rPr>
                <w:spacing w:val="-10"/>
                <w:sz w:val="28"/>
              </w:rPr>
              <w:t>р</w:t>
            </w:r>
          </w:p>
        </w:tc>
      </w:tr>
      <w:tr w:rsidR="007A0C8A" w14:paraId="058CA2F4" w14:textId="77777777" w:rsidTr="00337B8C">
        <w:trPr>
          <w:trHeight w:val="748"/>
        </w:trPr>
        <w:tc>
          <w:tcPr>
            <w:tcW w:w="2410" w:type="dxa"/>
          </w:tcPr>
          <w:p w14:paraId="0D2D2432" w14:textId="6EF80D3B" w:rsidR="007A0C8A" w:rsidRDefault="00337B8C" w:rsidP="00337B8C">
            <w:pPr>
              <w:pStyle w:val="TableParagraph"/>
              <w:spacing w:before="213"/>
              <w:ind w:left="17"/>
              <w:jc w:val="center"/>
              <w:rPr>
                <w:sz w:val="28"/>
              </w:rPr>
            </w:pPr>
            <w:r>
              <w:rPr>
                <w:sz w:val="28"/>
              </w:rPr>
              <w:lastRenderedPageBreak/>
              <w:t xml:space="preserve">Штанговий жим на </w:t>
            </w:r>
            <w:proofErr w:type="spellStart"/>
            <w:r>
              <w:rPr>
                <w:sz w:val="28"/>
              </w:rPr>
              <w:t>макс</w:t>
            </w:r>
            <w:proofErr w:type="spellEnd"/>
            <w:r w:rsidR="007A0C8A">
              <w:rPr>
                <w:sz w:val="28"/>
              </w:rPr>
              <w:t>,</w:t>
            </w:r>
            <w:r w:rsidR="007A0C8A">
              <w:rPr>
                <w:spacing w:val="-2"/>
                <w:sz w:val="28"/>
              </w:rPr>
              <w:t xml:space="preserve"> </w:t>
            </w:r>
            <w:r w:rsidR="007A0C8A">
              <w:rPr>
                <w:spacing w:val="-5"/>
                <w:sz w:val="28"/>
              </w:rPr>
              <w:t>кг</w:t>
            </w:r>
          </w:p>
        </w:tc>
        <w:tc>
          <w:tcPr>
            <w:tcW w:w="1701" w:type="dxa"/>
          </w:tcPr>
          <w:p w14:paraId="17D257A0" w14:textId="3C77CA6C" w:rsidR="007A0C8A" w:rsidRDefault="00325246" w:rsidP="00337B8C">
            <w:pPr>
              <w:pStyle w:val="TableParagraph"/>
              <w:spacing w:before="52" w:line="322" w:lineRule="exact"/>
              <w:ind w:left="139"/>
              <w:jc w:val="center"/>
              <w:rPr>
                <w:sz w:val="28"/>
              </w:rPr>
            </w:pPr>
            <w:r>
              <w:rPr>
                <w:spacing w:val="-2"/>
                <w:sz w:val="28"/>
                <w:u w:val="single"/>
              </w:rPr>
              <w:t>70</w:t>
            </w:r>
            <w:r w:rsidR="007A0C8A">
              <w:rPr>
                <w:spacing w:val="-2"/>
                <w:sz w:val="28"/>
                <w:u w:val="single"/>
              </w:rPr>
              <w:t>,</w:t>
            </w:r>
            <w:r>
              <w:rPr>
                <w:spacing w:val="-2"/>
                <w:sz w:val="28"/>
                <w:u w:val="single"/>
              </w:rPr>
              <w:t>4</w:t>
            </w:r>
            <w:r w:rsidR="007A0C8A">
              <w:rPr>
                <w:spacing w:val="-2"/>
                <w:sz w:val="28"/>
                <w:u w:val="single"/>
              </w:rPr>
              <w:t>±</w:t>
            </w:r>
            <w:r>
              <w:rPr>
                <w:spacing w:val="-2"/>
                <w:sz w:val="28"/>
                <w:u w:val="single"/>
              </w:rPr>
              <w:t>7</w:t>
            </w:r>
            <w:r w:rsidR="007A0C8A">
              <w:rPr>
                <w:spacing w:val="-2"/>
                <w:sz w:val="28"/>
                <w:u w:val="single"/>
              </w:rPr>
              <w:t>,</w:t>
            </w:r>
            <w:r>
              <w:rPr>
                <w:spacing w:val="-2"/>
                <w:sz w:val="28"/>
                <w:u w:val="single"/>
              </w:rPr>
              <w:t>58</w:t>
            </w:r>
          </w:p>
          <w:p w14:paraId="7B785735" w14:textId="5C876FD8" w:rsidR="007A0C8A" w:rsidRDefault="007A0C8A" w:rsidP="00337B8C">
            <w:pPr>
              <w:pStyle w:val="TableParagraph"/>
              <w:ind w:left="139"/>
              <w:jc w:val="center"/>
              <w:rPr>
                <w:sz w:val="28"/>
              </w:rPr>
            </w:pPr>
            <w:r>
              <w:rPr>
                <w:spacing w:val="-2"/>
                <w:sz w:val="28"/>
              </w:rPr>
              <w:t>7</w:t>
            </w:r>
            <w:r w:rsidR="00325246">
              <w:rPr>
                <w:spacing w:val="-2"/>
                <w:sz w:val="28"/>
              </w:rPr>
              <w:t>6</w:t>
            </w:r>
            <w:r>
              <w:rPr>
                <w:spacing w:val="-2"/>
                <w:sz w:val="28"/>
              </w:rPr>
              <w:t>,</w:t>
            </w:r>
            <w:r w:rsidR="00325246">
              <w:rPr>
                <w:spacing w:val="-2"/>
                <w:sz w:val="28"/>
              </w:rPr>
              <w:t>4</w:t>
            </w:r>
            <w:r>
              <w:rPr>
                <w:spacing w:val="-2"/>
                <w:sz w:val="28"/>
              </w:rPr>
              <w:t>±</w:t>
            </w:r>
            <w:r w:rsidR="00325246">
              <w:rPr>
                <w:spacing w:val="-2"/>
                <w:sz w:val="28"/>
              </w:rPr>
              <w:t>2</w:t>
            </w:r>
            <w:r>
              <w:rPr>
                <w:spacing w:val="-2"/>
                <w:sz w:val="28"/>
              </w:rPr>
              <w:t>,</w:t>
            </w:r>
            <w:r w:rsidR="00325246">
              <w:rPr>
                <w:spacing w:val="-2"/>
                <w:sz w:val="28"/>
              </w:rPr>
              <w:t>5</w:t>
            </w:r>
            <w:r>
              <w:rPr>
                <w:spacing w:val="-2"/>
                <w:sz w:val="28"/>
              </w:rPr>
              <w:t>2</w:t>
            </w:r>
          </w:p>
        </w:tc>
        <w:tc>
          <w:tcPr>
            <w:tcW w:w="709" w:type="dxa"/>
          </w:tcPr>
          <w:p w14:paraId="52B69466" w14:textId="77777777" w:rsidR="007A0C8A" w:rsidRDefault="007A0C8A" w:rsidP="00337B8C">
            <w:pPr>
              <w:pStyle w:val="TableParagraph"/>
              <w:spacing w:before="213"/>
              <w:ind w:left="1"/>
              <w:jc w:val="center"/>
              <w:rPr>
                <w:sz w:val="28"/>
              </w:rPr>
            </w:pPr>
            <w:r>
              <w:rPr>
                <w:spacing w:val="-2"/>
                <w:sz w:val="28"/>
              </w:rPr>
              <w:t>&gt;0,05</w:t>
            </w:r>
          </w:p>
        </w:tc>
        <w:tc>
          <w:tcPr>
            <w:tcW w:w="1984" w:type="dxa"/>
          </w:tcPr>
          <w:p w14:paraId="4167E88B" w14:textId="3B405B56" w:rsidR="007A0C8A" w:rsidRDefault="00E13FFF" w:rsidP="00337B8C">
            <w:pPr>
              <w:pStyle w:val="TableParagraph"/>
              <w:spacing w:before="52" w:line="322" w:lineRule="exact"/>
              <w:ind w:left="317"/>
              <w:jc w:val="center"/>
              <w:rPr>
                <w:sz w:val="28"/>
              </w:rPr>
            </w:pPr>
            <w:r>
              <w:rPr>
                <w:spacing w:val="-2"/>
                <w:sz w:val="28"/>
                <w:u w:val="single"/>
              </w:rPr>
              <w:t>69</w:t>
            </w:r>
            <w:r w:rsidR="007A0C8A">
              <w:rPr>
                <w:spacing w:val="-2"/>
                <w:sz w:val="28"/>
                <w:u w:val="single"/>
              </w:rPr>
              <w:t>,</w:t>
            </w:r>
            <w:r>
              <w:rPr>
                <w:spacing w:val="-2"/>
                <w:sz w:val="28"/>
                <w:u w:val="single"/>
              </w:rPr>
              <w:t>54</w:t>
            </w:r>
            <w:r w:rsidR="007A0C8A">
              <w:rPr>
                <w:spacing w:val="-2"/>
                <w:sz w:val="28"/>
                <w:u w:val="single"/>
              </w:rPr>
              <w:t>±</w:t>
            </w:r>
            <w:r>
              <w:rPr>
                <w:spacing w:val="-2"/>
                <w:sz w:val="28"/>
                <w:u w:val="single"/>
              </w:rPr>
              <w:t>5</w:t>
            </w:r>
            <w:r w:rsidR="007A0C8A">
              <w:rPr>
                <w:spacing w:val="-2"/>
                <w:sz w:val="28"/>
                <w:u w:val="single"/>
              </w:rPr>
              <w:t>,</w:t>
            </w:r>
            <w:r>
              <w:rPr>
                <w:spacing w:val="-2"/>
                <w:sz w:val="28"/>
                <w:u w:val="single"/>
              </w:rPr>
              <w:t>86</w:t>
            </w:r>
          </w:p>
          <w:p w14:paraId="4A50EE05" w14:textId="1302FAB4" w:rsidR="007A0C8A" w:rsidRDefault="00E13FFF" w:rsidP="00337B8C">
            <w:pPr>
              <w:pStyle w:val="TableParagraph"/>
              <w:ind w:left="245"/>
              <w:jc w:val="center"/>
              <w:rPr>
                <w:sz w:val="28"/>
              </w:rPr>
            </w:pPr>
            <w:r>
              <w:rPr>
                <w:spacing w:val="-2"/>
                <w:sz w:val="28"/>
              </w:rPr>
              <w:t>81</w:t>
            </w:r>
            <w:r w:rsidR="007A0C8A">
              <w:rPr>
                <w:spacing w:val="-2"/>
                <w:sz w:val="28"/>
              </w:rPr>
              <w:t>,</w:t>
            </w:r>
            <w:r>
              <w:rPr>
                <w:spacing w:val="-2"/>
                <w:sz w:val="28"/>
              </w:rPr>
              <w:t>04</w:t>
            </w:r>
            <w:r w:rsidR="007A0C8A">
              <w:rPr>
                <w:spacing w:val="-2"/>
                <w:sz w:val="28"/>
              </w:rPr>
              <w:t>±3,</w:t>
            </w:r>
            <w:r>
              <w:rPr>
                <w:spacing w:val="-2"/>
                <w:sz w:val="28"/>
              </w:rPr>
              <w:t>43</w:t>
            </w:r>
          </w:p>
        </w:tc>
        <w:tc>
          <w:tcPr>
            <w:tcW w:w="709" w:type="dxa"/>
          </w:tcPr>
          <w:p w14:paraId="1DC80146" w14:textId="77777777" w:rsidR="007A0C8A" w:rsidRDefault="007A0C8A" w:rsidP="00337B8C">
            <w:pPr>
              <w:pStyle w:val="TableParagraph"/>
              <w:spacing w:before="213"/>
              <w:ind w:left="10"/>
              <w:jc w:val="center"/>
              <w:rPr>
                <w:sz w:val="28"/>
              </w:rPr>
            </w:pPr>
            <w:r>
              <w:rPr>
                <w:spacing w:val="-2"/>
                <w:sz w:val="28"/>
              </w:rPr>
              <w:t>&lt;0,05</w:t>
            </w:r>
          </w:p>
        </w:tc>
        <w:tc>
          <w:tcPr>
            <w:tcW w:w="1780" w:type="dxa"/>
          </w:tcPr>
          <w:p w14:paraId="1CE58A89" w14:textId="77777777" w:rsidR="007A0C8A" w:rsidRDefault="007A0C8A" w:rsidP="00337B8C">
            <w:pPr>
              <w:pStyle w:val="TableParagraph"/>
              <w:spacing w:before="52" w:line="322" w:lineRule="exact"/>
              <w:ind w:left="591"/>
              <w:jc w:val="center"/>
              <w:rPr>
                <w:sz w:val="28"/>
              </w:rPr>
            </w:pPr>
            <w:r>
              <w:rPr>
                <w:spacing w:val="-2"/>
                <w:sz w:val="28"/>
                <w:u w:val="single"/>
              </w:rPr>
              <w:t>&gt;0,05</w:t>
            </w:r>
          </w:p>
          <w:p w14:paraId="2D0074C6" w14:textId="77777777" w:rsidR="007A0C8A" w:rsidRDefault="007A0C8A" w:rsidP="00337B8C">
            <w:pPr>
              <w:pStyle w:val="TableParagraph"/>
              <w:ind w:left="591"/>
              <w:jc w:val="center"/>
              <w:rPr>
                <w:sz w:val="28"/>
              </w:rPr>
            </w:pPr>
            <w:r>
              <w:rPr>
                <w:spacing w:val="-2"/>
                <w:sz w:val="28"/>
              </w:rPr>
              <w:t>&gt;0,01</w:t>
            </w:r>
          </w:p>
        </w:tc>
      </w:tr>
      <w:bookmarkEnd w:id="36"/>
      <w:tr w:rsidR="007A0C8A" w14:paraId="5168B969" w14:textId="77777777" w:rsidTr="00337B8C">
        <w:trPr>
          <w:trHeight w:val="768"/>
        </w:trPr>
        <w:tc>
          <w:tcPr>
            <w:tcW w:w="2410" w:type="dxa"/>
          </w:tcPr>
          <w:p w14:paraId="7F542801" w14:textId="78A369A2" w:rsidR="007A0C8A" w:rsidRDefault="00337B8C" w:rsidP="00337B8C">
            <w:pPr>
              <w:pStyle w:val="TableParagraph"/>
              <w:spacing w:before="223"/>
              <w:ind w:left="17"/>
              <w:jc w:val="center"/>
              <w:rPr>
                <w:sz w:val="28"/>
              </w:rPr>
            </w:pPr>
            <w:r>
              <w:rPr>
                <w:sz w:val="28"/>
              </w:rPr>
              <w:t xml:space="preserve">Штангова тяга на </w:t>
            </w:r>
            <w:proofErr w:type="spellStart"/>
            <w:r>
              <w:rPr>
                <w:sz w:val="28"/>
              </w:rPr>
              <w:t>макс</w:t>
            </w:r>
            <w:proofErr w:type="spellEnd"/>
            <w:r w:rsidR="007A0C8A">
              <w:rPr>
                <w:sz w:val="28"/>
              </w:rPr>
              <w:t>,</w:t>
            </w:r>
            <w:r w:rsidR="007A0C8A">
              <w:rPr>
                <w:spacing w:val="-2"/>
                <w:sz w:val="28"/>
              </w:rPr>
              <w:t xml:space="preserve"> </w:t>
            </w:r>
            <w:r w:rsidR="007A0C8A">
              <w:rPr>
                <w:spacing w:val="-5"/>
                <w:sz w:val="28"/>
              </w:rPr>
              <w:t>кг</w:t>
            </w:r>
          </w:p>
        </w:tc>
        <w:tc>
          <w:tcPr>
            <w:tcW w:w="1701" w:type="dxa"/>
          </w:tcPr>
          <w:p w14:paraId="5A8FA57F" w14:textId="16FC5D84" w:rsidR="007A0C8A" w:rsidRDefault="007A0C8A" w:rsidP="00337B8C">
            <w:pPr>
              <w:pStyle w:val="TableParagraph"/>
              <w:spacing w:before="62"/>
              <w:ind w:left="136"/>
              <w:jc w:val="center"/>
              <w:rPr>
                <w:sz w:val="28"/>
              </w:rPr>
            </w:pPr>
            <w:r>
              <w:rPr>
                <w:spacing w:val="-2"/>
                <w:sz w:val="28"/>
                <w:u w:val="single"/>
              </w:rPr>
              <w:t>7</w:t>
            </w:r>
            <w:r w:rsidR="00325246">
              <w:rPr>
                <w:spacing w:val="-2"/>
                <w:sz w:val="28"/>
                <w:u w:val="single"/>
              </w:rPr>
              <w:t>7</w:t>
            </w:r>
            <w:r>
              <w:rPr>
                <w:spacing w:val="-2"/>
                <w:sz w:val="28"/>
                <w:u w:val="single"/>
              </w:rPr>
              <w:t>,5±</w:t>
            </w:r>
            <w:r w:rsidR="00325246">
              <w:rPr>
                <w:spacing w:val="-2"/>
                <w:sz w:val="28"/>
                <w:u w:val="single"/>
              </w:rPr>
              <w:t>5</w:t>
            </w:r>
            <w:r>
              <w:rPr>
                <w:spacing w:val="-2"/>
                <w:sz w:val="28"/>
                <w:u w:val="single"/>
              </w:rPr>
              <w:t>,</w:t>
            </w:r>
            <w:r w:rsidR="00325246">
              <w:rPr>
                <w:spacing w:val="-2"/>
                <w:sz w:val="28"/>
                <w:u w:val="single"/>
              </w:rPr>
              <w:t>3</w:t>
            </w:r>
          </w:p>
          <w:p w14:paraId="53CCF1FF" w14:textId="267AD8EF" w:rsidR="007A0C8A" w:rsidRDefault="007A0C8A" w:rsidP="00337B8C">
            <w:pPr>
              <w:pStyle w:val="TableParagraph"/>
              <w:ind w:left="208"/>
              <w:jc w:val="center"/>
              <w:rPr>
                <w:sz w:val="28"/>
              </w:rPr>
            </w:pPr>
            <w:r>
              <w:rPr>
                <w:spacing w:val="-2"/>
                <w:sz w:val="28"/>
              </w:rPr>
              <w:t>8</w:t>
            </w:r>
            <w:r w:rsidR="00325246">
              <w:rPr>
                <w:spacing w:val="-2"/>
                <w:sz w:val="28"/>
              </w:rPr>
              <w:t>4</w:t>
            </w:r>
            <w:r>
              <w:rPr>
                <w:spacing w:val="-2"/>
                <w:sz w:val="28"/>
              </w:rPr>
              <w:t>,0±2,</w:t>
            </w:r>
            <w:r w:rsidR="00325246">
              <w:rPr>
                <w:spacing w:val="-2"/>
                <w:sz w:val="28"/>
              </w:rPr>
              <w:t>65</w:t>
            </w:r>
          </w:p>
        </w:tc>
        <w:tc>
          <w:tcPr>
            <w:tcW w:w="709" w:type="dxa"/>
          </w:tcPr>
          <w:p w14:paraId="786C9CF3" w14:textId="77777777" w:rsidR="007A0C8A" w:rsidRDefault="007A0C8A" w:rsidP="00337B8C">
            <w:pPr>
              <w:pStyle w:val="TableParagraph"/>
              <w:spacing w:before="223"/>
              <w:ind w:left="1"/>
              <w:jc w:val="center"/>
              <w:rPr>
                <w:sz w:val="28"/>
              </w:rPr>
            </w:pPr>
            <w:r>
              <w:rPr>
                <w:spacing w:val="-2"/>
                <w:sz w:val="28"/>
              </w:rPr>
              <w:t>&lt;0,01</w:t>
            </w:r>
          </w:p>
        </w:tc>
        <w:tc>
          <w:tcPr>
            <w:tcW w:w="1984" w:type="dxa"/>
          </w:tcPr>
          <w:p w14:paraId="79CE03E5" w14:textId="432F4FBB" w:rsidR="007A0C8A" w:rsidRDefault="007A0C8A" w:rsidP="00337B8C">
            <w:pPr>
              <w:pStyle w:val="TableParagraph"/>
              <w:spacing w:before="62"/>
              <w:ind w:left="317"/>
              <w:jc w:val="center"/>
              <w:rPr>
                <w:sz w:val="28"/>
              </w:rPr>
            </w:pPr>
            <w:r>
              <w:rPr>
                <w:spacing w:val="-2"/>
                <w:sz w:val="28"/>
                <w:u w:val="single"/>
              </w:rPr>
              <w:t>7</w:t>
            </w:r>
            <w:r w:rsidR="00E13FFF">
              <w:rPr>
                <w:spacing w:val="-2"/>
                <w:sz w:val="28"/>
                <w:u w:val="single"/>
              </w:rPr>
              <w:t>6</w:t>
            </w:r>
            <w:r>
              <w:rPr>
                <w:spacing w:val="-2"/>
                <w:sz w:val="28"/>
                <w:u w:val="single"/>
              </w:rPr>
              <w:t>,0±</w:t>
            </w:r>
            <w:r w:rsidR="00E13FFF">
              <w:rPr>
                <w:spacing w:val="-2"/>
                <w:sz w:val="28"/>
                <w:u w:val="single"/>
              </w:rPr>
              <w:t>4</w:t>
            </w:r>
            <w:r>
              <w:rPr>
                <w:spacing w:val="-2"/>
                <w:sz w:val="28"/>
                <w:u w:val="single"/>
              </w:rPr>
              <w:t>,</w:t>
            </w:r>
            <w:r w:rsidR="00E13FFF">
              <w:rPr>
                <w:spacing w:val="-2"/>
                <w:sz w:val="28"/>
                <w:u w:val="single"/>
              </w:rPr>
              <w:t>64</w:t>
            </w:r>
          </w:p>
          <w:p w14:paraId="6F785E80" w14:textId="5DDCC2FA" w:rsidR="007A0C8A" w:rsidRDefault="007A0C8A" w:rsidP="00337B8C">
            <w:pPr>
              <w:pStyle w:val="TableParagraph"/>
              <w:ind w:left="245"/>
              <w:jc w:val="center"/>
              <w:rPr>
                <w:sz w:val="28"/>
              </w:rPr>
            </w:pPr>
            <w:r>
              <w:rPr>
                <w:spacing w:val="-2"/>
                <w:sz w:val="28"/>
              </w:rPr>
              <w:t>8</w:t>
            </w:r>
            <w:r w:rsidR="00E13FFF">
              <w:rPr>
                <w:spacing w:val="-2"/>
                <w:sz w:val="28"/>
              </w:rPr>
              <w:t>6</w:t>
            </w:r>
            <w:r>
              <w:rPr>
                <w:spacing w:val="-2"/>
                <w:sz w:val="28"/>
              </w:rPr>
              <w:t>,50±2,</w:t>
            </w:r>
            <w:r w:rsidR="00E13FFF">
              <w:rPr>
                <w:spacing w:val="-2"/>
                <w:sz w:val="28"/>
              </w:rPr>
              <w:t>42</w:t>
            </w:r>
          </w:p>
        </w:tc>
        <w:tc>
          <w:tcPr>
            <w:tcW w:w="709" w:type="dxa"/>
          </w:tcPr>
          <w:p w14:paraId="77CE4D82" w14:textId="77777777" w:rsidR="007A0C8A" w:rsidRDefault="007A0C8A" w:rsidP="00337B8C">
            <w:pPr>
              <w:pStyle w:val="TableParagraph"/>
              <w:spacing w:before="223"/>
              <w:ind w:left="10"/>
              <w:jc w:val="center"/>
              <w:rPr>
                <w:sz w:val="28"/>
              </w:rPr>
            </w:pPr>
            <w:r>
              <w:rPr>
                <w:spacing w:val="-2"/>
                <w:sz w:val="28"/>
              </w:rPr>
              <w:t>&lt;0,01</w:t>
            </w:r>
          </w:p>
        </w:tc>
        <w:tc>
          <w:tcPr>
            <w:tcW w:w="1780" w:type="dxa"/>
          </w:tcPr>
          <w:p w14:paraId="40805B8E" w14:textId="77777777" w:rsidR="007A0C8A" w:rsidRDefault="007A0C8A" w:rsidP="00337B8C">
            <w:pPr>
              <w:pStyle w:val="TableParagraph"/>
              <w:spacing w:before="62" w:line="315" w:lineRule="exact"/>
              <w:ind w:left="591"/>
              <w:jc w:val="center"/>
              <w:rPr>
                <w:sz w:val="28"/>
              </w:rPr>
            </w:pPr>
            <w:r>
              <w:rPr>
                <w:spacing w:val="-2"/>
                <w:sz w:val="28"/>
                <w:u w:val="single"/>
              </w:rPr>
              <w:t>&gt;0,05</w:t>
            </w:r>
          </w:p>
          <w:p w14:paraId="17451CA6" w14:textId="77777777" w:rsidR="007A0C8A" w:rsidRDefault="007A0C8A" w:rsidP="00337B8C">
            <w:pPr>
              <w:pStyle w:val="TableParagraph"/>
              <w:spacing w:line="315" w:lineRule="exact"/>
              <w:ind w:left="591"/>
              <w:jc w:val="center"/>
              <w:rPr>
                <w:sz w:val="28"/>
              </w:rPr>
            </w:pPr>
            <w:r>
              <w:rPr>
                <w:spacing w:val="-2"/>
                <w:sz w:val="28"/>
              </w:rPr>
              <w:t>&gt;0,01</w:t>
            </w:r>
          </w:p>
        </w:tc>
      </w:tr>
      <w:tr w:rsidR="007A0C8A" w14:paraId="624E0E0B" w14:textId="77777777" w:rsidTr="00337B8C">
        <w:trPr>
          <w:trHeight w:val="978"/>
        </w:trPr>
        <w:tc>
          <w:tcPr>
            <w:tcW w:w="2410" w:type="dxa"/>
          </w:tcPr>
          <w:p w14:paraId="399DD852" w14:textId="696C5A51" w:rsidR="007A0C8A" w:rsidRDefault="00337B8C" w:rsidP="00337B8C">
            <w:pPr>
              <w:pStyle w:val="TableParagraph"/>
              <w:spacing w:line="322" w:lineRule="exact"/>
              <w:ind w:left="107" w:right="95" w:firstLine="2"/>
              <w:jc w:val="center"/>
              <w:rPr>
                <w:sz w:val="28"/>
              </w:rPr>
            </w:pPr>
            <w:r>
              <w:rPr>
                <w:sz w:val="28"/>
              </w:rPr>
              <w:t>Штанговий жим</w:t>
            </w:r>
            <w:r w:rsidR="007A0C8A">
              <w:rPr>
                <w:spacing w:val="-9"/>
                <w:sz w:val="28"/>
              </w:rPr>
              <w:t xml:space="preserve"> </w:t>
            </w:r>
            <w:r w:rsidR="007A0C8A">
              <w:rPr>
                <w:sz w:val="28"/>
              </w:rPr>
              <w:t>за</w:t>
            </w:r>
            <w:r w:rsidR="007A0C8A">
              <w:rPr>
                <w:spacing w:val="-12"/>
                <w:sz w:val="28"/>
              </w:rPr>
              <w:t xml:space="preserve"> </w:t>
            </w:r>
            <w:r w:rsidR="007A0C8A">
              <w:rPr>
                <w:sz w:val="28"/>
              </w:rPr>
              <w:t>2 хв, к-ть</w:t>
            </w:r>
          </w:p>
        </w:tc>
        <w:tc>
          <w:tcPr>
            <w:tcW w:w="1701" w:type="dxa"/>
          </w:tcPr>
          <w:p w14:paraId="7780A032" w14:textId="48325B90" w:rsidR="007A0C8A" w:rsidRDefault="00325246" w:rsidP="00337B8C">
            <w:pPr>
              <w:pStyle w:val="TableParagraph"/>
              <w:spacing w:before="168" w:line="322" w:lineRule="exact"/>
              <w:ind w:left="208"/>
              <w:jc w:val="center"/>
              <w:rPr>
                <w:sz w:val="28"/>
              </w:rPr>
            </w:pPr>
            <w:r>
              <w:rPr>
                <w:spacing w:val="-2"/>
                <w:sz w:val="28"/>
                <w:u w:val="single"/>
              </w:rPr>
              <w:t>78</w:t>
            </w:r>
            <w:r w:rsidR="007A0C8A">
              <w:rPr>
                <w:spacing w:val="-2"/>
                <w:sz w:val="28"/>
                <w:u w:val="single"/>
              </w:rPr>
              <w:t>,</w:t>
            </w:r>
            <w:r>
              <w:rPr>
                <w:spacing w:val="-2"/>
                <w:sz w:val="28"/>
                <w:u w:val="single"/>
              </w:rPr>
              <w:t>1</w:t>
            </w:r>
            <w:r w:rsidR="007A0C8A">
              <w:rPr>
                <w:spacing w:val="-2"/>
                <w:sz w:val="28"/>
                <w:u w:val="single"/>
              </w:rPr>
              <w:t>±</w:t>
            </w:r>
            <w:r>
              <w:rPr>
                <w:spacing w:val="-2"/>
                <w:sz w:val="28"/>
                <w:u w:val="single"/>
              </w:rPr>
              <w:t>5</w:t>
            </w:r>
            <w:r w:rsidR="007A0C8A">
              <w:rPr>
                <w:spacing w:val="-2"/>
                <w:sz w:val="28"/>
                <w:u w:val="single"/>
              </w:rPr>
              <w:t>,</w:t>
            </w:r>
            <w:r>
              <w:rPr>
                <w:spacing w:val="-2"/>
                <w:sz w:val="28"/>
                <w:u w:val="single"/>
              </w:rPr>
              <w:t>54</w:t>
            </w:r>
          </w:p>
          <w:p w14:paraId="1C8E9946" w14:textId="0357673B" w:rsidR="007A0C8A" w:rsidRDefault="007A0C8A" w:rsidP="00337B8C">
            <w:pPr>
              <w:pStyle w:val="TableParagraph"/>
              <w:ind w:left="208"/>
              <w:jc w:val="center"/>
              <w:rPr>
                <w:sz w:val="28"/>
              </w:rPr>
            </w:pPr>
            <w:r>
              <w:rPr>
                <w:spacing w:val="-2"/>
                <w:sz w:val="28"/>
              </w:rPr>
              <w:t>8</w:t>
            </w:r>
            <w:r w:rsidR="00325246">
              <w:rPr>
                <w:spacing w:val="-2"/>
                <w:sz w:val="28"/>
              </w:rPr>
              <w:t>5</w:t>
            </w:r>
            <w:r>
              <w:rPr>
                <w:spacing w:val="-2"/>
                <w:sz w:val="28"/>
              </w:rPr>
              <w:t>,</w:t>
            </w:r>
            <w:r w:rsidR="00325246">
              <w:rPr>
                <w:spacing w:val="-2"/>
                <w:sz w:val="28"/>
              </w:rPr>
              <w:t>5</w:t>
            </w:r>
            <w:r>
              <w:rPr>
                <w:spacing w:val="-2"/>
                <w:sz w:val="28"/>
              </w:rPr>
              <w:t>±3,</w:t>
            </w:r>
            <w:r w:rsidR="00325246">
              <w:rPr>
                <w:spacing w:val="-2"/>
                <w:sz w:val="28"/>
              </w:rPr>
              <w:t>64</w:t>
            </w:r>
          </w:p>
        </w:tc>
        <w:tc>
          <w:tcPr>
            <w:tcW w:w="709" w:type="dxa"/>
          </w:tcPr>
          <w:p w14:paraId="259AD6B1" w14:textId="77777777" w:rsidR="007A0C8A" w:rsidRDefault="007A0C8A" w:rsidP="00337B8C">
            <w:pPr>
              <w:pStyle w:val="TableParagraph"/>
              <w:spacing w:before="6"/>
              <w:ind w:left="0"/>
              <w:jc w:val="center"/>
              <w:rPr>
                <w:sz w:val="28"/>
              </w:rPr>
            </w:pPr>
          </w:p>
          <w:p w14:paraId="402B09FC" w14:textId="77777777" w:rsidR="007A0C8A" w:rsidRDefault="007A0C8A" w:rsidP="00337B8C">
            <w:pPr>
              <w:pStyle w:val="TableParagraph"/>
              <w:spacing w:before="1"/>
              <w:ind w:left="1"/>
              <w:jc w:val="center"/>
              <w:rPr>
                <w:sz w:val="28"/>
              </w:rPr>
            </w:pPr>
            <w:r>
              <w:rPr>
                <w:spacing w:val="-2"/>
                <w:sz w:val="28"/>
              </w:rPr>
              <w:t>&gt;0,05</w:t>
            </w:r>
          </w:p>
        </w:tc>
        <w:tc>
          <w:tcPr>
            <w:tcW w:w="1984" w:type="dxa"/>
          </w:tcPr>
          <w:p w14:paraId="4E2ADF8A" w14:textId="16EE3F2D" w:rsidR="007A0C8A" w:rsidRDefault="007A0C8A" w:rsidP="00337B8C">
            <w:pPr>
              <w:pStyle w:val="TableParagraph"/>
              <w:spacing w:before="168" w:line="322" w:lineRule="exact"/>
              <w:ind w:left="245"/>
              <w:jc w:val="center"/>
              <w:rPr>
                <w:sz w:val="28"/>
              </w:rPr>
            </w:pPr>
            <w:r>
              <w:rPr>
                <w:spacing w:val="-2"/>
                <w:sz w:val="28"/>
                <w:u w:val="single"/>
              </w:rPr>
              <w:t>8</w:t>
            </w:r>
            <w:r w:rsidR="00E13FFF">
              <w:rPr>
                <w:spacing w:val="-2"/>
                <w:sz w:val="28"/>
                <w:u w:val="single"/>
              </w:rPr>
              <w:t>0</w:t>
            </w:r>
            <w:r>
              <w:rPr>
                <w:spacing w:val="-2"/>
                <w:sz w:val="28"/>
                <w:u w:val="single"/>
              </w:rPr>
              <w:t>,</w:t>
            </w:r>
            <w:r w:rsidR="00E13FFF">
              <w:rPr>
                <w:spacing w:val="-2"/>
                <w:sz w:val="28"/>
                <w:u w:val="single"/>
              </w:rPr>
              <w:t>54</w:t>
            </w:r>
            <w:r>
              <w:rPr>
                <w:spacing w:val="-2"/>
                <w:sz w:val="28"/>
                <w:u w:val="single"/>
              </w:rPr>
              <w:t>±</w:t>
            </w:r>
            <w:r w:rsidR="00E13FFF">
              <w:rPr>
                <w:spacing w:val="-2"/>
                <w:sz w:val="28"/>
                <w:u w:val="single"/>
              </w:rPr>
              <w:t>4</w:t>
            </w:r>
            <w:r>
              <w:rPr>
                <w:spacing w:val="-2"/>
                <w:sz w:val="28"/>
                <w:u w:val="single"/>
              </w:rPr>
              <w:t>,</w:t>
            </w:r>
            <w:r w:rsidR="00E13FFF">
              <w:rPr>
                <w:spacing w:val="-2"/>
                <w:sz w:val="28"/>
                <w:u w:val="single"/>
              </w:rPr>
              <w:t>87</w:t>
            </w:r>
          </w:p>
          <w:p w14:paraId="5DCE868D" w14:textId="02DE5E5A" w:rsidR="007A0C8A" w:rsidRDefault="007A0C8A" w:rsidP="00337B8C">
            <w:pPr>
              <w:pStyle w:val="TableParagraph"/>
              <w:ind w:left="245"/>
              <w:jc w:val="center"/>
              <w:rPr>
                <w:sz w:val="28"/>
              </w:rPr>
            </w:pPr>
            <w:r>
              <w:rPr>
                <w:spacing w:val="-2"/>
                <w:sz w:val="28"/>
              </w:rPr>
              <w:t>9</w:t>
            </w:r>
            <w:r w:rsidR="00E13FFF">
              <w:rPr>
                <w:spacing w:val="-2"/>
                <w:sz w:val="28"/>
              </w:rPr>
              <w:t>3</w:t>
            </w:r>
            <w:r>
              <w:rPr>
                <w:spacing w:val="-2"/>
                <w:sz w:val="28"/>
              </w:rPr>
              <w:t>,</w:t>
            </w:r>
            <w:r w:rsidR="00E13FFF">
              <w:rPr>
                <w:spacing w:val="-2"/>
                <w:sz w:val="28"/>
              </w:rPr>
              <w:t>54</w:t>
            </w:r>
            <w:r>
              <w:rPr>
                <w:spacing w:val="-2"/>
                <w:sz w:val="28"/>
              </w:rPr>
              <w:t>±3,</w:t>
            </w:r>
            <w:r w:rsidR="00E13FFF">
              <w:rPr>
                <w:spacing w:val="-2"/>
                <w:sz w:val="28"/>
              </w:rPr>
              <w:t>32</w:t>
            </w:r>
          </w:p>
        </w:tc>
        <w:tc>
          <w:tcPr>
            <w:tcW w:w="709" w:type="dxa"/>
          </w:tcPr>
          <w:p w14:paraId="570CABC2" w14:textId="77777777" w:rsidR="007A0C8A" w:rsidRDefault="007A0C8A" w:rsidP="00337B8C">
            <w:pPr>
              <w:pStyle w:val="TableParagraph"/>
              <w:spacing w:before="6"/>
              <w:ind w:left="0"/>
              <w:jc w:val="center"/>
              <w:rPr>
                <w:sz w:val="28"/>
              </w:rPr>
            </w:pPr>
          </w:p>
          <w:p w14:paraId="1C2617D5" w14:textId="77777777" w:rsidR="007A0C8A" w:rsidRDefault="007A0C8A" w:rsidP="00337B8C">
            <w:pPr>
              <w:pStyle w:val="TableParagraph"/>
              <w:spacing w:before="1"/>
              <w:ind w:left="10"/>
              <w:jc w:val="center"/>
              <w:rPr>
                <w:sz w:val="28"/>
              </w:rPr>
            </w:pPr>
            <w:r>
              <w:rPr>
                <w:spacing w:val="-2"/>
                <w:sz w:val="28"/>
              </w:rPr>
              <w:t>&lt;0,01</w:t>
            </w:r>
          </w:p>
        </w:tc>
        <w:tc>
          <w:tcPr>
            <w:tcW w:w="1780" w:type="dxa"/>
          </w:tcPr>
          <w:p w14:paraId="7C6CFE7F" w14:textId="77777777" w:rsidR="007A0C8A" w:rsidRDefault="007A0C8A" w:rsidP="00337B8C">
            <w:pPr>
              <w:pStyle w:val="TableParagraph"/>
              <w:spacing w:before="170" w:line="317" w:lineRule="exact"/>
              <w:ind w:left="591"/>
              <w:jc w:val="center"/>
              <w:rPr>
                <w:sz w:val="28"/>
              </w:rPr>
            </w:pPr>
            <w:r>
              <w:rPr>
                <w:spacing w:val="-2"/>
                <w:sz w:val="28"/>
                <w:u w:val="single"/>
              </w:rPr>
              <w:t>&gt;0,05</w:t>
            </w:r>
          </w:p>
          <w:p w14:paraId="7C6C5035" w14:textId="77777777" w:rsidR="007A0C8A" w:rsidRDefault="007A0C8A" w:rsidP="00337B8C">
            <w:pPr>
              <w:pStyle w:val="TableParagraph"/>
              <w:spacing w:line="317" w:lineRule="exact"/>
              <w:ind w:left="591"/>
              <w:jc w:val="center"/>
              <w:rPr>
                <w:sz w:val="28"/>
              </w:rPr>
            </w:pPr>
            <w:r>
              <w:rPr>
                <w:spacing w:val="-2"/>
                <w:sz w:val="28"/>
              </w:rPr>
              <w:t>&lt;0,05</w:t>
            </w:r>
          </w:p>
        </w:tc>
      </w:tr>
      <w:tr w:rsidR="007A0C8A" w14:paraId="49D5C70D" w14:textId="77777777" w:rsidTr="00337B8C">
        <w:trPr>
          <w:trHeight w:val="993"/>
        </w:trPr>
        <w:tc>
          <w:tcPr>
            <w:tcW w:w="2410" w:type="dxa"/>
          </w:tcPr>
          <w:p w14:paraId="02C9CA4F" w14:textId="77777777" w:rsidR="00337B8C" w:rsidRDefault="00337B8C" w:rsidP="00337B8C">
            <w:pPr>
              <w:pStyle w:val="TableParagraph"/>
              <w:spacing w:before="7" w:line="322" w:lineRule="exact"/>
              <w:ind w:left="107" w:right="94" w:firstLine="1"/>
              <w:jc w:val="center"/>
              <w:rPr>
                <w:spacing w:val="-8"/>
                <w:sz w:val="28"/>
              </w:rPr>
            </w:pPr>
            <w:r>
              <w:rPr>
                <w:sz w:val="28"/>
              </w:rPr>
              <w:t>Штангова тяга</w:t>
            </w:r>
            <w:r w:rsidR="007A0C8A">
              <w:rPr>
                <w:spacing w:val="-8"/>
                <w:sz w:val="28"/>
              </w:rPr>
              <w:t xml:space="preserve"> </w:t>
            </w:r>
          </w:p>
          <w:p w14:paraId="677DA186" w14:textId="1B9373AF" w:rsidR="007A0C8A" w:rsidRDefault="007A0C8A" w:rsidP="00337B8C">
            <w:pPr>
              <w:pStyle w:val="TableParagraph"/>
              <w:spacing w:before="7" w:line="322" w:lineRule="exact"/>
              <w:ind w:left="107" w:right="94" w:firstLine="1"/>
              <w:jc w:val="center"/>
              <w:rPr>
                <w:sz w:val="28"/>
              </w:rPr>
            </w:pPr>
            <w:r>
              <w:rPr>
                <w:sz w:val="28"/>
              </w:rPr>
              <w:t>за</w:t>
            </w:r>
            <w:r>
              <w:rPr>
                <w:spacing w:val="-12"/>
                <w:sz w:val="28"/>
              </w:rPr>
              <w:t xml:space="preserve"> </w:t>
            </w:r>
            <w:r>
              <w:rPr>
                <w:sz w:val="28"/>
              </w:rPr>
              <w:t>2 хв, к-ть</w:t>
            </w:r>
          </w:p>
        </w:tc>
        <w:tc>
          <w:tcPr>
            <w:tcW w:w="1701" w:type="dxa"/>
          </w:tcPr>
          <w:p w14:paraId="59AA703D" w14:textId="53EA21A2" w:rsidR="007A0C8A" w:rsidRDefault="00325246" w:rsidP="00337B8C">
            <w:pPr>
              <w:pStyle w:val="TableParagraph"/>
              <w:spacing w:before="175" w:line="322" w:lineRule="exact"/>
              <w:ind w:left="139"/>
              <w:jc w:val="center"/>
              <w:rPr>
                <w:sz w:val="28"/>
              </w:rPr>
            </w:pPr>
            <w:r>
              <w:rPr>
                <w:spacing w:val="-2"/>
                <w:sz w:val="28"/>
                <w:u w:val="single"/>
              </w:rPr>
              <w:t>90</w:t>
            </w:r>
            <w:r w:rsidR="007A0C8A">
              <w:rPr>
                <w:spacing w:val="-2"/>
                <w:sz w:val="28"/>
                <w:u w:val="single"/>
              </w:rPr>
              <w:t>,</w:t>
            </w:r>
            <w:r>
              <w:rPr>
                <w:spacing w:val="-2"/>
                <w:sz w:val="28"/>
                <w:u w:val="single"/>
              </w:rPr>
              <w:t>3</w:t>
            </w:r>
            <w:r w:rsidR="007A0C8A">
              <w:rPr>
                <w:spacing w:val="-2"/>
                <w:sz w:val="28"/>
              </w:rPr>
              <w:t>±</w:t>
            </w:r>
            <w:r>
              <w:rPr>
                <w:spacing w:val="-2"/>
                <w:sz w:val="28"/>
                <w:u w:val="single"/>
              </w:rPr>
              <w:t>5</w:t>
            </w:r>
            <w:r w:rsidR="007A0C8A">
              <w:rPr>
                <w:spacing w:val="-2"/>
                <w:sz w:val="28"/>
                <w:u w:val="single"/>
              </w:rPr>
              <w:t>,</w:t>
            </w:r>
            <w:r>
              <w:rPr>
                <w:spacing w:val="-2"/>
                <w:sz w:val="28"/>
                <w:u w:val="single"/>
              </w:rPr>
              <w:t>34</w:t>
            </w:r>
          </w:p>
          <w:p w14:paraId="7AA0B6D6" w14:textId="6D185593" w:rsidR="007A0C8A" w:rsidRDefault="007A0C8A" w:rsidP="00337B8C">
            <w:pPr>
              <w:pStyle w:val="TableParagraph"/>
              <w:ind w:left="139"/>
              <w:jc w:val="center"/>
              <w:rPr>
                <w:sz w:val="28"/>
              </w:rPr>
            </w:pPr>
            <w:r>
              <w:rPr>
                <w:spacing w:val="-2"/>
                <w:sz w:val="28"/>
              </w:rPr>
              <w:t>9</w:t>
            </w:r>
            <w:r w:rsidR="00325246">
              <w:rPr>
                <w:spacing w:val="-2"/>
                <w:sz w:val="28"/>
              </w:rPr>
              <w:t>9</w:t>
            </w:r>
            <w:r>
              <w:rPr>
                <w:spacing w:val="-2"/>
                <w:sz w:val="28"/>
              </w:rPr>
              <w:t>,</w:t>
            </w:r>
            <w:r w:rsidR="00325246">
              <w:rPr>
                <w:spacing w:val="-2"/>
                <w:sz w:val="28"/>
              </w:rPr>
              <w:t>0</w:t>
            </w:r>
            <w:r>
              <w:rPr>
                <w:spacing w:val="-2"/>
                <w:sz w:val="28"/>
              </w:rPr>
              <w:t>±2,</w:t>
            </w:r>
            <w:r w:rsidR="00325246">
              <w:rPr>
                <w:spacing w:val="-2"/>
                <w:sz w:val="28"/>
              </w:rPr>
              <w:t>97</w:t>
            </w:r>
          </w:p>
        </w:tc>
        <w:tc>
          <w:tcPr>
            <w:tcW w:w="709" w:type="dxa"/>
          </w:tcPr>
          <w:p w14:paraId="0293386A" w14:textId="77777777" w:rsidR="007A0C8A" w:rsidRDefault="007A0C8A" w:rsidP="00337B8C">
            <w:pPr>
              <w:pStyle w:val="TableParagraph"/>
              <w:spacing w:before="14"/>
              <w:ind w:left="0"/>
              <w:jc w:val="center"/>
              <w:rPr>
                <w:sz w:val="28"/>
              </w:rPr>
            </w:pPr>
          </w:p>
          <w:p w14:paraId="64E7F9F8" w14:textId="77777777" w:rsidR="007A0C8A" w:rsidRDefault="007A0C8A" w:rsidP="00337B8C">
            <w:pPr>
              <w:pStyle w:val="TableParagraph"/>
              <w:ind w:left="1"/>
              <w:jc w:val="center"/>
              <w:rPr>
                <w:sz w:val="28"/>
              </w:rPr>
            </w:pPr>
            <w:r>
              <w:rPr>
                <w:spacing w:val="-2"/>
                <w:sz w:val="28"/>
              </w:rPr>
              <w:t>&lt;0,01</w:t>
            </w:r>
          </w:p>
        </w:tc>
        <w:tc>
          <w:tcPr>
            <w:tcW w:w="1984" w:type="dxa"/>
          </w:tcPr>
          <w:p w14:paraId="326D9988" w14:textId="2D263BD4" w:rsidR="007A0C8A" w:rsidRDefault="00E13FFF" w:rsidP="00337B8C">
            <w:pPr>
              <w:pStyle w:val="TableParagraph"/>
              <w:spacing w:before="175" w:line="322" w:lineRule="exact"/>
              <w:ind w:left="245"/>
              <w:jc w:val="center"/>
              <w:rPr>
                <w:sz w:val="28"/>
              </w:rPr>
            </w:pPr>
            <w:r>
              <w:rPr>
                <w:spacing w:val="-2"/>
                <w:sz w:val="28"/>
                <w:u w:val="single"/>
              </w:rPr>
              <w:t>91</w:t>
            </w:r>
            <w:r w:rsidR="007A0C8A">
              <w:rPr>
                <w:spacing w:val="-2"/>
                <w:sz w:val="28"/>
                <w:u w:val="single"/>
              </w:rPr>
              <w:t>,</w:t>
            </w:r>
            <w:r>
              <w:rPr>
                <w:spacing w:val="-2"/>
                <w:sz w:val="28"/>
                <w:u w:val="single"/>
              </w:rPr>
              <w:t>21</w:t>
            </w:r>
            <w:r w:rsidR="007A0C8A">
              <w:rPr>
                <w:spacing w:val="-2"/>
                <w:sz w:val="28"/>
                <w:u w:val="single"/>
              </w:rPr>
              <w:t>±</w:t>
            </w:r>
            <w:r>
              <w:rPr>
                <w:spacing w:val="-2"/>
                <w:sz w:val="28"/>
                <w:u w:val="single"/>
              </w:rPr>
              <w:t>3</w:t>
            </w:r>
            <w:r w:rsidR="007A0C8A">
              <w:rPr>
                <w:spacing w:val="-2"/>
                <w:sz w:val="28"/>
                <w:u w:val="single"/>
              </w:rPr>
              <w:t>,</w:t>
            </w:r>
            <w:r>
              <w:rPr>
                <w:spacing w:val="-2"/>
                <w:sz w:val="28"/>
                <w:u w:val="single"/>
              </w:rPr>
              <w:t>65</w:t>
            </w:r>
          </w:p>
          <w:p w14:paraId="31A7B93E" w14:textId="1D2B9906" w:rsidR="007A0C8A" w:rsidRDefault="007A0C8A" w:rsidP="00337B8C">
            <w:pPr>
              <w:pStyle w:val="TableParagraph"/>
              <w:ind w:left="175"/>
              <w:jc w:val="center"/>
              <w:rPr>
                <w:sz w:val="28"/>
              </w:rPr>
            </w:pPr>
            <w:r>
              <w:rPr>
                <w:spacing w:val="-2"/>
                <w:sz w:val="28"/>
              </w:rPr>
              <w:t>10</w:t>
            </w:r>
            <w:r w:rsidR="00E13FFF">
              <w:rPr>
                <w:spacing w:val="-2"/>
                <w:sz w:val="28"/>
              </w:rPr>
              <w:t>4</w:t>
            </w:r>
            <w:r>
              <w:rPr>
                <w:spacing w:val="-2"/>
                <w:sz w:val="28"/>
              </w:rPr>
              <w:t>,</w:t>
            </w:r>
            <w:r w:rsidR="00E13FFF">
              <w:rPr>
                <w:spacing w:val="-2"/>
                <w:sz w:val="28"/>
              </w:rPr>
              <w:t>71</w:t>
            </w:r>
            <w:r>
              <w:rPr>
                <w:spacing w:val="-2"/>
                <w:sz w:val="28"/>
                <w:u w:val="single"/>
              </w:rPr>
              <w:t>±</w:t>
            </w:r>
            <w:r>
              <w:rPr>
                <w:spacing w:val="-2"/>
                <w:sz w:val="28"/>
              </w:rPr>
              <w:t>2,</w:t>
            </w:r>
            <w:r w:rsidR="00E13FFF">
              <w:rPr>
                <w:spacing w:val="-2"/>
                <w:sz w:val="28"/>
              </w:rPr>
              <w:t>32</w:t>
            </w:r>
          </w:p>
        </w:tc>
        <w:tc>
          <w:tcPr>
            <w:tcW w:w="709" w:type="dxa"/>
          </w:tcPr>
          <w:p w14:paraId="0A7A5A44" w14:textId="77777777" w:rsidR="007A0C8A" w:rsidRDefault="007A0C8A" w:rsidP="00337B8C">
            <w:pPr>
              <w:pStyle w:val="TableParagraph"/>
              <w:spacing w:before="14"/>
              <w:ind w:left="0"/>
              <w:jc w:val="center"/>
              <w:rPr>
                <w:sz w:val="28"/>
              </w:rPr>
            </w:pPr>
          </w:p>
          <w:p w14:paraId="12E594E8" w14:textId="77777777" w:rsidR="007A0C8A" w:rsidRDefault="007A0C8A" w:rsidP="00337B8C">
            <w:pPr>
              <w:pStyle w:val="TableParagraph"/>
              <w:ind w:left="10"/>
              <w:jc w:val="center"/>
              <w:rPr>
                <w:sz w:val="28"/>
              </w:rPr>
            </w:pPr>
            <w:r>
              <w:rPr>
                <w:spacing w:val="-2"/>
                <w:sz w:val="28"/>
              </w:rPr>
              <w:t>&lt;0,01</w:t>
            </w:r>
          </w:p>
        </w:tc>
        <w:tc>
          <w:tcPr>
            <w:tcW w:w="1780" w:type="dxa"/>
          </w:tcPr>
          <w:p w14:paraId="0C8E5696" w14:textId="77777777" w:rsidR="007A0C8A" w:rsidRDefault="007A0C8A" w:rsidP="00337B8C">
            <w:pPr>
              <w:pStyle w:val="TableParagraph"/>
              <w:spacing w:before="172" w:line="321" w:lineRule="exact"/>
              <w:ind w:left="591"/>
              <w:jc w:val="center"/>
              <w:rPr>
                <w:sz w:val="28"/>
              </w:rPr>
            </w:pPr>
            <w:r>
              <w:rPr>
                <w:spacing w:val="-2"/>
                <w:sz w:val="28"/>
                <w:u w:val="single"/>
              </w:rPr>
              <w:t>&gt;0,05</w:t>
            </w:r>
          </w:p>
          <w:p w14:paraId="4B9C64D9" w14:textId="77777777" w:rsidR="007A0C8A" w:rsidRDefault="007A0C8A" w:rsidP="00337B8C">
            <w:pPr>
              <w:pStyle w:val="TableParagraph"/>
              <w:spacing w:line="321" w:lineRule="exact"/>
              <w:ind w:left="572"/>
              <w:jc w:val="center"/>
              <w:rPr>
                <w:sz w:val="28"/>
              </w:rPr>
            </w:pPr>
            <w:r>
              <w:rPr>
                <w:spacing w:val="-2"/>
                <w:sz w:val="28"/>
              </w:rPr>
              <w:t>&lt;0,05</w:t>
            </w:r>
          </w:p>
        </w:tc>
      </w:tr>
      <w:tr w:rsidR="007A0C8A" w14:paraId="2E9448ED" w14:textId="77777777" w:rsidTr="00337B8C">
        <w:trPr>
          <w:trHeight w:val="798"/>
        </w:trPr>
        <w:tc>
          <w:tcPr>
            <w:tcW w:w="2410" w:type="dxa"/>
          </w:tcPr>
          <w:p w14:paraId="29421EFB" w14:textId="2D168A35" w:rsidR="007A0C8A" w:rsidRDefault="00337B8C" w:rsidP="00337B8C">
            <w:pPr>
              <w:pStyle w:val="TableParagraph"/>
              <w:spacing w:before="76"/>
              <w:ind w:left="587" w:right="15" w:hanging="495"/>
              <w:jc w:val="center"/>
              <w:rPr>
                <w:sz w:val="28"/>
              </w:rPr>
            </w:pPr>
            <w:r>
              <w:rPr>
                <w:sz w:val="28"/>
              </w:rPr>
              <w:t>Збереження кута на турніку</w:t>
            </w:r>
            <w:r w:rsidR="007A0C8A">
              <w:rPr>
                <w:sz w:val="28"/>
              </w:rPr>
              <w:t>, с</w:t>
            </w:r>
          </w:p>
        </w:tc>
        <w:tc>
          <w:tcPr>
            <w:tcW w:w="1701" w:type="dxa"/>
          </w:tcPr>
          <w:p w14:paraId="68AB542E" w14:textId="63AFCE82" w:rsidR="007A0C8A" w:rsidRDefault="007A0C8A" w:rsidP="00337B8C">
            <w:pPr>
              <w:pStyle w:val="TableParagraph"/>
              <w:spacing w:before="76" w:line="322" w:lineRule="exact"/>
              <w:ind w:left="139"/>
              <w:jc w:val="center"/>
              <w:rPr>
                <w:sz w:val="28"/>
              </w:rPr>
            </w:pPr>
            <w:r>
              <w:rPr>
                <w:spacing w:val="-2"/>
                <w:sz w:val="28"/>
                <w:u w:val="single"/>
              </w:rPr>
              <w:t>3</w:t>
            </w:r>
            <w:r w:rsidR="00325246">
              <w:rPr>
                <w:spacing w:val="-2"/>
                <w:sz w:val="28"/>
                <w:u w:val="single"/>
              </w:rPr>
              <w:t>5</w:t>
            </w:r>
            <w:r>
              <w:rPr>
                <w:spacing w:val="-2"/>
                <w:sz w:val="28"/>
                <w:u w:val="single"/>
              </w:rPr>
              <w:t>,</w:t>
            </w:r>
            <w:r w:rsidR="00325246">
              <w:rPr>
                <w:spacing w:val="-2"/>
                <w:sz w:val="28"/>
                <w:u w:val="single"/>
              </w:rPr>
              <w:t>8</w:t>
            </w:r>
            <w:r>
              <w:rPr>
                <w:spacing w:val="-2"/>
                <w:sz w:val="28"/>
                <w:u w:val="single"/>
              </w:rPr>
              <w:t>±</w:t>
            </w:r>
            <w:r w:rsidR="00325246">
              <w:rPr>
                <w:spacing w:val="-2"/>
                <w:sz w:val="28"/>
                <w:u w:val="single"/>
              </w:rPr>
              <w:t>3</w:t>
            </w:r>
            <w:r>
              <w:rPr>
                <w:spacing w:val="-2"/>
                <w:sz w:val="28"/>
                <w:u w:val="single"/>
              </w:rPr>
              <w:t>,0</w:t>
            </w:r>
            <w:r w:rsidR="00325246">
              <w:rPr>
                <w:spacing w:val="-2"/>
                <w:sz w:val="28"/>
                <w:u w:val="single"/>
              </w:rPr>
              <w:t>1</w:t>
            </w:r>
          </w:p>
          <w:p w14:paraId="0FC9501E" w14:textId="0E93756D" w:rsidR="007A0C8A" w:rsidRDefault="007A0C8A" w:rsidP="00337B8C">
            <w:pPr>
              <w:pStyle w:val="TableParagraph"/>
              <w:ind w:left="139"/>
              <w:jc w:val="center"/>
              <w:rPr>
                <w:sz w:val="28"/>
              </w:rPr>
            </w:pPr>
            <w:r>
              <w:rPr>
                <w:spacing w:val="-2"/>
                <w:sz w:val="28"/>
              </w:rPr>
              <w:t>3</w:t>
            </w:r>
            <w:r w:rsidR="00325246">
              <w:rPr>
                <w:spacing w:val="-2"/>
                <w:sz w:val="28"/>
              </w:rPr>
              <w:t>8</w:t>
            </w:r>
            <w:r>
              <w:rPr>
                <w:spacing w:val="-2"/>
                <w:sz w:val="28"/>
              </w:rPr>
              <w:t>,</w:t>
            </w:r>
            <w:r w:rsidR="00325246">
              <w:rPr>
                <w:spacing w:val="-2"/>
                <w:sz w:val="28"/>
              </w:rPr>
              <w:t>2</w:t>
            </w:r>
            <w:r>
              <w:rPr>
                <w:spacing w:val="-2"/>
                <w:sz w:val="28"/>
                <w:u w:val="single"/>
              </w:rPr>
              <w:t>±</w:t>
            </w:r>
            <w:r>
              <w:rPr>
                <w:spacing w:val="-2"/>
                <w:sz w:val="28"/>
              </w:rPr>
              <w:t>1,</w:t>
            </w:r>
            <w:r w:rsidR="00325246">
              <w:rPr>
                <w:spacing w:val="-2"/>
                <w:sz w:val="28"/>
              </w:rPr>
              <w:t>64</w:t>
            </w:r>
          </w:p>
        </w:tc>
        <w:tc>
          <w:tcPr>
            <w:tcW w:w="709" w:type="dxa"/>
          </w:tcPr>
          <w:p w14:paraId="3913357D" w14:textId="77777777" w:rsidR="007A0C8A" w:rsidRDefault="007A0C8A" w:rsidP="00337B8C">
            <w:pPr>
              <w:pStyle w:val="TableParagraph"/>
              <w:spacing w:before="237"/>
              <w:ind w:left="12"/>
              <w:jc w:val="center"/>
              <w:rPr>
                <w:sz w:val="28"/>
              </w:rPr>
            </w:pPr>
            <w:r>
              <w:rPr>
                <w:spacing w:val="-2"/>
                <w:sz w:val="28"/>
              </w:rPr>
              <w:t>&gt;0,01</w:t>
            </w:r>
          </w:p>
        </w:tc>
        <w:tc>
          <w:tcPr>
            <w:tcW w:w="1984" w:type="dxa"/>
          </w:tcPr>
          <w:p w14:paraId="30F7C4CB" w14:textId="0C5BA229" w:rsidR="007A0C8A" w:rsidRDefault="00E13FFF" w:rsidP="00337B8C">
            <w:pPr>
              <w:pStyle w:val="TableParagraph"/>
              <w:spacing w:before="76" w:line="322" w:lineRule="exact"/>
              <w:ind w:left="245"/>
              <w:jc w:val="center"/>
              <w:rPr>
                <w:sz w:val="28"/>
              </w:rPr>
            </w:pPr>
            <w:r>
              <w:rPr>
                <w:spacing w:val="-2"/>
                <w:sz w:val="28"/>
                <w:u w:val="single"/>
              </w:rPr>
              <w:t>34</w:t>
            </w:r>
            <w:r w:rsidR="007A0C8A">
              <w:rPr>
                <w:spacing w:val="-2"/>
                <w:sz w:val="28"/>
                <w:u w:val="single"/>
              </w:rPr>
              <w:t>,</w:t>
            </w:r>
            <w:r>
              <w:rPr>
                <w:spacing w:val="-2"/>
                <w:sz w:val="28"/>
                <w:u w:val="single"/>
              </w:rPr>
              <w:t>5</w:t>
            </w:r>
            <w:r w:rsidR="007A0C8A">
              <w:rPr>
                <w:spacing w:val="-2"/>
                <w:sz w:val="28"/>
                <w:u w:val="single"/>
              </w:rPr>
              <w:t>±</w:t>
            </w:r>
            <w:r>
              <w:rPr>
                <w:spacing w:val="-2"/>
                <w:sz w:val="28"/>
                <w:u w:val="single"/>
              </w:rPr>
              <w:t>2</w:t>
            </w:r>
            <w:r w:rsidR="007A0C8A">
              <w:rPr>
                <w:spacing w:val="-2"/>
                <w:sz w:val="28"/>
                <w:u w:val="single"/>
              </w:rPr>
              <w:t>,</w:t>
            </w:r>
            <w:r>
              <w:rPr>
                <w:spacing w:val="-2"/>
                <w:sz w:val="28"/>
                <w:u w:val="single"/>
              </w:rPr>
              <w:t>87</w:t>
            </w:r>
          </w:p>
          <w:p w14:paraId="2C45650E" w14:textId="48B6DF29" w:rsidR="007A0C8A" w:rsidRDefault="00E13FFF" w:rsidP="00337B8C">
            <w:pPr>
              <w:pStyle w:val="TableParagraph"/>
              <w:ind w:left="245"/>
              <w:jc w:val="center"/>
              <w:rPr>
                <w:sz w:val="28"/>
              </w:rPr>
            </w:pPr>
            <w:r>
              <w:rPr>
                <w:spacing w:val="-2"/>
                <w:sz w:val="28"/>
              </w:rPr>
              <w:t>39</w:t>
            </w:r>
            <w:r w:rsidR="007A0C8A">
              <w:rPr>
                <w:spacing w:val="-2"/>
                <w:sz w:val="28"/>
              </w:rPr>
              <w:t>,</w:t>
            </w:r>
            <w:r>
              <w:rPr>
                <w:spacing w:val="-2"/>
                <w:sz w:val="28"/>
              </w:rPr>
              <w:t>7</w:t>
            </w:r>
            <w:r w:rsidR="007A0C8A">
              <w:rPr>
                <w:spacing w:val="-2"/>
                <w:sz w:val="28"/>
                <w:u w:val="single"/>
              </w:rPr>
              <w:t>±</w:t>
            </w:r>
            <w:r w:rsidR="007A0C8A">
              <w:rPr>
                <w:spacing w:val="-2"/>
                <w:sz w:val="28"/>
              </w:rPr>
              <w:t>1,</w:t>
            </w:r>
            <w:r>
              <w:rPr>
                <w:spacing w:val="-2"/>
                <w:sz w:val="28"/>
              </w:rPr>
              <w:t>92</w:t>
            </w:r>
          </w:p>
        </w:tc>
        <w:tc>
          <w:tcPr>
            <w:tcW w:w="709" w:type="dxa"/>
          </w:tcPr>
          <w:p w14:paraId="7D42A499" w14:textId="77777777" w:rsidR="007A0C8A" w:rsidRDefault="007A0C8A" w:rsidP="00337B8C">
            <w:pPr>
              <w:pStyle w:val="TableParagraph"/>
              <w:spacing w:before="237"/>
              <w:ind w:left="10"/>
              <w:jc w:val="center"/>
              <w:rPr>
                <w:sz w:val="28"/>
              </w:rPr>
            </w:pPr>
            <w:r>
              <w:rPr>
                <w:spacing w:val="-2"/>
                <w:sz w:val="28"/>
              </w:rPr>
              <w:t>&lt;0,05</w:t>
            </w:r>
          </w:p>
        </w:tc>
        <w:tc>
          <w:tcPr>
            <w:tcW w:w="1780" w:type="dxa"/>
          </w:tcPr>
          <w:p w14:paraId="00B16B9C" w14:textId="77777777" w:rsidR="007A0C8A" w:rsidRDefault="007A0C8A" w:rsidP="00337B8C">
            <w:pPr>
              <w:pStyle w:val="TableParagraph"/>
              <w:spacing w:before="76" w:line="322" w:lineRule="exact"/>
              <w:ind w:left="591"/>
              <w:jc w:val="center"/>
              <w:rPr>
                <w:sz w:val="28"/>
              </w:rPr>
            </w:pPr>
            <w:r>
              <w:rPr>
                <w:spacing w:val="-2"/>
                <w:sz w:val="28"/>
                <w:u w:val="single"/>
              </w:rPr>
              <w:t>&gt;0,01</w:t>
            </w:r>
          </w:p>
          <w:p w14:paraId="3179F40C" w14:textId="77777777" w:rsidR="007A0C8A" w:rsidRDefault="007A0C8A" w:rsidP="00337B8C">
            <w:pPr>
              <w:pStyle w:val="TableParagraph"/>
              <w:ind w:left="591"/>
              <w:jc w:val="center"/>
              <w:rPr>
                <w:sz w:val="28"/>
              </w:rPr>
            </w:pPr>
            <w:r>
              <w:rPr>
                <w:spacing w:val="-2"/>
                <w:sz w:val="28"/>
              </w:rPr>
              <w:t>&gt;0,01</w:t>
            </w:r>
          </w:p>
        </w:tc>
      </w:tr>
      <w:tr w:rsidR="007A0C8A" w14:paraId="1716AEA5" w14:textId="77777777" w:rsidTr="00337B8C">
        <w:trPr>
          <w:trHeight w:val="820"/>
        </w:trPr>
        <w:tc>
          <w:tcPr>
            <w:tcW w:w="2410" w:type="dxa"/>
          </w:tcPr>
          <w:p w14:paraId="09BE85E7" w14:textId="1E8D94C4" w:rsidR="007A0C8A" w:rsidRDefault="00337B8C" w:rsidP="00337B8C">
            <w:pPr>
              <w:pStyle w:val="TableParagraph"/>
              <w:spacing w:before="88"/>
              <w:ind w:left="571" w:right="15" w:hanging="545"/>
              <w:jc w:val="center"/>
              <w:rPr>
                <w:sz w:val="28"/>
              </w:rPr>
            </w:pPr>
            <w:r>
              <w:rPr>
                <w:sz w:val="28"/>
              </w:rPr>
              <w:t xml:space="preserve">Кидання тенісного </w:t>
            </w:r>
            <w:proofErr w:type="spellStart"/>
            <w:r>
              <w:rPr>
                <w:sz w:val="28"/>
              </w:rPr>
              <w:t>мʼяча</w:t>
            </w:r>
            <w:proofErr w:type="spellEnd"/>
            <w:r w:rsidR="007A0C8A">
              <w:rPr>
                <w:sz w:val="28"/>
              </w:rPr>
              <w:t>, м</w:t>
            </w:r>
          </w:p>
        </w:tc>
        <w:tc>
          <w:tcPr>
            <w:tcW w:w="1701" w:type="dxa"/>
          </w:tcPr>
          <w:p w14:paraId="6D23A9EC" w14:textId="7BFB2616" w:rsidR="007A0C8A" w:rsidRDefault="00325246" w:rsidP="00337B8C">
            <w:pPr>
              <w:pStyle w:val="TableParagraph"/>
              <w:spacing w:before="88"/>
              <w:ind w:left="208"/>
              <w:jc w:val="center"/>
              <w:rPr>
                <w:sz w:val="28"/>
              </w:rPr>
            </w:pPr>
            <w:r>
              <w:rPr>
                <w:spacing w:val="-2"/>
                <w:sz w:val="28"/>
                <w:u w:val="single"/>
              </w:rPr>
              <w:t>13</w:t>
            </w:r>
            <w:r w:rsidR="007A0C8A">
              <w:rPr>
                <w:spacing w:val="-2"/>
                <w:sz w:val="28"/>
                <w:u w:val="single"/>
              </w:rPr>
              <w:t>,</w:t>
            </w:r>
            <w:r>
              <w:rPr>
                <w:spacing w:val="-2"/>
                <w:sz w:val="28"/>
                <w:u w:val="single"/>
              </w:rPr>
              <w:t>76</w:t>
            </w:r>
            <w:r w:rsidR="007A0C8A">
              <w:rPr>
                <w:spacing w:val="-2"/>
                <w:sz w:val="28"/>
                <w:u w:val="single"/>
              </w:rPr>
              <w:t>±</w:t>
            </w:r>
            <w:r>
              <w:rPr>
                <w:spacing w:val="-2"/>
                <w:sz w:val="28"/>
                <w:u w:val="single"/>
              </w:rPr>
              <w:t>1</w:t>
            </w:r>
            <w:r w:rsidR="007A0C8A">
              <w:rPr>
                <w:spacing w:val="-2"/>
                <w:sz w:val="28"/>
                <w:u w:val="single"/>
              </w:rPr>
              <w:t>,</w:t>
            </w:r>
            <w:r>
              <w:rPr>
                <w:spacing w:val="-2"/>
                <w:sz w:val="28"/>
                <w:u w:val="single"/>
              </w:rPr>
              <w:t>12</w:t>
            </w:r>
          </w:p>
          <w:p w14:paraId="0C3AB15F" w14:textId="662B9A3C" w:rsidR="007A0C8A" w:rsidRDefault="00325246" w:rsidP="00337B8C">
            <w:pPr>
              <w:pStyle w:val="TableParagraph"/>
              <w:spacing w:before="1"/>
              <w:ind w:left="208"/>
              <w:jc w:val="center"/>
              <w:rPr>
                <w:sz w:val="28"/>
              </w:rPr>
            </w:pPr>
            <w:r>
              <w:rPr>
                <w:spacing w:val="-2"/>
                <w:sz w:val="28"/>
              </w:rPr>
              <w:t>14</w:t>
            </w:r>
            <w:r w:rsidR="007A0C8A">
              <w:rPr>
                <w:spacing w:val="-2"/>
                <w:sz w:val="28"/>
              </w:rPr>
              <w:t>,</w:t>
            </w:r>
            <w:r>
              <w:rPr>
                <w:spacing w:val="-2"/>
                <w:sz w:val="28"/>
              </w:rPr>
              <w:t>02</w:t>
            </w:r>
            <w:r w:rsidR="007A0C8A">
              <w:rPr>
                <w:spacing w:val="-2"/>
                <w:sz w:val="28"/>
              </w:rPr>
              <w:t>±0,</w:t>
            </w:r>
            <w:r>
              <w:rPr>
                <w:spacing w:val="-2"/>
                <w:sz w:val="28"/>
              </w:rPr>
              <w:t>65</w:t>
            </w:r>
          </w:p>
        </w:tc>
        <w:tc>
          <w:tcPr>
            <w:tcW w:w="709" w:type="dxa"/>
          </w:tcPr>
          <w:p w14:paraId="42B33126" w14:textId="77777777" w:rsidR="007A0C8A" w:rsidRDefault="007A0C8A" w:rsidP="00337B8C">
            <w:pPr>
              <w:pStyle w:val="TableParagraph"/>
              <w:spacing w:before="250"/>
              <w:ind w:left="12"/>
              <w:jc w:val="center"/>
              <w:rPr>
                <w:sz w:val="28"/>
              </w:rPr>
            </w:pPr>
            <w:r>
              <w:rPr>
                <w:spacing w:val="-2"/>
                <w:sz w:val="28"/>
              </w:rPr>
              <w:t>&gt;0,01</w:t>
            </w:r>
          </w:p>
        </w:tc>
        <w:tc>
          <w:tcPr>
            <w:tcW w:w="1984" w:type="dxa"/>
          </w:tcPr>
          <w:p w14:paraId="6F715C03" w14:textId="18496836" w:rsidR="007A0C8A" w:rsidRDefault="007A0C8A" w:rsidP="00337B8C">
            <w:pPr>
              <w:pStyle w:val="TableParagraph"/>
              <w:spacing w:before="88"/>
              <w:ind w:left="245"/>
              <w:jc w:val="center"/>
              <w:rPr>
                <w:sz w:val="28"/>
              </w:rPr>
            </w:pPr>
            <w:r>
              <w:rPr>
                <w:spacing w:val="-2"/>
                <w:sz w:val="28"/>
                <w:u w:val="single"/>
              </w:rPr>
              <w:t>1</w:t>
            </w:r>
            <w:r w:rsidR="00E13FFF">
              <w:rPr>
                <w:spacing w:val="-2"/>
                <w:sz w:val="28"/>
                <w:u w:val="single"/>
              </w:rPr>
              <w:t>4</w:t>
            </w:r>
            <w:r>
              <w:rPr>
                <w:spacing w:val="-2"/>
                <w:sz w:val="28"/>
                <w:u w:val="single"/>
              </w:rPr>
              <w:t>,</w:t>
            </w:r>
            <w:r w:rsidR="00E13FFF">
              <w:rPr>
                <w:spacing w:val="-2"/>
                <w:sz w:val="28"/>
                <w:u w:val="single"/>
              </w:rPr>
              <w:t>01</w:t>
            </w:r>
            <w:r>
              <w:rPr>
                <w:spacing w:val="-2"/>
                <w:sz w:val="28"/>
                <w:u w:val="single"/>
              </w:rPr>
              <w:t>±</w:t>
            </w:r>
            <w:r w:rsidR="00E13FFF">
              <w:rPr>
                <w:spacing w:val="-2"/>
                <w:sz w:val="28"/>
                <w:u w:val="single"/>
              </w:rPr>
              <w:t>0</w:t>
            </w:r>
            <w:r>
              <w:rPr>
                <w:spacing w:val="-2"/>
                <w:sz w:val="28"/>
                <w:u w:val="single"/>
              </w:rPr>
              <w:t>,</w:t>
            </w:r>
            <w:r w:rsidR="00E13FFF">
              <w:rPr>
                <w:spacing w:val="-2"/>
                <w:sz w:val="28"/>
                <w:u w:val="single"/>
              </w:rPr>
              <w:t>87</w:t>
            </w:r>
          </w:p>
          <w:p w14:paraId="6AE3DDCB" w14:textId="12563E11" w:rsidR="007A0C8A" w:rsidRDefault="007A0C8A" w:rsidP="00337B8C">
            <w:pPr>
              <w:pStyle w:val="TableParagraph"/>
              <w:spacing w:before="1"/>
              <w:ind w:left="245"/>
              <w:jc w:val="center"/>
              <w:rPr>
                <w:sz w:val="28"/>
              </w:rPr>
            </w:pPr>
            <w:r>
              <w:rPr>
                <w:spacing w:val="-2"/>
                <w:sz w:val="28"/>
              </w:rPr>
              <w:t>1</w:t>
            </w:r>
            <w:r w:rsidR="00E13FFF">
              <w:rPr>
                <w:spacing w:val="-2"/>
                <w:sz w:val="28"/>
              </w:rPr>
              <w:t>4</w:t>
            </w:r>
            <w:r>
              <w:rPr>
                <w:spacing w:val="-2"/>
                <w:sz w:val="28"/>
              </w:rPr>
              <w:t>,</w:t>
            </w:r>
            <w:r w:rsidR="00E13FFF">
              <w:rPr>
                <w:spacing w:val="-2"/>
                <w:sz w:val="28"/>
              </w:rPr>
              <w:t>83</w:t>
            </w:r>
            <w:r>
              <w:rPr>
                <w:spacing w:val="-2"/>
                <w:sz w:val="28"/>
              </w:rPr>
              <w:t>±0,</w:t>
            </w:r>
            <w:r w:rsidR="00E13FFF">
              <w:rPr>
                <w:spacing w:val="-2"/>
                <w:sz w:val="28"/>
              </w:rPr>
              <w:t>92</w:t>
            </w:r>
          </w:p>
        </w:tc>
        <w:tc>
          <w:tcPr>
            <w:tcW w:w="709" w:type="dxa"/>
          </w:tcPr>
          <w:p w14:paraId="42C09494" w14:textId="7C601C06" w:rsidR="007A0C8A" w:rsidRDefault="007A0C8A" w:rsidP="00337B8C">
            <w:pPr>
              <w:pStyle w:val="TableParagraph"/>
              <w:spacing w:before="250"/>
              <w:ind w:left="10"/>
              <w:jc w:val="center"/>
              <w:rPr>
                <w:sz w:val="28"/>
              </w:rPr>
            </w:pPr>
            <w:r>
              <w:rPr>
                <w:spacing w:val="-2"/>
                <w:sz w:val="28"/>
              </w:rPr>
              <w:t>&gt;0,0</w:t>
            </w:r>
            <w:r w:rsidR="007500E4">
              <w:rPr>
                <w:spacing w:val="-2"/>
                <w:sz w:val="28"/>
              </w:rPr>
              <w:t>1</w:t>
            </w:r>
          </w:p>
        </w:tc>
        <w:tc>
          <w:tcPr>
            <w:tcW w:w="1780" w:type="dxa"/>
          </w:tcPr>
          <w:p w14:paraId="7110D7E4" w14:textId="77777777" w:rsidR="007A0C8A" w:rsidRDefault="007A0C8A" w:rsidP="00337B8C">
            <w:pPr>
              <w:pStyle w:val="TableParagraph"/>
              <w:spacing w:before="88"/>
              <w:ind w:left="591"/>
              <w:jc w:val="center"/>
              <w:rPr>
                <w:sz w:val="28"/>
              </w:rPr>
            </w:pPr>
            <w:r>
              <w:rPr>
                <w:spacing w:val="-2"/>
                <w:sz w:val="28"/>
                <w:u w:val="single"/>
              </w:rPr>
              <w:t>&gt;0,05</w:t>
            </w:r>
          </w:p>
          <w:p w14:paraId="2E3735C6" w14:textId="77777777" w:rsidR="007A0C8A" w:rsidRDefault="007A0C8A" w:rsidP="00337B8C">
            <w:pPr>
              <w:pStyle w:val="TableParagraph"/>
              <w:spacing w:before="1"/>
              <w:ind w:left="591"/>
              <w:jc w:val="center"/>
              <w:rPr>
                <w:sz w:val="28"/>
              </w:rPr>
            </w:pPr>
            <w:r>
              <w:rPr>
                <w:spacing w:val="-2"/>
                <w:sz w:val="28"/>
              </w:rPr>
              <w:t>&lt;0,05</w:t>
            </w:r>
          </w:p>
        </w:tc>
      </w:tr>
    </w:tbl>
    <w:p w14:paraId="73D9E0FD" w14:textId="77777777" w:rsidR="00DB4E8E" w:rsidRDefault="00DB4E8E" w:rsidP="008B7DD7">
      <w:pPr>
        <w:pStyle w:val="11"/>
        <w:spacing w:after="0" w:line="360" w:lineRule="auto"/>
        <w:rPr>
          <w:rFonts w:ascii="Times New Roman" w:eastAsia="Times New Roman" w:hAnsi="Times New Roman" w:cs="Times New Roman"/>
          <w:b/>
          <w:sz w:val="28"/>
          <w:szCs w:val="28"/>
        </w:rPr>
      </w:pPr>
    </w:p>
    <w:p w14:paraId="2B8AC5A1" w14:textId="5E802659" w:rsidR="000C7CF9" w:rsidRPr="000C7CF9" w:rsidRDefault="004E4D33" w:rsidP="00AF37B2">
      <w:pPr>
        <w:pStyle w:val="11"/>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Коливання</w:t>
      </w:r>
      <w:r w:rsidR="000C7CF9" w:rsidRPr="000C7CF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результатів</w:t>
      </w:r>
      <w:r w:rsidR="000C7CF9" w:rsidRPr="000C7CF9">
        <w:rPr>
          <w:rFonts w:ascii="Times New Roman" w:eastAsia="Times New Roman" w:hAnsi="Times New Roman" w:cs="Times New Roman"/>
          <w:bCs/>
          <w:sz w:val="28"/>
          <w:szCs w:val="28"/>
        </w:rPr>
        <w:t xml:space="preserve"> силової </w:t>
      </w:r>
      <w:r>
        <w:rPr>
          <w:rFonts w:ascii="Times New Roman" w:eastAsia="Times New Roman" w:hAnsi="Times New Roman" w:cs="Times New Roman"/>
          <w:bCs/>
          <w:sz w:val="28"/>
          <w:szCs w:val="28"/>
        </w:rPr>
        <w:t>здатності</w:t>
      </w:r>
      <w:r w:rsidR="000C7CF9" w:rsidRPr="000C7CF9">
        <w:rPr>
          <w:rFonts w:ascii="Times New Roman" w:eastAsia="Times New Roman" w:hAnsi="Times New Roman" w:cs="Times New Roman"/>
          <w:bCs/>
          <w:sz w:val="28"/>
          <w:szCs w:val="28"/>
        </w:rPr>
        <w:t xml:space="preserve"> весл</w:t>
      </w:r>
      <w:r>
        <w:rPr>
          <w:rFonts w:ascii="Times New Roman" w:eastAsia="Times New Roman" w:hAnsi="Times New Roman" w:cs="Times New Roman"/>
          <w:bCs/>
          <w:sz w:val="28"/>
          <w:szCs w:val="28"/>
        </w:rPr>
        <w:t>ярів</w:t>
      </w:r>
      <w:r w:rsidR="000C7CF9" w:rsidRPr="000C7CF9">
        <w:rPr>
          <w:rFonts w:ascii="Times New Roman" w:eastAsia="Times New Roman" w:hAnsi="Times New Roman" w:cs="Times New Roman"/>
          <w:bCs/>
          <w:sz w:val="28"/>
          <w:szCs w:val="28"/>
        </w:rPr>
        <w:t xml:space="preserve"> показав, що цілеспрямована робота із застосуванням засобів загальної фізичної підготовки сприяє значному покращенню більшості досліджуваних показників у юних спортсменів. Порівняння результатів тестування на початку та в кінці експерименту підтвердило ефективність впровадженого комплексу заходів, що забезпечив помітні зміни силових якостей веслувальників на етапі поглибленої спеціалізації.</w:t>
      </w:r>
    </w:p>
    <w:p w14:paraId="7B3AF3D0" w14:textId="3BBA1B73" w:rsidR="000C7CF9" w:rsidRP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Водночас у тестах, спрямованих на оцінку статичної та вибухової сили, не виявлено достовірних змін. До завершення експерименту було відзначено тенденцію до зростання максимальної сили у спортсменів контрольної групи.</w:t>
      </w:r>
    </w:p>
    <w:p w14:paraId="1C72B8F0" w14:textId="5B36DBBC" w:rsidR="000C7CF9" w:rsidRP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 xml:space="preserve">Середній приріст показників у </w:t>
      </w:r>
      <w:r w:rsidR="00337B8C">
        <w:rPr>
          <w:rFonts w:ascii="Times New Roman" w:eastAsia="Times New Roman" w:hAnsi="Times New Roman" w:cs="Times New Roman"/>
          <w:bCs/>
          <w:sz w:val="28"/>
          <w:szCs w:val="28"/>
        </w:rPr>
        <w:t>штанговому жимі</w:t>
      </w:r>
      <w:r w:rsidRPr="000C7CF9">
        <w:rPr>
          <w:rFonts w:ascii="Times New Roman" w:eastAsia="Times New Roman" w:hAnsi="Times New Roman" w:cs="Times New Roman"/>
          <w:bCs/>
          <w:sz w:val="28"/>
          <w:szCs w:val="28"/>
        </w:rPr>
        <w:t xml:space="preserve"> максимальної ваги в контрольній групі становив </w:t>
      </w:r>
      <w:r w:rsidR="00E13FFF">
        <w:rPr>
          <w:rFonts w:ascii="Times New Roman" w:eastAsia="Times New Roman" w:hAnsi="Times New Roman" w:cs="Times New Roman"/>
          <w:bCs/>
          <w:sz w:val="28"/>
          <w:szCs w:val="28"/>
        </w:rPr>
        <w:t>7,86</w:t>
      </w:r>
      <w:r w:rsidRPr="000C7CF9">
        <w:rPr>
          <w:rFonts w:ascii="Times New Roman" w:eastAsia="Times New Roman" w:hAnsi="Times New Roman" w:cs="Times New Roman"/>
          <w:bCs/>
          <w:sz w:val="28"/>
          <w:szCs w:val="28"/>
        </w:rPr>
        <w:t xml:space="preserve">% (р&gt;0,05), у </w:t>
      </w:r>
      <w:r w:rsidR="00337B8C">
        <w:rPr>
          <w:rFonts w:ascii="Times New Roman" w:eastAsia="Times New Roman" w:hAnsi="Times New Roman" w:cs="Times New Roman"/>
          <w:bCs/>
          <w:sz w:val="28"/>
          <w:szCs w:val="28"/>
        </w:rPr>
        <w:t xml:space="preserve">штанговій </w:t>
      </w:r>
      <w:r w:rsidRPr="000C7CF9">
        <w:rPr>
          <w:rFonts w:ascii="Times New Roman" w:eastAsia="Times New Roman" w:hAnsi="Times New Roman" w:cs="Times New Roman"/>
          <w:bCs/>
          <w:sz w:val="28"/>
          <w:szCs w:val="28"/>
        </w:rPr>
        <w:t xml:space="preserve">тязі — </w:t>
      </w:r>
      <w:r w:rsidR="00E13FFF">
        <w:rPr>
          <w:rFonts w:ascii="Times New Roman" w:eastAsia="Times New Roman" w:hAnsi="Times New Roman" w:cs="Times New Roman"/>
          <w:bCs/>
          <w:sz w:val="28"/>
          <w:szCs w:val="28"/>
        </w:rPr>
        <w:t>7,74</w:t>
      </w:r>
      <w:r w:rsidRPr="000C7CF9">
        <w:rPr>
          <w:rFonts w:ascii="Times New Roman" w:eastAsia="Times New Roman" w:hAnsi="Times New Roman" w:cs="Times New Roman"/>
          <w:bCs/>
          <w:sz w:val="28"/>
          <w:szCs w:val="28"/>
        </w:rPr>
        <w:t xml:space="preserve">% (р&lt;0,01). В експериментальній групі </w:t>
      </w:r>
      <w:r w:rsidR="00337B8C">
        <w:rPr>
          <w:rFonts w:ascii="Times New Roman" w:eastAsia="Times New Roman" w:hAnsi="Times New Roman" w:cs="Times New Roman"/>
          <w:bCs/>
          <w:sz w:val="28"/>
          <w:szCs w:val="28"/>
        </w:rPr>
        <w:t xml:space="preserve">штанговий </w:t>
      </w:r>
      <w:r w:rsidRPr="000C7CF9">
        <w:rPr>
          <w:rFonts w:ascii="Times New Roman" w:eastAsia="Times New Roman" w:hAnsi="Times New Roman" w:cs="Times New Roman"/>
          <w:bCs/>
          <w:sz w:val="28"/>
          <w:szCs w:val="28"/>
        </w:rPr>
        <w:t xml:space="preserve">жим зріс на </w:t>
      </w:r>
      <w:r w:rsidR="004E4D33">
        <w:rPr>
          <w:rFonts w:ascii="Times New Roman" w:eastAsia="Times New Roman" w:hAnsi="Times New Roman" w:cs="Times New Roman"/>
          <w:bCs/>
          <w:sz w:val="28"/>
          <w:szCs w:val="28"/>
        </w:rPr>
        <w:t>14,2</w:t>
      </w:r>
      <w:r w:rsidRPr="000C7CF9">
        <w:rPr>
          <w:rFonts w:ascii="Times New Roman" w:eastAsia="Times New Roman" w:hAnsi="Times New Roman" w:cs="Times New Roman"/>
          <w:bCs/>
          <w:sz w:val="28"/>
          <w:szCs w:val="28"/>
        </w:rPr>
        <w:t xml:space="preserve">% (р&lt;0,05), </w:t>
      </w:r>
      <w:r w:rsidR="00337B8C">
        <w:rPr>
          <w:rFonts w:ascii="Times New Roman" w:eastAsia="Times New Roman" w:hAnsi="Times New Roman" w:cs="Times New Roman"/>
          <w:bCs/>
          <w:sz w:val="28"/>
          <w:szCs w:val="28"/>
        </w:rPr>
        <w:t xml:space="preserve">у штанговій </w:t>
      </w:r>
      <w:r w:rsidRPr="000C7CF9">
        <w:rPr>
          <w:rFonts w:ascii="Times New Roman" w:eastAsia="Times New Roman" w:hAnsi="Times New Roman" w:cs="Times New Roman"/>
          <w:bCs/>
          <w:sz w:val="28"/>
          <w:szCs w:val="28"/>
        </w:rPr>
        <w:t>тя</w:t>
      </w:r>
      <w:r w:rsidR="00337B8C">
        <w:rPr>
          <w:rFonts w:ascii="Times New Roman" w:eastAsia="Times New Roman" w:hAnsi="Times New Roman" w:cs="Times New Roman"/>
          <w:bCs/>
          <w:sz w:val="28"/>
          <w:szCs w:val="28"/>
        </w:rPr>
        <w:t>зі</w:t>
      </w:r>
      <w:r w:rsidRPr="000C7CF9">
        <w:rPr>
          <w:rFonts w:ascii="Times New Roman" w:eastAsia="Times New Roman" w:hAnsi="Times New Roman" w:cs="Times New Roman"/>
          <w:bCs/>
          <w:sz w:val="28"/>
          <w:szCs w:val="28"/>
        </w:rPr>
        <w:t xml:space="preserve"> — на 1</w:t>
      </w:r>
      <w:r w:rsidR="004E4D33">
        <w:rPr>
          <w:rFonts w:ascii="Times New Roman" w:eastAsia="Times New Roman" w:hAnsi="Times New Roman" w:cs="Times New Roman"/>
          <w:bCs/>
          <w:sz w:val="28"/>
          <w:szCs w:val="28"/>
        </w:rPr>
        <w:t>2</w:t>
      </w:r>
      <w:r w:rsidRPr="000C7CF9">
        <w:rPr>
          <w:rFonts w:ascii="Times New Roman" w:eastAsia="Times New Roman" w:hAnsi="Times New Roman" w:cs="Times New Roman"/>
          <w:bCs/>
          <w:sz w:val="28"/>
          <w:szCs w:val="28"/>
        </w:rPr>
        <w:t>,</w:t>
      </w:r>
      <w:r w:rsidR="004E4D33">
        <w:rPr>
          <w:rFonts w:ascii="Times New Roman" w:eastAsia="Times New Roman" w:hAnsi="Times New Roman" w:cs="Times New Roman"/>
          <w:bCs/>
          <w:sz w:val="28"/>
          <w:szCs w:val="28"/>
        </w:rPr>
        <w:t>1</w:t>
      </w:r>
      <w:r w:rsidRPr="000C7CF9">
        <w:rPr>
          <w:rFonts w:ascii="Times New Roman" w:eastAsia="Times New Roman" w:hAnsi="Times New Roman" w:cs="Times New Roman"/>
          <w:bCs/>
          <w:sz w:val="28"/>
          <w:szCs w:val="28"/>
        </w:rPr>
        <w:t>% (р&lt;0,01). У вправі з</w:t>
      </w:r>
      <w:r w:rsidR="00337B8C">
        <w:rPr>
          <w:rFonts w:ascii="Times New Roman" w:eastAsia="Times New Roman" w:hAnsi="Times New Roman" w:cs="Times New Roman"/>
          <w:bCs/>
          <w:sz w:val="28"/>
          <w:szCs w:val="28"/>
        </w:rPr>
        <w:t xml:space="preserve">і штанговим жимом </w:t>
      </w:r>
      <w:r w:rsidRPr="000C7CF9">
        <w:rPr>
          <w:rFonts w:ascii="Times New Roman" w:eastAsia="Times New Roman" w:hAnsi="Times New Roman" w:cs="Times New Roman"/>
          <w:bCs/>
          <w:sz w:val="28"/>
          <w:szCs w:val="28"/>
        </w:rPr>
        <w:t>вагою 30 кг за 2 хв результати контрольної групи покращилися на 8,</w:t>
      </w:r>
      <w:r w:rsidR="004E4D33">
        <w:rPr>
          <w:rFonts w:ascii="Times New Roman" w:eastAsia="Times New Roman" w:hAnsi="Times New Roman" w:cs="Times New Roman"/>
          <w:bCs/>
          <w:sz w:val="28"/>
          <w:szCs w:val="28"/>
        </w:rPr>
        <w:t>66</w:t>
      </w:r>
      <w:r w:rsidRPr="000C7CF9">
        <w:rPr>
          <w:rFonts w:ascii="Times New Roman" w:eastAsia="Times New Roman" w:hAnsi="Times New Roman" w:cs="Times New Roman"/>
          <w:bCs/>
          <w:sz w:val="28"/>
          <w:szCs w:val="28"/>
        </w:rPr>
        <w:t xml:space="preserve">% (р&lt;0,05), а </w:t>
      </w:r>
      <w:r w:rsidRPr="000C7CF9">
        <w:rPr>
          <w:rFonts w:ascii="Times New Roman" w:eastAsia="Times New Roman" w:hAnsi="Times New Roman" w:cs="Times New Roman"/>
          <w:bCs/>
          <w:sz w:val="28"/>
          <w:szCs w:val="28"/>
        </w:rPr>
        <w:lastRenderedPageBreak/>
        <w:t>експериментальної — на 1</w:t>
      </w:r>
      <w:r w:rsidR="004E4D33">
        <w:rPr>
          <w:rFonts w:ascii="Times New Roman" w:eastAsia="Times New Roman" w:hAnsi="Times New Roman" w:cs="Times New Roman"/>
          <w:bCs/>
          <w:sz w:val="28"/>
          <w:szCs w:val="28"/>
        </w:rPr>
        <w:t>3</w:t>
      </w:r>
      <w:r w:rsidRPr="000C7CF9">
        <w:rPr>
          <w:rFonts w:ascii="Times New Roman" w:eastAsia="Times New Roman" w:hAnsi="Times New Roman" w:cs="Times New Roman"/>
          <w:bCs/>
          <w:sz w:val="28"/>
          <w:szCs w:val="28"/>
        </w:rPr>
        <w:t xml:space="preserve">,9% (р&lt;0,01). Аналогічно, в </w:t>
      </w:r>
      <w:r w:rsidR="00337B8C">
        <w:rPr>
          <w:rFonts w:ascii="Times New Roman" w:eastAsia="Times New Roman" w:hAnsi="Times New Roman" w:cs="Times New Roman"/>
          <w:bCs/>
          <w:sz w:val="28"/>
          <w:szCs w:val="28"/>
        </w:rPr>
        <w:t xml:space="preserve">штанговій </w:t>
      </w:r>
      <w:r w:rsidRPr="000C7CF9">
        <w:rPr>
          <w:rFonts w:ascii="Times New Roman" w:eastAsia="Times New Roman" w:hAnsi="Times New Roman" w:cs="Times New Roman"/>
          <w:bCs/>
          <w:sz w:val="28"/>
          <w:szCs w:val="28"/>
        </w:rPr>
        <w:t xml:space="preserve">тязі вагою 30 кг за 2 хв у контрольній групі приріст становив </w:t>
      </w:r>
      <w:r w:rsidR="004E4D33">
        <w:rPr>
          <w:rFonts w:ascii="Times New Roman" w:eastAsia="Times New Roman" w:hAnsi="Times New Roman" w:cs="Times New Roman"/>
          <w:bCs/>
          <w:sz w:val="28"/>
          <w:szCs w:val="28"/>
        </w:rPr>
        <w:t>8</w:t>
      </w:r>
      <w:r w:rsidRPr="000C7CF9">
        <w:rPr>
          <w:rFonts w:ascii="Times New Roman" w:eastAsia="Times New Roman" w:hAnsi="Times New Roman" w:cs="Times New Roman"/>
          <w:bCs/>
          <w:sz w:val="28"/>
          <w:szCs w:val="28"/>
        </w:rPr>
        <w:t>,</w:t>
      </w:r>
      <w:r w:rsidR="004E4D33">
        <w:rPr>
          <w:rFonts w:ascii="Times New Roman" w:eastAsia="Times New Roman" w:hAnsi="Times New Roman" w:cs="Times New Roman"/>
          <w:bCs/>
          <w:sz w:val="28"/>
          <w:szCs w:val="28"/>
        </w:rPr>
        <w:t>78</w:t>
      </w:r>
      <w:r w:rsidRPr="000C7CF9">
        <w:rPr>
          <w:rFonts w:ascii="Times New Roman" w:eastAsia="Times New Roman" w:hAnsi="Times New Roman" w:cs="Times New Roman"/>
          <w:bCs/>
          <w:sz w:val="28"/>
          <w:szCs w:val="28"/>
        </w:rPr>
        <w:t>% (р&lt;0,01), в експериментальній — 1</w:t>
      </w:r>
      <w:r w:rsidR="004E4D33">
        <w:rPr>
          <w:rFonts w:ascii="Times New Roman" w:eastAsia="Times New Roman" w:hAnsi="Times New Roman" w:cs="Times New Roman"/>
          <w:bCs/>
          <w:sz w:val="28"/>
          <w:szCs w:val="28"/>
        </w:rPr>
        <w:t>2</w:t>
      </w:r>
      <w:r w:rsidRPr="000C7CF9">
        <w:rPr>
          <w:rFonts w:ascii="Times New Roman" w:eastAsia="Times New Roman" w:hAnsi="Times New Roman" w:cs="Times New Roman"/>
          <w:bCs/>
          <w:sz w:val="28"/>
          <w:szCs w:val="28"/>
        </w:rPr>
        <w:t>,</w:t>
      </w:r>
      <w:r w:rsidR="004E4D33">
        <w:rPr>
          <w:rFonts w:ascii="Times New Roman" w:eastAsia="Times New Roman" w:hAnsi="Times New Roman" w:cs="Times New Roman"/>
          <w:bCs/>
          <w:sz w:val="28"/>
          <w:szCs w:val="28"/>
        </w:rPr>
        <w:t>9</w:t>
      </w:r>
      <w:r w:rsidRPr="000C7CF9">
        <w:rPr>
          <w:rFonts w:ascii="Times New Roman" w:eastAsia="Times New Roman" w:hAnsi="Times New Roman" w:cs="Times New Roman"/>
          <w:bCs/>
          <w:sz w:val="28"/>
          <w:szCs w:val="28"/>
        </w:rPr>
        <w:t xml:space="preserve">% (р&lt;0,01). Показники </w:t>
      </w:r>
      <w:r w:rsidR="00337B8C">
        <w:rPr>
          <w:rFonts w:ascii="Times New Roman" w:eastAsia="Times New Roman" w:hAnsi="Times New Roman" w:cs="Times New Roman"/>
          <w:bCs/>
          <w:sz w:val="28"/>
          <w:szCs w:val="28"/>
        </w:rPr>
        <w:t>збереження кута на турніку</w:t>
      </w:r>
      <w:r w:rsidRPr="000C7CF9">
        <w:rPr>
          <w:rFonts w:ascii="Times New Roman" w:eastAsia="Times New Roman" w:hAnsi="Times New Roman" w:cs="Times New Roman"/>
          <w:bCs/>
          <w:sz w:val="28"/>
          <w:szCs w:val="28"/>
        </w:rPr>
        <w:t xml:space="preserve"> зросли на </w:t>
      </w:r>
      <w:r w:rsidR="004E4D33">
        <w:rPr>
          <w:rFonts w:ascii="Times New Roman" w:eastAsia="Times New Roman" w:hAnsi="Times New Roman" w:cs="Times New Roman"/>
          <w:bCs/>
          <w:sz w:val="28"/>
          <w:szCs w:val="28"/>
        </w:rPr>
        <w:t>6,29</w:t>
      </w:r>
      <w:r w:rsidRPr="000C7CF9">
        <w:rPr>
          <w:rFonts w:ascii="Times New Roman" w:eastAsia="Times New Roman" w:hAnsi="Times New Roman" w:cs="Times New Roman"/>
          <w:bCs/>
          <w:sz w:val="28"/>
          <w:szCs w:val="28"/>
        </w:rPr>
        <w:t>% (р&gt;0,1) у контрольній групі та на 1</w:t>
      </w:r>
      <w:r w:rsidR="004E4D33">
        <w:rPr>
          <w:rFonts w:ascii="Times New Roman" w:eastAsia="Times New Roman" w:hAnsi="Times New Roman" w:cs="Times New Roman"/>
          <w:bCs/>
          <w:sz w:val="28"/>
          <w:szCs w:val="28"/>
        </w:rPr>
        <w:t>3</w:t>
      </w:r>
      <w:r w:rsidRPr="000C7CF9">
        <w:rPr>
          <w:rFonts w:ascii="Times New Roman" w:eastAsia="Times New Roman" w:hAnsi="Times New Roman" w:cs="Times New Roman"/>
          <w:bCs/>
          <w:sz w:val="28"/>
          <w:szCs w:val="28"/>
        </w:rPr>
        <w:t>,</w:t>
      </w:r>
      <w:r w:rsidR="004E4D33">
        <w:rPr>
          <w:rFonts w:ascii="Times New Roman" w:eastAsia="Times New Roman" w:hAnsi="Times New Roman" w:cs="Times New Roman"/>
          <w:bCs/>
          <w:sz w:val="28"/>
          <w:szCs w:val="28"/>
        </w:rPr>
        <w:t>1</w:t>
      </w:r>
      <w:r w:rsidRPr="000C7CF9">
        <w:rPr>
          <w:rFonts w:ascii="Times New Roman" w:eastAsia="Times New Roman" w:hAnsi="Times New Roman" w:cs="Times New Roman"/>
          <w:bCs/>
          <w:sz w:val="28"/>
          <w:szCs w:val="28"/>
        </w:rPr>
        <w:t xml:space="preserve">% (р&lt;0,05) в експериментальній.  </w:t>
      </w:r>
    </w:p>
    <w:p w14:paraId="07254C79" w14:textId="0B2F1BA2" w:rsidR="000C7CF9" w:rsidRP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При кид</w:t>
      </w:r>
      <w:r w:rsidR="00337B8C">
        <w:rPr>
          <w:rFonts w:ascii="Times New Roman" w:eastAsia="Times New Roman" w:hAnsi="Times New Roman" w:cs="Times New Roman"/>
          <w:bCs/>
          <w:sz w:val="28"/>
          <w:szCs w:val="28"/>
        </w:rPr>
        <w:t>анні тенісного</w:t>
      </w:r>
      <w:r w:rsidRPr="000C7CF9">
        <w:rPr>
          <w:rFonts w:ascii="Times New Roman" w:eastAsia="Times New Roman" w:hAnsi="Times New Roman" w:cs="Times New Roman"/>
          <w:bCs/>
          <w:sz w:val="28"/>
          <w:szCs w:val="28"/>
        </w:rPr>
        <w:t xml:space="preserve"> м’яча через голову контрольна група покращила результати на </w:t>
      </w:r>
      <w:r w:rsidR="004E4D33">
        <w:rPr>
          <w:rFonts w:ascii="Times New Roman" w:eastAsia="Times New Roman" w:hAnsi="Times New Roman" w:cs="Times New Roman"/>
          <w:bCs/>
          <w:sz w:val="28"/>
          <w:szCs w:val="28"/>
        </w:rPr>
        <w:t>1,85</w:t>
      </w:r>
      <w:r w:rsidRPr="000C7CF9">
        <w:rPr>
          <w:rFonts w:ascii="Times New Roman" w:eastAsia="Times New Roman" w:hAnsi="Times New Roman" w:cs="Times New Roman"/>
          <w:bCs/>
          <w:sz w:val="28"/>
          <w:szCs w:val="28"/>
        </w:rPr>
        <w:t xml:space="preserve">% (р&gt;0,01), експериментальна — на </w:t>
      </w:r>
      <w:r w:rsidR="004E4D33">
        <w:rPr>
          <w:rFonts w:ascii="Times New Roman" w:eastAsia="Times New Roman" w:hAnsi="Times New Roman" w:cs="Times New Roman"/>
          <w:bCs/>
          <w:sz w:val="28"/>
          <w:szCs w:val="28"/>
        </w:rPr>
        <w:t>5</w:t>
      </w:r>
      <w:r w:rsidRPr="000C7CF9">
        <w:rPr>
          <w:rFonts w:ascii="Times New Roman" w:eastAsia="Times New Roman" w:hAnsi="Times New Roman" w:cs="Times New Roman"/>
          <w:bCs/>
          <w:sz w:val="28"/>
          <w:szCs w:val="28"/>
        </w:rPr>
        <w:t>,</w:t>
      </w:r>
      <w:r w:rsidR="004E4D33">
        <w:rPr>
          <w:rFonts w:ascii="Times New Roman" w:eastAsia="Times New Roman" w:hAnsi="Times New Roman" w:cs="Times New Roman"/>
          <w:bCs/>
          <w:sz w:val="28"/>
          <w:szCs w:val="28"/>
        </w:rPr>
        <w:t>5</w:t>
      </w:r>
      <w:r w:rsidRPr="000C7CF9">
        <w:rPr>
          <w:rFonts w:ascii="Times New Roman" w:eastAsia="Times New Roman" w:hAnsi="Times New Roman" w:cs="Times New Roman"/>
          <w:bCs/>
          <w:sz w:val="28"/>
          <w:szCs w:val="28"/>
        </w:rPr>
        <w:t xml:space="preserve">3% (р&gt;0,01). Аналіз змін показників силової підготовленості підтверджує, що цілеспрямовані вправи зі ЗФП ефективно розвивають силу у молодих веслувальників. Результати контрольної групи також покращилися, але це пояснюється загальним тренувальним ефектом.  </w:t>
      </w:r>
    </w:p>
    <w:p w14:paraId="63CEEFEC" w14:textId="0178DF27" w:rsidR="000C7CF9" w:rsidRP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 xml:space="preserve">Дані свідчать, що рівень загальної силової підготовленості має важливе значення для спортивної результативності веслувальників, особливо на початку сезону, коли вплив спеціальної підготовки ще не переважає над зимовими тренуваннями. Веслувальники експериментальної групи показали кращі результати на перших змаганнях весною порівняно з контрольними.  </w:t>
      </w:r>
    </w:p>
    <w:p w14:paraId="1D638589" w14:textId="15158249" w:rsidR="000C7CF9" w:rsidRP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 xml:space="preserve">Порівняльний аналіз дистанцій 200, 500 і 1000 м демонструє залежність результатів від рівня силової підготовленості. Найбільший приріст відзначено на дистанції 200 м, де результати експериментальної групи перевищили контрольну на 2,5 % (р&lt;0,05). На дистанції 500 м різниця становила 2,3 % (р&lt;0,05), а на 1000 м — лише 1,1 % (р&gt;0,05).  </w:t>
      </w:r>
    </w:p>
    <w:p w14:paraId="67303467" w14:textId="0E06A008" w:rsidR="000C7CF9" w:rsidRDefault="000C7CF9" w:rsidP="00AF37B2">
      <w:pPr>
        <w:pStyle w:val="11"/>
        <w:spacing w:after="0" w:line="360" w:lineRule="auto"/>
        <w:ind w:firstLine="709"/>
        <w:jc w:val="both"/>
        <w:rPr>
          <w:rFonts w:ascii="Times New Roman" w:eastAsia="Times New Roman" w:hAnsi="Times New Roman" w:cs="Times New Roman"/>
          <w:bCs/>
          <w:sz w:val="28"/>
          <w:szCs w:val="28"/>
        </w:rPr>
      </w:pPr>
      <w:r w:rsidRPr="000C7CF9">
        <w:rPr>
          <w:rFonts w:ascii="Times New Roman" w:eastAsia="Times New Roman" w:hAnsi="Times New Roman" w:cs="Times New Roman"/>
          <w:bCs/>
          <w:sz w:val="28"/>
          <w:szCs w:val="28"/>
        </w:rPr>
        <w:t xml:space="preserve">Таким чином, розвиток сили найкраще проявляється на спринтерських і середніх дистанціях, тоді як довгі дистанції більше залежать від витривалості. Орієнтація на розвиток швидкісних якостей у молодому віці є доцільнішою, оскільки аеробну продуктивність доцільніше розвивати на пізніших етапах спортивного вдосконалення.  </w:t>
      </w:r>
    </w:p>
    <w:p w14:paraId="1B5F48BC" w14:textId="77777777" w:rsidR="003912F8" w:rsidRDefault="003912F8" w:rsidP="000C7CF9">
      <w:pPr>
        <w:pStyle w:val="11"/>
        <w:spacing w:after="0" w:line="360" w:lineRule="auto"/>
        <w:jc w:val="both"/>
        <w:rPr>
          <w:rFonts w:ascii="Times New Roman" w:eastAsia="Times New Roman" w:hAnsi="Times New Roman" w:cs="Times New Roman"/>
          <w:bCs/>
          <w:sz w:val="28"/>
          <w:szCs w:val="28"/>
        </w:rPr>
      </w:pPr>
    </w:p>
    <w:p w14:paraId="739A535B" w14:textId="0A49837C" w:rsidR="003912F8" w:rsidRPr="003912F8" w:rsidRDefault="003912F8" w:rsidP="00E37038">
      <w:pPr>
        <w:pStyle w:val="1"/>
        <w:rPr>
          <w:rFonts w:eastAsia="Times New Roman"/>
        </w:rPr>
      </w:pPr>
      <w:bookmarkStart w:id="37" w:name="_Toc183994878"/>
      <w:r w:rsidRPr="003912F8">
        <w:rPr>
          <w:rFonts w:eastAsia="Times New Roman"/>
        </w:rPr>
        <w:lastRenderedPageBreak/>
        <w:t>ВИСНОВКИ ДО ТРЕТЬОГО РОЗДІЛУ</w:t>
      </w:r>
      <w:bookmarkEnd w:id="37"/>
    </w:p>
    <w:p w14:paraId="0631F77E" w14:textId="3055E7D9" w:rsidR="003912F8" w:rsidRPr="003912F8" w:rsidRDefault="003912F8" w:rsidP="00AF37B2">
      <w:pPr>
        <w:pStyle w:val="11"/>
        <w:spacing w:after="0" w:line="360" w:lineRule="auto"/>
        <w:ind w:firstLine="709"/>
        <w:jc w:val="both"/>
        <w:rPr>
          <w:rFonts w:ascii="Times New Roman" w:eastAsia="Times New Roman" w:hAnsi="Times New Roman" w:cs="Times New Roman"/>
          <w:bCs/>
          <w:sz w:val="28"/>
          <w:szCs w:val="28"/>
        </w:rPr>
      </w:pPr>
      <w:r w:rsidRPr="003912F8">
        <w:rPr>
          <w:rFonts w:ascii="Times New Roman" w:eastAsia="Times New Roman" w:hAnsi="Times New Roman" w:cs="Times New Roman"/>
          <w:bCs/>
          <w:sz w:val="28"/>
          <w:szCs w:val="28"/>
        </w:rPr>
        <w:t xml:space="preserve">Аналіз проведених досліджень підтверджує важливість розвитку силових якостей у юних веслувальників як ключового етапу їхньої спортивної підготовки. Дорослі спортсмени демонструють вищі показники сили завдяки морфо-функціональним особливостям і специфічним методикам тренувань, однак юні спортсмени мають значний потенціал до поступового зростання за умови грамотного тренувального підходу.  </w:t>
      </w:r>
    </w:p>
    <w:p w14:paraId="3020E5F7" w14:textId="721E4A29" w:rsidR="003912F8" w:rsidRPr="003912F8" w:rsidRDefault="003912F8" w:rsidP="00AF37B2">
      <w:pPr>
        <w:pStyle w:val="11"/>
        <w:spacing w:after="0" w:line="360" w:lineRule="auto"/>
        <w:ind w:firstLine="709"/>
        <w:jc w:val="both"/>
        <w:rPr>
          <w:rFonts w:ascii="Times New Roman" w:eastAsia="Times New Roman" w:hAnsi="Times New Roman" w:cs="Times New Roman"/>
          <w:bCs/>
          <w:sz w:val="28"/>
          <w:szCs w:val="28"/>
        </w:rPr>
      </w:pPr>
      <w:r w:rsidRPr="003912F8">
        <w:rPr>
          <w:rFonts w:ascii="Times New Roman" w:eastAsia="Times New Roman" w:hAnsi="Times New Roman" w:cs="Times New Roman"/>
          <w:bCs/>
          <w:sz w:val="28"/>
          <w:szCs w:val="28"/>
        </w:rPr>
        <w:t xml:space="preserve">Цілеспрямоване використання засобів загальної фізичної підготовки ефективно підвищує силові показники, особливо для коротких і середніх дистанцій. Водночас, акцент на швидкісно-силовий розвиток у віці 14–16 років створює основу для майбутніх спортивних досягнень, залишаючи роботу над витривалістю та аеробною продуктивністю на наступні етапи підготовки.  </w:t>
      </w:r>
    </w:p>
    <w:p w14:paraId="19AA565F" w14:textId="7922F2FE" w:rsidR="003912F8" w:rsidRDefault="003912F8" w:rsidP="00AF37B2">
      <w:pPr>
        <w:pStyle w:val="11"/>
        <w:spacing w:after="0" w:line="360" w:lineRule="auto"/>
        <w:ind w:firstLine="709"/>
        <w:jc w:val="both"/>
        <w:rPr>
          <w:rFonts w:ascii="Times New Roman" w:eastAsia="Times New Roman" w:hAnsi="Times New Roman" w:cs="Times New Roman"/>
          <w:bCs/>
          <w:sz w:val="28"/>
          <w:szCs w:val="28"/>
        </w:rPr>
      </w:pPr>
      <w:r w:rsidRPr="003912F8">
        <w:rPr>
          <w:rFonts w:ascii="Times New Roman" w:eastAsia="Times New Roman" w:hAnsi="Times New Roman" w:cs="Times New Roman"/>
          <w:bCs/>
          <w:sz w:val="28"/>
          <w:szCs w:val="28"/>
        </w:rPr>
        <w:t>Запропоновані методики оцінки та спеціалізовані програми ЗФП сприяють вдосконаленню тренувального процесу, забезпечуючи можливість точного визначення рівня підготовленості спортсменів та підвищення результативності як юних, так і дорослих веслувальників.</w:t>
      </w:r>
    </w:p>
    <w:p w14:paraId="6CAA7324" w14:textId="77777777" w:rsidR="00AF37B2" w:rsidRDefault="00AF37B2" w:rsidP="00AF37B2">
      <w:pPr>
        <w:pStyle w:val="11"/>
        <w:spacing w:after="0" w:line="360" w:lineRule="auto"/>
        <w:ind w:firstLine="709"/>
        <w:jc w:val="both"/>
        <w:rPr>
          <w:rFonts w:ascii="Times New Roman" w:eastAsia="Times New Roman" w:hAnsi="Times New Roman" w:cs="Times New Roman"/>
          <w:bCs/>
          <w:sz w:val="28"/>
          <w:szCs w:val="28"/>
        </w:rPr>
      </w:pPr>
    </w:p>
    <w:p w14:paraId="1D2FC991" w14:textId="77777777" w:rsidR="00AF37B2" w:rsidRDefault="00AF37B2" w:rsidP="00AF37B2">
      <w:pPr>
        <w:pStyle w:val="11"/>
        <w:spacing w:after="0" w:line="360" w:lineRule="auto"/>
        <w:ind w:firstLine="709"/>
        <w:jc w:val="both"/>
        <w:rPr>
          <w:rFonts w:ascii="Times New Roman" w:eastAsia="Times New Roman" w:hAnsi="Times New Roman" w:cs="Times New Roman"/>
          <w:bCs/>
          <w:sz w:val="28"/>
          <w:szCs w:val="28"/>
        </w:rPr>
      </w:pPr>
    </w:p>
    <w:p w14:paraId="05A89026" w14:textId="77777777" w:rsidR="00E37038" w:rsidRDefault="00E37038" w:rsidP="001660E9">
      <w:pPr>
        <w:pStyle w:val="11"/>
        <w:spacing w:after="0" w:line="360" w:lineRule="auto"/>
        <w:jc w:val="center"/>
        <w:rPr>
          <w:rFonts w:ascii="Times New Roman" w:eastAsia="Times New Roman" w:hAnsi="Times New Roman" w:cs="Times New Roman"/>
          <w:bCs/>
          <w:sz w:val="28"/>
          <w:szCs w:val="28"/>
        </w:rPr>
      </w:pPr>
    </w:p>
    <w:p w14:paraId="70515B67" w14:textId="77777777" w:rsidR="00BC27F4" w:rsidRDefault="00BC27F4" w:rsidP="001660E9">
      <w:pPr>
        <w:pStyle w:val="11"/>
        <w:spacing w:after="0" w:line="360" w:lineRule="auto"/>
        <w:jc w:val="center"/>
        <w:rPr>
          <w:rFonts w:ascii="Times New Roman" w:eastAsia="Times New Roman" w:hAnsi="Times New Roman" w:cs="Times New Roman"/>
          <w:b/>
          <w:sz w:val="28"/>
          <w:szCs w:val="28"/>
        </w:rPr>
      </w:pPr>
    </w:p>
    <w:p w14:paraId="32DD08BE" w14:textId="12709FA1" w:rsidR="001660E9" w:rsidRPr="001660E9" w:rsidRDefault="001660E9" w:rsidP="00E37038">
      <w:pPr>
        <w:pStyle w:val="1"/>
        <w:rPr>
          <w:rFonts w:eastAsia="Times New Roman"/>
        </w:rPr>
      </w:pPr>
      <w:bookmarkStart w:id="38" w:name="_Toc183994879"/>
      <w:r w:rsidRPr="001660E9">
        <w:rPr>
          <w:rFonts w:eastAsia="Times New Roman"/>
        </w:rPr>
        <w:t>Розділ IV. Вдосконалення силової підготовки та аналіз результатів дослідження</w:t>
      </w:r>
      <w:bookmarkEnd w:id="38"/>
    </w:p>
    <w:p w14:paraId="64A54115" w14:textId="77777777" w:rsidR="001660E9" w:rsidRPr="001660E9" w:rsidRDefault="001660E9" w:rsidP="001660E9">
      <w:pPr>
        <w:pStyle w:val="11"/>
        <w:spacing w:after="0" w:line="360" w:lineRule="auto"/>
        <w:jc w:val="both"/>
        <w:rPr>
          <w:rFonts w:ascii="Times New Roman" w:eastAsia="Times New Roman" w:hAnsi="Times New Roman" w:cs="Times New Roman"/>
          <w:bCs/>
          <w:sz w:val="28"/>
          <w:szCs w:val="28"/>
        </w:rPr>
      </w:pPr>
    </w:p>
    <w:p w14:paraId="56E4297D" w14:textId="3F81C9CC"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Силова підготовка є ключовим аспектом тренувального процесу веслувальників, однак її вплив на спортивні результати у молодих спортсменів ще не до кінця вивчений. Метою цього дослідження було визначити, яка методика силової підготовки є найбільш ефективною для </w:t>
      </w:r>
      <w:r w:rsidRPr="001660E9">
        <w:rPr>
          <w:rFonts w:ascii="Times New Roman" w:eastAsia="Times New Roman" w:hAnsi="Times New Roman" w:cs="Times New Roman"/>
          <w:bCs/>
          <w:sz w:val="28"/>
          <w:szCs w:val="28"/>
        </w:rPr>
        <w:lastRenderedPageBreak/>
        <w:t>веслувальників етапу поглибленої спортивної спеціалізації і як вона впливає на спортивні результати.</w:t>
      </w:r>
    </w:p>
    <w:p w14:paraId="676A42AE" w14:textId="222FDB62"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Для тренувальних груп цієї вікової категорії було розроблено програму, що передбачала загальні та спеціальні тренування, з акцентом на розвиток загальної та спеціальної витривалості. Спортсменам рекомендувалося проводити близько </w:t>
      </w:r>
      <w:r w:rsidR="004E4D33">
        <w:rPr>
          <w:rFonts w:ascii="Times New Roman" w:eastAsia="Times New Roman" w:hAnsi="Times New Roman" w:cs="Times New Roman"/>
          <w:bCs/>
          <w:sz w:val="28"/>
          <w:szCs w:val="28"/>
        </w:rPr>
        <w:t>290</w:t>
      </w:r>
      <w:r w:rsidRPr="001660E9">
        <w:rPr>
          <w:rFonts w:ascii="Times New Roman" w:eastAsia="Times New Roman" w:hAnsi="Times New Roman" w:cs="Times New Roman"/>
          <w:bCs/>
          <w:sz w:val="28"/>
          <w:szCs w:val="28"/>
        </w:rPr>
        <w:t>-3</w:t>
      </w:r>
      <w:r w:rsidR="004E4D33">
        <w:rPr>
          <w:rFonts w:ascii="Times New Roman" w:eastAsia="Times New Roman" w:hAnsi="Times New Roman" w:cs="Times New Roman"/>
          <w:bCs/>
          <w:sz w:val="28"/>
          <w:szCs w:val="28"/>
        </w:rPr>
        <w:t>40</w:t>
      </w:r>
      <w:r w:rsidRPr="001660E9">
        <w:rPr>
          <w:rFonts w:ascii="Times New Roman" w:eastAsia="Times New Roman" w:hAnsi="Times New Roman" w:cs="Times New Roman"/>
          <w:bCs/>
          <w:sz w:val="28"/>
          <w:szCs w:val="28"/>
        </w:rPr>
        <w:t xml:space="preserve"> тренувальних занять на рік, з яких </w:t>
      </w:r>
      <w:r w:rsidR="004E4D33">
        <w:rPr>
          <w:rFonts w:ascii="Times New Roman" w:eastAsia="Times New Roman" w:hAnsi="Times New Roman" w:cs="Times New Roman"/>
          <w:bCs/>
          <w:sz w:val="28"/>
          <w:szCs w:val="28"/>
        </w:rPr>
        <w:t>190</w:t>
      </w:r>
      <w:r w:rsidRPr="001660E9">
        <w:rPr>
          <w:rFonts w:ascii="Times New Roman" w:eastAsia="Times New Roman" w:hAnsi="Times New Roman" w:cs="Times New Roman"/>
          <w:bCs/>
          <w:sz w:val="28"/>
          <w:szCs w:val="28"/>
        </w:rPr>
        <w:t>-2</w:t>
      </w:r>
      <w:r w:rsidR="004E4D33">
        <w:rPr>
          <w:rFonts w:ascii="Times New Roman" w:eastAsia="Times New Roman" w:hAnsi="Times New Roman" w:cs="Times New Roman"/>
          <w:bCs/>
          <w:sz w:val="28"/>
          <w:szCs w:val="28"/>
        </w:rPr>
        <w:t>20</w:t>
      </w:r>
      <w:r w:rsidRPr="001660E9">
        <w:rPr>
          <w:rFonts w:ascii="Times New Roman" w:eastAsia="Times New Roman" w:hAnsi="Times New Roman" w:cs="Times New Roman"/>
          <w:bCs/>
          <w:sz w:val="28"/>
          <w:szCs w:val="28"/>
        </w:rPr>
        <w:t xml:space="preserve"> були робочими. Річний обсяг веслування, включаючи роботу на тренажерах і в басейні, мав становити 3000-4000 км.</w:t>
      </w:r>
    </w:p>
    <w:p w14:paraId="2506D2B0" w14:textId="1CB5D6CE"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Зміст тренувань включав різноманітні засоби підготовки: біг, плавання, спортивні ігри, вправи </w:t>
      </w:r>
      <w:r w:rsidR="00B009F0">
        <w:rPr>
          <w:rFonts w:ascii="Times New Roman" w:eastAsia="Times New Roman" w:hAnsi="Times New Roman" w:cs="Times New Roman"/>
          <w:bCs/>
          <w:sz w:val="28"/>
          <w:szCs w:val="28"/>
        </w:rPr>
        <w:t>всебічного</w:t>
      </w:r>
      <w:r w:rsidRPr="001660E9">
        <w:rPr>
          <w:rFonts w:ascii="Times New Roman" w:eastAsia="Times New Roman" w:hAnsi="Times New Roman" w:cs="Times New Roman"/>
          <w:bCs/>
          <w:sz w:val="28"/>
          <w:szCs w:val="28"/>
        </w:rPr>
        <w:t xml:space="preserve"> характеру, вправи з обтяженнями та </w:t>
      </w:r>
      <w:r w:rsidR="004E4D33">
        <w:rPr>
          <w:rFonts w:ascii="Times New Roman" w:eastAsia="Times New Roman" w:hAnsi="Times New Roman" w:cs="Times New Roman"/>
          <w:bCs/>
          <w:sz w:val="28"/>
          <w:szCs w:val="28"/>
        </w:rPr>
        <w:t>з резинками</w:t>
      </w:r>
      <w:r w:rsidRPr="001660E9">
        <w:rPr>
          <w:rFonts w:ascii="Times New Roman" w:eastAsia="Times New Roman" w:hAnsi="Times New Roman" w:cs="Times New Roman"/>
          <w:bCs/>
          <w:sz w:val="28"/>
          <w:szCs w:val="28"/>
        </w:rPr>
        <w:t xml:space="preserve">. Важливу роль у спеціальній підготовці відігравали змінні темпи веслування, інтервальні методи, а також використання </w:t>
      </w:r>
      <w:proofErr w:type="spellStart"/>
      <w:r w:rsidRPr="001660E9">
        <w:rPr>
          <w:rFonts w:ascii="Times New Roman" w:eastAsia="Times New Roman" w:hAnsi="Times New Roman" w:cs="Times New Roman"/>
          <w:bCs/>
          <w:sz w:val="28"/>
          <w:szCs w:val="28"/>
        </w:rPr>
        <w:t>гідрогальмів</w:t>
      </w:r>
      <w:proofErr w:type="spellEnd"/>
      <w:r w:rsidRPr="001660E9">
        <w:rPr>
          <w:rFonts w:ascii="Times New Roman" w:eastAsia="Times New Roman" w:hAnsi="Times New Roman" w:cs="Times New Roman"/>
          <w:bCs/>
          <w:sz w:val="28"/>
          <w:szCs w:val="28"/>
        </w:rPr>
        <w:t xml:space="preserve"> і обтяжень. Програма передбачала зміну співвідношення загальної та спеціальної фізичної підготовки на різних етапах року: на базовому етапі — </w:t>
      </w:r>
      <w:r w:rsidR="00B009F0">
        <w:rPr>
          <w:rFonts w:ascii="Times New Roman" w:eastAsia="Times New Roman" w:hAnsi="Times New Roman" w:cs="Times New Roman"/>
          <w:bCs/>
          <w:sz w:val="28"/>
          <w:szCs w:val="28"/>
        </w:rPr>
        <w:t>65</w:t>
      </w:r>
      <w:r w:rsidRPr="001660E9">
        <w:rPr>
          <w:rFonts w:ascii="Times New Roman" w:eastAsia="Times New Roman" w:hAnsi="Times New Roman" w:cs="Times New Roman"/>
          <w:bCs/>
          <w:sz w:val="28"/>
          <w:szCs w:val="28"/>
        </w:rPr>
        <w:t>% / 3</w:t>
      </w:r>
      <w:r w:rsidR="00B009F0">
        <w:rPr>
          <w:rFonts w:ascii="Times New Roman" w:eastAsia="Times New Roman" w:hAnsi="Times New Roman" w:cs="Times New Roman"/>
          <w:bCs/>
          <w:sz w:val="28"/>
          <w:szCs w:val="28"/>
        </w:rPr>
        <w:t>5</w:t>
      </w:r>
      <w:r w:rsidRPr="001660E9">
        <w:rPr>
          <w:rFonts w:ascii="Times New Roman" w:eastAsia="Times New Roman" w:hAnsi="Times New Roman" w:cs="Times New Roman"/>
          <w:bCs/>
          <w:sz w:val="28"/>
          <w:szCs w:val="28"/>
        </w:rPr>
        <w:t>%, на спеціально-підготовчому — 4</w:t>
      </w:r>
      <w:r w:rsidR="00B009F0">
        <w:rPr>
          <w:rFonts w:ascii="Times New Roman" w:eastAsia="Times New Roman" w:hAnsi="Times New Roman" w:cs="Times New Roman"/>
          <w:bCs/>
          <w:sz w:val="28"/>
          <w:szCs w:val="28"/>
        </w:rPr>
        <w:t>5</w:t>
      </w:r>
      <w:r w:rsidRPr="001660E9">
        <w:rPr>
          <w:rFonts w:ascii="Times New Roman" w:eastAsia="Times New Roman" w:hAnsi="Times New Roman" w:cs="Times New Roman"/>
          <w:bCs/>
          <w:sz w:val="28"/>
          <w:szCs w:val="28"/>
        </w:rPr>
        <w:t xml:space="preserve">% / </w:t>
      </w:r>
      <w:r w:rsidR="00B009F0">
        <w:rPr>
          <w:rFonts w:ascii="Times New Roman" w:eastAsia="Times New Roman" w:hAnsi="Times New Roman" w:cs="Times New Roman"/>
          <w:bCs/>
          <w:sz w:val="28"/>
          <w:szCs w:val="28"/>
        </w:rPr>
        <w:t>55</w:t>
      </w:r>
      <w:r w:rsidRPr="001660E9">
        <w:rPr>
          <w:rFonts w:ascii="Times New Roman" w:eastAsia="Times New Roman" w:hAnsi="Times New Roman" w:cs="Times New Roman"/>
          <w:bCs/>
          <w:sz w:val="28"/>
          <w:szCs w:val="28"/>
        </w:rPr>
        <w:t xml:space="preserve">%, на змагальному — </w:t>
      </w:r>
      <w:r w:rsidR="00B009F0">
        <w:rPr>
          <w:rFonts w:ascii="Times New Roman" w:eastAsia="Times New Roman" w:hAnsi="Times New Roman" w:cs="Times New Roman"/>
          <w:bCs/>
          <w:sz w:val="28"/>
          <w:szCs w:val="28"/>
        </w:rPr>
        <w:t>20</w:t>
      </w:r>
      <w:r w:rsidRPr="001660E9">
        <w:rPr>
          <w:rFonts w:ascii="Times New Roman" w:eastAsia="Times New Roman" w:hAnsi="Times New Roman" w:cs="Times New Roman"/>
          <w:bCs/>
          <w:sz w:val="28"/>
          <w:szCs w:val="28"/>
        </w:rPr>
        <w:t xml:space="preserve">% / </w:t>
      </w:r>
      <w:r w:rsidR="00B009F0">
        <w:rPr>
          <w:rFonts w:ascii="Times New Roman" w:eastAsia="Times New Roman" w:hAnsi="Times New Roman" w:cs="Times New Roman"/>
          <w:bCs/>
          <w:sz w:val="28"/>
          <w:szCs w:val="28"/>
        </w:rPr>
        <w:t>80</w:t>
      </w:r>
      <w:r w:rsidRPr="001660E9">
        <w:rPr>
          <w:rFonts w:ascii="Times New Roman" w:eastAsia="Times New Roman" w:hAnsi="Times New Roman" w:cs="Times New Roman"/>
          <w:bCs/>
          <w:sz w:val="28"/>
          <w:szCs w:val="28"/>
        </w:rPr>
        <w:t xml:space="preserve">%, і на перехідному етапі — </w:t>
      </w:r>
      <w:r w:rsidR="00B009F0">
        <w:rPr>
          <w:rFonts w:ascii="Times New Roman" w:eastAsia="Times New Roman" w:hAnsi="Times New Roman" w:cs="Times New Roman"/>
          <w:bCs/>
          <w:sz w:val="28"/>
          <w:szCs w:val="28"/>
        </w:rPr>
        <w:t>70</w:t>
      </w:r>
      <w:r w:rsidRPr="001660E9">
        <w:rPr>
          <w:rFonts w:ascii="Times New Roman" w:eastAsia="Times New Roman" w:hAnsi="Times New Roman" w:cs="Times New Roman"/>
          <w:bCs/>
          <w:sz w:val="28"/>
          <w:szCs w:val="28"/>
        </w:rPr>
        <w:t xml:space="preserve">% / </w:t>
      </w:r>
      <w:r w:rsidR="00B009F0">
        <w:rPr>
          <w:rFonts w:ascii="Times New Roman" w:eastAsia="Times New Roman" w:hAnsi="Times New Roman" w:cs="Times New Roman"/>
          <w:bCs/>
          <w:sz w:val="28"/>
          <w:szCs w:val="28"/>
        </w:rPr>
        <w:t>3</w:t>
      </w:r>
      <w:r w:rsidRPr="001660E9">
        <w:rPr>
          <w:rFonts w:ascii="Times New Roman" w:eastAsia="Times New Roman" w:hAnsi="Times New Roman" w:cs="Times New Roman"/>
          <w:bCs/>
          <w:sz w:val="28"/>
          <w:szCs w:val="28"/>
        </w:rPr>
        <w:t>0%.</w:t>
      </w:r>
    </w:p>
    <w:p w14:paraId="0F5473DF" w14:textId="6DBEAE44"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У першій експериментальній групі акцент робився на спеціальних методах силової підготовки, зокрема на веслуванні з обтяженнями (до 8 кг), гідрогальмами та на мілководді (глибина до 1 м). Обсяг цих методів був збільшений на 30-40% порівняно з традиційними програмами. Таке збільшення спеціальних вправ дозволило значно зменшити час, відведений на загальну фізичну підготовку, що сприяло більшому розвитку спеціальної сили та поліпшенню спортивних результатів.</w:t>
      </w:r>
    </w:p>
    <w:p w14:paraId="03FF6D46" w14:textId="473046C3"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У другій групі тренування також включали використання силових вправ на суші (підтягування, жим штанги, вправи для преса), що становили 60% від максимальних можливостей спортсменів. Ці вправи були спрямовані на розвиток сили і витривалості, що позитивно вплинуло на результати </w:t>
      </w:r>
      <w:r w:rsidRPr="001660E9">
        <w:rPr>
          <w:rFonts w:ascii="Times New Roman" w:eastAsia="Times New Roman" w:hAnsi="Times New Roman" w:cs="Times New Roman"/>
          <w:bCs/>
          <w:sz w:val="28"/>
          <w:szCs w:val="28"/>
        </w:rPr>
        <w:lastRenderedPageBreak/>
        <w:t>веслування. Тренування на воді в обох групах відповідали однаковій програмі, але після основних тренувань на воді, спортсмени другої групи виконували додаткові силові вправи на суші, що дозволяло комплексно розвивати силові здібності.</w:t>
      </w:r>
    </w:p>
    <w:p w14:paraId="6DE41966" w14:textId="754BF5E7"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Щоб підтримати і збільшити силовий потенціал, обов'язково виконувались заняття на тренажерах, використовуючи ваги та обтяження, що становили </w:t>
      </w:r>
      <w:r w:rsidR="00EB3AFB">
        <w:rPr>
          <w:rFonts w:ascii="Times New Roman" w:eastAsia="Times New Roman" w:hAnsi="Times New Roman" w:cs="Times New Roman"/>
          <w:bCs/>
          <w:sz w:val="28"/>
          <w:szCs w:val="28"/>
        </w:rPr>
        <w:t>5</w:t>
      </w:r>
      <w:r w:rsidRPr="001660E9">
        <w:rPr>
          <w:rFonts w:ascii="Times New Roman" w:eastAsia="Times New Roman" w:hAnsi="Times New Roman" w:cs="Times New Roman"/>
          <w:bCs/>
          <w:sz w:val="28"/>
          <w:szCs w:val="28"/>
        </w:rPr>
        <w:t xml:space="preserve">0% від максимального зусилля для кожного спортсмена. Для розвитку силових якостей застосовувалися методи </w:t>
      </w:r>
      <w:proofErr w:type="spellStart"/>
      <w:r w:rsidRPr="001660E9">
        <w:rPr>
          <w:rFonts w:ascii="Times New Roman" w:eastAsia="Times New Roman" w:hAnsi="Times New Roman" w:cs="Times New Roman"/>
          <w:bCs/>
          <w:sz w:val="28"/>
          <w:szCs w:val="28"/>
        </w:rPr>
        <w:t>міометричний</w:t>
      </w:r>
      <w:proofErr w:type="spellEnd"/>
      <w:r w:rsidRPr="001660E9">
        <w:rPr>
          <w:rFonts w:ascii="Times New Roman" w:eastAsia="Times New Roman" w:hAnsi="Times New Roman" w:cs="Times New Roman"/>
          <w:bCs/>
          <w:sz w:val="28"/>
          <w:szCs w:val="28"/>
        </w:rPr>
        <w:t xml:space="preserve">, </w:t>
      </w:r>
      <w:proofErr w:type="spellStart"/>
      <w:r w:rsidRPr="001660E9">
        <w:rPr>
          <w:rFonts w:ascii="Times New Roman" w:eastAsia="Times New Roman" w:hAnsi="Times New Roman" w:cs="Times New Roman"/>
          <w:bCs/>
          <w:sz w:val="28"/>
          <w:szCs w:val="28"/>
        </w:rPr>
        <w:t>пліометричний</w:t>
      </w:r>
      <w:proofErr w:type="spellEnd"/>
      <w:r w:rsidRPr="001660E9">
        <w:rPr>
          <w:rFonts w:ascii="Times New Roman" w:eastAsia="Times New Roman" w:hAnsi="Times New Roman" w:cs="Times New Roman"/>
          <w:bCs/>
          <w:sz w:val="28"/>
          <w:szCs w:val="28"/>
        </w:rPr>
        <w:t xml:space="preserve"> та </w:t>
      </w:r>
      <w:proofErr w:type="spellStart"/>
      <w:r w:rsidRPr="001660E9">
        <w:rPr>
          <w:rFonts w:ascii="Times New Roman" w:eastAsia="Times New Roman" w:hAnsi="Times New Roman" w:cs="Times New Roman"/>
          <w:bCs/>
          <w:sz w:val="28"/>
          <w:szCs w:val="28"/>
        </w:rPr>
        <w:t>інтервальний</w:t>
      </w:r>
      <w:proofErr w:type="spellEnd"/>
      <w:r w:rsidRPr="001660E9">
        <w:rPr>
          <w:rFonts w:ascii="Times New Roman" w:eastAsia="Times New Roman" w:hAnsi="Times New Roman" w:cs="Times New Roman"/>
          <w:bCs/>
          <w:sz w:val="28"/>
          <w:szCs w:val="28"/>
        </w:rPr>
        <w:t xml:space="preserve"> тренінг, що допомогло знижувати непродуктивні витрати часу і збільшити інтенсивність занять.</w:t>
      </w:r>
    </w:p>
    <w:p w14:paraId="7B052FA3" w14:textId="79E72DEF"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Програма для кожної групи була розроблена у вигляді </w:t>
      </w:r>
      <w:proofErr w:type="spellStart"/>
      <w:r w:rsidRPr="001660E9">
        <w:rPr>
          <w:rFonts w:ascii="Times New Roman" w:eastAsia="Times New Roman" w:hAnsi="Times New Roman" w:cs="Times New Roman"/>
          <w:bCs/>
          <w:sz w:val="28"/>
          <w:szCs w:val="28"/>
        </w:rPr>
        <w:t>мікроциклів</w:t>
      </w:r>
      <w:proofErr w:type="spellEnd"/>
      <w:r w:rsidRPr="001660E9">
        <w:rPr>
          <w:rFonts w:ascii="Times New Roman" w:eastAsia="Times New Roman" w:hAnsi="Times New Roman" w:cs="Times New Roman"/>
          <w:bCs/>
          <w:sz w:val="28"/>
          <w:szCs w:val="28"/>
        </w:rPr>
        <w:t>, що враховували календар змагань, дозволяючи адаптувати структуру тренувань до змін в періодах підготовки. З урахуванням цього, ми очікували зміни в показниках, що характеризують ефективність роботи, і організували дослідження для оцінки рівня прояву показників спеціальної силової підготовленості. Для цього використовувались такі тестові випробування, як максимальне зусилля, яке розвивається спортсменом у робочій позиції веслувальника, тяга на воді, згинання та розгинання тулуба, а також швидкість проходження відрізка 100 м зі старту.</w:t>
      </w:r>
    </w:p>
    <w:p w14:paraId="2C5E8B3B" w14:textId="11017568" w:rsidR="003912F8"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Отримані результати показали, що під впливом цілеспрямованого тренування показники спеціальної силової підготовленості покращились. У першій експериментальній групі зусилля на початку, середині та наприкінці експерименту збільшились на 13,5%, 13,0% та 11,0% відповідно (р&lt;0,05). Ці зміни свідчать про ефективність застосованої методики спеціальної силової підготовки та її вплив на покращення спортивних результатів веслувальників.</w:t>
      </w:r>
    </w:p>
    <w:p w14:paraId="724C1643" w14:textId="34DA1725"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lastRenderedPageBreak/>
        <w:t xml:space="preserve">У веслувальників другої експериментальної групи показники силових зусиль збільшилися на 17,9 % (р&lt;0,01) на початку, на 18,4 % (р&lt;0,01) в середині і на 14,7 % (р&lt;0,01) наприкінці експерименту. У контрольній групі тягові зусилля також показали позитивну динаміку: на 9,3 % (р&gt;0,05) на початку, на 9,2 % (р&lt;0,05) в середині і на 8,2 % (р&gt;0,05) наприкінці. </w:t>
      </w:r>
    </w:p>
    <w:p w14:paraId="2FEC7CB6" w14:textId="2DB6C0E2"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 xml:space="preserve">Показники сили при розгинанні тулуба у першій експериментальній групі збільшилися на 10,2 % (р&lt;0,05), у другій групі — на 12,6 % (р&lt;0,05), в контрольній групі спостерігалась тенденція до зростання на 5,5 % (р&gt;0,05). При згинанні тулуба результати у спортсменів обох експериментальних груп зросли на 7,3 % (р&lt;0,05) і 10,0 % (р&lt;0,01) відповідно. У контрольній групі цей показник збільшився на 5,1 % (р&lt;0,05). </w:t>
      </w:r>
    </w:p>
    <w:p w14:paraId="2598D5B8" w14:textId="57125ACB"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Зміни в силі м’язів при тязі вантажу через блок були такими: у першій експериментальній групі правою рукою — на 10,5 % (р&lt;0,05), лівою — на 16,3 % (р&lt;0,01); у другій групі правою рукою — на 21,8 % (р&lt;0,001), лівою — на 24,3 % (р&lt;0,001). У контрольній групі приріст становив 6,4 % (р&gt;0,05) правою рукою і 12,2 % (р&lt;0,05) лівою.</w:t>
      </w:r>
    </w:p>
    <w:p w14:paraId="39B1F733" w14:textId="7631FC87"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Швидкісно-силові показники, визначені за часом проходження дистанції 100 м зі старту, покращилися в експериментальних групах: на 10,5 % (р&lt;0,01) у першій і на 14,0 % (р&lt;0,001) у другій. У контрольній групі час зменшився на 3,9 % (р&lt;0,05).</w:t>
      </w:r>
    </w:p>
    <w:p w14:paraId="77228820" w14:textId="20E2EEFD"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Результати показують, що спеціалізоване тренування на розвиток силових здібностей у веслярів, які перебувають на етапі поглибленої спортивної спеціалізації, призводить до значних поліпшень у їхніх результатах. Найбільший приріст був зафіксований у другій експериментальній групі, зокрема у часі проходження дистанції 100 м.</w:t>
      </w:r>
      <w:r w:rsidR="00AF37B2">
        <w:rPr>
          <w:rFonts w:ascii="Times New Roman" w:eastAsia="Times New Roman" w:hAnsi="Times New Roman" w:cs="Times New Roman"/>
          <w:bCs/>
          <w:sz w:val="28"/>
          <w:szCs w:val="28"/>
        </w:rPr>
        <w:t xml:space="preserve"> </w:t>
      </w:r>
      <w:r w:rsidRPr="001660E9">
        <w:rPr>
          <w:rFonts w:ascii="Times New Roman" w:eastAsia="Times New Roman" w:hAnsi="Times New Roman" w:cs="Times New Roman"/>
          <w:bCs/>
          <w:sz w:val="28"/>
          <w:szCs w:val="28"/>
        </w:rPr>
        <w:t>Спортсмени контрольної групи також досягли покращення, але менш вираженого.</w:t>
      </w:r>
    </w:p>
    <w:p w14:paraId="1424EAF5" w14:textId="3CF73062" w:rsidR="001660E9" w:rsidRPr="001660E9"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lastRenderedPageBreak/>
        <w:t>Таким чином, результати дослідження підтверджують, що спеціально організоване тренування на розвиток силових здібностей сприяє суттєвому покращенню спортивних результатів. Підвищення швидкісних характеристик у контрольній групі, ймовірно, пов’язане з природним розвитком фізичних можливостей веслувальників протягом літнього сезону.</w:t>
      </w:r>
    </w:p>
    <w:p w14:paraId="74C373E4" w14:textId="77FB7B41" w:rsidR="007A0C8A" w:rsidRDefault="001660E9" w:rsidP="00AF37B2">
      <w:pPr>
        <w:pStyle w:val="11"/>
        <w:spacing w:after="0" w:line="360" w:lineRule="auto"/>
        <w:ind w:firstLine="709"/>
        <w:jc w:val="both"/>
        <w:rPr>
          <w:rFonts w:ascii="Times New Roman" w:eastAsia="Times New Roman" w:hAnsi="Times New Roman" w:cs="Times New Roman"/>
          <w:bCs/>
          <w:sz w:val="28"/>
          <w:szCs w:val="28"/>
        </w:rPr>
      </w:pPr>
      <w:r w:rsidRPr="001660E9">
        <w:rPr>
          <w:rFonts w:ascii="Times New Roman" w:eastAsia="Times New Roman" w:hAnsi="Times New Roman" w:cs="Times New Roman"/>
          <w:bCs/>
          <w:sz w:val="28"/>
          <w:szCs w:val="28"/>
        </w:rPr>
        <w:t>Показники результативності на класичних дистанціях (200, 500 і 1000 м) також демонструють позитивні зміни. Так, на дистанції 200 м у першій експериментальній групі покращення становить 6,2 % (р&lt;0,01), у другій групі — 10,2 % (р&lt;0,001), а в контрольній — 3,4% (р&lt;0,05). На дистанції 500 м перша група покращила результат на 2,8% (р&lt;0,05), друга — на 4,7% (р&lt;0,01), контрольна група — на 2,2% (р&gt;0,05). На дистанції 1000 м зміни у першій групі становили 1,6% (р&lt;0,05)</w:t>
      </w:r>
      <w:r w:rsidR="00811F7E">
        <w:rPr>
          <w:rFonts w:ascii="Times New Roman" w:eastAsia="Times New Roman" w:hAnsi="Times New Roman" w:cs="Times New Roman"/>
          <w:bCs/>
          <w:sz w:val="28"/>
          <w:szCs w:val="28"/>
        </w:rPr>
        <w:t xml:space="preserve"> та</w:t>
      </w:r>
      <w:r w:rsidR="00811F7E" w:rsidRPr="00811F7E">
        <w:rPr>
          <w:rFonts w:ascii="Times New Roman" w:eastAsia="Times New Roman" w:hAnsi="Times New Roman" w:cs="Times New Roman"/>
          <w:bCs/>
          <w:sz w:val="28"/>
          <w:szCs w:val="28"/>
        </w:rPr>
        <w:t xml:space="preserve"> </w:t>
      </w:r>
      <w:r w:rsidR="00811F7E" w:rsidRPr="001660E9">
        <w:rPr>
          <w:rFonts w:ascii="Times New Roman" w:eastAsia="Times New Roman" w:hAnsi="Times New Roman" w:cs="Times New Roman"/>
          <w:bCs/>
          <w:sz w:val="28"/>
          <w:szCs w:val="28"/>
        </w:rPr>
        <w:t>1,7% (р&gt;0,05)</w:t>
      </w:r>
      <w:r w:rsidR="00811F7E">
        <w:rPr>
          <w:rFonts w:ascii="Times New Roman" w:eastAsia="Times New Roman" w:hAnsi="Times New Roman" w:cs="Times New Roman"/>
          <w:bCs/>
          <w:sz w:val="28"/>
          <w:szCs w:val="28"/>
        </w:rPr>
        <w:t>.</w:t>
      </w:r>
      <w:r w:rsidRPr="001660E9">
        <w:rPr>
          <w:rFonts w:ascii="Times New Roman" w:eastAsia="Times New Roman" w:hAnsi="Times New Roman" w:cs="Times New Roman"/>
          <w:bCs/>
          <w:sz w:val="28"/>
          <w:szCs w:val="28"/>
        </w:rPr>
        <w:t xml:space="preserve"> </w:t>
      </w:r>
      <w:r w:rsidR="00811F7E" w:rsidRPr="00811F7E">
        <w:rPr>
          <w:rFonts w:ascii="Times New Roman" w:eastAsia="Times New Roman" w:hAnsi="Times New Roman" w:cs="Times New Roman"/>
          <w:bCs/>
          <w:sz w:val="28"/>
          <w:szCs w:val="28"/>
        </w:rPr>
        <w:t>У веслярів другої експериментальної групи результат цієї дистанції поліпшився на 4,9 % (р&lt;0,01).</w:t>
      </w:r>
    </w:p>
    <w:p w14:paraId="782CCC60" w14:textId="7207FC96"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 xml:space="preserve">Позитивні та достовірні зміни спортивних результатів у веслувальників експериментальних груп порівняно з контрольною групою дозволяють стверджувати, що цілеспрямоване використання методів спеціальної силової підготовки в тренувальному процесі спортсменів на етапі поглибленої спортивної спеціалізації сприяє покращенню їхніх спортивних досягнень. </w:t>
      </w:r>
    </w:p>
    <w:p w14:paraId="261E1835" w14:textId="3771F04B"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Результати контрольної групи також показують тенденцію до покращення, що, ймовірно, зумовлено природним ефектом тренувань. Однак, навіть незначна різниця в процентах між байдарочниками експериментальних і контрольних груп в умовах змагань призвела до значної переваги перших.</w:t>
      </w:r>
    </w:p>
    <w:p w14:paraId="126A004D" w14:textId="291C3302"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 xml:space="preserve">Найбільша динаміка змін результатів була зафіксована у представників другої експериментальної групи. Зокрема, найбільш помітні зміни </w:t>
      </w:r>
      <w:r w:rsidRPr="00811F7E">
        <w:rPr>
          <w:rFonts w:ascii="Times New Roman" w:eastAsia="Times New Roman" w:hAnsi="Times New Roman" w:cs="Times New Roman"/>
          <w:bCs/>
          <w:sz w:val="28"/>
          <w:szCs w:val="28"/>
        </w:rPr>
        <w:lastRenderedPageBreak/>
        <w:t>спостерігалися на дистанціях, які висувають високі вимоги до силових здібностей (200 м, 500 м).</w:t>
      </w:r>
    </w:p>
    <w:p w14:paraId="47058A7A" w14:textId="39DD8B53"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Ми вважаємо, що цілеспрямоване тренування силових здібностей у віці 14-16 років буде найбільш ефективним для досягнення високих спортивних результатів, оскільки цей період відповідає сенситивному етапу розвитку сили в організмі спортсменів.</w:t>
      </w:r>
    </w:p>
    <w:p w14:paraId="00F7B9F9" w14:textId="5B897960" w:rsidR="00811F7E" w:rsidRDefault="00B009F0" w:rsidP="00AF37B2">
      <w:pPr>
        <w:pStyle w:val="11"/>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Серед</w:t>
      </w:r>
      <w:r w:rsidR="00811F7E" w:rsidRPr="00811F7E">
        <w:rPr>
          <w:rFonts w:ascii="Times New Roman" w:eastAsia="Times New Roman" w:hAnsi="Times New Roman" w:cs="Times New Roman"/>
          <w:bCs/>
          <w:sz w:val="28"/>
          <w:szCs w:val="28"/>
        </w:rPr>
        <w:t xml:space="preserve"> трьох </w:t>
      </w:r>
      <w:r>
        <w:rPr>
          <w:rFonts w:ascii="Times New Roman" w:eastAsia="Times New Roman" w:hAnsi="Times New Roman" w:cs="Times New Roman"/>
          <w:bCs/>
          <w:sz w:val="28"/>
          <w:szCs w:val="28"/>
        </w:rPr>
        <w:t>методів</w:t>
      </w:r>
      <w:r w:rsidR="00811F7E" w:rsidRPr="00811F7E">
        <w:rPr>
          <w:rFonts w:ascii="Times New Roman" w:eastAsia="Times New Roman" w:hAnsi="Times New Roman" w:cs="Times New Roman"/>
          <w:bCs/>
          <w:sz w:val="28"/>
          <w:szCs w:val="28"/>
        </w:rPr>
        <w:t xml:space="preserve"> розвитку силових здібностей молодих весл</w:t>
      </w:r>
      <w:r>
        <w:rPr>
          <w:rFonts w:ascii="Times New Roman" w:eastAsia="Times New Roman" w:hAnsi="Times New Roman" w:cs="Times New Roman"/>
          <w:bCs/>
          <w:sz w:val="28"/>
          <w:szCs w:val="28"/>
        </w:rPr>
        <w:t>ярів</w:t>
      </w:r>
      <w:r w:rsidR="00811F7E" w:rsidRPr="00811F7E">
        <w:rPr>
          <w:rFonts w:ascii="Times New Roman" w:eastAsia="Times New Roman" w:hAnsi="Times New Roman" w:cs="Times New Roman"/>
          <w:bCs/>
          <w:sz w:val="28"/>
          <w:szCs w:val="28"/>
        </w:rPr>
        <w:t xml:space="preserve"> найбільш </w:t>
      </w:r>
      <w:r>
        <w:rPr>
          <w:rFonts w:ascii="Times New Roman" w:eastAsia="Times New Roman" w:hAnsi="Times New Roman" w:cs="Times New Roman"/>
          <w:bCs/>
          <w:sz w:val="28"/>
          <w:szCs w:val="28"/>
        </w:rPr>
        <w:t>результатною</w:t>
      </w:r>
      <w:r w:rsidR="00811F7E" w:rsidRPr="00811F7E">
        <w:rPr>
          <w:rFonts w:ascii="Times New Roman" w:eastAsia="Times New Roman" w:hAnsi="Times New Roman" w:cs="Times New Roman"/>
          <w:bCs/>
          <w:sz w:val="28"/>
          <w:szCs w:val="28"/>
        </w:rPr>
        <w:t xml:space="preserve"> виявилася та, за якою тренувалися спортсмени другої експериментальної групи. Ц</w:t>
      </w:r>
      <w:r>
        <w:rPr>
          <w:rFonts w:ascii="Times New Roman" w:eastAsia="Times New Roman" w:hAnsi="Times New Roman" w:cs="Times New Roman"/>
          <w:bCs/>
          <w:sz w:val="28"/>
          <w:szCs w:val="28"/>
        </w:rPr>
        <w:t>ей</w:t>
      </w:r>
      <w:r w:rsidR="00811F7E" w:rsidRPr="00811F7E">
        <w:rPr>
          <w:rFonts w:ascii="Times New Roman" w:eastAsia="Times New Roman" w:hAnsi="Times New Roman" w:cs="Times New Roman"/>
          <w:bCs/>
          <w:sz w:val="28"/>
          <w:szCs w:val="28"/>
        </w:rPr>
        <w:t xml:space="preserve"> метод передбача</w:t>
      </w:r>
      <w:r>
        <w:rPr>
          <w:rFonts w:ascii="Times New Roman" w:eastAsia="Times New Roman" w:hAnsi="Times New Roman" w:cs="Times New Roman"/>
          <w:bCs/>
          <w:sz w:val="28"/>
          <w:szCs w:val="28"/>
        </w:rPr>
        <w:t>в</w:t>
      </w:r>
      <w:r w:rsidR="00811F7E" w:rsidRPr="00811F7E">
        <w:rPr>
          <w:rFonts w:ascii="Times New Roman" w:eastAsia="Times New Roman" w:hAnsi="Times New Roman" w:cs="Times New Roman"/>
          <w:bCs/>
          <w:sz w:val="28"/>
          <w:szCs w:val="28"/>
        </w:rPr>
        <w:t xml:space="preserve"> комплекс використання різних засобів загального та спеціального впливу на протязі всього річного циклу підготовки. Ми вважаємо, що застосування такої методики для розвитку силових здібностей у байдарочників цього віку є обґрунтованим і створює умови для подальшого стабільного зростання спортивної майстерності.</w:t>
      </w:r>
    </w:p>
    <w:p w14:paraId="6210EBD8" w14:textId="77777777" w:rsidR="00811F7E" w:rsidRDefault="00811F7E" w:rsidP="00811F7E">
      <w:pPr>
        <w:pStyle w:val="11"/>
        <w:spacing w:after="0" w:line="360" w:lineRule="auto"/>
        <w:jc w:val="both"/>
        <w:rPr>
          <w:rFonts w:ascii="Times New Roman" w:eastAsia="Times New Roman" w:hAnsi="Times New Roman" w:cs="Times New Roman"/>
          <w:bCs/>
          <w:sz w:val="28"/>
          <w:szCs w:val="28"/>
        </w:rPr>
      </w:pPr>
    </w:p>
    <w:p w14:paraId="65C5BB5F" w14:textId="77777777" w:rsidR="00811F7E" w:rsidRDefault="00811F7E" w:rsidP="00811F7E">
      <w:pPr>
        <w:pStyle w:val="11"/>
        <w:spacing w:after="0" w:line="360" w:lineRule="auto"/>
        <w:jc w:val="center"/>
        <w:rPr>
          <w:rFonts w:ascii="Times New Roman" w:eastAsia="Times New Roman" w:hAnsi="Times New Roman" w:cs="Times New Roman"/>
          <w:b/>
          <w:sz w:val="28"/>
          <w:szCs w:val="28"/>
        </w:rPr>
      </w:pPr>
    </w:p>
    <w:p w14:paraId="66F080E7" w14:textId="77777777" w:rsidR="00811F7E" w:rsidRDefault="00811F7E" w:rsidP="00811F7E">
      <w:pPr>
        <w:pStyle w:val="11"/>
        <w:spacing w:after="0" w:line="360" w:lineRule="auto"/>
        <w:jc w:val="center"/>
        <w:rPr>
          <w:rFonts w:ascii="Times New Roman" w:eastAsia="Times New Roman" w:hAnsi="Times New Roman" w:cs="Times New Roman"/>
          <w:b/>
          <w:sz w:val="28"/>
          <w:szCs w:val="28"/>
        </w:rPr>
      </w:pPr>
    </w:p>
    <w:p w14:paraId="277164CC" w14:textId="77777777" w:rsidR="00BC27F4" w:rsidRDefault="00BC27F4" w:rsidP="00AF37B2">
      <w:pPr>
        <w:pStyle w:val="11"/>
        <w:spacing w:after="0" w:line="360" w:lineRule="auto"/>
        <w:rPr>
          <w:rFonts w:ascii="Times New Roman" w:eastAsia="Times New Roman" w:hAnsi="Times New Roman" w:cs="Times New Roman"/>
          <w:b/>
          <w:sz w:val="28"/>
          <w:szCs w:val="28"/>
        </w:rPr>
      </w:pPr>
    </w:p>
    <w:p w14:paraId="0643B958" w14:textId="656F313B" w:rsidR="00811F7E" w:rsidRPr="00811F7E" w:rsidRDefault="00811F7E" w:rsidP="00E37038">
      <w:pPr>
        <w:pStyle w:val="1"/>
        <w:rPr>
          <w:rFonts w:eastAsia="Times New Roman"/>
        </w:rPr>
      </w:pPr>
      <w:bookmarkStart w:id="39" w:name="_Toc183994880"/>
      <w:r w:rsidRPr="00811F7E">
        <w:rPr>
          <w:rFonts w:eastAsia="Times New Roman"/>
        </w:rPr>
        <w:t>ВИСНОВКИ</w:t>
      </w:r>
      <w:bookmarkEnd w:id="39"/>
    </w:p>
    <w:p w14:paraId="2BE3F2C1" w14:textId="6165388F" w:rsidR="00811F7E" w:rsidRPr="002215CB"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Силова підготовка є важливою складовою навчально-тренувального процесу для веслувальників усіх вікових груп і кваліфікацій протягом усього періоду активних тренувань. Для її реалізації використовуються засоби загальної та спеціалізованої спрямованості, що допомагають створювати оптимальну структуру силової підготовленості на різн</w:t>
      </w:r>
      <w:r w:rsidR="00B009F0">
        <w:rPr>
          <w:rFonts w:ascii="Times New Roman" w:eastAsia="Times New Roman" w:hAnsi="Times New Roman" w:cs="Times New Roman"/>
          <w:bCs/>
          <w:sz w:val="28"/>
          <w:szCs w:val="28"/>
        </w:rPr>
        <w:t>оманітних</w:t>
      </w:r>
      <w:r w:rsidRPr="00811F7E">
        <w:rPr>
          <w:rFonts w:ascii="Times New Roman" w:eastAsia="Times New Roman" w:hAnsi="Times New Roman" w:cs="Times New Roman"/>
          <w:bCs/>
          <w:sz w:val="28"/>
          <w:szCs w:val="28"/>
        </w:rPr>
        <w:t xml:space="preserve"> </w:t>
      </w:r>
      <w:r w:rsidR="00B009F0">
        <w:rPr>
          <w:rFonts w:ascii="Times New Roman" w:eastAsia="Times New Roman" w:hAnsi="Times New Roman" w:cs="Times New Roman"/>
          <w:bCs/>
          <w:sz w:val="28"/>
          <w:szCs w:val="28"/>
        </w:rPr>
        <w:t>стадіях</w:t>
      </w:r>
      <w:r w:rsidRPr="00811F7E">
        <w:rPr>
          <w:rFonts w:ascii="Times New Roman" w:eastAsia="Times New Roman" w:hAnsi="Times New Roman" w:cs="Times New Roman"/>
          <w:bCs/>
          <w:sz w:val="28"/>
          <w:szCs w:val="28"/>
        </w:rPr>
        <w:t xml:space="preserve"> спортивної кар’єри. Використання певних методів для розвитку силових здібностей може проявлятися через внутрішню організацію компонентів, що визначають </w:t>
      </w:r>
      <w:r w:rsidR="00B009F0">
        <w:rPr>
          <w:rFonts w:ascii="Times New Roman" w:eastAsia="Times New Roman" w:hAnsi="Times New Roman" w:cs="Times New Roman"/>
          <w:bCs/>
          <w:sz w:val="28"/>
          <w:szCs w:val="28"/>
        </w:rPr>
        <w:t>ступінь</w:t>
      </w:r>
      <w:r w:rsidRPr="00811F7E">
        <w:rPr>
          <w:rFonts w:ascii="Times New Roman" w:eastAsia="Times New Roman" w:hAnsi="Times New Roman" w:cs="Times New Roman"/>
          <w:bCs/>
          <w:sz w:val="28"/>
          <w:szCs w:val="28"/>
        </w:rPr>
        <w:t xml:space="preserve"> силової підготовки спортсменів різних рівнів.</w:t>
      </w:r>
    </w:p>
    <w:p w14:paraId="79CEDA5A" w14:textId="710AF870"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lastRenderedPageBreak/>
        <w:t>Методи і засоби силової підготовки повинні відповідати фізичним можливостям тих, хто тренується. Пошук ефективних тренувальних метод</w:t>
      </w:r>
      <w:r w:rsidR="00B009F0">
        <w:rPr>
          <w:rFonts w:ascii="Times New Roman" w:eastAsia="Times New Roman" w:hAnsi="Times New Roman" w:cs="Times New Roman"/>
          <w:bCs/>
          <w:sz w:val="28"/>
          <w:szCs w:val="28"/>
        </w:rPr>
        <w:t>ик</w:t>
      </w:r>
      <w:r w:rsidRPr="00811F7E">
        <w:rPr>
          <w:rFonts w:ascii="Times New Roman" w:eastAsia="Times New Roman" w:hAnsi="Times New Roman" w:cs="Times New Roman"/>
          <w:bCs/>
          <w:sz w:val="28"/>
          <w:szCs w:val="28"/>
        </w:rPr>
        <w:t xml:space="preserve"> сприятиме швидкому розвитку спортивної майстерності і забезпечить стабільну базу для подальшого </w:t>
      </w:r>
      <w:r w:rsidR="004E6DBE">
        <w:rPr>
          <w:rFonts w:ascii="Times New Roman" w:eastAsia="Times New Roman" w:hAnsi="Times New Roman" w:cs="Times New Roman"/>
          <w:bCs/>
          <w:sz w:val="28"/>
          <w:szCs w:val="28"/>
        </w:rPr>
        <w:t>розвитку</w:t>
      </w:r>
      <w:r w:rsidRPr="00811F7E">
        <w:rPr>
          <w:rFonts w:ascii="Times New Roman" w:eastAsia="Times New Roman" w:hAnsi="Times New Roman" w:cs="Times New Roman"/>
          <w:bCs/>
          <w:sz w:val="28"/>
          <w:szCs w:val="28"/>
        </w:rPr>
        <w:t xml:space="preserve"> </w:t>
      </w:r>
      <w:r w:rsidR="004E6DBE">
        <w:rPr>
          <w:rFonts w:ascii="Times New Roman" w:eastAsia="Times New Roman" w:hAnsi="Times New Roman" w:cs="Times New Roman"/>
          <w:bCs/>
          <w:sz w:val="28"/>
          <w:szCs w:val="28"/>
        </w:rPr>
        <w:t>юних</w:t>
      </w:r>
      <w:r w:rsidRPr="00811F7E">
        <w:rPr>
          <w:rFonts w:ascii="Times New Roman" w:eastAsia="Times New Roman" w:hAnsi="Times New Roman" w:cs="Times New Roman"/>
          <w:bCs/>
          <w:sz w:val="28"/>
          <w:szCs w:val="28"/>
        </w:rPr>
        <w:t xml:space="preserve"> спортсменів. </w:t>
      </w:r>
    </w:p>
    <w:p w14:paraId="63971375" w14:textId="019D3512"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 xml:space="preserve">Щодо </w:t>
      </w:r>
      <w:r w:rsidR="004E6DBE">
        <w:rPr>
          <w:rFonts w:ascii="Times New Roman" w:eastAsia="Times New Roman" w:hAnsi="Times New Roman" w:cs="Times New Roman"/>
          <w:bCs/>
          <w:sz w:val="28"/>
          <w:szCs w:val="28"/>
        </w:rPr>
        <w:t>усвідомлення</w:t>
      </w:r>
      <w:r w:rsidRPr="00811F7E">
        <w:rPr>
          <w:rFonts w:ascii="Times New Roman" w:eastAsia="Times New Roman" w:hAnsi="Times New Roman" w:cs="Times New Roman"/>
          <w:bCs/>
          <w:sz w:val="28"/>
          <w:szCs w:val="28"/>
        </w:rPr>
        <w:t xml:space="preserve"> великих фізичних навантажень організмом дітей у таких </w:t>
      </w:r>
      <w:r w:rsidR="004E6DBE">
        <w:rPr>
          <w:rFonts w:ascii="Times New Roman" w:eastAsia="Times New Roman" w:hAnsi="Times New Roman" w:cs="Times New Roman"/>
          <w:bCs/>
          <w:sz w:val="28"/>
          <w:szCs w:val="28"/>
        </w:rPr>
        <w:t>енерговитратних</w:t>
      </w:r>
      <w:r w:rsidRPr="00811F7E">
        <w:rPr>
          <w:rFonts w:ascii="Times New Roman" w:eastAsia="Times New Roman" w:hAnsi="Times New Roman" w:cs="Times New Roman"/>
          <w:bCs/>
          <w:sz w:val="28"/>
          <w:szCs w:val="28"/>
        </w:rPr>
        <w:t xml:space="preserve"> вид</w:t>
      </w:r>
      <w:r w:rsidR="004E6DBE">
        <w:rPr>
          <w:rFonts w:ascii="Times New Roman" w:eastAsia="Times New Roman" w:hAnsi="Times New Roman" w:cs="Times New Roman"/>
          <w:bCs/>
          <w:sz w:val="28"/>
          <w:szCs w:val="28"/>
        </w:rPr>
        <w:t>ів</w:t>
      </w:r>
      <w:r w:rsidRPr="00811F7E">
        <w:rPr>
          <w:rFonts w:ascii="Times New Roman" w:eastAsia="Times New Roman" w:hAnsi="Times New Roman" w:cs="Times New Roman"/>
          <w:bCs/>
          <w:sz w:val="28"/>
          <w:szCs w:val="28"/>
        </w:rPr>
        <w:t xml:space="preserve"> спорту, як веслування, то етап поглибленої спортивної спеціалізації (14-16 років) є періодом, коли організм найкраще сприймає швидкісно-силові навантаження. У цей період важливо віддавати перевагу методам, що сприяють розвитку швидкісно-силових можливостей. Це відповідає природному розвитку організму і знижує ризик негативних наслідків від аеробних навантажень. Витривалість, як правило, підвищується з меншими фізичними витратами в старшому віці, коли відбувається дозрівання організму. Силова підготовка на етапі поглибленої спеціалізації має бути безперервною і інтегрованою протягом усього річного циклу тренувань.</w:t>
      </w:r>
    </w:p>
    <w:p w14:paraId="608DD88B" w14:textId="67A6AE41"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 xml:space="preserve">Засоби тренування мають змінюватися в залежності від періоду підготовки, тактичних завдань і стратегічних умов. На початкових етапах базової підготовки використовуються засоби з інших видів спорту, такі як спортивні ігри, важка атлетика і атлетична гімнастика, для розвитку загальних силових здібностей. Це дозволяє вирішити завдання силової і частково швидкісної підготовки. На пізніших етапах тренувань для розвитку силових здібностей можна використовувати специфічні засоби, наприклад, веслування з обтяженням, </w:t>
      </w:r>
      <w:proofErr w:type="spellStart"/>
      <w:r w:rsidRPr="00811F7E">
        <w:rPr>
          <w:rFonts w:ascii="Times New Roman" w:eastAsia="Times New Roman" w:hAnsi="Times New Roman" w:cs="Times New Roman"/>
          <w:bCs/>
          <w:sz w:val="28"/>
          <w:szCs w:val="28"/>
        </w:rPr>
        <w:t>гідроопори</w:t>
      </w:r>
      <w:proofErr w:type="spellEnd"/>
      <w:r w:rsidRPr="00811F7E">
        <w:rPr>
          <w:rFonts w:ascii="Times New Roman" w:eastAsia="Times New Roman" w:hAnsi="Times New Roman" w:cs="Times New Roman"/>
          <w:bCs/>
          <w:sz w:val="28"/>
          <w:szCs w:val="28"/>
        </w:rPr>
        <w:t xml:space="preserve"> і гідрогальма, а також тренування в складних умовах (по мілині, проти течії, вітрі).</w:t>
      </w:r>
    </w:p>
    <w:p w14:paraId="279B906C" w14:textId="0077E9C8" w:rsidR="00811F7E" w:rsidRPr="00811F7E" w:rsidRDefault="00811F7E" w:rsidP="00AF37B2">
      <w:pPr>
        <w:pStyle w:val="11"/>
        <w:spacing w:after="0" w:line="360" w:lineRule="auto"/>
        <w:ind w:firstLine="709"/>
        <w:jc w:val="both"/>
        <w:rPr>
          <w:rFonts w:ascii="Times New Roman" w:eastAsia="Times New Roman" w:hAnsi="Times New Roman" w:cs="Times New Roman"/>
          <w:bCs/>
          <w:sz w:val="28"/>
          <w:szCs w:val="28"/>
        </w:rPr>
      </w:pPr>
      <w:r w:rsidRPr="00811F7E">
        <w:rPr>
          <w:rFonts w:ascii="Times New Roman" w:eastAsia="Times New Roman" w:hAnsi="Times New Roman" w:cs="Times New Roman"/>
          <w:bCs/>
          <w:sz w:val="28"/>
          <w:szCs w:val="28"/>
        </w:rPr>
        <w:t xml:space="preserve">Враховуючи особливості дитячого та юнацького організму, розвиток силових здібностей має поєднуватися з навчанням техніки рухів. Використання великих обтяжень і спеціальних засобів (масою більше 8 кг, </w:t>
      </w:r>
      <w:proofErr w:type="spellStart"/>
      <w:r w:rsidRPr="00811F7E">
        <w:rPr>
          <w:rFonts w:ascii="Times New Roman" w:eastAsia="Times New Roman" w:hAnsi="Times New Roman" w:cs="Times New Roman"/>
          <w:bCs/>
          <w:sz w:val="28"/>
          <w:szCs w:val="28"/>
        </w:rPr>
        <w:lastRenderedPageBreak/>
        <w:t>гідроопори</w:t>
      </w:r>
      <w:proofErr w:type="spellEnd"/>
      <w:r w:rsidRPr="00811F7E">
        <w:rPr>
          <w:rFonts w:ascii="Times New Roman" w:eastAsia="Times New Roman" w:hAnsi="Times New Roman" w:cs="Times New Roman"/>
          <w:bCs/>
          <w:sz w:val="28"/>
          <w:szCs w:val="28"/>
        </w:rPr>
        <w:t xml:space="preserve"> більше 15 </w:t>
      </w:r>
      <w:proofErr w:type="spellStart"/>
      <w:r w:rsidRPr="00811F7E">
        <w:rPr>
          <w:rFonts w:ascii="Times New Roman" w:eastAsia="Times New Roman" w:hAnsi="Times New Roman" w:cs="Times New Roman"/>
          <w:bCs/>
          <w:sz w:val="28"/>
          <w:szCs w:val="28"/>
        </w:rPr>
        <w:t>см²</w:t>
      </w:r>
      <w:proofErr w:type="spellEnd"/>
      <w:r w:rsidRPr="00811F7E">
        <w:rPr>
          <w:rFonts w:ascii="Times New Roman" w:eastAsia="Times New Roman" w:hAnsi="Times New Roman" w:cs="Times New Roman"/>
          <w:bCs/>
          <w:sz w:val="28"/>
          <w:szCs w:val="28"/>
        </w:rPr>
        <w:t>, гідрогальма більше 0,25 л) у великих обсягах може порушити координацію і призвести до додаткових варіантів техніки виконання рухів. Тренери мають ретельно оцінювати доцільність використання таких "жорстких" методів у тренуваннях.</w:t>
      </w:r>
    </w:p>
    <w:p w14:paraId="5C9B2132" w14:textId="16004AC4" w:rsidR="007A0C8A" w:rsidRDefault="00811F7E" w:rsidP="00AF37B2">
      <w:pPr>
        <w:pStyle w:val="11"/>
        <w:spacing w:after="0" w:line="360" w:lineRule="auto"/>
        <w:ind w:firstLine="709"/>
        <w:jc w:val="both"/>
        <w:rPr>
          <w:rFonts w:ascii="Times New Roman" w:eastAsia="Times New Roman" w:hAnsi="Times New Roman" w:cs="Times New Roman"/>
          <w:b/>
          <w:sz w:val="28"/>
          <w:szCs w:val="28"/>
        </w:rPr>
      </w:pPr>
      <w:r w:rsidRPr="00811F7E">
        <w:rPr>
          <w:rFonts w:ascii="Times New Roman" w:eastAsia="Times New Roman" w:hAnsi="Times New Roman" w:cs="Times New Roman"/>
          <w:bCs/>
          <w:sz w:val="28"/>
          <w:szCs w:val="28"/>
        </w:rPr>
        <w:t>Найбільший ефект досягається при поєднанні спеціальних і загальних засобів тренування, що реалізуються в комплексних тренуваннях. Досвід роботи з веслувальниками експериментальних груп показує, що підвищення рівня силової підготовленості позитивно впливає на спортивно-технічні результати, зокрема на часи проходження стандартних дистанцій і темпи їх покращення.</w:t>
      </w:r>
    </w:p>
    <w:p w14:paraId="522F3E98"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6E4233E6"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034C05E7"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739F03C2"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20E6F880"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14589517" w14:textId="77777777" w:rsidR="007A0C8A" w:rsidRDefault="007A0C8A" w:rsidP="008B7DD7">
      <w:pPr>
        <w:pStyle w:val="11"/>
        <w:spacing w:after="0" w:line="360" w:lineRule="auto"/>
        <w:rPr>
          <w:rFonts w:ascii="Times New Roman" w:eastAsia="Times New Roman" w:hAnsi="Times New Roman" w:cs="Times New Roman"/>
          <w:b/>
          <w:sz w:val="28"/>
          <w:szCs w:val="28"/>
        </w:rPr>
      </w:pPr>
    </w:p>
    <w:p w14:paraId="77B2980E" w14:textId="77777777" w:rsidR="00AD73B9" w:rsidRDefault="00AD73B9" w:rsidP="00CD680E">
      <w:pPr>
        <w:pStyle w:val="11"/>
        <w:spacing w:after="0" w:line="360" w:lineRule="auto"/>
        <w:ind w:firstLine="709"/>
        <w:jc w:val="center"/>
        <w:rPr>
          <w:rFonts w:ascii="Times New Roman" w:eastAsia="Times New Roman" w:hAnsi="Times New Roman" w:cs="Times New Roman"/>
          <w:b/>
          <w:sz w:val="28"/>
          <w:szCs w:val="28"/>
        </w:rPr>
      </w:pPr>
    </w:p>
    <w:p w14:paraId="329E2A1F" w14:textId="77777777" w:rsidR="00AF37B2" w:rsidRDefault="00AF37B2" w:rsidP="00CD680E">
      <w:pPr>
        <w:pStyle w:val="11"/>
        <w:spacing w:after="0" w:line="360" w:lineRule="auto"/>
        <w:ind w:firstLine="709"/>
        <w:jc w:val="center"/>
        <w:rPr>
          <w:rFonts w:ascii="Times New Roman" w:eastAsia="Times New Roman" w:hAnsi="Times New Roman" w:cs="Times New Roman"/>
          <w:b/>
          <w:sz w:val="28"/>
          <w:szCs w:val="28"/>
        </w:rPr>
      </w:pPr>
    </w:p>
    <w:p w14:paraId="4BD82794" w14:textId="77777777" w:rsidR="00E37038" w:rsidRDefault="00E37038" w:rsidP="00CD680E">
      <w:pPr>
        <w:pStyle w:val="11"/>
        <w:spacing w:after="0" w:line="360" w:lineRule="auto"/>
        <w:ind w:firstLine="709"/>
        <w:jc w:val="center"/>
        <w:rPr>
          <w:rFonts w:ascii="Times New Roman" w:eastAsia="Times New Roman" w:hAnsi="Times New Roman" w:cs="Times New Roman"/>
          <w:b/>
          <w:sz w:val="28"/>
          <w:szCs w:val="28"/>
        </w:rPr>
      </w:pPr>
    </w:p>
    <w:p w14:paraId="4C765354" w14:textId="77777777" w:rsidR="006D1BF5" w:rsidRPr="00A52E72" w:rsidRDefault="006D1BF5" w:rsidP="00E37038">
      <w:pPr>
        <w:pStyle w:val="1"/>
        <w:rPr>
          <w:rFonts w:eastAsia="Times New Roman"/>
        </w:rPr>
      </w:pPr>
      <w:bookmarkStart w:id="40" w:name="_Toc183994881"/>
      <w:bookmarkEnd w:id="2"/>
      <w:bookmarkEnd w:id="1"/>
      <w:bookmarkEnd w:id="0"/>
      <w:r w:rsidRPr="00A52E72">
        <w:rPr>
          <w:rFonts w:eastAsia="Times New Roman"/>
        </w:rPr>
        <w:t>СПИСОК ВИКОРИСТАНОЇ ЛІТЕРАТУРИ:</w:t>
      </w:r>
      <w:bookmarkEnd w:id="40"/>
    </w:p>
    <w:p w14:paraId="72678F69" w14:textId="77777777" w:rsidR="006D1BF5" w:rsidRPr="00A52E72" w:rsidRDefault="006D1BF5" w:rsidP="006D1BF5">
      <w:pPr>
        <w:pStyle w:val="11"/>
        <w:spacing w:after="0" w:line="360" w:lineRule="auto"/>
        <w:ind w:firstLine="709"/>
        <w:jc w:val="both"/>
        <w:rPr>
          <w:rFonts w:ascii="Times New Roman" w:eastAsia="Times New Roman" w:hAnsi="Times New Roman" w:cs="Times New Roman"/>
          <w:b/>
          <w:color w:val="000000" w:themeColor="text1"/>
          <w:sz w:val="28"/>
          <w:szCs w:val="28"/>
        </w:rPr>
      </w:pPr>
    </w:p>
    <w:p w14:paraId="3D78F548"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 xml:space="preserve">Бабак, Л. П. Особливості динаміки функціональної підготовленості веслувальників у підготовчому періоді річного </w:t>
      </w:r>
      <w:proofErr w:type="spellStart"/>
      <w:r w:rsidRPr="00AD73B9">
        <w:rPr>
          <w:rFonts w:ascii="Times New Roman" w:hAnsi="Times New Roman" w:cs="Times New Roman"/>
          <w:color w:val="222222"/>
          <w:sz w:val="28"/>
          <w:szCs w:val="28"/>
          <w:shd w:val="clear" w:color="auto" w:fill="FFFFFF"/>
        </w:rPr>
        <w:t>макроциклу</w:t>
      </w:r>
      <w:proofErr w:type="spellEnd"/>
      <w:r w:rsidRPr="00AD73B9">
        <w:rPr>
          <w:rFonts w:ascii="Times New Roman" w:hAnsi="Times New Roman" w:cs="Times New Roman"/>
          <w:color w:val="222222"/>
          <w:sz w:val="28"/>
          <w:szCs w:val="28"/>
          <w:shd w:val="clear" w:color="auto" w:fill="FFFFFF"/>
        </w:rPr>
        <w:t>.</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2020.</w:t>
      </w:r>
      <w:r w:rsidRPr="00AD73B9">
        <w:rPr>
          <w:rFonts w:ascii="Times New Roman" w:hAnsi="Times New Roman" w:cs="Times New Roman"/>
          <w:color w:val="222222"/>
          <w:sz w:val="28"/>
          <w:szCs w:val="28"/>
          <w:shd w:val="clear" w:color="auto" w:fill="FFFFFF"/>
          <w:lang w:val="en-US"/>
        </w:rPr>
        <w:t xml:space="preserve"> dspace.znu.edu.ua</w:t>
      </w:r>
    </w:p>
    <w:p w14:paraId="64669841"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Березов</w:t>
      </w:r>
      <w:proofErr w:type="spellEnd"/>
      <w:r w:rsidRPr="00AD73B9">
        <w:rPr>
          <w:rFonts w:ascii="Times New Roman" w:hAnsi="Times New Roman" w:cs="Times New Roman"/>
          <w:color w:val="222222"/>
          <w:sz w:val="28"/>
          <w:szCs w:val="28"/>
          <w:shd w:val="clear" w:color="auto" w:fill="FFFFFF"/>
        </w:rPr>
        <w:t>, Д. С. Методика розвитку силових здібностей юнаків 15-17 років засобами атлетичної гімнастики. 2021.</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dspace.znu.edu.ua</w:t>
      </w:r>
    </w:p>
    <w:p w14:paraId="4EEBF24B" w14:textId="77777777" w:rsidR="004F32BC" w:rsidRPr="002F4396"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AE2AA3">
        <w:rPr>
          <w:rFonts w:ascii="Times New Roman" w:hAnsi="Times New Roman" w:cs="Times New Roman"/>
          <w:sz w:val="28"/>
          <w:szCs w:val="28"/>
        </w:rPr>
        <w:lastRenderedPageBreak/>
        <w:t xml:space="preserve">Бондаренко І. Г., Бондаренко О. В. Практикум з веслування: </w:t>
      </w:r>
      <w:proofErr w:type="spellStart"/>
      <w:r w:rsidRPr="00AE2AA3">
        <w:rPr>
          <w:rFonts w:ascii="Times New Roman" w:hAnsi="Times New Roman" w:cs="Times New Roman"/>
          <w:sz w:val="28"/>
          <w:szCs w:val="28"/>
        </w:rPr>
        <w:t>навч</w:t>
      </w:r>
      <w:proofErr w:type="spellEnd"/>
      <w:r w:rsidRPr="00AE2AA3">
        <w:rPr>
          <w:rFonts w:ascii="Times New Roman" w:hAnsi="Times New Roman" w:cs="Times New Roman"/>
          <w:sz w:val="28"/>
          <w:szCs w:val="28"/>
        </w:rPr>
        <w:t>. посібник. Миколаїв: Вид-во ЧНУ ім. Петра Могили, 2021. 136 с.</w:t>
      </w:r>
    </w:p>
    <w:p w14:paraId="4CBB0AAD" w14:textId="77777777" w:rsidR="004F32BC" w:rsidRPr="00AE2AA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AE2AA3">
        <w:rPr>
          <w:rFonts w:ascii="Times New Roman" w:hAnsi="Times New Roman" w:cs="Times New Roman"/>
          <w:color w:val="000000" w:themeColor="text1"/>
          <w:sz w:val="28"/>
          <w:szCs w:val="28"/>
          <w:shd w:val="clear" w:color="auto" w:fill="FFFFFF"/>
        </w:rPr>
        <w:t>Будько, Ю. Ю. "Управління тренувальним процесом спортсменок 17-18 років у академічному веслуванні." 2022. dspace.znu.edu.ua</w:t>
      </w:r>
    </w:p>
    <w:p w14:paraId="3E956A1C"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AD73B9">
        <w:rPr>
          <w:rFonts w:ascii="Times New Roman" w:hAnsi="Times New Roman" w:cs="Times New Roman"/>
          <w:color w:val="222222"/>
          <w:sz w:val="28"/>
          <w:szCs w:val="28"/>
          <w:shd w:val="clear" w:color="auto" w:fill="FFFFFF"/>
        </w:rPr>
        <w:t>Ван, Н. Сучасна функціональна підготовка спортсменів в циклічних видах спорту.</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2022.</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reposit.uni-sport.edu.ua</w:t>
      </w:r>
    </w:p>
    <w:p w14:paraId="05149728" w14:textId="77777777" w:rsidR="004F32BC" w:rsidRPr="002F4127"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2F4127">
        <w:rPr>
          <w:rFonts w:ascii="Times New Roman" w:hAnsi="Times New Roman" w:cs="Times New Roman"/>
          <w:color w:val="222222"/>
          <w:sz w:val="28"/>
          <w:szCs w:val="28"/>
          <w:shd w:val="clear" w:color="auto" w:fill="FFFFFF"/>
        </w:rPr>
        <w:t>Вертелецький</w:t>
      </w:r>
      <w:proofErr w:type="spellEnd"/>
      <w:r w:rsidRPr="002F4127">
        <w:rPr>
          <w:rFonts w:ascii="Times New Roman" w:hAnsi="Times New Roman" w:cs="Times New Roman"/>
          <w:color w:val="222222"/>
          <w:sz w:val="28"/>
          <w:szCs w:val="28"/>
          <w:shd w:val="clear" w:color="auto" w:fill="FFFFFF"/>
        </w:rPr>
        <w:t xml:space="preserve">, Г. Г. Дослідження бистроти рухів у спортсменок різного віку, які спеціалізуються у академічному веслуванні. 2022. </w:t>
      </w:r>
      <w:r w:rsidRPr="002F4127">
        <w:rPr>
          <w:rFonts w:ascii="Times New Roman" w:hAnsi="Times New Roman" w:cs="Times New Roman"/>
          <w:sz w:val="28"/>
          <w:szCs w:val="28"/>
        </w:rPr>
        <w:t xml:space="preserve"> </w:t>
      </w:r>
      <w:r w:rsidRPr="002F4127">
        <w:rPr>
          <w:rFonts w:ascii="Times New Roman" w:hAnsi="Times New Roman" w:cs="Times New Roman"/>
          <w:color w:val="222222"/>
          <w:sz w:val="28"/>
          <w:szCs w:val="28"/>
          <w:shd w:val="clear" w:color="auto" w:fill="FFFFFF"/>
        </w:rPr>
        <w:t>dspace.znu.edu.ua</w:t>
      </w:r>
    </w:p>
    <w:p w14:paraId="01F78AFD" w14:textId="77777777" w:rsidR="004F32BC" w:rsidRPr="00AE2AA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AE2AA3">
        <w:rPr>
          <w:rFonts w:ascii="Times New Roman" w:hAnsi="Times New Roman" w:cs="Times New Roman"/>
          <w:sz w:val="28"/>
          <w:szCs w:val="28"/>
        </w:rPr>
        <w:t xml:space="preserve">Виноградський Б., Рибак Л., Кувалдіна О., </w:t>
      </w:r>
      <w:proofErr w:type="spellStart"/>
      <w:r w:rsidRPr="00AE2AA3">
        <w:rPr>
          <w:rFonts w:ascii="Times New Roman" w:hAnsi="Times New Roman" w:cs="Times New Roman"/>
          <w:sz w:val="28"/>
          <w:szCs w:val="28"/>
        </w:rPr>
        <w:t>Вепрєв</w:t>
      </w:r>
      <w:proofErr w:type="spellEnd"/>
      <w:r w:rsidRPr="00AE2AA3">
        <w:rPr>
          <w:rFonts w:ascii="Times New Roman" w:hAnsi="Times New Roman" w:cs="Times New Roman"/>
          <w:sz w:val="28"/>
          <w:szCs w:val="28"/>
        </w:rPr>
        <w:t xml:space="preserve"> О. Удосконалення методики силової підготовки спортсменів-юніорів у академічному веслуванні. Моделювання та інформаційні технології у фізичному вихованні і спорті, 2021. С. 73-76.</w:t>
      </w:r>
    </w:p>
    <w:p w14:paraId="109BBAE5"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Гриб, А. М. Застосування вправ силової спрямованості у тренувальному процесі юнаків 15-16 років, які займаються академічним веслуванням. 2020.</w:t>
      </w:r>
      <w:r w:rsidRPr="00AD73B9">
        <w:rPr>
          <w:rFonts w:ascii="Times New Roman" w:hAnsi="Times New Roman" w:cs="Times New Roman"/>
          <w:sz w:val="28"/>
          <w:szCs w:val="28"/>
        </w:rPr>
        <w:t xml:space="preserve"> </w:t>
      </w:r>
      <w:r w:rsidRPr="00AD73B9">
        <w:rPr>
          <w:rFonts w:ascii="Times New Roman" w:hAnsi="Times New Roman" w:cs="Times New Roman"/>
          <w:color w:val="222222"/>
          <w:sz w:val="28"/>
          <w:szCs w:val="28"/>
          <w:shd w:val="clear" w:color="auto" w:fill="FFFFFF"/>
        </w:rPr>
        <w:t>dspace.znu.edu.ua</w:t>
      </w:r>
    </w:p>
    <w:p w14:paraId="415D9266"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Дідур</w:t>
      </w:r>
      <w:proofErr w:type="spellEnd"/>
      <w:r w:rsidRPr="00AD73B9">
        <w:rPr>
          <w:rFonts w:ascii="Times New Roman" w:hAnsi="Times New Roman" w:cs="Times New Roman"/>
          <w:color w:val="222222"/>
          <w:sz w:val="28"/>
          <w:szCs w:val="28"/>
          <w:shd w:val="clear" w:color="auto" w:fill="FFFFFF"/>
        </w:rPr>
        <w:t>, Р. Є. "Методичні особливості розвитку силових якостей веслувальників на байдарках." 2024.</w:t>
      </w:r>
      <w:r w:rsidRPr="00AD73B9">
        <w:rPr>
          <w:rFonts w:ascii="Times New Roman" w:hAnsi="Times New Roman" w:cs="Times New Roman"/>
          <w:color w:val="222222"/>
          <w:sz w:val="28"/>
          <w:szCs w:val="28"/>
          <w:shd w:val="clear" w:color="auto" w:fill="FFFFFF"/>
          <w:lang w:val="en-US"/>
        </w:rPr>
        <w:t xml:space="preserve"> reposit.nupp.edu.ua.</w:t>
      </w:r>
    </w:p>
    <w:p w14:paraId="3DC62E2B" w14:textId="77777777" w:rsidR="004F32BC" w:rsidRPr="00F263BB"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C47975">
        <w:rPr>
          <w:rFonts w:ascii="Times New Roman" w:hAnsi="Times New Roman" w:cs="Times New Roman"/>
          <w:color w:val="222222"/>
          <w:sz w:val="28"/>
          <w:szCs w:val="28"/>
          <w:shd w:val="clear" w:color="auto" w:fill="FFFFFF"/>
        </w:rPr>
        <w:t>Дун</w:t>
      </w:r>
      <w:proofErr w:type="spellEnd"/>
      <w:r w:rsidRPr="00C47975">
        <w:rPr>
          <w:rFonts w:ascii="Times New Roman" w:hAnsi="Times New Roman" w:cs="Times New Roman"/>
          <w:color w:val="222222"/>
          <w:sz w:val="28"/>
          <w:szCs w:val="28"/>
          <w:shd w:val="clear" w:color="auto" w:fill="FFFFFF"/>
        </w:rPr>
        <w:t>, Ч. Шляхи підвищення ефективності спеціальної силової підготовки спортсменів у веслуванні академічному з використанням спеціальних тренажерів. 2018.</w:t>
      </w:r>
      <w:r w:rsidRPr="00C47975">
        <w:rPr>
          <w:rFonts w:ascii="Times New Roman" w:hAnsi="Times New Roman" w:cs="Times New Roman"/>
          <w:sz w:val="28"/>
          <w:szCs w:val="28"/>
        </w:rPr>
        <w:t xml:space="preserve"> </w:t>
      </w:r>
      <w:r w:rsidRPr="00C47975">
        <w:rPr>
          <w:rFonts w:ascii="Times New Roman" w:hAnsi="Times New Roman" w:cs="Times New Roman"/>
          <w:color w:val="222222"/>
          <w:sz w:val="28"/>
          <w:szCs w:val="28"/>
          <w:shd w:val="clear" w:color="auto" w:fill="FFFFFF"/>
        </w:rPr>
        <w:t>enpuir.npu.edu.ua</w:t>
      </w:r>
    </w:p>
    <w:p w14:paraId="76E5FCA9"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AD73B9">
        <w:rPr>
          <w:rFonts w:ascii="Times New Roman" w:hAnsi="Times New Roman" w:cs="Times New Roman"/>
          <w:color w:val="222222"/>
          <w:sz w:val="28"/>
          <w:szCs w:val="28"/>
          <w:shd w:val="clear" w:color="auto" w:fill="FFFFFF"/>
        </w:rPr>
        <w:t>Дун</w:t>
      </w:r>
      <w:proofErr w:type="spellEnd"/>
      <w:r w:rsidRPr="00AD73B9">
        <w:rPr>
          <w:rFonts w:ascii="Times New Roman" w:hAnsi="Times New Roman" w:cs="Times New Roman"/>
          <w:color w:val="222222"/>
          <w:sz w:val="28"/>
          <w:szCs w:val="28"/>
          <w:shd w:val="clear" w:color="auto" w:fill="FFFFFF"/>
        </w:rPr>
        <w:t xml:space="preserve">, Ч., Дяченко, А. Вплив спеціальної силової підготовки на специфічні компоненти функціонального забезпечення спеціальної </w:t>
      </w:r>
      <w:proofErr w:type="spellStart"/>
      <w:r w:rsidRPr="00AD73B9">
        <w:rPr>
          <w:rFonts w:ascii="Times New Roman" w:hAnsi="Times New Roman" w:cs="Times New Roman"/>
          <w:color w:val="222222"/>
          <w:sz w:val="28"/>
          <w:szCs w:val="28"/>
          <w:shd w:val="clear" w:color="auto" w:fill="FFFFFF"/>
        </w:rPr>
        <w:t>роботоздатності</w:t>
      </w:r>
      <w:proofErr w:type="spellEnd"/>
      <w:r w:rsidRPr="00AD73B9">
        <w:rPr>
          <w:rFonts w:ascii="Times New Roman" w:hAnsi="Times New Roman" w:cs="Times New Roman"/>
          <w:color w:val="222222"/>
          <w:sz w:val="28"/>
          <w:szCs w:val="28"/>
          <w:shd w:val="clear" w:color="auto" w:fill="FFFFFF"/>
        </w:rPr>
        <w:t xml:space="preserve"> спортсменів у веслуванні академічному</w:t>
      </w:r>
      <w:r w:rsidRPr="007E24D8">
        <w:rPr>
          <w:rFonts w:ascii="Times New Roman" w:hAnsi="Times New Roman" w:cs="Times New Roman"/>
          <w:color w:val="222222"/>
          <w:sz w:val="28"/>
          <w:szCs w:val="28"/>
          <w:shd w:val="clear" w:color="auto" w:fill="FFFFFF"/>
        </w:rPr>
        <w:t>. Теорія і методика фізичного виховання і спорту,</w:t>
      </w:r>
      <w:r w:rsidRPr="00AD73B9">
        <w:rPr>
          <w:rFonts w:ascii="Times New Roman" w:hAnsi="Times New Roman" w:cs="Times New Roman"/>
          <w:color w:val="222222"/>
          <w:sz w:val="28"/>
          <w:szCs w:val="28"/>
          <w:shd w:val="clear" w:color="auto" w:fill="FFFFFF"/>
        </w:rPr>
        <w:t xml:space="preserve"> 2019, (1), 52-56.</w:t>
      </w:r>
    </w:p>
    <w:p w14:paraId="701AE5D0" w14:textId="30AE7EC3" w:rsidR="004F32BC" w:rsidRPr="00AD73B9" w:rsidRDefault="00A07C0F"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Pr>
          <w:rFonts w:ascii="Times New Roman" w:hAnsi="Times New Roman" w:cs="Times New Roman"/>
          <w:color w:val="222222"/>
          <w:sz w:val="28"/>
          <w:szCs w:val="28"/>
          <w:shd w:val="clear" w:color="auto" w:fill="FFFFFF"/>
        </w:rPr>
        <w:lastRenderedPageBreak/>
        <w:t>15</w:t>
      </w:r>
      <w:r w:rsidR="004F32BC" w:rsidRPr="00AD73B9">
        <w:rPr>
          <w:rFonts w:ascii="Times New Roman" w:hAnsi="Times New Roman" w:cs="Times New Roman"/>
          <w:color w:val="222222"/>
          <w:sz w:val="28"/>
          <w:szCs w:val="28"/>
          <w:shd w:val="clear" w:color="auto" w:fill="FFFFFF"/>
        </w:rPr>
        <w:t>Дяченко, А.,</w:t>
      </w:r>
      <w:r w:rsidR="004F32BC">
        <w:rPr>
          <w:rFonts w:ascii="Times New Roman" w:hAnsi="Times New Roman" w:cs="Times New Roman"/>
          <w:color w:val="222222"/>
          <w:sz w:val="28"/>
          <w:szCs w:val="28"/>
          <w:shd w:val="clear" w:color="auto" w:fill="FFFFFF"/>
        </w:rPr>
        <w:t xml:space="preserve"> </w:t>
      </w:r>
      <w:proofErr w:type="spellStart"/>
      <w:r w:rsidR="004F32BC" w:rsidRPr="00AD73B9">
        <w:rPr>
          <w:rFonts w:ascii="Times New Roman" w:hAnsi="Times New Roman" w:cs="Times New Roman"/>
          <w:color w:val="222222"/>
          <w:sz w:val="28"/>
          <w:szCs w:val="28"/>
          <w:shd w:val="clear" w:color="auto" w:fill="FFFFFF"/>
        </w:rPr>
        <w:t>Кіприч</w:t>
      </w:r>
      <w:proofErr w:type="spellEnd"/>
      <w:r w:rsidR="004F32BC" w:rsidRPr="00AD73B9">
        <w:rPr>
          <w:rFonts w:ascii="Times New Roman" w:hAnsi="Times New Roman" w:cs="Times New Roman"/>
          <w:color w:val="222222"/>
          <w:sz w:val="28"/>
          <w:szCs w:val="28"/>
          <w:shd w:val="clear" w:color="auto" w:fill="FFFFFF"/>
        </w:rPr>
        <w:t>, С.</w:t>
      </w:r>
      <w:r w:rsidR="004F32BC">
        <w:rPr>
          <w:rFonts w:ascii="Times New Roman" w:hAnsi="Times New Roman" w:cs="Times New Roman"/>
          <w:color w:val="222222"/>
          <w:sz w:val="28"/>
          <w:szCs w:val="28"/>
          <w:shd w:val="clear" w:color="auto" w:fill="FFFFFF"/>
        </w:rPr>
        <w:t xml:space="preserve"> </w:t>
      </w:r>
      <w:r w:rsidR="004F32BC" w:rsidRPr="00AD73B9">
        <w:rPr>
          <w:rFonts w:ascii="Times New Roman" w:hAnsi="Times New Roman" w:cs="Times New Roman"/>
          <w:color w:val="222222"/>
          <w:sz w:val="28"/>
          <w:szCs w:val="28"/>
          <w:shd w:val="clear" w:color="auto" w:fill="FFFFFF"/>
        </w:rPr>
        <w:t>Формування силового компонента спеціальної витривалості спортсменів у циклічних видах спорту. </w:t>
      </w:r>
      <w:proofErr w:type="spellStart"/>
      <w:r w:rsidR="004F32BC" w:rsidRPr="00057221">
        <w:rPr>
          <w:rFonts w:ascii="Times New Roman" w:hAnsi="Times New Roman" w:cs="Times New Roman"/>
          <w:color w:val="222222"/>
          <w:sz w:val="28"/>
          <w:szCs w:val="28"/>
          <w:shd w:val="clear" w:color="auto" w:fill="FFFFFF"/>
        </w:rPr>
        <w:t>Pedagogical</w:t>
      </w:r>
      <w:proofErr w:type="spellEnd"/>
      <w:r w:rsidR="004F32BC" w:rsidRPr="00057221">
        <w:rPr>
          <w:rFonts w:ascii="Times New Roman" w:hAnsi="Times New Roman" w:cs="Times New Roman"/>
          <w:color w:val="222222"/>
          <w:sz w:val="28"/>
          <w:szCs w:val="28"/>
          <w:shd w:val="clear" w:color="auto" w:fill="FFFFFF"/>
        </w:rPr>
        <w:t xml:space="preserve"> </w:t>
      </w:r>
      <w:proofErr w:type="spellStart"/>
      <w:r w:rsidR="004F32BC" w:rsidRPr="00057221">
        <w:rPr>
          <w:rFonts w:ascii="Times New Roman" w:hAnsi="Times New Roman" w:cs="Times New Roman"/>
          <w:color w:val="222222"/>
          <w:sz w:val="28"/>
          <w:szCs w:val="28"/>
          <w:shd w:val="clear" w:color="auto" w:fill="FFFFFF"/>
        </w:rPr>
        <w:t>Sciences</w:t>
      </w:r>
      <w:proofErr w:type="spellEnd"/>
      <w:r w:rsidR="004F32BC" w:rsidRPr="00AD73B9">
        <w:rPr>
          <w:rFonts w:ascii="Times New Roman" w:hAnsi="Times New Roman" w:cs="Times New Roman"/>
          <w:color w:val="222222"/>
          <w:sz w:val="28"/>
          <w:szCs w:val="28"/>
          <w:shd w:val="clear" w:color="auto" w:fill="FFFFFF"/>
        </w:rPr>
        <w:t>.</w:t>
      </w:r>
      <w:r w:rsidR="004F32BC">
        <w:rPr>
          <w:rFonts w:ascii="Times New Roman" w:hAnsi="Times New Roman" w:cs="Times New Roman"/>
          <w:color w:val="222222"/>
          <w:sz w:val="28"/>
          <w:szCs w:val="28"/>
          <w:shd w:val="clear" w:color="auto" w:fill="FFFFFF"/>
        </w:rPr>
        <w:t xml:space="preserve"> </w:t>
      </w:r>
      <w:r w:rsidR="004F32BC" w:rsidRPr="00AD73B9">
        <w:rPr>
          <w:rFonts w:ascii="Times New Roman" w:hAnsi="Times New Roman" w:cs="Times New Roman"/>
          <w:color w:val="222222"/>
          <w:sz w:val="28"/>
          <w:szCs w:val="28"/>
          <w:shd w:val="clear" w:color="auto" w:fill="FFFFFF"/>
        </w:rPr>
        <w:t>2024.</w:t>
      </w:r>
      <w:r w:rsidR="004F32BC">
        <w:rPr>
          <w:rFonts w:ascii="Times New Roman" w:hAnsi="Times New Roman" w:cs="Times New Roman"/>
          <w:color w:val="222222"/>
          <w:sz w:val="28"/>
          <w:szCs w:val="28"/>
          <w:shd w:val="clear" w:color="auto" w:fill="FFFFFF"/>
        </w:rPr>
        <w:t xml:space="preserve"> </w:t>
      </w:r>
      <w:r w:rsidR="004F32BC" w:rsidRPr="00AD73B9">
        <w:rPr>
          <w:rFonts w:ascii="Times New Roman" w:hAnsi="Times New Roman" w:cs="Times New Roman"/>
          <w:color w:val="222222"/>
          <w:sz w:val="28"/>
          <w:szCs w:val="28"/>
          <w:shd w:val="clear" w:color="auto" w:fill="FFFFFF"/>
        </w:rPr>
        <w:t>search.ebscohost.com</w:t>
      </w:r>
    </w:p>
    <w:p w14:paraId="52EF5785"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Єременко, Н. Вікові особливості раціональної багаторічної підготовки у веслуванні на човнах «Дракон». 2020.</w:t>
      </w:r>
      <w:r w:rsidRPr="00AD73B9">
        <w:rPr>
          <w:rFonts w:ascii="Times New Roman" w:hAnsi="Times New Roman" w:cs="Times New Roman"/>
          <w:sz w:val="28"/>
          <w:szCs w:val="28"/>
        </w:rPr>
        <w:t xml:space="preserve"> </w:t>
      </w:r>
      <w:r w:rsidRPr="00AD73B9">
        <w:rPr>
          <w:rFonts w:ascii="Times New Roman" w:hAnsi="Times New Roman" w:cs="Times New Roman"/>
          <w:color w:val="222222"/>
          <w:sz w:val="28"/>
          <w:szCs w:val="28"/>
          <w:shd w:val="clear" w:color="auto" w:fill="FFFFFF"/>
        </w:rPr>
        <w:t>reposit.uni-sport.edu.ua</w:t>
      </w:r>
    </w:p>
    <w:p w14:paraId="0E3F024B" w14:textId="77777777" w:rsidR="004F32BC" w:rsidRPr="007E24D8"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Журавльов, О. Розвиток фізичних якостей студентів. </w:t>
      </w:r>
      <w:r w:rsidRPr="007E24D8">
        <w:rPr>
          <w:rFonts w:ascii="Times New Roman" w:hAnsi="Times New Roman" w:cs="Times New Roman"/>
          <w:color w:val="222222"/>
          <w:sz w:val="28"/>
          <w:szCs w:val="28"/>
          <w:shd w:val="clear" w:color="auto" w:fill="FFFFFF"/>
        </w:rPr>
        <w:t>Матеріали обласної науково-практичної Інтернет-конференції викладачів фізичного виховання «За здорове життя». Збірник тез доповідей учасників конференції, 30 листопада 2020р., Маріуполь, 2020–119 стор. Розглянуто на засіданні міського методичного об’єднання викладачів фізичного виховання м. Маріуполь.</w:t>
      </w:r>
    </w:p>
    <w:p w14:paraId="2247A721" w14:textId="77777777" w:rsidR="004F32BC" w:rsidRPr="006E5AB1"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2F4396">
        <w:rPr>
          <w:rFonts w:ascii="Times New Roman" w:hAnsi="Times New Roman" w:cs="Times New Roman"/>
          <w:color w:val="222222"/>
          <w:sz w:val="28"/>
          <w:szCs w:val="28"/>
          <w:shd w:val="clear" w:color="auto" w:fill="FFFFFF"/>
        </w:rPr>
        <w:t>Загреба, Б. В. Методика початкової підготовки веслувальників на байдарці та каное. 2020.</w:t>
      </w:r>
      <w:r w:rsidRPr="002F4396">
        <w:t xml:space="preserve"> </w:t>
      </w:r>
      <w:r w:rsidRPr="002F4396">
        <w:rPr>
          <w:rFonts w:ascii="Times New Roman" w:hAnsi="Times New Roman" w:cs="Times New Roman"/>
          <w:color w:val="222222"/>
          <w:sz w:val="28"/>
          <w:szCs w:val="28"/>
          <w:shd w:val="clear" w:color="auto" w:fill="FFFFFF"/>
        </w:rPr>
        <w:t>dspace.znu.edu.ua</w:t>
      </w:r>
    </w:p>
    <w:p w14:paraId="31E35316" w14:textId="77777777" w:rsidR="004F32BC" w:rsidRPr="00AE2AA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AE2AA3">
        <w:rPr>
          <w:rFonts w:ascii="Times New Roman" w:hAnsi="Times New Roman" w:cs="Times New Roman"/>
          <w:sz w:val="28"/>
          <w:szCs w:val="28"/>
        </w:rPr>
        <w:t>Ібадова</w:t>
      </w:r>
      <w:proofErr w:type="spellEnd"/>
      <w:r w:rsidRPr="00AE2AA3">
        <w:rPr>
          <w:rFonts w:ascii="Times New Roman" w:hAnsi="Times New Roman" w:cs="Times New Roman"/>
          <w:sz w:val="28"/>
          <w:szCs w:val="28"/>
        </w:rPr>
        <w:t xml:space="preserve"> С. В., </w:t>
      </w:r>
      <w:proofErr w:type="spellStart"/>
      <w:r w:rsidRPr="00AE2AA3">
        <w:rPr>
          <w:rFonts w:ascii="Times New Roman" w:hAnsi="Times New Roman" w:cs="Times New Roman"/>
          <w:sz w:val="28"/>
          <w:szCs w:val="28"/>
        </w:rPr>
        <w:t>Камерилов</w:t>
      </w:r>
      <w:proofErr w:type="spellEnd"/>
      <w:r w:rsidRPr="00AE2AA3">
        <w:rPr>
          <w:rFonts w:ascii="Times New Roman" w:hAnsi="Times New Roman" w:cs="Times New Roman"/>
          <w:sz w:val="28"/>
          <w:szCs w:val="28"/>
        </w:rPr>
        <w:t xml:space="preserve"> О. Є. Педагогічні та методичні умови формування швидкісних здібностей спортсменів з веслування на байдарках і каное під час тренування. Актуальні проблеми фізичної культури, спорту та фізичного виховання: збірник матеріалів ІІІ Всеукраїнської науково-практичної Інтернет-конференції з міжнародною участю, 01 грудня 2022 р. [гол. ред. Л. М. Рибалко]. Полтава: Національний університет «Полтавська політехніка імені Юрія Кондратюка», 2022. С. 62–64.</w:t>
      </w:r>
    </w:p>
    <w:p w14:paraId="78F7525F" w14:textId="77777777" w:rsidR="004F32BC" w:rsidRPr="003F13E7"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3F13E7">
        <w:rPr>
          <w:rFonts w:ascii="Times New Roman" w:hAnsi="Times New Roman" w:cs="Times New Roman"/>
          <w:color w:val="222222"/>
          <w:sz w:val="28"/>
          <w:szCs w:val="28"/>
          <w:shd w:val="clear" w:color="auto" w:fill="FFFFFF"/>
        </w:rPr>
        <w:t>Каніболоцький</w:t>
      </w:r>
      <w:proofErr w:type="spellEnd"/>
      <w:r w:rsidRPr="003F13E7">
        <w:rPr>
          <w:rFonts w:ascii="Times New Roman" w:hAnsi="Times New Roman" w:cs="Times New Roman"/>
          <w:color w:val="222222"/>
          <w:sz w:val="28"/>
          <w:szCs w:val="28"/>
          <w:shd w:val="clear" w:color="auto" w:fill="FFFFFF"/>
        </w:rPr>
        <w:t>, О. М. Спортивна орієнтація легкоатлетів на початковому етапі спортивного тренування. 2020.</w:t>
      </w:r>
      <w:r w:rsidRPr="003F13E7">
        <w:rPr>
          <w:rFonts w:ascii="Times New Roman" w:hAnsi="Times New Roman" w:cs="Times New Roman"/>
          <w:sz w:val="28"/>
          <w:szCs w:val="28"/>
        </w:rPr>
        <w:t xml:space="preserve"> </w:t>
      </w:r>
      <w:r w:rsidRPr="003F13E7">
        <w:rPr>
          <w:rFonts w:ascii="Times New Roman" w:hAnsi="Times New Roman" w:cs="Times New Roman"/>
          <w:color w:val="222222"/>
          <w:sz w:val="28"/>
          <w:szCs w:val="28"/>
          <w:shd w:val="clear" w:color="auto" w:fill="FFFFFF"/>
        </w:rPr>
        <w:t>dspace.znu.edu.ua</w:t>
      </w:r>
    </w:p>
    <w:p w14:paraId="43200F7B"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Кириловський</w:t>
      </w:r>
      <w:proofErr w:type="spellEnd"/>
      <w:r w:rsidRPr="00AD73B9">
        <w:rPr>
          <w:rFonts w:ascii="Times New Roman" w:hAnsi="Times New Roman" w:cs="Times New Roman"/>
          <w:color w:val="222222"/>
          <w:sz w:val="28"/>
          <w:szCs w:val="28"/>
          <w:shd w:val="clear" w:color="auto" w:fill="FFFFFF"/>
        </w:rPr>
        <w:t>, Р.</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 xml:space="preserve">А. "Особливості побудови </w:t>
      </w:r>
      <w:proofErr w:type="spellStart"/>
      <w:r w:rsidRPr="00AD73B9">
        <w:rPr>
          <w:rFonts w:ascii="Times New Roman" w:hAnsi="Times New Roman" w:cs="Times New Roman"/>
          <w:color w:val="222222"/>
          <w:sz w:val="28"/>
          <w:szCs w:val="28"/>
          <w:shd w:val="clear" w:color="auto" w:fill="FFFFFF"/>
        </w:rPr>
        <w:t>мікроциклів</w:t>
      </w:r>
      <w:proofErr w:type="spellEnd"/>
      <w:r w:rsidRPr="00AD73B9">
        <w:rPr>
          <w:rFonts w:ascii="Times New Roman" w:hAnsi="Times New Roman" w:cs="Times New Roman"/>
          <w:color w:val="222222"/>
          <w:sz w:val="28"/>
          <w:szCs w:val="28"/>
          <w:shd w:val="clear" w:color="auto" w:fill="FFFFFF"/>
        </w:rPr>
        <w:t xml:space="preserve"> в академічному веслуванні." 2020.</w:t>
      </w:r>
      <w:r>
        <w:rPr>
          <w:rFonts w:ascii="Times New Roman" w:hAnsi="Times New Roman" w:cs="Times New Roman"/>
          <w:color w:val="222222"/>
          <w:sz w:val="28"/>
          <w:szCs w:val="28"/>
          <w:shd w:val="clear" w:color="auto" w:fill="FFFFFF"/>
          <w:lang w:val="en-US"/>
        </w:rPr>
        <w:t xml:space="preserve"> </w:t>
      </w:r>
      <w:r w:rsidRPr="00AD73B9">
        <w:rPr>
          <w:rFonts w:ascii="Times New Roman" w:hAnsi="Times New Roman" w:cs="Times New Roman"/>
          <w:color w:val="222222"/>
          <w:sz w:val="28"/>
          <w:szCs w:val="28"/>
          <w:shd w:val="clear" w:color="auto" w:fill="FFFFFF"/>
          <w:lang w:val="en-US"/>
        </w:rPr>
        <w:t>eir.nuos.edu.ua</w:t>
      </w:r>
      <w:r>
        <w:rPr>
          <w:rFonts w:ascii="Times New Roman" w:hAnsi="Times New Roman" w:cs="Times New Roman"/>
          <w:color w:val="222222"/>
          <w:sz w:val="28"/>
          <w:szCs w:val="28"/>
          <w:shd w:val="clear" w:color="auto" w:fill="FFFFFF"/>
          <w:lang w:val="en-US"/>
        </w:rPr>
        <w:t>.</w:t>
      </w:r>
    </w:p>
    <w:p w14:paraId="3FFEBD06"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lastRenderedPageBreak/>
        <w:t>Кіндзерський</w:t>
      </w:r>
      <w:proofErr w:type="spellEnd"/>
      <w:r w:rsidRPr="00AD73B9">
        <w:rPr>
          <w:rFonts w:ascii="Times New Roman" w:hAnsi="Times New Roman" w:cs="Times New Roman"/>
          <w:color w:val="222222"/>
          <w:sz w:val="28"/>
          <w:szCs w:val="28"/>
          <w:shd w:val="clear" w:color="auto" w:fill="FFFFFF"/>
        </w:rPr>
        <w:t>, С.</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 xml:space="preserve">Моделювання змагальної діяльності висококваліфікованих веслувальників на каное у </w:t>
      </w:r>
      <w:proofErr w:type="spellStart"/>
      <w:r w:rsidRPr="00AD73B9">
        <w:rPr>
          <w:rFonts w:ascii="Times New Roman" w:hAnsi="Times New Roman" w:cs="Times New Roman"/>
          <w:color w:val="222222"/>
          <w:sz w:val="28"/>
          <w:szCs w:val="28"/>
          <w:shd w:val="clear" w:color="auto" w:fill="FFFFFF"/>
        </w:rPr>
        <w:t>макроциклі</w:t>
      </w:r>
      <w:proofErr w:type="spellEnd"/>
      <w:r w:rsidRPr="00AD73B9">
        <w:rPr>
          <w:rFonts w:ascii="Times New Roman" w:hAnsi="Times New Roman" w:cs="Times New Roman"/>
          <w:color w:val="222222"/>
          <w:sz w:val="28"/>
          <w:szCs w:val="28"/>
          <w:shd w:val="clear" w:color="auto" w:fill="FFFFFF"/>
        </w:rPr>
        <w:t xml:space="preserve"> підготовки.</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2020.</w:t>
      </w:r>
      <w:r>
        <w:rPr>
          <w:rFonts w:ascii="Times New Roman" w:hAnsi="Times New Roman" w:cs="Times New Roman"/>
          <w:color w:val="222222"/>
          <w:sz w:val="28"/>
          <w:szCs w:val="28"/>
          <w:shd w:val="clear" w:color="auto" w:fill="FFFFFF"/>
          <w:lang w:val="en-US"/>
        </w:rPr>
        <w:t xml:space="preserve"> </w:t>
      </w:r>
      <w:r w:rsidRPr="00AD73B9">
        <w:rPr>
          <w:rFonts w:ascii="Times New Roman" w:hAnsi="Times New Roman" w:cs="Times New Roman"/>
          <w:color w:val="222222"/>
          <w:sz w:val="28"/>
          <w:szCs w:val="28"/>
          <w:shd w:val="clear" w:color="auto" w:fill="FFFFFF"/>
          <w:lang w:val="en-US"/>
        </w:rPr>
        <w:t>dspace.wunu.edu.ua</w:t>
      </w:r>
    </w:p>
    <w:p w14:paraId="2AA652C4" w14:textId="77777777" w:rsidR="004F32BC" w:rsidRPr="00CF1D51"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CF1D51">
        <w:rPr>
          <w:rFonts w:ascii="Times New Roman" w:hAnsi="Times New Roman" w:cs="Times New Roman"/>
          <w:color w:val="222222"/>
          <w:sz w:val="28"/>
          <w:szCs w:val="28"/>
          <w:shd w:val="clear" w:color="auto" w:fill="FFFFFF"/>
        </w:rPr>
        <w:t>Коваленко, С. Л.,</w:t>
      </w:r>
      <w:r>
        <w:rPr>
          <w:rFonts w:ascii="Times New Roman" w:hAnsi="Times New Roman" w:cs="Times New Roman"/>
          <w:color w:val="222222"/>
          <w:sz w:val="28"/>
          <w:szCs w:val="28"/>
          <w:shd w:val="clear" w:color="auto" w:fill="FFFFFF"/>
        </w:rPr>
        <w:t xml:space="preserve"> </w:t>
      </w:r>
      <w:r w:rsidRPr="00CF1D51">
        <w:rPr>
          <w:rFonts w:ascii="Times New Roman" w:hAnsi="Times New Roman" w:cs="Times New Roman"/>
          <w:color w:val="222222"/>
          <w:sz w:val="28"/>
          <w:szCs w:val="28"/>
          <w:shd w:val="clear" w:color="auto" w:fill="FFFFFF"/>
        </w:rPr>
        <w:t xml:space="preserve">Сергієнко, В. М. </w:t>
      </w:r>
      <w:proofErr w:type="spellStart"/>
      <w:r w:rsidRPr="00CF1D51">
        <w:rPr>
          <w:rFonts w:ascii="Times New Roman" w:hAnsi="Times New Roman" w:cs="Times New Roman"/>
          <w:color w:val="222222"/>
          <w:sz w:val="28"/>
          <w:szCs w:val="28"/>
          <w:shd w:val="clear" w:color="auto" w:fill="FFFFFF"/>
        </w:rPr>
        <w:t>Visual</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characteristics</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of</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rowing</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technique</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for</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young</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kayakers</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aged</w:t>
      </w:r>
      <w:proofErr w:type="spellEnd"/>
      <w:r w:rsidRPr="00CF1D51">
        <w:rPr>
          <w:rFonts w:ascii="Times New Roman" w:hAnsi="Times New Roman" w:cs="Times New Roman"/>
          <w:color w:val="222222"/>
          <w:sz w:val="28"/>
          <w:szCs w:val="28"/>
          <w:shd w:val="clear" w:color="auto" w:fill="FFFFFF"/>
        </w:rPr>
        <w:t xml:space="preserve"> 15–16.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2021. (4 (134)), 69-72.</w:t>
      </w:r>
    </w:p>
    <w:p w14:paraId="49C1FCE6"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Козлов, Б. Ю. Критерії спортивного відбору і орієнтації веслувальників-каноїстів.</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 xml:space="preserve">2021. </w:t>
      </w:r>
      <w:r w:rsidRPr="00AD73B9">
        <w:rPr>
          <w:rFonts w:ascii="Times New Roman" w:hAnsi="Times New Roman" w:cs="Times New Roman"/>
          <w:color w:val="222222"/>
          <w:sz w:val="28"/>
          <w:szCs w:val="28"/>
          <w:shd w:val="clear" w:color="auto" w:fill="FFFFFF"/>
          <w:lang w:val="en-US"/>
        </w:rPr>
        <w:t>elar.khmnu.edu.ua</w:t>
      </w:r>
    </w:p>
    <w:p w14:paraId="320FD946"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Колумбет</w:t>
      </w:r>
      <w:proofErr w:type="spellEnd"/>
      <w:r w:rsidRPr="00AD73B9">
        <w:rPr>
          <w:rFonts w:ascii="Times New Roman" w:hAnsi="Times New Roman" w:cs="Times New Roman"/>
          <w:color w:val="222222"/>
          <w:sz w:val="28"/>
          <w:szCs w:val="28"/>
          <w:shd w:val="clear" w:color="auto" w:fill="FFFFFF"/>
        </w:rPr>
        <w:t xml:space="preserve">, О. М., Г. В. Клименко, </w:t>
      </w:r>
      <w:proofErr w:type="spellStart"/>
      <w:r w:rsidRPr="00AD73B9">
        <w:rPr>
          <w:rFonts w:ascii="Times New Roman" w:hAnsi="Times New Roman" w:cs="Times New Roman"/>
          <w:color w:val="222222"/>
          <w:sz w:val="28"/>
          <w:szCs w:val="28"/>
          <w:shd w:val="clear" w:color="auto" w:fill="FFFFFF"/>
        </w:rPr>
        <w:t>and</w:t>
      </w:r>
      <w:proofErr w:type="spellEnd"/>
      <w:r w:rsidRPr="00AD73B9">
        <w:rPr>
          <w:rFonts w:ascii="Times New Roman" w:hAnsi="Times New Roman" w:cs="Times New Roman"/>
          <w:color w:val="222222"/>
          <w:sz w:val="28"/>
          <w:szCs w:val="28"/>
          <w:shd w:val="clear" w:color="auto" w:fill="FFFFFF"/>
        </w:rPr>
        <w:t xml:space="preserve"> Д. С. </w:t>
      </w:r>
      <w:proofErr w:type="spellStart"/>
      <w:r w:rsidRPr="00AD73B9">
        <w:rPr>
          <w:rFonts w:ascii="Times New Roman" w:hAnsi="Times New Roman" w:cs="Times New Roman"/>
          <w:color w:val="222222"/>
          <w:sz w:val="28"/>
          <w:szCs w:val="28"/>
          <w:shd w:val="clear" w:color="auto" w:fill="FFFFFF"/>
        </w:rPr>
        <w:t>Єльцов</w:t>
      </w:r>
      <w:proofErr w:type="spellEnd"/>
      <w:r w:rsidRPr="00AD73B9">
        <w:rPr>
          <w:rFonts w:ascii="Times New Roman" w:hAnsi="Times New Roman" w:cs="Times New Roman"/>
          <w:color w:val="222222"/>
          <w:sz w:val="28"/>
          <w:szCs w:val="28"/>
          <w:shd w:val="clear" w:color="auto" w:fill="FFFFFF"/>
        </w:rPr>
        <w:t>. "</w:t>
      </w:r>
      <w:proofErr w:type="spellStart"/>
      <w:r w:rsidRPr="00AD73B9">
        <w:rPr>
          <w:rFonts w:ascii="Times New Roman" w:hAnsi="Times New Roman" w:cs="Times New Roman"/>
          <w:color w:val="222222"/>
          <w:sz w:val="28"/>
          <w:szCs w:val="28"/>
          <w:shd w:val="clear" w:color="auto" w:fill="FFFFFF"/>
        </w:rPr>
        <w:t>Physiology</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and</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biomechanics</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researches</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of</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the</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special</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preparedness</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and</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contention</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activity</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of</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highly</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skilled</w:t>
      </w:r>
      <w:proofErr w:type="spellEnd"/>
      <w:r w:rsidRPr="00AD73B9">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kayakers</w:t>
      </w:r>
      <w:proofErr w:type="spellEnd"/>
      <w:r w:rsidRPr="00AD73B9">
        <w:rPr>
          <w:rFonts w:ascii="Times New Roman" w:hAnsi="Times New Roman" w:cs="Times New Roman"/>
          <w:color w:val="222222"/>
          <w:sz w:val="28"/>
          <w:szCs w:val="28"/>
          <w:shd w:val="clear" w:color="auto" w:fill="FFFFFF"/>
        </w:rPr>
        <w:t>." </w:t>
      </w:r>
      <w:r w:rsidRPr="007E24D8">
        <w:rPr>
          <w:rFonts w:ascii="Times New Roman" w:hAnsi="Times New Roman" w:cs="Times New Roman"/>
          <w:color w:val="222222"/>
          <w:sz w:val="28"/>
          <w:szCs w:val="28"/>
          <w:shd w:val="clear" w:color="auto" w:fill="FFFFFF"/>
        </w:rPr>
        <w:t>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w:t>
      </w:r>
      <w:r w:rsidRPr="00AD73B9">
        <w:rPr>
          <w:rFonts w:ascii="Times New Roman" w:hAnsi="Times New Roman" w:cs="Times New Roman"/>
          <w:color w:val="222222"/>
          <w:sz w:val="28"/>
          <w:szCs w:val="28"/>
          <w:shd w:val="clear" w:color="auto" w:fill="FFFFFF"/>
        </w:rPr>
        <w:t> 3K (176) 2024: 260-272.</w:t>
      </w:r>
    </w:p>
    <w:p w14:paraId="250F247A"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Колумбет</w:t>
      </w:r>
      <w:proofErr w:type="spellEnd"/>
      <w:r w:rsidRPr="00AD73B9">
        <w:rPr>
          <w:rFonts w:ascii="Times New Roman" w:hAnsi="Times New Roman" w:cs="Times New Roman"/>
          <w:color w:val="222222"/>
          <w:sz w:val="28"/>
          <w:szCs w:val="28"/>
          <w:shd w:val="clear" w:color="auto" w:fill="FFFFFF"/>
        </w:rPr>
        <w:t xml:space="preserve">, О. М., Клименко, Г. В., </w:t>
      </w:r>
      <w:proofErr w:type="spellStart"/>
      <w:r w:rsidRPr="00AD73B9">
        <w:rPr>
          <w:rFonts w:ascii="Times New Roman" w:hAnsi="Times New Roman" w:cs="Times New Roman"/>
          <w:color w:val="222222"/>
          <w:sz w:val="28"/>
          <w:szCs w:val="28"/>
          <w:shd w:val="clear" w:color="auto" w:fill="FFFFFF"/>
        </w:rPr>
        <w:t>Єльцов</w:t>
      </w:r>
      <w:proofErr w:type="spellEnd"/>
      <w:r w:rsidRPr="00AD73B9">
        <w:rPr>
          <w:rFonts w:ascii="Times New Roman" w:hAnsi="Times New Roman" w:cs="Times New Roman"/>
          <w:color w:val="222222"/>
          <w:sz w:val="28"/>
          <w:szCs w:val="28"/>
          <w:shd w:val="clear" w:color="auto" w:fill="FFFFFF"/>
        </w:rPr>
        <w:t>, Д. С. Фізіологічні та біомеханічні дослідження спеціальної підготовленості та змагальної діяльності веслувальників на байдарках.</w:t>
      </w:r>
      <w:r w:rsidRPr="00202914">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2024.</w:t>
      </w:r>
      <w:r w:rsidRPr="00AD73B9">
        <w:rPr>
          <w:rFonts w:ascii="Times New Roman" w:hAnsi="Times New Roman" w:cs="Times New Roman"/>
          <w:color w:val="222222"/>
          <w:sz w:val="28"/>
          <w:szCs w:val="28"/>
          <w:shd w:val="clear" w:color="auto" w:fill="FFFFFF"/>
          <w:lang w:val="en-US"/>
        </w:rPr>
        <w:t xml:space="preserve"> enpuir.npu.edu.ua</w:t>
      </w:r>
    </w:p>
    <w:p w14:paraId="50F73230"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Коц, С.М., Коц, В.П.</w:t>
      </w:r>
      <w:r>
        <w:rPr>
          <w:rFonts w:ascii="Times New Roman" w:hAnsi="Times New Roman" w:cs="Times New Roman"/>
          <w:color w:val="222222"/>
          <w:sz w:val="28"/>
          <w:szCs w:val="28"/>
          <w:shd w:val="clear" w:color="auto" w:fill="FFFFFF"/>
        </w:rPr>
        <w:t xml:space="preserve"> В</w:t>
      </w:r>
      <w:r w:rsidRPr="00AD73B9">
        <w:rPr>
          <w:rFonts w:ascii="Times New Roman" w:hAnsi="Times New Roman" w:cs="Times New Roman"/>
          <w:color w:val="222222"/>
          <w:sz w:val="28"/>
          <w:szCs w:val="28"/>
          <w:shd w:val="clear" w:color="auto" w:fill="FFFFFF"/>
        </w:rPr>
        <w:t xml:space="preserve">ікова фізіологія та вища нервова </w:t>
      </w:r>
      <w:proofErr w:type="spellStart"/>
      <w:r w:rsidRPr="00AD73B9">
        <w:rPr>
          <w:rFonts w:ascii="Times New Roman" w:hAnsi="Times New Roman" w:cs="Times New Roman"/>
          <w:color w:val="222222"/>
          <w:sz w:val="28"/>
          <w:szCs w:val="28"/>
          <w:shd w:val="clear" w:color="auto" w:fill="FFFFFF"/>
        </w:rPr>
        <w:t>діяльнісь</w:t>
      </w:r>
      <w:proofErr w:type="spellEnd"/>
      <w:r w:rsidRPr="00AD73B9">
        <w:rPr>
          <w:rFonts w:ascii="Times New Roman" w:hAnsi="Times New Roman" w:cs="Times New Roman"/>
          <w:color w:val="222222"/>
          <w:sz w:val="28"/>
          <w:szCs w:val="28"/>
          <w:shd w:val="clear" w:color="auto" w:fill="FFFFFF"/>
        </w:rPr>
        <w:t>. 2020.</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dspace.hnpu.edu.ua</w:t>
      </w:r>
    </w:p>
    <w:p w14:paraId="364D3B6C"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Кривошия, Н. С. Удосконалення відбору і спортивної орієнтації у веслуванні на байдарках і каное.</w:t>
      </w:r>
      <w:r>
        <w:rPr>
          <w:rFonts w:ascii="Times New Roman" w:hAnsi="Times New Roman" w:cs="Times New Roman"/>
          <w:color w:val="222222"/>
          <w:sz w:val="28"/>
          <w:szCs w:val="28"/>
          <w:shd w:val="clear" w:color="auto" w:fill="FFFFFF"/>
        </w:rPr>
        <w:t xml:space="preserve"> - </w:t>
      </w:r>
      <w:r w:rsidRPr="00AD73B9">
        <w:rPr>
          <w:rFonts w:ascii="Times New Roman" w:hAnsi="Times New Roman" w:cs="Times New Roman"/>
          <w:color w:val="222222"/>
          <w:sz w:val="28"/>
          <w:szCs w:val="28"/>
          <w:shd w:val="clear" w:color="auto" w:fill="FFFFFF"/>
        </w:rPr>
        <w:t>2021.</w:t>
      </w:r>
      <w:r>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rPr>
        <w:t>elar.khmnu.edu.ua</w:t>
      </w:r>
      <w:proofErr w:type="spellEnd"/>
      <w:r w:rsidRPr="00202914">
        <w:rPr>
          <w:rFonts w:ascii="Times New Roman" w:hAnsi="Times New Roman" w:cs="Times New Roman"/>
          <w:color w:val="222222"/>
          <w:sz w:val="28"/>
          <w:szCs w:val="28"/>
          <w:shd w:val="clear" w:color="auto" w:fill="FFFFFF"/>
        </w:rPr>
        <w:t>.</w:t>
      </w:r>
    </w:p>
    <w:p w14:paraId="6E4FB7A7"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Меркулов</w:t>
      </w:r>
      <w:proofErr w:type="spellEnd"/>
      <w:r w:rsidRPr="00AD73B9">
        <w:rPr>
          <w:rFonts w:ascii="Times New Roman" w:hAnsi="Times New Roman" w:cs="Times New Roman"/>
          <w:color w:val="222222"/>
          <w:sz w:val="28"/>
          <w:szCs w:val="28"/>
          <w:shd w:val="clear" w:color="auto" w:fill="FFFFFF"/>
        </w:rPr>
        <w:t>, М. В. Методика силової підготовки висококваліфікованих спортсменів у веслуванні на байдарках і каное. 2024. dspace.znu.edu.ua</w:t>
      </w:r>
    </w:p>
    <w:p w14:paraId="03456E9E" w14:textId="77777777" w:rsidR="004F32BC" w:rsidRPr="00AE2AA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AE2AA3">
        <w:rPr>
          <w:rFonts w:ascii="Times New Roman" w:hAnsi="Times New Roman" w:cs="Times New Roman"/>
          <w:color w:val="000000" w:themeColor="text1"/>
          <w:sz w:val="28"/>
          <w:szCs w:val="28"/>
          <w:shd w:val="clear" w:color="auto" w:fill="FFFFFF"/>
        </w:rPr>
        <w:lastRenderedPageBreak/>
        <w:t>Меснянкін</w:t>
      </w:r>
      <w:proofErr w:type="spellEnd"/>
      <w:r w:rsidRPr="00AE2AA3">
        <w:rPr>
          <w:rFonts w:ascii="Times New Roman" w:hAnsi="Times New Roman" w:cs="Times New Roman"/>
          <w:color w:val="000000" w:themeColor="text1"/>
          <w:sz w:val="28"/>
          <w:szCs w:val="28"/>
          <w:shd w:val="clear" w:color="auto" w:fill="FFFFFF"/>
        </w:rPr>
        <w:t>, Д. Г. "Спеціальна фізична підготовка веслувальників високої кваліфікації у підготовчий період спортивного тренування." 2021. dspace.znu.edu.ua</w:t>
      </w:r>
    </w:p>
    <w:p w14:paraId="43F9DA11" w14:textId="77777777" w:rsidR="004F32BC" w:rsidRPr="003F13E7"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3F13E7">
        <w:rPr>
          <w:rFonts w:ascii="Times New Roman" w:hAnsi="Times New Roman" w:cs="Times New Roman"/>
          <w:color w:val="222222"/>
          <w:sz w:val="28"/>
          <w:szCs w:val="28"/>
          <w:shd w:val="clear" w:color="auto" w:fill="FFFFFF"/>
        </w:rPr>
        <w:t>Півень, Р. О. Вдосконалення витривалості у кваліфікованих веслярів-академістів. 2021.</w:t>
      </w:r>
      <w:r w:rsidRPr="003F13E7">
        <w:rPr>
          <w:rFonts w:ascii="Times New Roman" w:hAnsi="Times New Roman" w:cs="Times New Roman"/>
          <w:sz w:val="28"/>
          <w:szCs w:val="28"/>
        </w:rPr>
        <w:t xml:space="preserve"> </w:t>
      </w:r>
      <w:r w:rsidRPr="003F13E7">
        <w:rPr>
          <w:rFonts w:ascii="Times New Roman" w:hAnsi="Times New Roman" w:cs="Times New Roman"/>
          <w:color w:val="222222"/>
          <w:sz w:val="28"/>
          <w:szCs w:val="28"/>
          <w:shd w:val="clear" w:color="auto" w:fill="FFFFFF"/>
        </w:rPr>
        <w:t>dspace.znu.edu.ua</w:t>
      </w:r>
    </w:p>
    <w:p w14:paraId="632F8FD9" w14:textId="77777777" w:rsidR="004F32BC" w:rsidRPr="00C1525D"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6E5AB1">
        <w:rPr>
          <w:rFonts w:ascii="Times New Roman" w:hAnsi="Times New Roman" w:cs="Times New Roman"/>
          <w:color w:val="222222"/>
          <w:sz w:val="28"/>
          <w:szCs w:val="28"/>
          <w:shd w:val="clear" w:color="auto" w:fill="FFFFFF"/>
        </w:rPr>
        <w:t xml:space="preserve">Сагайдак, Є.,  </w:t>
      </w:r>
      <w:proofErr w:type="spellStart"/>
      <w:r w:rsidRPr="006E5AB1">
        <w:rPr>
          <w:rFonts w:ascii="Times New Roman" w:hAnsi="Times New Roman" w:cs="Times New Roman"/>
          <w:color w:val="222222"/>
          <w:sz w:val="28"/>
          <w:szCs w:val="28"/>
          <w:shd w:val="clear" w:color="auto" w:fill="FFFFFF"/>
        </w:rPr>
        <w:t>Пелешенко</w:t>
      </w:r>
      <w:proofErr w:type="spellEnd"/>
      <w:r w:rsidRPr="006E5AB1">
        <w:rPr>
          <w:rFonts w:ascii="Times New Roman" w:hAnsi="Times New Roman" w:cs="Times New Roman"/>
          <w:color w:val="222222"/>
          <w:sz w:val="28"/>
          <w:szCs w:val="28"/>
          <w:shd w:val="clear" w:color="auto" w:fill="FFFFFF"/>
        </w:rPr>
        <w:t>, І. Вправи на силу та рівновагу у підготовці спортсменів-легкоатлетів на середніх дистанціях. 2020.</w:t>
      </w:r>
      <w:r w:rsidRPr="006E5AB1">
        <w:rPr>
          <w:rFonts w:ascii="Times New Roman" w:hAnsi="Times New Roman" w:cs="Times New Roman"/>
          <w:sz w:val="28"/>
          <w:szCs w:val="28"/>
        </w:rPr>
        <w:t xml:space="preserve"> </w:t>
      </w:r>
      <w:r w:rsidRPr="006E5AB1">
        <w:rPr>
          <w:rFonts w:ascii="Times New Roman" w:hAnsi="Times New Roman" w:cs="Times New Roman"/>
          <w:color w:val="222222"/>
          <w:sz w:val="28"/>
          <w:szCs w:val="28"/>
          <w:shd w:val="clear" w:color="auto" w:fill="FFFFFF"/>
        </w:rPr>
        <w:t>repository.khpa.edu.ua</w:t>
      </w:r>
    </w:p>
    <w:p w14:paraId="32AE5139"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Сидорчук, О. П. "Особливості формування екіпажів у веслуванні байдарочників на початковому етапі підготовки." 2022.</w:t>
      </w:r>
      <w:r>
        <w:rPr>
          <w:rFonts w:ascii="Times New Roman" w:hAnsi="Times New Roman" w:cs="Times New Roman"/>
          <w:color w:val="222222"/>
          <w:sz w:val="28"/>
          <w:szCs w:val="28"/>
          <w:shd w:val="clear" w:color="auto" w:fill="FFFFFF"/>
          <w:lang w:val="en-US"/>
        </w:rPr>
        <w:t xml:space="preserve"> </w:t>
      </w:r>
      <w:r w:rsidRPr="00AD73B9">
        <w:rPr>
          <w:rFonts w:ascii="Times New Roman" w:hAnsi="Times New Roman" w:cs="Times New Roman"/>
          <w:color w:val="222222"/>
          <w:sz w:val="28"/>
          <w:szCs w:val="28"/>
          <w:shd w:val="clear" w:color="auto" w:fill="FFFFFF"/>
          <w:lang w:val="en-US"/>
        </w:rPr>
        <w:t>elar.khmnu.edu.ua</w:t>
      </w:r>
      <w:r>
        <w:rPr>
          <w:rFonts w:ascii="Times New Roman" w:hAnsi="Times New Roman" w:cs="Times New Roman"/>
          <w:color w:val="222222"/>
          <w:sz w:val="28"/>
          <w:szCs w:val="28"/>
          <w:shd w:val="clear" w:color="auto" w:fill="FFFFFF"/>
          <w:lang w:val="en-US"/>
        </w:rPr>
        <w:t>.</w:t>
      </w:r>
    </w:p>
    <w:p w14:paraId="646EC5EE"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Слободенюк, Я. В. "Особливості застосування засобів та методів у процесі підготовки юних спортсменів байдарочників у групах початкової підготовки ДЮСШ." 2022.</w:t>
      </w:r>
      <w:r w:rsidRPr="00202914">
        <w:rPr>
          <w:rFonts w:ascii="Times New Roman" w:hAnsi="Times New Roman" w:cs="Times New Roman"/>
          <w:color w:val="222222"/>
          <w:sz w:val="28"/>
          <w:szCs w:val="28"/>
          <w:shd w:val="clear" w:color="auto" w:fill="FFFFFF"/>
        </w:rPr>
        <w:t xml:space="preserve"> </w:t>
      </w:r>
      <w:proofErr w:type="spellStart"/>
      <w:proofErr w:type="gramStart"/>
      <w:r w:rsidRPr="00AD73B9">
        <w:rPr>
          <w:rFonts w:ascii="Times New Roman" w:hAnsi="Times New Roman" w:cs="Times New Roman"/>
          <w:color w:val="222222"/>
          <w:sz w:val="28"/>
          <w:szCs w:val="28"/>
          <w:shd w:val="clear" w:color="auto" w:fill="FFFFFF"/>
          <w:lang w:val="en-US"/>
        </w:rPr>
        <w:t>reposit</w:t>
      </w:r>
      <w:proofErr w:type="spellEnd"/>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uni</w:t>
      </w:r>
      <w:proofErr w:type="spellEnd"/>
      <w:r w:rsidRPr="00202914">
        <w:rPr>
          <w:rFonts w:ascii="Times New Roman" w:hAnsi="Times New Roman" w:cs="Times New Roman"/>
          <w:color w:val="222222"/>
          <w:sz w:val="28"/>
          <w:szCs w:val="28"/>
          <w:shd w:val="clear" w:color="auto" w:fill="FFFFFF"/>
        </w:rPr>
        <w:t>-</w:t>
      </w:r>
      <w:r w:rsidRPr="00AD73B9">
        <w:rPr>
          <w:rFonts w:ascii="Times New Roman" w:hAnsi="Times New Roman" w:cs="Times New Roman"/>
          <w:color w:val="222222"/>
          <w:sz w:val="28"/>
          <w:szCs w:val="28"/>
          <w:shd w:val="clear" w:color="auto" w:fill="FFFFFF"/>
          <w:lang w:val="en-US"/>
        </w:rPr>
        <w:t>sport</w:t>
      </w:r>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edu</w:t>
      </w:r>
      <w:proofErr w:type="spellEnd"/>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ua</w:t>
      </w:r>
      <w:proofErr w:type="spellEnd"/>
      <w:proofErr w:type="gramEnd"/>
      <w:r w:rsidRPr="00202914">
        <w:rPr>
          <w:rFonts w:ascii="Times New Roman" w:hAnsi="Times New Roman" w:cs="Times New Roman"/>
          <w:color w:val="222222"/>
          <w:sz w:val="28"/>
          <w:szCs w:val="28"/>
          <w:shd w:val="clear" w:color="auto" w:fill="FFFFFF"/>
        </w:rPr>
        <w:t>.</w:t>
      </w:r>
    </w:p>
    <w:p w14:paraId="08AC2D95"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Сопронюк</w:t>
      </w:r>
      <w:proofErr w:type="spellEnd"/>
      <w:r w:rsidRPr="00AD73B9">
        <w:rPr>
          <w:rFonts w:ascii="Times New Roman" w:hAnsi="Times New Roman" w:cs="Times New Roman"/>
          <w:color w:val="222222"/>
          <w:sz w:val="28"/>
          <w:szCs w:val="28"/>
          <w:shd w:val="clear" w:color="auto" w:fill="FFFFFF"/>
        </w:rPr>
        <w:t>, В. Л. Методика початкового навчання техніці веслування на байдарці хлопців 9-11 років.</w:t>
      </w:r>
      <w:r w:rsidRPr="00202914">
        <w:rPr>
          <w:rFonts w:ascii="Times New Roman" w:hAnsi="Times New Roman" w:cs="Times New Roman"/>
          <w:color w:val="222222"/>
          <w:sz w:val="28"/>
          <w:szCs w:val="28"/>
          <w:shd w:val="clear" w:color="auto" w:fill="FFFFFF"/>
          <w:lang w:val="ru-RU"/>
        </w:rPr>
        <w:t xml:space="preserve"> </w:t>
      </w:r>
      <w:r w:rsidRPr="00AD73B9">
        <w:rPr>
          <w:rFonts w:ascii="Times New Roman" w:hAnsi="Times New Roman" w:cs="Times New Roman"/>
          <w:color w:val="222222"/>
          <w:sz w:val="28"/>
          <w:szCs w:val="28"/>
          <w:shd w:val="clear" w:color="auto" w:fill="FFFFFF"/>
        </w:rPr>
        <w:t>2021.</w:t>
      </w:r>
      <w:r w:rsidRPr="00AD73B9">
        <w:rPr>
          <w:rFonts w:ascii="Times New Roman" w:hAnsi="Times New Roman" w:cs="Times New Roman"/>
          <w:color w:val="222222"/>
          <w:sz w:val="28"/>
          <w:szCs w:val="28"/>
          <w:shd w:val="clear" w:color="auto" w:fill="FFFFFF"/>
          <w:lang w:val="en-US"/>
        </w:rPr>
        <w:t xml:space="preserve"> dspace.znu.edu.ua</w:t>
      </w:r>
    </w:p>
    <w:p w14:paraId="505D52BE"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AD73B9">
        <w:rPr>
          <w:rFonts w:ascii="Times New Roman" w:hAnsi="Times New Roman" w:cs="Times New Roman"/>
          <w:color w:val="222222"/>
          <w:sz w:val="28"/>
          <w:szCs w:val="28"/>
          <w:shd w:val="clear" w:color="auto" w:fill="FFFFFF"/>
        </w:rPr>
        <w:t>Стрюков</w:t>
      </w:r>
      <w:proofErr w:type="spellEnd"/>
      <w:r w:rsidRPr="00AD73B9">
        <w:rPr>
          <w:rFonts w:ascii="Times New Roman" w:hAnsi="Times New Roman" w:cs="Times New Roman"/>
          <w:color w:val="222222"/>
          <w:sz w:val="28"/>
          <w:szCs w:val="28"/>
          <w:shd w:val="clear" w:color="auto" w:fill="FFFFFF"/>
        </w:rPr>
        <w:t>, А. І. Особливості вдосконалення силових якостей плавців 14-15 років. (2020).</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dspace.znu.edu.ua</w:t>
      </w:r>
    </w:p>
    <w:p w14:paraId="273C23E8" w14:textId="77777777" w:rsidR="004F32BC" w:rsidRPr="00AE2AA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AD73B9">
        <w:rPr>
          <w:rFonts w:ascii="Times New Roman" w:hAnsi="Times New Roman" w:cs="Times New Roman"/>
          <w:color w:val="000000" w:themeColor="text1"/>
          <w:sz w:val="28"/>
          <w:szCs w:val="28"/>
          <w:shd w:val="clear" w:color="auto" w:fill="FFFFFF"/>
        </w:rPr>
        <w:t>Фещенко</w:t>
      </w:r>
      <w:proofErr w:type="spellEnd"/>
      <w:r w:rsidRPr="00AD73B9">
        <w:rPr>
          <w:rFonts w:ascii="Times New Roman" w:hAnsi="Times New Roman" w:cs="Times New Roman"/>
          <w:color w:val="000000" w:themeColor="text1"/>
          <w:sz w:val="28"/>
          <w:szCs w:val="28"/>
          <w:shd w:val="clear" w:color="auto" w:fill="FFFFFF"/>
        </w:rPr>
        <w:t>, Д. О. Застосування засобів атлетичної гімнастики для комплексного розвитку силових здібностей юнаків 17-20 років. 2021. dspace.znu.edu.ua</w:t>
      </w:r>
    </w:p>
    <w:p w14:paraId="493A4FCD"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proofErr w:type="spellStart"/>
      <w:r w:rsidRPr="00AD73B9">
        <w:rPr>
          <w:rFonts w:ascii="Times New Roman" w:hAnsi="Times New Roman" w:cs="Times New Roman"/>
          <w:color w:val="222222"/>
          <w:sz w:val="28"/>
          <w:szCs w:val="28"/>
          <w:shd w:val="clear" w:color="auto" w:fill="FFFFFF"/>
        </w:rPr>
        <w:t>Флерчук</w:t>
      </w:r>
      <w:proofErr w:type="spellEnd"/>
      <w:r w:rsidRPr="00AD73B9">
        <w:rPr>
          <w:rFonts w:ascii="Times New Roman" w:hAnsi="Times New Roman" w:cs="Times New Roman"/>
          <w:color w:val="222222"/>
          <w:sz w:val="28"/>
          <w:szCs w:val="28"/>
          <w:shd w:val="clear" w:color="auto" w:fill="FFFFFF"/>
        </w:rPr>
        <w:t xml:space="preserve">, В., Квасниця, І., </w:t>
      </w:r>
      <w:proofErr w:type="spellStart"/>
      <w:r w:rsidRPr="00AD73B9">
        <w:rPr>
          <w:rFonts w:ascii="Times New Roman" w:hAnsi="Times New Roman" w:cs="Times New Roman"/>
          <w:color w:val="222222"/>
          <w:sz w:val="28"/>
          <w:szCs w:val="28"/>
          <w:shd w:val="clear" w:color="auto" w:fill="FFFFFF"/>
        </w:rPr>
        <w:t>Антонець</w:t>
      </w:r>
      <w:proofErr w:type="spellEnd"/>
      <w:r w:rsidRPr="00AD73B9">
        <w:rPr>
          <w:rFonts w:ascii="Times New Roman" w:hAnsi="Times New Roman" w:cs="Times New Roman"/>
          <w:color w:val="222222"/>
          <w:sz w:val="28"/>
          <w:szCs w:val="28"/>
          <w:shd w:val="clear" w:color="auto" w:fill="FFFFFF"/>
        </w:rPr>
        <w:t>, В. Ефективність використання комплексу педагогічних тестів для орієнтації байдарочників на різні змагальні дистанції та корекції тренувального процесу. </w:t>
      </w:r>
      <w:proofErr w:type="spellStart"/>
      <w:r w:rsidRPr="007E24D8">
        <w:rPr>
          <w:rFonts w:ascii="Times New Roman" w:hAnsi="Times New Roman" w:cs="Times New Roman"/>
          <w:color w:val="222222"/>
          <w:sz w:val="28"/>
          <w:szCs w:val="28"/>
          <w:shd w:val="clear" w:color="auto" w:fill="FFFFFF"/>
        </w:rPr>
        <w:t>Physical</w:t>
      </w:r>
      <w:proofErr w:type="spellEnd"/>
      <w:r w:rsidRPr="007E24D8">
        <w:rPr>
          <w:rFonts w:ascii="Times New Roman" w:hAnsi="Times New Roman" w:cs="Times New Roman"/>
          <w:color w:val="222222"/>
          <w:sz w:val="28"/>
          <w:szCs w:val="28"/>
          <w:shd w:val="clear" w:color="auto" w:fill="FFFFFF"/>
        </w:rPr>
        <w:t xml:space="preserve"> </w:t>
      </w:r>
      <w:proofErr w:type="spellStart"/>
      <w:r w:rsidRPr="007E24D8">
        <w:rPr>
          <w:rFonts w:ascii="Times New Roman" w:hAnsi="Times New Roman" w:cs="Times New Roman"/>
          <w:color w:val="222222"/>
          <w:sz w:val="28"/>
          <w:szCs w:val="28"/>
          <w:shd w:val="clear" w:color="auto" w:fill="FFFFFF"/>
        </w:rPr>
        <w:t>Culture</w:t>
      </w:r>
      <w:proofErr w:type="spellEnd"/>
      <w:r w:rsidRPr="007E24D8">
        <w:rPr>
          <w:rFonts w:ascii="Times New Roman" w:hAnsi="Times New Roman" w:cs="Times New Roman"/>
          <w:color w:val="222222"/>
          <w:sz w:val="28"/>
          <w:szCs w:val="28"/>
          <w:shd w:val="clear" w:color="auto" w:fill="FFFFFF"/>
        </w:rPr>
        <w:t xml:space="preserve"> </w:t>
      </w:r>
      <w:proofErr w:type="spellStart"/>
      <w:r w:rsidRPr="007E24D8">
        <w:rPr>
          <w:rFonts w:ascii="Times New Roman" w:hAnsi="Times New Roman" w:cs="Times New Roman"/>
          <w:color w:val="222222"/>
          <w:sz w:val="28"/>
          <w:szCs w:val="28"/>
          <w:shd w:val="clear" w:color="auto" w:fill="FFFFFF"/>
        </w:rPr>
        <w:t>and</w:t>
      </w:r>
      <w:proofErr w:type="spellEnd"/>
      <w:r w:rsidRPr="007E24D8">
        <w:rPr>
          <w:rFonts w:ascii="Times New Roman" w:hAnsi="Times New Roman" w:cs="Times New Roman"/>
          <w:color w:val="222222"/>
          <w:sz w:val="28"/>
          <w:szCs w:val="28"/>
          <w:shd w:val="clear" w:color="auto" w:fill="FFFFFF"/>
        </w:rPr>
        <w:t xml:space="preserve"> </w:t>
      </w:r>
      <w:proofErr w:type="spellStart"/>
      <w:r w:rsidRPr="007E24D8">
        <w:rPr>
          <w:rFonts w:ascii="Times New Roman" w:hAnsi="Times New Roman" w:cs="Times New Roman"/>
          <w:color w:val="222222"/>
          <w:sz w:val="28"/>
          <w:szCs w:val="28"/>
          <w:shd w:val="clear" w:color="auto" w:fill="FFFFFF"/>
        </w:rPr>
        <w:t>Sport</w:t>
      </w:r>
      <w:proofErr w:type="spellEnd"/>
      <w:r w:rsidRPr="007E24D8">
        <w:rPr>
          <w:rFonts w:ascii="Times New Roman" w:hAnsi="Times New Roman" w:cs="Times New Roman"/>
          <w:color w:val="222222"/>
          <w:sz w:val="28"/>
          <w:szCs w:val="28"/>
          <w:shd w:val="clear" w:color="auto" w:fill="FFFFFF"/>
        </w:rPr>
        <w:t xml:space="preserve">: </w:t>
      </w:r>
      <w:proofErr w:type="spellStart"/>
      <w:r w:rsidRPr="007E24D8">
        <w:rPr>
          <w:rFonts w:ascii="Times New Roman" w:hAnsi="Times New Roman" w:cs="Times New Roman"/>
          <w:color w:val="222222"/>
          <w:sz w:val="28"/>
          <w:szCs w:val="28"/>
          <w:shd w:val="clear" w:color="auto" w:fill="FFFFFF"/>
        </w:rPr>
        <w:t>Scientific</w:t>
      </w:r>
      <w:proofErr w:type="spellEnd"/>
      <w:r w:rsidRPr="007E24D8">
        <w:rPr>
          <w:rFonts w:ascii="Times New Roman" w:hAnsi="Times New Roman" w:cs="Times New Roman"/>
          <w:color w:val="222222"/>
          <w:sz w:val="28"/>
          <w:szCs w:val="28"/>
          <w:shd w:val="clear" w:color="auto" w:fill="FFFFFF"/>
        </w:rPr>
        <w:t xml:space="preserve"> </w:t>
      </w:r>
      <w:proofErr w:type="spellStart"/>
      <w:r w:rsidRPr="007E24D8">
        <w:rPr>
          <w:rFonts w:ascii="Times New Roman" w:hAnsi="Times New Roman" w:cs="Times New Roman"/>
          <w:color w:val="222222"/>
          <w:sz w:val="28"/>
          <w:szCs w:val="28"/>
          <w:shd w:val="clear" w:color="auto" w:fill="FFFFFF"/>
        </w:rPr>
        <w:t>Perspective</w:t>
      </w:r>
      <w:proofErr w:type="spellEnd"/>
      <w:r w:rsidRPr="007E24D8">
        <w:rPr>
          <w:rFonts w:ascii="Times New Roman" w:hAnsi="Times New Roman" w:cs="Times New Roman"/>
          <w:color w:val="222222"/>
          <w:sz w:val="28"/>
          <w:szCs w:val="28"/>
          <w:shd w:val="clear" w:color="auto" w:fill="FFFFFF"/>
        </w:rPr>
        <w:t>,</w:t>
      </w:r>
      <w:r w:rsidRPr="00AD73B9">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- 2023; </w:t>
      </w:r>
      <w:r w:rsidRPr="00AD73B9">
        <w:rPr>
          <w:rFonts w:ascii="Times New Roman" w:hAnsi="Times New Roman" w:cs="Times New Roman"/>
          <w:color w:val="222222"/>
          <w:sz w:val="28"/>
          <w:szCs w:val="28"/>
          <w:shd w:val="clear" w:color="auto" w:fill="FFFFFF"/>
        </w:rPr>
        <w:t>(2)</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142-148.</w:t>
      </w:r>
    </w:p>
    <w:p w14:paraId="5D14411D" w14:textId="77777777" w:rsidR="004F32BC" w:rsidRPr="007E24D8"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 xml:space="preserve">Холодова, О. О., Бочарова, В. Б., </w:t>
      </w:r>
      <w:proofErr w:type="spellStart"/>
      <w:r w:rsidRPr="00AD73B9">
        <w:rPr>
          <w:rFonts w:ascii="Times New Roman" w:hAnsi="Times New Roman" w:cs="Times New Roman"/>
          <w:color w:val="222222"/>
          <w:sz w:val="28"/>
          <w:szCs w:val="28"/>
          <w:shd w:val="clear" w:color="auto" w:fill="FFFFFF"/>
        </w:rPr>
        <w:t>Віннік</w:t>
      </w:r>
      <w:proofErr w:type="spellEnd"/>
      <w:r w:rsidRPr="00AD73B9">
        <w:rPr>
          <w:rFonts w:ascii="Times New Roman" w:hAnsi="Times New Roman" w:cs="Times New Roman"/>
          <w:color w:val="222222"/>
          <w:sz w:val="28"/>
          <w:szCs w:val="28"/>
          <w:shd w:val="clear" w:color="auto" w:fill="FFFFFF"/>
        </w:rPr>
        <w:t>, Ю. В.</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Фізичне виховання. Основи розвитку силових якостей в атлетичній гімнастиці. </w:t>
      </w:r>
      <w:r w:rsidRPr="00AD73B9">
        <w:rPr>
          <w:rFonts w:ascii="Times New Roman" w:hAnsi="Times New Roman" w:cs="Times New Roman"/>
          <w:i/>
          <w:iCs/>
          <w:color w:val="222222"/>
          <w:sz w:val="28"/>
          <w:szCs w:val="28"/>
          <w:shd w:val="clear" w:color="auto" w:fill="FFFFFF"/>
        </w:rPr>
        <w:t xml:space="preserve">: </w:t>
      </w:r>
      <w:proofErr w:type="spellStart"/>
      <w:r w:rsidRPr="00AD73B9">
        <w:rPr>
          <w:rFonts w:ascii="Times New Roman" w:hAnsi="Times New Roman" w:cs="Times New Roman"/>
          <w:i/>
          <w:iCs/>
          <w:color w:val="222222"/>
          <w:sz w:val="28"/>
          <w:szCs w:val="28"/>
          <w:shd w:val="clear" w:color="auto" w:fill="FFFFFF"/>
        </w:rPr>
        <w:t>навч</w:t>
      </w:r>
      <w:proofErr w:type="spellEnd"/>
      <w:r w:rsidRPr="00AD73B9">
        <w:rPr>
          <w:rFonts w:ascii="Times New Roman" w:hAnsi="Times New Roman" w:cs="Times New Roman"/>
          <w:i/>
          <w:iCs/>
          <w:color w:val="222222"/>
          <w:sz w:val="28"/>
          <w:szCs w:val="28"/>
          <w:shd w:val="clear" w:color="auto" w:fill="FFFFFF"/>
        </w:rPr>
        <w:t xml:space="preserve">. </w:t>
      </w:r>
      <w:proofErr w:type="spellStart"/>
      <w:r w:rsidRPr="00AD73B9">
        <w:rPr>
          <w:rFonts w:ascii="Times New Roman" w:hAnsi="Times New Roman" w:cs="Times New Roman"/>
          <w:i/>
          <w:iCs/>
          <w:color w:val="222222"/>
          <w:sz w:val="28"/>
          <w:szCs w:val="28"/>
          <w:shd w:val="clear" w:color="auto" w:fill="FFFFFF"/>
        </w:rPr>
        <w:lastRenderedPageBreak/>
        <w:t>посіб</w:t>
      </w:r>
      <w:proofErr w:type="spellEnd"/>
      <w:r w:rsidRPr="00AD73B9">
        <w:rPr>
          <w:rFonts w:ascii="Times New Roman" w:hAnsi="Times New Roman" w:cs="Times New Roman"/>
          <w:i/>
          <w:iCs/>
          <w:color w:val="222222"/>
          <w:sz w:val="28"/>
          <w:szCs w:val="28"/>
          <w:shd w:val="clear" w:color="auto" w:fill="FFFFFF"/>
        </w:rPr>
        <w:t>. Вінниця</w:t>
      </w:r>
      <w:r w:rsidRPr="007E24D8">
        <w:rPr>
          <w:rFonts w:ascii="Times New Roman" w:hAnsi="Times New Roman" w:cs="Times New Roman"/>
          <w:color w:val="222222"/>
          <w:sz w:val="28"/>
          <w:szCs w:val="28"/>
          <w:shd w:val="clear" w:color="auto" w:fill="FFFFFF"/>
        </w:rPr>
        <w:t xml:space="preserve">: ВНАУ. 2020. 201 с. </w:t>
      </w:r>
      <w:proofErr w:type="spellStart"/>
      <w:r w:rsidRPr="007E24D8">
        <w:rPr>
          <w:rFonts w:ascii="Times New Roman" w:hAnsi="Times New Roman" w:cs="Times New Roman"/>
          <w:color w:val="222222"/>
          <w:sz w:val="28"/>
          <w:szCs w:val="28"/>
          <w:shd w:val="clear" w:color="auto" w:fill="FFFFFF"/>
        </w:rPr>
        <w:t>Рек</w:t>
      </w:r>
      <w:proofErr w:type="spellEnd"/>
      <w:r w:rsidRPr="007E24D8">
        <w:rPr>
          <w:rFonts w:ascii="Times New Roman" w:hAnsi="Times New Roman" w:cs="Times New Roman"/>
          <w:color w:val="222222"/>
          <w:sz w:val="28"/>
          <w:szCs w:val="28"/>
          <w:shd w:val="clear" w:color="auto" w:fill="FFFFFF"/>
        </w:rPr>
        <w:t>. ВР ВНАУ (протокол№ від 2020р.).</w:t>
      </w:r>
    </w:p>
    <w:p w14:paraId="6D12E6F9"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sz w:val="28"/>
          <w:szCs w:val="28"/>
        </w:rPr>
      </w:pPr>
      <w:r w:rsidRPr="00AD73B9">
        <w:rPr>
          <w:rFonts w:ascii="Times New Roman" w:hAnsi="Times New Roman" w:cs="Times New Roman"/>
          <w:color w:val="222222"/>
          <w:sz w:val="28"/>
          <w:szCs w:val="28"/>
          <w:shd w:val="clear" w:color="auto" w:fill="FFFFFF"/>
        </w:rPr>
        <w:t>Хуан, Ц. Програмування режимів тренувальних занять кваліфікованих веслувальників, які спеціалізуються на дистанції 1000 м.</w:t>
      </w:r>
      <w:r w:rsidRPr="00202914">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2022.</w:t>
      </w:r>
      <w:r w:rsidRPr="00202914">
        <w:rPr>
          <w:rFonts w:ascii="Times New Roman" w:hAnsi="Times New Roman" w:cs="Times New Roman"/>
          <w:color w:val="222222"/>
          <w:sz w:val="28"/>
          <w:szCs w:val="28"/>
          <w:shd w:val="clear" w:color="auto" w:fill="FFFFFF"/>
        </w:rPr>
        <w:t xml:space="preserve"> </w:t>
      </w:r>
      <w:proofErr w:type="spellStart"/>
      <w:r w:rsidRPr="00AD73B9">
        <w:rPr>
          <w:rFonts w:ascii="Times New Roman" w:hAnsi="Times New Roman" w:cs="Times New Roman"/>
          <w:color w:val="222222"/>
          <w:sz w:val="28"/>
          <w:szCs w:val="28"/>
          <w:shd w:val="clear" w:color="auto" w:fill="FFFFFF"/>
          <w:lang w:val="en-US"/>
        </w:rPr>
        <w:t>reposit</w:t>
      </w:r>
      <w:proofErr w:type="spellEnd"/>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uni</w:t>
      </w:r>
      <w:proofErr w:type="spellEnd"/>
      <w:r w:rsidRPr="00202914">
        <w:rPr>
          <w:rFonts w:ascii="Times New Roman" w:hAnsi="Times New Roman" w:cs="Times New Roman"/>
          <w:color w:val="222222"/>
          <w:sz w:val="28"/>
          <w:szCs w:val="28"/>
          <w:shd w:val="clear" w:color="auto" w:fill="FFFFFF"/>
        </w:rPr>
        <w:t>-</w:t>
      </w:r>
      <w:r w:rsidRPr="00AD73B9">
        <w:rPr>
          <w:rFonts w:ascii="Times New Roman" w:hAnsi="Times New Roman" w:cs="Times New Roman"/>
          <w:color w:val="222222"/>
          <w:sz w:val="28"/>
          <w:szCs w:val="28"/>
          <w:shd w:val="clear" w:color="auto" w:fill="FFFFFF"/>
          <w:lang w:val="en-US"/>
        </w:rPr>
        <w:t>sport</w:t>
      </w:r>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edu</w:t>
      </w:r>
      <w:proofErr w:type="spellEnd"/>
      <w:r w:rsidRPr="00202914">
        <w:rPr>
          <w:rFonts w:ascii="Times New Roman" w:hAnsi="Times New Roman" w:cs="Times New Roman"/>
          <w:color w:val="222222"/>
          <w:sz w:val="28"/>
          <w:szCs w:val="28"/>
          <w:shd w:val="clear" w:color="auto" w:fill="FFFFFF"/>
        </w:rPr>
        <w:t>.</w:t>
      </w:r>
      <w:proofErr w:type="spellStart"/>
      <w:r w:rsidRPr="00AD73B9">
        <w:rPr>
          <w:rFonts w:ascii="Times New Roman" w:hAnsi="Times New Roman" w:cs="Times New Roman"/>
          <w:color w:val="222222"/>
          <w:sz w:val="28"/>
          <w:szCs w:val="28"/>
          <w:shd w:val="clear" w:color="auto" w:fill="FFFFFF"/>
          <w:lang w:val="en-US"/>
        </w:rPr>
        <w:t>ua</w:t>
      </w:r>
      <w:proofErr w:type="spellEnd"/>
    </w:p>
    <w:p w14:paraId="0933DED0" w14:textId="77777777" w:rsidR="004F32BC" w:rsidRPr="002F4127"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C1525D">
        <w:rPr>
          <w:rFonts w:ascii="Times New Roman" w:hAnsi="Times New Roman" w:cs="Times New Roman"/>
          <w:color w:val="222222"/>
          <w:sz w:val="28"/>
          <w:szCs w:val="28"/>
          <w:shd w:val="clear" w:color="auto" w:fill="FFFFFF"/>
        </w:rPr>
        <w:t>Шаповал, С. Формування знань з теорії і методики спортивної підготовки (історичний аспект).</w:t>
      </w:r>
      <w:r w:rsidRPr="00C1525D">
        <w:rPr>
          <w:rFonts w:ascii="Times New Roman" w:hAnsi="Times New Roman" w:cs="Times New Roman"/>
          <w:sz w:val="28"/>
          <w:szCs w:val="28"/>
        </w:rPr>
        <w:t xml:space="preserve"> </w:t>
      </w:r>
      <w:r w:rsidRPr="00C1525D">
        <w:rPr>
          <w:rFonts w:ascii="Times New Roman" w:hAnsi="Times New Roman" w:cs="Times New Roman"/>
          <w:color w:val="222222"/>
          <w:sz w:val="28"/>
          <w:szCs w:val="28"/>
          <w:shd w:val="clear" w:color="auto" w:fill="FFFFFF"/>
        </w:rPr>
        <w:t>2020. dspace.ksaeu.kherson.ua</w:t>
      </w:r>
    </w:p>
    <w:p w14:paraId="25F78AE2" w14:textId="77777777" w:rsidR="004F32BC" w:rsidRPr="00AD73B9"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r w:rsidRPr="00AD73B9">
        <w:rPr>
          <w:rFonts w:ascii="Times New Roman" w:hAnsi="Times New Roman" w:cs="Times New Roman"/>
          <w:color w:val="222222"/>
          <w:sz w:val="28"/>
          <w:szCs w:val="28"/>
          <w:shd w:val="clear" w:color="auto" w:fill="FFFFFF"/>
        </w:rPr>
        <w:t>Шинкарук, О.</w:t>
      </w:r>
      <w:r>
        <w:rPr>
          <w:rFonts w:ascii="Times New Roman" w:hAnsi="Times New Roman" w:cs="Times New Roman"/>
          <w:color w:val="222222"/>
          <w:sz w:val="28"/>
          <w:szCs w:val="28"/>
          <w:shd w:val="clear" w:color="auto" w:fill="FFFFFF"/>
        </w:rPr>
        <w:t xml:space="preserve"> </w:t>
      </w:r>
      <w:r w:rsidRPr="00AD73B9">
        <w:rPr>
          <w:rFonts w:ascii="Times New Roman" w:hAnsi="Times New Roman" w:cs="Times New Roman"/>
          <w:color w:val="222222"/>
          <w:sz w:val="28"/>
          <w:szCs w:val="28"/>
          <w:shd w:val="clear" w:color="auto" w:fill="FFFFFF"/>
        </w:rPr>
        <w:t>Пошук та розвиток спортивного таланту: ретроспективний та сучасний аналіз. </w:t>
      </w:r>
      <w:r w:rsidRPr="007E24D8">
        <w:rPr>
          <w:rFonts w:ascii="Times New Roman" w:hAnsi="Times New Roman" w:cs="Times New Roman"/>
          <w:color w:val="222222"/>
          <w:sz w:val="28"/>
          <w:szCs w:val="28"/>
          <w:shd w:val="clear" w:color="auto" w:fill="FFFFFF"/>
        </w:rPr>
        <w:t>Теорія і методика фізичного виховання і спорту,</w:t>
      </w:r>
      <w:r w:rsidRPr="00AD73B9">
        <w:rPr>
          <w:rFonts w:ascii="Times New Roman" w:hAnsi="Times New Roman" w:cs="Times New Roman"/>
          <w:color w:val="222222"/>
          <w:sz w:val="28"/>
          <w:szCs w:val="28"/>
          <w:shd w:val="clear" w:color="auto" w:fill="FFFFFF"/>
        </w:rPr>
        <w:t xml:space="preserve"> 2020, (2), 47-58.</w:t>
      </w:r>
    </w:p>
    <w:p w14:paraId="2497D838" w14:textId="77777777" w:rsidR="004F32BC" w:rsidRPr="00CF1D51"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2C5053">
        <w:rPr>
          <w:rFonts w:ascii="Times New Roman" w:hAnsi="Times New Roman" w:cs="Times New Roman"/>
          <w:color w:val="222222"/>
          <w:sz w:val="28"/>
          <w:szCs w:val="28"/>
          <w:shd w:val="clear" w:color="auto" w:fill="FFFFFF"/>
        </w:rPr>
        <w:t>Diachenko</w:t>
      </w:r>
      <w:proofErr w:type="spellEnd"/>
      <w:r w:rsidRPr="002C5053">
        <w:rPr>
          <w:rFonts w:ascii="Times New Roman" w:hAnsi="Times New Roman" w:cs="Times New Roman"/>
          <w:color w:val="222222"/>
          <w:sz w:val="28"/>
          <w:szCs w:val="28"/>
          <w:shd w:val="clear" w:color="auto" w:fill="FFFFFF"/>
        </w:rPr>
        <w:t xml:space="preserve">, A., </w:t>
      </w:r>
      <w:proofErr w:type="spellStart"/>
      <w:r w:rsidRPr="002C5053">
        <w:rPr>
          <w:rFonts w:ascii="Times New Roman" w:hAnsi="Times New Roman" w:cs="Times New Roman"/>
          <w:color w:val="222222"/>
          <w:sz w:val="28"/>
          <w:szCs w:val="28"/>
          <w:shd w:val="clear" w:color="auto" w:fill="FFFFFF"/>
        </w:rPr>
        <w:t>Rusanova</w:t>
      </w:r>
      <w:proofErr w:type="spellEnd"/>
      <w:r w:rsidRPr="002C5053">
        <w:rPr>
          <w:rFonts w:ascii="Times New Roman" w:hAnsi="Times New Roman" w:cs="Times New Roman"/>
          <w:color w:val="222222"/>
          <w:sz w:val="28"/>
          <w:szCs w:val="28"/>
          <w:shd w:val="clear" w:color="auto" w:fill="FFFFFF"/>
        </w:rPr>
        <w:t xml:space="preserve">, O., </w:t>
      </w:r>
      <w:proofErr w:type="spellStart"/>
      <w:r w:rsidRPr="002C5053">
        <w:rPr>
          <w:rFonts w:ascii="Times New Roman" w:hAnsi="Times New Roman" w:cs="Times New Roman"/>
          <w:color w:val="222222"/>
          <w:sz w:val="28"/>
          <w:szCs w:val="28"/>
          <w:shd w:val="clear" w:color="auto" w:fill="FFFFFF"/>
        </w:rPr>
        <w:t>Huang</w:t>
      </w:r>
      <w:proofErr w:type="spellEnd"/>
      <w:r w:rsidRPr="002C5053">
        <w:rPr>
          <w:rFonts w:ascii="Times New Roman" w:hAnsi="Times New Roman" w:cs="Times New Roman"/>
          <w:color w:val="222222"/>
          <w:sz w:val="28"/>
          <w:szCs w:val="28"/>
          <w:shd w:val="clear" w:color="auto" w:fill="FFFFFF"/>
        </w:rPr>
        <w:t xml:space="preserve">, Z., </w:t>
      </w:r>
      <w:proofErr w:type="spellStart"/>
      <w:r w:rsidRPr="002C5053">
        <w:rPr>
          <w:rFonts w:ascii="Times New Roman" w:hAnsi="Times New Roman" w:cs="Times New Roman"/>
          <w:color w:val="222222"/>
          <w:sz w:val="28"/>
          <w:szCs w:val="28"/>
          <w:shd w:val="clear" w:color="auto" w:fill="FFFFFF"/>
        </w:rPr>
        <w:t>Gao</w:t>
      </w:r>
      <w:proofErr w:type="spellEnd"/>
      <w:r w:rsidRPr="002C5053">
        <w:rPr>
          <w:rFonts w:ascii="Times New Roman" w:hAnsi="Times New Roman" w:cs="Times New Roman"/>
          <w:color w:val="222222"/>
          <w:sz w:val="28"/>
          <w:szCs w:val="28"/>
          <w:shd w:val="clear" w:color="auto" w:fill="FFFFFF"/>
        </w:rPr>
        <w:t xml:space="preserve">, X., </w:t>
      </w:r>
      <w:proofErr w:type="spellStart"/>
      <w:r w:rsidRPr="002C5053">
        <w:rPr>
          <w:rFonts w:ascii="Times New Roman" w:hAnsi="Times New Roman" w:cs="Times New Roman"/>
          <w:color w:val="222222"/>
          <w:sz w:val="28"/>
          <w:szCs w:val="28"/>
          <w:shd w:val="clear" w:color="auto" w:fill="FFFFFF"/>
        </w:rPr>
        <w:t>Guo</w:t>
      </w:r>
      <w:proofErr w:type="spellEnd"/>
      <w:r w:rsidRPr="002C5053">
        <w:rPr>
          <w:rFonts w:ascii="Times New Roman" w:hAnsi="Times New Roman" w:cs="Times New Roman"/>
          <w:color w:val="222222"/>
          <w:sz w:val="28"/>
          <w:szCs w:val="28"/>
          <w:shd w:val="clear" w:color="auto" w:fill="FFFFFF"/>
        </w:rPr>
        <w:t xml:space="preserve">, J., &amp; </w:t>
      </w:r>
      <w:proofErr w:type="spellStart"/>
      <w:r w:rsidRPr="002C5053">
        <w:rPr>
          <w:rFonts w:ascii="Times New Roman" w:hAnsi="Times New Roman" w:cs="Times New Roman"/>
          <w:color w:val="222222"/>
          <w:sz w:val="28"/>
          <w:szCs w:val="28"/>
          <w:shd w:val="clear" w:color="auto" w:fill="FFFFFF"/>
        </w:rPr>
        <w:t>Ye</w:t>
      </w:r>
      <w:proofErr w:type="spellEnd"/>
      <w:r w:rsidRPr="002C5053">
        <w:rPr>
          <w:rFonts w:ascii="Times New Roman" w:hAnsi="Times New Roman" w:cs="Times New Roman"/>
          <w:color w:val="222222"/>
          <w:sz w:val="28"/>
          <w:szCs w:val="28"/>
          <w:shd w:val="clear" w:color="auto" w:fill="FFFFFF"/>
        </w:rPr>
        <w:t xml:space="preserve">, C. </w:t>
      </w:r>
      <w:proofErr w:type="spellStart"/>
      <w:r w:rsidRPr="002C5053">
        <w:rPr>
          <w:rFonts w:ascii="Times New Roman" w:hAnsi="Times New Roman" w:cs="Times New Roman"/>
          <w:color w:val="222222"/>
          <w:sz w:val="28"/>
          <w:szCs w:val="28"/>
          <w:shd w:val="clear" w:color="auto" w:fill="FFFFFF"/>
        </w:rPr>
        <w:t>Functional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and</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physical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capacity</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indicators</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of</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kayakers</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racing</w:t>
      </w:r>
      <w:proofErr w:type="spellEnd"/>
      <w:r w:rsidRPr="002C5053">
        <w:rPr>
          <w:rFonts w:ascii="Times New Roman" w:hAnsi="Times New Roman" w:cs="Times New Roman"/>
          <w:color w:val="222222"/>
          <w:sz w:val="28"/>
          <w:szCs w:val="28"/>
          <w:shd w:val="clear" w:color="auto" w:fill="FFFFFF"/>
        </w:rPr>
        <w:t xml:space="preserve"> 1000, 500, </w:t>
      </w:r>
      <w:proofErr w:type="spellStart"/>
      <w:r w:rsidRPr="002C5053">
        <w:rPr>
          <w:rFonts w:ascii="Times New Roman" w:hAnsi="Times New Roman" w:cs="Times New Roman"/>
          <w:color w:val="222222"/>
          <w:sz w:val="28"/>
          <w:szCs w:val="28"/>
          <w:shd w:val="clear" w:color="auto" w:fill="FFFFFF"/>
        </w:rPr>
        <w:t>and</w:t>
      </w:r>
      <w:proofErr w:type="spellEnd"/>
      <w:r w:rsidRPr="002C5053">
        <w:rPr>
          <w:rFonts w:ascii="Times New Roman" w:hAnsi="Times New Roman" w:cs="Times New Roman"/>
          <w:color w:val="222222"/>
          <w:sz w:val="28"/>
          <w:szCs w:val="28"/>
          <w:shd w:val="clear" w:color="auto" w:fill="FFFFFF"/>
        </w:rPr>
        <w:t xml:space="preserve"> 200 m </w:t>
      </w:r>
      <w:proofErr w:type="spellStart"/>
      <w:r w:rsidRPr="002C5053">
        <w:rPr>
          <w:rFonts w:ascii="Times New Roman" w:hAnsi="Times New Roman" w:cs="Times New Roman"/>
          <w:color w:val="222222"/>
          <w:sz w:val="28"/>
          <w:szCs w:val="28"/>
          <w:shd w:val="clear" w:color="auto" w:fill="FFFFFF"/>
        </w:rPr>
        <w:t>distances</w:t>
      </w:r>
      <w:proofErr w:type="spellEnd"/>
      <w:r w:rsidRPr="002C5053">
        <w:rPr>
          <w:rFonts w:ascii="Times New Roman" w:hAnsi="Times New Roman" w:cs="Times New Roman"/>
          <w:color w:val="222222"/>
          <w:sz w:val="28"/>
          <w:szCs w:val="28"/>
          <w:shd w:val="clear" w:color="auto" w:fill="FFFFFF"/>
        </w:rPr>
        <w:t xml:space="preserve">: a </w:t>
      </w:r>
      <w:proofErr w:type="spellStart"/>
      <w:r w:rsidRPr="002C5053">
        <w:rPr>
          <w:rFonts w:ascii="Times New Roman" w:hAnsi="Times New Roman" w:cs="Times New Roman"/>
          <w:color w:val="222222"/>
          <w:sz w:val="28"/>
          <w:szCs w:val="28"/>
          <w:shd w:val="clear" w:color="auto" w:fill="FFFFFF"/>
        </w:rPr>
        <w:t>randomized</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study. Journal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of</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Physical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Education</w:t>
      </w:r>
      <w:proofErr w:type="spellEnd"/>
      <w:r w:rsidRPr="002C5053">
        <w:rPr>
          <w:rFonts w:ascii="Times New Roman" w:hAnsi="Times New Roman" w:cs="Times New Roman"/>
          <w:color w:val="222222"/>
          <w:sz w:val="28"/>
          <w:szCs w:val="28"/>
          <w:shd w:val="clear" w:color="auto" w:fill="FFFFFF"/>
        </w:rPr>
        <w:t xml:space="preserve"> &amp; </w:t>
      </w:r>
      <w:proofErr w:type="spellStart"/>
      <w:r w:rsidRPr="002C5053">
        <w:rPr>
          <w:rFonts w:ascii="Times New Roman" w:hAnsi="Times New Roman" w:cs="Times New Roman"/>
          <w:color w:val="222222"/>
          <w:sz w:val="28"/>
          <w:szCs w:val="28"/>
          <w:shd w:val="clear" w:color="auto" w:fill="FFFFFF"/>
        </w:rPr>
        <w:t>Sport</w:t>
      </w:r>
      <w:proofErr w:type="spellEnd"/>
      <w:r w:rsidRPr="002C5053">
        <w:rPr>
          <w:rFonts w:ascii="Times New Roman" w:hAnsi="Times New Roman" w:cs="Times New Roman"/>
          <w:color w:val="222222"/>
          <w:sz w:val="28"/>
          <w:szCs w:val="28"/>
          <w:shd w:val="clear" w:color="auto" w:fill="FFFFFF"/>
        </w:rPr>
        <w:t>, 2021. 21(3).</w:t>
      </w:r>
      <w:r w:rsidRPr="002C5053">
        <w:rPr>
          <w:rFonts w:ascii="Times New Roman" w:hAnsi="Times New Roman" w:cs="Times New Roman"/>
          <w:sz w:val="28"/>
          <w:szCs w:val="28"/>
        </w:rPr>
        <w:t xml:space="preserve"> </w:t>
      </w:r>
      <w:r w:rsidRPr="002C5053">
        <w:rPr>
          <w:rFonts w:ascii="Times New Roman" w:hAnsi="Times New Roman" w:cs="Times New Roman"/>
          <w:color w:val="222222"/>
          <w:sz w:val="28"/>
          <w:szCs w:val="28"/>
          <w:shd w:val="clear" w:color="auto" w:fill="FFFFFF"/>
        </w:rPr>
        <w:t>efsupit.ro</w:t>
      </w:r>
    </w:p>
    <w:p w14:paraId="704EA732" w14:textId="77777777" w:rsidR="004F32BC" w:rsidRPr="003F13E7"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2F4127">
        <w:rPr>
          <w:rFonts w:ascii="Times New Roman" w:hAnsi="Times New Roman" w:cs="Times New Roman"/>
          <w:color w:val="222222"/>
          <w:sz w:val="28"/>
          <w:szCs w:val="28"/>
          <w:shd w:val="clear" w:color="auto" w:fill="FFFFFF"/>
        </w:rPr>
        <w:t>Dovhodko</w:t>
      </w:r>
      <w:proofErr w:type="spellEnd"/>
      <w:r w:rsidRPr="002F4127">
        <w:rPr>
          <w:rFonts w:ascii="Times New Roman" w:hAnsi="Times New Roman" w:cs="Times New Roman"/>
          <w:color w:val="222222"/>
          <w:sz w:val="28"/>
          <w:szCs w:val="28"/>
          <w:shd w:val="clear" w:color="auto" w:fill="FFFFFF"/>
        </w:rPr>
        <w:t xml:space="preserve">, N., </w:t>
      </w:r>
      <w:proofErr w:type="spellStart"/>
      <w:r w:rsidRPr="002F4127">
        <w:rPr>
          <w:rFonts w:ascii="Times New Roman" w:hAnsi="Times New Roman" w:cs="Times New Roman"/>
          <w:color w:val="222222"/>
          <w:sz w:val="28"/>
          <w:szCs w:val="28"/>
          <w:shd w:val="clear" w:color="auto" w:fill="FFFFFF"/>
        </w:rPr>
        <w:t>Sushko</w:t>
      </w:r>
      <w:proofErr w:type="spellEnd"/>
      <w:r w:rsidRPr="002F4127">
        <w:rPr>
          <w:rFonts w:ascii="Times New Roman" w:hAnsi="Times New Roman" w:cs="Times New Roman"/>
          <w:color w:val="222222"/>
          <w:sz w:val="28"/>
          <w:szCs w:val="28"/>
          <w:shd w:val="clear" w:color="auto" w:fill="FFFFFF"/>
        </w:rPr>
        <w:t>, R. MODERN CONCEPT OF PRESTART PREPARATION OF ATHLETES IN ROWING</w:t>
      </w:r>
      <w:r w:rsidRPr="00057221">
        <w:rPr>
          <w:rFonts w:ascii="Times New Roman" w:hAnsi="Times New Roman" w:cs="Times New Roman"/>
          <w:color w:val="222222"/>
          <w:sz w:val="28"/>
          <w:szCs w:val="28"/>
          <w:shd w:val="clear" w:color="auto" w:fill="FFFFFF"/>
        </w:rPr>
        <w:t>. Спортивна наука та здоров'я людини,</w:t>
      </w:r>
      <w:r w:rsidRPr="002F4127">
        <w:rPr>
          <w:rFonts w:ascii="Times New Roman" w:hAnsi="Times New Roman" w:cs="Times New Roman"/>
          <w:color w:val="222222"/>
          <w:sz w:val="28"/>
          <w:szCs w:val="28"/>
          <w:shd w:val="clear" w:color="auto" w:fill="FFFFFF"/>
        </w:rPr>
        <w:t xml:space="preserve"> (1 (9)). 2023.</w:t>
      </w:r>
      <w:r w:rsidRPr="002F4127">
        <w:rPr>
          <w:rFonts w:ascii="Times New Roman" w:hAnsi="Times New Roman" w:cs="Times New Roman"/>
          <w:sz w:val="28"/>
          <w:szCs w:val="28"/>
        </w:rPr>
        <w:t xml:space="preserve"> </w:t>
      </w:r>
      <w:r w:rsidRPr="002F4127">
        <w:rPr>
          <w:rFonts w:ascii="Times New Roman" w:hAnsi="Times New Roman" w:cs="Times New Roman"/>
          <w:color w:val="222222"/>
          <w:sz w:val="28"/>
          <w:szCs w:val="28"/>
          <w:shd w:val="clear" w:color="auto" w:fill="FFFFFF"/>
        </w:rPr>
        <w:t>sporthealth.kubg.edu.ua</w:t>
      </w:r>
    </w:p>
    <w:p w14:paraId="1471149D" w14:textId="77777777" w:rsidR="004F32BC" w:rsidRPr="002C505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2C5053">
        <w:rPr>
          <w:rFonts w:ascii="Times New Roman" w:hAnsi="Times New Roman" w:cs="Times New Roman"/>
          <w:color w:val="222222"/>
          <w:sz w:val="28"/>
          <w:szCs w:val="28"/>
          <w:shd w:val="clear" w:color="auto" w:fill="FFFFFF"/>
        </w:rPr>
        <w:t>Kolumbet</w:t>
      </w:r>
      <w:proofErr w:type="spellEnd"/>
      <w:r w:rsidRPr="002C5053">
        <w:rPr>
          <w:rFonts w:ascii="Times New Roman" w:hAnsi="Times New Roman" w:cs="Times New Roman"/>
          <w:color w:val="222222"/>
          <w:sz w:val="28"/>
          <w:szCs w:val="28"/>
          <w:shd w:val="clear" w:color="auto" w:fill="FFFFFF"/>
        </w:rPr>
        <w:t xml:space="preserve">, A., </w:t>
      </w:r>
      <w:proofErr w:type="spellStart"/>
      <w:r w:rsidRPr="002C5053">
        <w:rPr>
          <w:rFonts w:ascii="Times New Roman" w:hAnsi="Times New Roman" w:cs="Times New Roman"/>
          <w:color w:val="222222"/>
          <w:sz w:val="28"/>
          <w:szCs w:val="28"/>
          <w:shd w:val="clear" w:color="auto" w:fill="FFFFFF"/>
        </w:rPr>
        <w:t>Klymenko</w:t>
      </w:r>
      <w:proofErr w:type="spellEnd"/>
      <w:r w:rsidRPr="002C5053">
        <w:rPr>
          <w:rFonts w:ascii="Times New Roman" w:hAnsi="Times New Roman" w:cs="Times New Roman"/>
          <w:color w:val="222222"/>
          <w:sz w:val="28"/>
          <w:szCs w:val="28"/>
          <w:shd w:val="clear" w:color="auto" w:fill="FFFFFF"/>
        </w:rPr>
        <w:t xml:space="preserve">, H., </w:t>
      </w:r>
      <w:proofErr w:type="spellStart"/>
      <w:r w:rsidRPr="002C5053">
        <w:rPr>
          <w:rFonts w:ascii="Times New Roman" w:hAnsi="Times New Roman" w:cs="Times New Roman"/>
          <w:color w:val="222222"/>
          <w:sz w:val="28"/>
          <w:szCs w:val="28"/>
          <w:shd w:val="clear" w:color="auto" w:fill="FFFFFF"/>
        </w:rPr>
        <w:t>Natroshvili</w:t>
      </w:r>
      <w:proofErr w:type="spellEnd"/>
      <w:r w:rsidRPr="002C5053">
        <w:rPr>
          <w:rFonts w:ascii="Times New Roman" w:hAnsi="Times New Roman" w:cs="Times New Roman"/>
          <w:color w:val="222222"/>
          <w:sz w:val="28"/>
          <w:szCs w:val="28"/>
          <w:shd w:val="clear" w:color="auto" w:fill="FFFFFF"/>
        </w:rPr>
        <w:t xml:space="preserve">, S., </w:t>
      </w:r>
      <w:proofErr w:type="spellStart"/>
      <w:r w:rsidRPr="002C5053">
        <w:rPr>
          <w:rFonts w:ascii="Times New Roman" w:hAnsi="Times New Roman" w:cs="Times New Roman"/>
          <w:color w:val="222222"/>
          <w:sz w:val="28"/>
          <w:szCs w:val="28"/>
          <w:shd w:val="clear" w:color="auto" w:fill="FFFFFF"/>
        </w:rPr>
        <w:t>Korop</w:t>
      </w:r>
      <w:proofErr w:type="spellEnd"/>
      <w:r w:rsidRPr="002C5053">
        <w:rPr>
          <w:rFonts w:ascii="Times New Roman" w:hAnsi="Times New Roman" w:cs="Times New Roman"/>
          <w:color w:val="222222"/>
          <w:sz w:val="28"/>
          <w:szCs w:val="28"/>
          <w:shd w:val="clear" w:color="auto" w:fill="FFFFFF"/>
        </w:rPr>
        <w:t xml:space="preserve">, M., </w:t>
      </w:r>
      <w:proofErr w:type="spellStart"/>
      <w:r w:rsidRPr="002C5053">
        <w:rPr>
          <w:rFonts w:ascii="Times New Roman" w:hAnsi="Times New Roman" w:cs="Times New Roman"/>
          <w:color w:val="222222"/>
          <w:sz w:val="28"/>
          <w:szCs w:val="28"/>
          <w:shd w:val="clear" w:color="auto" w:fill="FFFFFF"/>
        </w:rPr>
        <w:t>Bystra</w:t>
      </w:r>
      <w:proofErr w:type="spellEnd"/>
      <w:r w:rsidRPr="002C5053">
        <w:rPr>
          <w:rFonts w:ascii="Times New Roman" w:hAnsi="Times New Roman" w:cs="Times New Roman"/>
          <w:color w:val="222222"/>
          <w:sz w:val="28"/>
          <w:szCs w:val="28"/>
          <w:shd w:val="clear" w:color="auto" w:fill="FFFFFF"/>
        </w:rPr>
        <w:t xml:space="preserve">, I., </w:t>
      </w:r>
      <w:proofErr w:type="spellStart"/>
      <w:r w:rsidRPr="002C5053">
        <w:rPr>
          <w:rFonts w:ascii="Times New Roman" w:hAnsi="Times New Roman" w:cs="Times New Roman"/>
          <w:color w:val="222222"/>
          <w:sz w:val="28"/>
          <w:szCs w:val="28"/>
          <w:shd w:val="clear" w:color="auto" w:fill="FFFFFF"/>
        </w:rPr>
        <w:t>Gamov</w:t>
      </w:r>
      <w:proofErr w:type="spellEnd"/>
      <w:r w:rsidRPr="002C5053">
        <w:rPr>
          <w:rFonts w:ascii="Times New Roman" w:hAnsi="Times New Roman" w:cs="Times New Roman"/>
          <w:color w:val="222222"/>
          <w:sz w:val="28"/>
          <w:szCs w:val="28"/>
          <w:shd w:val="clear" w:color="auto" w:fill="FFFFFF"/>
        </w:rPr>
        <w:t xml:space="preserve">, V. </w:t>
      </w:r>
      <w:proofErr w:type="spellStart"/>
      <w:r w:rsidRPr="002C5053">
        <w:rPr>
          <w:rFonts w:ascii="Times New Roman" w:hAnsi="Times New Roman" w:cs="Times New Roman"/>
          <w:color w:val="222222"/>
          <w:sz w:val="28"/>
          <w:szCs w:val="28"/>
          <w:shd w:val="clear" w:color="auto" w:fill="FFFFFF"/>
        </w:rPr>
        <w:t>Methodology</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for</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evaluating</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special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fitness</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and</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competitive</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activity</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of</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highly</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skilled</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kayaker</w:t>
      </w:r>
      <w:proofErr w:type="spellEnd"/>
      <w:r w:rsidRPr="002C5053">
        <w:rPr>
          <w:rFonts w:ascii="Times New Roman" w:hAnsi="Times New Roman" w:cs="Times New Roman"/>
          <w:color w:val="222222"/>
          <w:sz w:val="28"/>
          <w:szCs w:val="28"/>
          <w:shd w:val="clear" w:color="auto" w:fill="FFFFFF"/>
        </w:rPr>
        <w:t xml:space="preserve">s. Journal </w:t>
      </w:r>
      <w:proofErr w:type="spellStart"/>
      <w:r w:rsidRPr="002C5053">
        <w:rPr>
          <w:rFonts w:ascii="Times New Roman" w:hAnsi="Times New Roman" w:cs="Times New Roman"/>
          <w:color w:val="222222"/>
          <w:sz w:val="28"/>
          <w:szCs w:val="28"/>
          <w:shd w:val="clear" w:color="auto" w:fill="FFFFFF"/>
        </w:rPr>
        <w:t>of</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Physical</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Education</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and</w:t>
      </w:r>
      <w:proofErr w:type="spellEnd"/>
      <w:r w:rsidRPr="002C5053">
        <w:rPr>
          <w:rFonts w:ascii="Times New Roman" w:hAnsi="Times New Roman" w:cs="Times New Roman"/>
          <w:color w:val="222222"/>
          <w:sz w:val="28"/>
          <w:szCs w:val="28"/>
          <w:shd w:val="clear" w:color="auto" w:fill="FFFFFF"/>
        </w:rPr>
        <w:t xml:space="preserve"> </w:t>
      </w:r>
      <w:proofErr w:type="spellStart"/>
      <w:r w:rsidRPr="002C5053">
        <w:rPr>
          <w:rFonts w:ascii="Times New Roman" w:hAnsi="Times New Roman" w:cs="Times New Roman"/>
          <w:color w:val="222222"/>
          <w:sz w:val="28"/>
          <w:szCs w:val="28"/>
          <w:shd w:val="clear" w:color="auto" w:fill="FFFFFF"/>
        </w:rPr>
        <w:t>Sport</w:t>
      </w:r>
      <w:proofErr w:type="spellEnd"/>
      <w:r w:rsidRPr="002C5053">
        <w:rPr>
          <w:rFonts w:ascii="Times New Roman" w:hAnsi="Times New Roman" w:cs="Times New Roman"/>
          <w:color w:val="222222"/>
          <w:sz w:val="28"/>
          <w:szCs w:val="28"/>
          <w:shd w:val="clear" w:color="auto" w:fill="FFFFFF"/>
        </w:rPr>
        <w:t>, 2023. 23(8), 2127-2137.</w:t>
      </w:r>
    </w:p>
    <w:p w14:paraId="513090A5" w14:textId="77777777" w:rsidR="004F32BC" w:rsidRPr="00CF1D51"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CF1D51">
        <w:rPr>
          <w:rFonts w:ascii="Times New Roman" w:hAnsi="Times New Roman" w:cs="Times New Roman"/>
          <w:color w:val="222222"/>
          <w:sz w:val="28"/>
          <w:szCs w:val="28"/>
          <w:shd w:val="clear" w:color="auto" w:fill="FFFFFF"/>
        </w:rPr>
        <w:t>Moseichuk</w:t>
      </w:r>
      <w:proofErr w:type="spellEnd"/>
      <w:r w:rsidRPr="00CF1D51">
        <w:rPr>
          <w:rFonts w:ascii="Times New Roman" w:hAnsi="Times New Roman" w:cs="Times New Roman"/>
          <w:color w:val="222222"/>
          <w:sz w:val="28"/>
          <w:szCs w:val="28"/>
          <w:shd w:val="clear" w:color="auto" w:fill="FFFFFF"/>
        </w:rPr>
        <w:t xml:space="preserve">, Ю., </w:t>
      </w:r>
      <w:proofErr w:type="spellStart"/>
      <w:r w:rsidRPr="00CF1D51">
        <w:rPr>
          <w:rFonts w:ascii="Times New Roman" w:hAnsi="Times New Roman" w:cs="Times New Roman"/>
          <w:color w:val="222222"/>
          <w:sz w:val="28"/>
          <w:szCs w:val="28"/>
          <w:shd w:val="clear" w:color="auto" w:fill="FFFFFF"/>
        </w:rPr>
        <w:t>Jurii</w:t>
      </w:r>
      <w:proofErr w:type="spellEnd"/>
      <w:r w:rsidRPr="00CF1D51">
        <w:rPr>
          <w:rFonts w:ascii="Times New Roman" w:hAnsi="Times New Roman" w:cs="Times New Roman"/>
          <w:color w:val="222222"/>
          <w:sz w:val="28"/>
          <w:szCs w:val="28"/>
          <w:shd w:val="clear" w:color="auto" w:fill="FFFFFF"/>
        </w:rPr>
        <w:t xml:space="preserve">, Y., </w:t>
      </w:r>
      <w:proofErr w:type="spellStart"/>
      <w:r w:rsidRPr="00CF1D51">
        <w:rPr>
          <w:rFonts w:ascii="Times New Roman" w:hAnsi="Times New Roman" w:cs="Times New Roman"/>
          <w:color w:val="222222"/>
          <w:sz w:val="28"/>
          <w:szCs w:val="28"/>
          <w:shd w:val="clear" w:color="auto" w:fill="FFFFFF"/>
        </w:rPr>
        <w:t>Moroz</w:t>
      </w:r>
      <w:proofErr w:type="spellEnd"/>
      <w:r w:rsidRPr="00CF1D51">
        <w:rPr>
          <w:rFonts w:ascii="Times New Roman" w:hAnsi="Times New Roman" w:cs="Times New Roman"/>
          <w:color w:val="222222"/>
          <w:sz w:val="28"/>
          <w:szCs w:val="28"/>
          <w:shd w:val="clear" w:color="auto" w:fill="FFFFFF"/>
        </w:rPr>
        <w:t xml:space="preserve">, O. </w:t>
      </w:r>
      <w:proofErr w:type="spellStart"/>
      <w:r w:rsidRPr="00CF1D51">
        <w:rPr>
          <w:rFonts w:ascii="Times New Roman" w:hAnsi="Times New Roman" w:cs="Times New Roman"/>
          <w:color w:val="222222"/>
          <w:sz w:val="28"/>
          <w:szCs w:val="28"/>
          <w:shd w:val="clear" w:color="auto" w:fill="FFFFFF"/>
        </w:rPr>
        <w:t>Analysis</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of</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Main</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Ergometric</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Parameters</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of</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Elite</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Kayak</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Athletes</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Specialized</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in</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Different</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Distance</w:t>
      </w:r>
      <w:proofErr w:type="spellEnd"/>
      <w:r w:rsidRPr="00CF1D51">
        <w:rPr>
          <w:rFonts w:ascii="Times New Roman" w:hAnsi="Times New Roman" w:cs="Times New Roman"/>
          <w:color w:val="222222"/>
          <w:sz w:val="28"/>
          <w:szCs w:val="28"/>
          <w:shd w:val="clear" w:color="auto" w:fill="FFFFFF"/>
        </w:rPr>
        <w:t xml:space="preserve"> </w:t>
      </w:r>
      <w:proofErr w:type="spellStart"/>
      <w:r w:rsidRPr="00CF1D51">
        <w:rPr>
          <w:rFonts w:ascii="Times New Roman" w:hAnsi="Times New Roman" w:cs="Times New Roman"/>
          <w:color w:val="222222"/>
          <w:sz w:val="28"/>
          <w:szCs w:val="28"/>
          <w:shd w:val="clear" w:color="auto" w:fill="FFFFFF"/>
        </w:rPr>
        <w:t>Events</w:t>
      </w:r>
      <w:proofErr w:type="spellEnd"/>
      <w:r w:rsidRPr="00CF1D51">
        <w:rPr>
          <w:rFonts w:ascii="Times New Roman" w:hAnsi="Times New Roman" w:cs="Times New Roman"/>
          <w:color w:val="222222"/>
          <w:sz w:val="28"/>
          <w:szCs w:val="28"/>
          <w:shd w:val="clear" w:color="auto" w:fill="FFFFFF"/>
        </w:rPr>
        <w:t>. 2021.</w:t>
      </w:r>
      <w:r w:rsidRPr="00CF1D51">
        <w:rPr>
          <w:rFonts w:ascii="Times New Roman" w:hAnsi="Times New Roman" w:cs="Times New Roman"/>
          <w:sz w:val="28"/>
          <w:szCs w:val="28"/>
        </w:rPr>
        <w:t xml:space="preserve"> </w:t>
      </w:r>
      <w:r w:rsidRPr="00CF1D51">
        <w:rPr>
          <w:rFonts w:ascii="Times New Roman" w:hAnsi="Times New Roman" w:cs="Times New Roman"/>
          <w:color w:val="222222"/>
          <w:sz w:val="28"/>
          <w:szCs w:val="28"/>
          <w:shd w:val="clear" w:color="auto" w:fill="FFFFFF"/>
        </w:rPr>
        <w:t>archer.chnu.edu.ua</w:t>
      </w:r>
    </w:p>
    <w:p w14:paraId="4F29D9F7" w14:textId="77777777" w:rsidR="004F32BC" w:rsidRPr="002C5053" w:rsidRDefault="004F32BC" w:rsidP="00202914">
      <w:pPr>
        <w:pStyle w:val="11"/>
        <w:numPr>
          <w:ilvl w:val="0"/>
          <w:numId w:val="1"/>
        </w:numPr>
        <w:spacing w:after="0" w:line="360" w:lineRule="auto"/>
        <w:ind w:left="1069"/>
        <w:jc w:val="both"/>
        <w:rPr>
          <w:rFonts w:ascii="Times New Roman" w:eastAsia="Times New Roman" w:hAnsi="Times New Roman" w:cs="Times New Roman"/>
          <w:b/>
          <w:color w:val="000000" w:themeColor="text1"/>
          <w:sz w:val="28"/>
          <w:szCs w:val="28"/>
        </w:rPr>
      </w:pPr>
      <w:proofErr w:type="spellStart"/>
      <w:r w:rsidRPr="00232BFB">
        <w:rPr>
          <w:rFonts w:ascii="Times New Roman" w:hAnsi="Times New Roman" w:cs="Times New Roman"/>
          <w:color w:val="222222"/>
          <w:sz w:val="28"/>
          <w:szCs w:val="28"/>
          <w:shd w:val="clear" w:color="auto" w:fill="FFFFFF"/>
        </w:rPr>
        <w:t>Savchuk</w:t>
      </w:r>
      <w:proofErr w:type="spellEnd"/>
      <w:r w:rsidRPr="00232BFB">
        <w:rPr>
          <w:rFonts w:ascii="Times New Roman" w:hAnsi="Times New Roman" w:cs="Times New Roman"/>
          <w:color w:val="222222"/>
          <w:sz w:val="28"/>
          <w:szCs w:val="28"/>
          <w:shd w:val="clear" w:color="auto" w:fill="FFFFFF"/>
        </w:rPr>
        <w:t xml:space="preserve">, S., </w:t>
      </w:r>
      <w:proofErr w:type="spellStart"/>
      <w:r w:rsidRPr="00232BFB">
        <w:rPr>
          <w:rFonts w:ascii="Times New Roman" w:hAnsi="Times New Roman" w:cs="Times New Roman"/>
          <w:color w:val="222222"/>
          <w:sz w:val="28"/>
          <w:szCs w:val="28"/>
          <w:shd w:val="clear" w:color="auto" w:fill="FFFFFF"/>
        </w:rPr>
        <w:t>Zakhozha</w:t>
      </w:r>
      <w:proofErr w:type="spellEnd"/>
      <w:r w:rsidRPr="00232BFB">
        <w:rPr>
          <w:rFonts w:ascii="Times New Roman" w:hAnsi="Times New Roman" w:cs="Times New Roman"/>
          <w:color w:val="222222"/>
          <w:sz w:val="28"/>
          <w:szCs w:val="28"/>
          <w:shd w:val="clear" w:color="auto" w:fill="FFFFFF"/>
        </w:rPr>
        <w:t xml:space="preserve">, N., </w:t>
      </w:r>
      <w:proofErr w:type="spellStart"/>
      <w:r w:rsidRPr="00232BFB">
        <w:rPr>
          <w:rFonts w:ascii="Times New Roman" w:hAnsi="Times New Roman" w:cs="Times New Roman"/>
          <w:color w:val="222222"/>
          <w:sz w:val="28"/>
          <w:szCs w:val="28"/>
          <w:shd w:val="clear" w:color="auto" w:fill="FFFFFF"/>
        </w:rPr>
        <w:t>Zakhozhyi</w:t>
      </w:r>
      <w:proofErr w:type="spellEnd"/>
      <w:r w:rsidRPr="00232BFB">
        <w:rPr>
          <w:rFonts w:ascii="Times New Roman" w:hAnsi="Times New Roman" w:cs="Times New Roman"/>
          <w:color w:val="222222"/>
          <w:sz w:val="28"/>
          <w:szCs w:val="28"/>
          <w:shd w:val="clear" w:color="auto" w:fill="FFFFFF"/>
        </w:rPr>
        <w:t xml:space="preserve">, V., </w:t>
      </w:r>
      <w:proofErr w:type="spellStart"/>
      <w:r w:rsidRPr="00232BFB">
        <w:rPr>
          <w:rFonts w:ascii="Times New Roman" w:hAnsi="Times New Roman" w:cs="Times New Roman"/>
          <w:color w:val="222222"/>
          <w:sz w:val="28"/>
          <w:szCs w:val="28"/>
          <w:shd w:val="clear" w:color="auto" w:fill="FFFFFF"/>
        </w:rPr>
        <w:t>Matskevych</w:t>
      </w:r>
      <w:proofErr w:type="spellEnd"/>
      <w:r w:rsidRPr="00232BFB">
        <w:rPr>
          <w:rFonts w:ascii="Times New Roman" w:hAnsi="Times New Roman" w:cs="Times New Roman"/>
          <w:color w:val="222222"/>
          <w:sz w:val="28"/>
          <w:szCs w:val="28"/>
          <w:shd w:val="clear" w:color="auto" w:fill="FFFFFF"/>
        </w:rPr>
        <w:t xml:space="preserve">, N., </w:t>
      </w:r>
      <w:proofErr w:type="spellStart"/>
      <w:r w:rsidRPr="00232BFB">
        <w:rPr>
          <w:rFonts w:ascii="Times New Roman" w:hAnsi="Times New Roman" w:cs="Times New Roman"/>
          <w:color w:val="222222"/>
          <w:sz w:val="28"/>
          <w:szCs w:val="28"/>
          <w:shd w:val="clear" w:color="auto" w:fill="FFFFFF"/>
        </w:rPr>
        <w:t>Dobrynskyi</w:t>
      </w:r>
      <w:proofErr w:type="spellEnd"/>
      <w:r w:rsidRPr="00232BFB">
        <w:rPr>
          <w:rFonts w:ascii="Times New Roman" w:hAnsi="Times New Roman" w:cs="Times New Roman"/>
          <w:color w:val="222222"/>
          <w:sz w:val="28"/>
          <w:szCs w:val="28"/>
          <w:shd w:val="clear" w:color="auto" w:fill="FFFFFF"/>
        </w:rPr>
        <w:t xml:space="preserve">, V. Спеціальна фізична підготовка спортсменок закладів вищої </w:t>
      </w:r>
      <w:r w:rsidRPr="00232BFB">
        <w:rPr>
          <w:rFonts w:ascii="Times New Roman" w:hAnsi="Times New Roman" w:cs="Times New Roman"/>
          <w:color w:val="222222"/>
          <w:sz w:val="28"/>
          <w:szCs w:val="28"/>
          <w:shd w:val="clear" w:color="auto" w:fill="FFFFFF"/>
        </w:rPr>
        <w:lastRenderedPageBreak/>
        <w:t>освіти з бігу на короткі дистанції. </w:t>
      </w:r>
      <w:proofErr w:type="spellStart"/>
      <w:r w:rsidRPr="00057221">
        <w:rPr>
          <w:rFonts w:ascii="Times New Roman" w:hAnsi="Times New Roman" w:cs="Times New Roman"/>
          <w:color w:val="222222"/>
          <w:sz w:val="28"/>
          <w:szCs w:val="28"/>
          <w:shd w:val="clear" w:color="auto" w:fill="FFFFFF"/>
        </w:rPr>
        <w:t>Physical</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education</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sport</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and</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health</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culture</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in</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modern</w:t>
      </w:r>
      <w:proofErr w:type="spellEnd"/>
      <w:r w:rsidRPr="00057221">
        <w:rPr>
          <w:rFonts w:ascii="Times New Roman" w:hAnsi="Times New Roman" w:cs="Times New Roman"/>
          <w:color w:val="222222"/>
          <w:sz w:val="28"/>
          <w:szCs w:val="28"/>
          <w:shd w:val="clear" w:color="auto" w:fill="FFFFFF"/>
        </w:rPr>
        <w:t xml:space="preserve"> </w:t>
      </w:r>
      <w:proofErr w:type="spellStart"/>
      <w:r w:rsidRPr="00057221">
        <w:rPr>
          <w:rFonts w:ascii="Times New Roman" w:hAnsi="Times New Roman" w:cs="Times New Roman"/>
          <w:color w:val="222222"/>
          <w:sz w:val="28"/>
          <w:szCs w:val="28"/>
          <w:shd w:val="clear" w:color="auto" w:fill="FFFFFF"/>
        </w:rPr>
        <w:t>society</w:t>
      </w:r>
      <w:proofErr w:type="spellEnd"/>
      <w:r w:rsidRPr="00057221">
        <w:rPr>
          <w:rFonts w:ascii="Times New Roman" w:hAnsi="Times New Roman" w:cs="Times New Roman"/>
          <w:color w:val="222222"/>
          <w:sz w:val="28"/>
          <w:szCs w:val="28"/>
          <w:shd w:val="clear" w:color="auto" w:fill="FFFFFF"/>
        </w:rPr>
        <w:t>,</w:t>
      </w:r>
      <w:r w:rsidRPr="00232BFB">
        <w:rPr>
          <w:rFonts w:ascii="Times New Roman" w:hAnsi="Times New Roman" w:cs="Times New Roman"/>
          <w:color w:val="222222"/>
          <w:sz w:val="28"/>
          <w:szCs w:val="28"/>
          <w:shd w:val="clear" w:color="auto" w:fill="FFFFFF"/>
        </w:rPr>
        <w:t xml:space="preserve"> 2020. (4 (52)), 60-66. </w:t>
      </w:r>
    </w:p>
    <w:p w14:paraId="39A62439" w14:textId="77777777" w:rsidR="005222EF" w:rsidRPr="00AE2AA3" w:rsidRDefault="005222EF" w:rsidP="006D1BF5">
      <w:pPr>
        <w:pStyle w:val="11"/>
        <w:spacing w:after="0" w:line="360" w:lineRule="auto"/>
        <w:ind w:firstLine="709"/>
        <w:jc w:val="center"/>
        <w:rPr>
          <w:rFonts w:ascii="Times New Roman" w:eastAsia="Times New Roman" w:hAnsi="Times New Roman" w:cs="Times New Roman"/>
          <w:b/>
          <w:color w:val="000000" w:themeColor="text1"/>
          <w:sz w:val="28"/>
          <w:szCs w:val="28"/>
        </w:rPr>
      </w:pPr>
    </w:p>
    <w:sectPr w:rsidR="005222EF" w:rsidRPr="00AE2AA3" w:rsidSect="002215CB">
      <w:headerReference w:type="default" r:id="rId9"/>
      <w:footerReference w:type="default" r:id="rId10"/>
      <w:headerReference w:type="first" r:id="rId11"/>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CB9BE" w14:textId="77777777" w:rsidR="0091110E" w:rsidRDefault="0091110E">
      <w:pPr>
        <w:spacing w:after="0" w:line="240" w:lineRule="auto"/>
      </w:pPr>
      <w:r>
        <w:separator/>
      </w:r>
    </w:p>
  </w:endnote>
  <w:endnote w:type="continuationSeparator" w:id="0">
    <w:p w14:paraId="14439048" w14:textId="77777777" w:rsidR="0091110E" w:rsidRDefault="0091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font>
  <w:font w:name="font462">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99017" w14:textId="77777777" w:rsidR="002E181D" w:rsidRDefault="002E181D">
    <w:pPr>
      <w:pStyle w:val="a6"/>
      <w:jc w:val="right"/>
    </w:pPr>
  </w:p>
  <w:p w14:paraId="0AB9953B" w14:textId="77777777" w:rsidR="002E181D" w:rsidRDefault="002E18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34FE0" w14:textId="77777777" w:rsidR="0091110E" w:rsidRDefault="0091110E">
      <w:pPr>
        <w:spacing w:after="0" w:line="240" w:lineRule="auto"/>
      </w:pPr>
      <w:r>
        <w:separator/>
      </w:r>
    </w:p>
  </w:footnote>
  <w:footnote w:type="continuationSeparator" w:id="0">
    <w:p w14:paraId="20B0DDEF" w14:textId="77777777" w:rsidR="0091110E" w:rsidRDefault="00911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05683"/>
      <w:docPartObj>
        <w:docPartGallery w:val="Page Numbers (Top of Page)"/>
        <w:docPartUnique/>
      </w:docPartObj>
    </w:sdtPr>
    <w:sdtEndPr>
      <w:rPr>
        <w:color w:val="000000" w:themeColor="text1"/>
      </w:rPr>
    </w:sdtEndPr>
    <w:sdtContent>
      <w:p w14:paraId="490A901D" w14:textId="330F771D" w:rsidR="002E181D" w:rsidRDefault="002E181D">
        <w:pPr>
          <w:pStyle w:val="a4"/>
          <w:jc w:val="right"/>
        </w:pPr>
        <w:r w:rsidRPr="00AB06D9">
          <w:fldChar w:fldCharType="begin"/>
        </w:r>
        <w:r w:rsidRPr="00AB06D9">
          <w:instrText>PAGE   \* MERGEFORMAT</w:instrText>
        </w:r>
        <w:r w:rsidRPr="00AB06D9">
          <w:fldChar w:fldCharType="separate"/>
        </w:r>
        <w:r w:rsidR="00202914">
          <w:rPr>
            <w:noProof/>
          </w:rPr>
          <w:t>2</w:t>
        </w:r>
        <w:r w:rsidRPr="00AB06D9">
          <w:rPr>
            <w:noProof/>
          </w:rPr>
          <w:fldChar w:fldCharType="end"/>
        </w:r>
      </w:p>
    </w:sdtContent>
  </w:sdt>
  <w:p w14:paraId="35477BA2" w14:textId="77777777" w:rsidR="002E181D" w:rsidRDefault="002E181D">
    <w:pPr>
      <w:pStyle w:val="a4"/>
    </w:pPr>
  </w:p>
  <w:p w14:paraId="1DA4D6DF" w14:textId="77777777" w:rsidR="00BC27C3" w:rsidRDefault="00BC27C3"/>
  <w:p w14:paraId="4867F844" w14:textId="77777777" w:rsidR="00BC27C3" w:rsidRDefault="00BC27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A24D" w14:textId="77777777" w:rsidR="002E181D" w:rsidRDefault="002E181D">
    <w:pPr>
      <w:pStyle w:val="a4"/>
      <w:jc w:val="right"/>
    </w:pPr>
  </w:p>
  <w:p w14:paraId="705135B8" w14:textId="77777777" w:rsidR="002E181D" w:rsidRDefault="002E18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1276"/>
        </w:tabs>
        <w:ind w:left="-556" w:hanging="360"/>
      </w:pPr>
      <w:rPr>
        <w:rFonts w:ascii="Times New Roman" w:hAnsi="Times New Roman"/>
        <w:b w:val="0"/>
        <w:sz w:val="28"/>
      </w:rPr>
    </w:lvl>
    <w:lvl w:ilvl="1">
      <w:start w:val="1"/>
      <w:numFmt w:val="lowerLetter"/>
      <w:lvlText w:val="%2."/>
      <w:lvlJc w:val="left"/>
      <w:pPr>
        <w:tabs>
          <w:tab w:val="num" w:pos="-1276"/>
        </w:tabs>
        <w:ind w:left="164" w:hanging="360"/>
      </w:pPr>
    </w:lvl>
    <w:lvl w:ilvl="2">
      <w:start w:val="1"/>
      <w:numFmt w:val="lowerRoman"/>
      <w:lvlText w:val="%3."/>
      <w:lvlJc w:val="right"/>
      <w:pPr>
        <w:tabs>
          <w:tab w:val="num" w:pos="-1276"/>
        </w:tabs>
        <w:ind w:left="884" w:hanging="180"/>
      </w:pPr>
    </w:lvl>
    <w:lvl w:ilvl="3">
      <w:start w:val="1"/>
      <w:numFmt w:val="decimal"/>
      <w:lvlText w:val="%4."/>
      <w:lvlJc w:val="left"/>
      <w:pPr>
        <w:tabs>
          <w:tab w:val="num" w:pos="-1276"/>
        </w:tabs>
        <w:ind w:left="1604" w:hanging="360"/>
      </w:pPr>
    </w:lvl>
    <w:lvl w:ilvl="4">
      <w:start w:val="1"/>
      <w:numFmt w:val="lowerLetter"/>
      <w:lvlText w:val="%5."/>
      <w:lvlJc w:val="left"/>
      <w:pPr>
        <w:tabs>
          <w:tab w:val="num" w:pos="-1276"/>
        </w:tabs>
        <w:ind w:left="2324" w:hanging="360"/>
      </w:pPr>
    </w:lvl>
    <w:lvl w:ilvl="5">
      <w:start w:val="1"/>
      <w:numFmt w:val="lowerRoman"/>
      <w:lvlText w:val="%6."/>
      <w:lvlJc w:val="right"/>
      <w:pPr>
        <w:tabs>
          <w:tab w:val="num" w:pos="-1276"/>
        </w:tabs>
        <w:ind w:left="3044" w:hanging="180"/>
      </w:pPr>
    </w:lvl>
    <w:lvl w:ilvl="6">
      <w:start w:val="1"/>
      <w:numFmt w:val="decimal"/>
      <w:lvlText w:val="%7."/>
      <w:lvlJc w:val="left"/>
      <w:pPr>
        <w:tabs>
          <w:tab w:val="num" w:pos="-1276"/>
        </w:tabs>
        <w:ind w:left="3764" w:hanging="360"/>
      </w:pPr>
    </w:lvl>
    <w:lvl w:ilvl="7">
      <w:start w:val="1"/>
      <w:numFmt w:val="lowerLetter"/>
      <w:lvlText w:val="%8."/>
      <w:lvlJc w:val="left"/>
      <w:pPr>
        <w:tabs>
          <w:tab w:val="num" w:pos="-1276"/>
        </w:tabs>
        <w:ind w:left="4484" w:hanging="360"/>
      </w:pPr>
    </w:lvl>
    <w:lvl w:ilvl="8">
      <w:start w:val="1"/>
      <w:numFmt w:val="lowerRoman"/>
      <w:lvlText w:val="%9."/>
      <w:lvlJc w:val="right"/>
      <w:pPr>
        <w:tabs>
          <w:tab w:val="num" w:pos="-1276"/>
        </w:tabs>
        <w:ind w:left="5204" w:hanging="180"/>
      </w:pPr>
    </w:lvl>
  </w:abstractNum>
  <w:abstractNum w:abstractNumId="1">
    <w:nsid w:val="166020C4"/>
    <w:multiLevelType w:val="hybridMultilevel"/>
    <w:tmpl w:val="7D14D76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B0"/>
    <w:rsid w:val="00002FF1"/>
    <w:rsid w:val="000042F5"/>
    <w:rsid w:val="00004A8C"/>
    <w:rsid w:val="00013458"/>
    <w:rsid w:val="00013CC8"/>
    <w:rsid w:val="0001466A"/>
    <w:rsid w:val="00015639"/>
    <w:rsid w:val="00017529"/>
    <w:rsid w:val="000218A6"/>
    <w:rsid w:val="000227ED"/>
    <w:rsid w:val="000254BA"/>
    <w:rsid w:val="0002577F"/>
    <w:rsid w:val="00026230"/>
    <w:rsid w:val="0002645A"/>
    <w:rsid w:val="00026B6D"/>
    <w:rsid w:val="00031B18"/>
    <w:rsid w:val="0003202D"/>
    <w:rsid w:val="000334B1"/>
    <w:rsid w:val="000356C7"/>
    <w:rsid w:val="00041434"/>
    <w:rsid w:val="00043ACC"/>
    <w:rsid w:val="00047B9A"/>
    <w:rsid w:val="0005042F"/>
    <w:rsid w:val="000521DA"/>
    <w:rsid w:val="00054C52"/>
    <w:rsid w:val="00062E60"/>
    <w:rsid w:val="00066C22"/>
    <w:rsid w:val="00067434"/>
    <w:rsid w:val="000705E9"/>
    <w:rsid w:val="00070606"/>
    <w:rsid w:val="0007512E"/>
    <w:rsid w:val="00076A98"/>
    <w:rsid w:val="00077136"/>
    <w:rsid w:val="00080385"/>
    <w:rsid w:val="00083254"/>
    <w:rsid w:val="000835C7"/>
    <w:rsid w:val="0008435E"/>
    <w:rsid w:val="00085C5C"/>
    <w:rsid w:val="000877D2"/>
    <w:rsid w:val="000934EE"/>
    <w:rsid w:val="00094BF4"/>
    <w:rsid w:val="00095302"/>
    <w:rsid w:val="00095463"/>
    <w:rsid w:val="00095EAC"/>
    <w:rsid w:val="000A2166"/>
    <w:rsid w:val="000A2A8F"/>
    <w:rsid w:val="000A4C64"/>
    <w:rsid w:val="000A6111"/>
    <w:rsid w:val="000A7C44"/>
    <w:rsid w:val="000B0AF6"/>
    <w:rsid w:val="000B423C"/>
    <w:rsid w:val="000B64BB"/>
    <w:rsid w:val="000C09AE"/>
    <w:rsid w:val="000C1E70"/>
    <w:rsid w:val="000C4B00"/>
    <w:rsid w:val="000C5B2C"/>
    <w:rsid w:val="000C5F4F"/>
    <w:rsid w:val="000C5F51"/>
    <w:rsid w:val="000C7CF9"/>
    <w:rsid w:val="000C7D35"/>
    <w:rsid w:val="000D1D22"/>
    <w:rsid w:val="000D6380"/>
    <w:rsid w:val="000D6AB6"/>
    <w:rsid w:val="000D733F"/>
    <w:rsid w:val="000E31FA"/>
    <w:rsid w:val="000E4106"/>
    <w:rsid w:val="000E63CB"/>
    <w:rsid w:val="000F31CC"/>
    <w:rsid w:val="000F6501"/>
    <w:rsid w:val="000F76AF"/>
    <w:rsid w:val="001017B2"/>
    <w:rsid w:val="00102F18"/>
    <w:rsid w:val="001049FC"/>
    <w:rsid w:val="001055F1"/>
    <w:rsid w:val="001132AA"/>
    <w:rsid w:val="00113EFD"/>
    <w:rsid w:val="0011540A"/>
    <w:rsid w:val="0011723B"/>
    <w:rsid w:val="001174A7"/>
    <w:rsid w:val="00121121"/>
    <w:rsid w:val="00122F6B"/>
    <w:rsid w:val="00124858"/>
    <w:rsid w:val="001274B4"/>
    <w:rsid w:val="00130B4E"/>
    <w:rsid w:val="00130E3B"/>
    <w:rsid w:val="00132CDE"/>
    <w:rsid w:val="00132E16"/>
    <w:rsid w:val="001372E0"/>
    <w:rsid w:val="001404CD"/>
    <w:rsid w:val="00146B7F"/>
    <w:rsid w:val="00153670"/>
    <w:rsid w:val="001548BC"/>
    <w:rsid w:val="001564DD"/>
    <w:rsid w:val="0015763D"/>
    <w:rsid w:val="0016215E"/>
    <w:rsid w:val="00165E9E"/>
    <w:rsid w:val="001660E9"/>
    <w:rsid w:val="001700E7"/>
    <w:rsid w:val="00170E08"/>
    <w:rsid w:val="00172438"/>
    <w:rsid w:val="001728E7"/>
    <w:rsid w:val="00172F4E"/>
    <w:rsid w:val="00174E19"/>
    <w:rsid w:val="00176793"/>
    <w:rsid w:val="00177D73"/>
    <w:rsid w:val="001803CE"/>
    <w:rsid w:val="00181EB3"/>
    <w:rsid w:val="00183B8E"/>
    <w:rsid w:val="001845BC"/>
    <w:rsid w:val="0018541C"/>
    <w:rsid w:val="001865F3"/>
    <w:rsid w:val="0018685B"/>
    <w:rsid w:val="001970A5"/>
    <w:rsid w:val="001A0DCC"/>
    <w:rsid w:val="001B17CE"/>
    <w:rsid w:val="001B58B7"/>
    <w:rsid w:val="001C0EFB"/>
    <w:rsid w:val="001C43BB"/>
    <w:rsid w:val="001C4A54"/>
    <w:rsid w:val="001C4EED"/>
    <w:rsid w:val="001D26B9"/>
    <w:rsid w:val="001D2E0F"/>
    <w:rsid w:val="001D4E24"/>
    <w:rsid w:val="001D566C"/>
    <w:rsid w:val="001E14FC"/>
    <w:rsid w:val="001E3F04"/>
    <w:rsid w:val="001E431F"/>
    <w:rsid w:val="001E48BD"/>
    <w:rsid w:val="001F414C"/>
    <w:rsid w:val="001F7E81"/>
    <w:rsid w:val="00200D82"/>
    <w:rsid w:val="00200E46"/>
    <w:rsid w:val="00202914"/>
    <w:rsid w:val="00204EA4"/>
    <w:rsid w:val="0020727D"/>
    <w:rsid w:val="00207640"/>
    <w:rsid w:val="00207FAF"/>
    <w:rsid w:val="00207FBF"/>
    <w:rsid w:val="002126FA"/>
    <w:rsid w:val="0021625E"/>
    <w:rsid w:val="002163F0"/>
    <w:rsid w:val="0022155D"/>
    <w:rsid w:val="002215CB"/>
    <w:rsid w:val="00222E45"/>
    <w:rsid w:val="002242B3"/>
    <w:rsid w:val="0022610F"/>
    <w:rsid w:val="00230058"/>
    <w:rsid w:val="00232564"/>
    <w:rsid w:val="002406C3"/>
    <w:rsid w:val="00240C70"/>
    <w:rsid w:val="0024159B"/>
    <w:rsid w:val="002433B1"/>
    <w:rsid w:val="00246FB2"/>
    <w:rsid w:val="00247C0E"/>
    <w:rsid w:val="002556D3"/>
    <w:rsid w:val="002561B4"/>
    <w:rsid w:val="00256297"/>
    <w:rsid w:val="00256A00"/>
    <w:rsid w:val="00261373"/>
    <w:rsid w:val="002622B4"/>
    <w:rsid w:val="00267230"/>
    <w:rsid w:val="002727C1"/>
    <w:rsid w:val="00274BE0"/>
    <w:rsid w:val="00276B21"/>
    <w:rsid w:val="00280C62"/>
    <w:rsid w:val="00281508"/>
    <w:rsid w:val="00282916"/>
    <w:rsid w:val="00283ABD"/>
    <w:rsid w:val="0028659D"/>
    <w:rsid w:val="00294211"/>
    <w:rsid w:val="0029623F"/>
    <w:rsid w:val="0029733F"/>
    <w:rsid w:val="002973E4"/>
    <w:rsid w:val="002A01CA"/>
    <w:rsid w:val="002A270A"/>
    <w:rsid w:val="002A45B7"/>
    <w:rsid w:val="002A5660"/>
    <w:rsid w:val="002A61FE"/>
    <w:rsid w:val="002A63BD"/>
    <w:rsid w:val="002A662D"/>
    <w:rsid w:val="002B2801"/>
    <w:rsid w:val="002B2A38"/>
    <w:rsid w:val="002B465F"/>
    <w:rsid w:val="002C0CD6"/>
    <w:rsid w:val="002C2528"/>
    <w:rsid w:val="002C2888"/>
    <w:rsid w:val="002C5A91"/>
    <w:rsid w:val="002D4B5D"/>
    <w:rsid w:val="002D57DB"/>
    <w:rsid w:val="002E1231"/>
    <w:rsid w:val="002E16D0"/>
    <w:rsid w:val="002E181D"/>
    <w:rsid w:val="002E2A4B"/>
    <w:rsid w:val="002E2BA2"/>
    <w:rsid w:val="002E3BB2"/>
    <w:rsid w:val="002E4382"/>
    <w:rsid w:val="002E4F49"/>
    <w:rsid w:val="002E4F81"/>
    <w:rsid w:val="002E61E0"/>
    <w:rsid w:val="002E7E47"/>
    <w:rsid w:val="002F04AD"/>
    <w:rsid w:val="002F04D3"/>
    <w:rsid w:val="002F45EB"/>
    <w:rsid w:val="002F53A0"/>
    <w:rsid w:val="002F5C89"/>
    <w:rsid w:val="002F7CD6"/>
    <w:rsid w:val="003016E8"/>
    <w:rsid w:val="003017D5"/>
    <w:rsid w:val="00301FBE"/>
    <w:rsid w:val="00307B5C"/>
    <w:rsid w:val="003117A7"/>
    <w:rsid w:val="00312D16"/>
    <w:rsid w:val="00315DF2"/>
    <w:rsid w:val="00317744"/>
    <w:rsid w:val="00317B39"/>
    <w:rsid w:val="00317E6D"/>
    <w:rsid w:val="00320264"/>
    <w:rsid w:val="0032068A"/>
    <w:rsid w:val="003208DD"/>
    <w:rsid w:val="003228A6"/>
    <w:rsid w:val="00325246"/>
    <w:rsid w:val="00325E5D"/>
    <w:rsid w:val="00331B6A"/>
    <w:rsid w:val="003377E2"/>
    <w:rsid w:val="00337B8C"/>
    <w:rsid w:val="0034418A"/>
    <w:rsid w:val="00344F1A"/>
    <w:rsid w:val="00345A89"/>
    <w:rsid w:val="00350A37"/>
    <w:rsid w:val="00350BB5"/>
    <w:rsid w:val="0035421A"/>
    <w:rsid w:val="0035565B"/>
    <w:rsid w:val="003564B0"/>
    <w:rsid w:val="00356694"/>
    <w:rsid w:val="00356D2C"/>
    <w:rsid w:val="00357723"/>
    <w:rsid w:val="00360F6F"/>
    <w:rsid w:val="00361982"/>
    <w:rsid w:val="003623C6"/>
    <w:rsid w:val="00366309"/>
    <w:rsid w:val="00366A52"/>
    <w:rsid w:val="00367224"/>
    <w:rsid w:val="00367E7E"/>
    <w:rsid w:val="00370643"/>
    <w:rsid w:val="00371452"/>
    <w:rsid w:val="00373C33"/>
    <w:rsid w:val="0037608A"/>
    <w:rsid w:val="003771A8"/>
    <w:rsid w:val="0038001D"/>
    <w:rsid w:val="00381F79"/>
    <w:rsid w:val="003839EF"/>
    <w:rsid w:val="00384ACE"/>
    <w:rsid w:val="003854F5"/>
    <w:rsid w:val="0038569A"/>
    <w:rsid w:val="003912BB"/>
    <w:rsid w:val="003912F8"/>
    <w:rsid w:val="00391F9C"/>
    <w:rsid w:val="00394585"/>
    <w:rsid w:val="00397BFF"/>
    <w:rsid w:val="00397E60"/>
    <w:rsid w:val="003A01B6"/>
    <w:rsid w:val="003A2650"/>
    <w:rsid w:val="003A2F18"/>
    <w:rsid w:val="003A43DB"/>
    <w:rsid w:val="003A52E4"/>
    <w:rsid w:val="003A7713"/>
    <w:rsid w:val="003B1A1C"/>
    <w:rsid w:val="003B3EDE"/>
    <w:rsid w:val="003B4DC9"/>
    <w:rsid w:val="003B4FC4"/>
    <w:rsid w:val="003B5794"/>
    <w:rsid w:val="003C03E7"/>
    <w:rsid w:val="003C5136"/>
    <w:rsid w:val="003D2B65"/>
    <w:rsid w:val="003D4728"/>
    <w:rsid w:val="003D70BA"/>
    <w:rsid w:val="003D7FB4"/>
    <w:rsid w:val="003E3398"/>
    <w:rsid w:val="003E3733"/>
    <w:rsid w:val="003E3839"/>
    <w:rsid w:val="003E392D"/>
    <w:rsid w:val="003E3E8F"/>
    <w:rsid w:val="003E43F9"/>
    <w:rsid w:val="003E4B56"/>
    <w:rsid w:val="003F3221"/>
    <w:rsid w:val="003F3D98"/>
    <w:rsid w:val="003F43B3"/>
    <w:rsid w:val="0040100C"/>
    <w:rsid w:val="0040376F"/>
    <w:rsid w:val="00403816"/>
    <w:rsid w:val="00412F0F"/>
    <w:rsid w:val="004141C9"/>
    <w:rsid w:val="004146E5"/>
    <w:rsid w:val="004215A9"/>
    <w:rsid w:val="004225EC"/>
    <w:rsid w:val="004238C6"/>
    <w:rsid w:val="00423948"/>
    <w:rsid w:val="0042622D"/>
    <w:rsid w:val="0042744C"/>
    <w:rsid w:val="00427B05"/>
    <w:rsid w:val="00427E7A"/>
    <w:rsid w:val="00433160"/>
    <w:rsid w:val="004336D7"/>
    <w:rsid w:val="0043393C"/>
    <w:rsid w:val="00433B6C"/>
    <w:rsid w:val="00443384"/>
    <w:rsid w:val="00444150"/>
    <w:rsid w:val="00446BFD"/>
    <w:rsid w:val="00447163"/>
    <w:rsid w:val="00447BA7"/>
    <w:rsid w:val="00452265"/>
    <w:rsid w:val="00452993"/>
    <w:rsid w:val="004529A9"/>
    <w:rsid w:val="00452B86"/>
    <w:rsid w:val="00452E4F"/>
    <w:rsid w:val="004541F0"/>
    <w:rsid w:val="0045709D"/>
    <w:rsid w:val="004572AB"/>
    <w:rsid w:val="00457B2A"/>
    <w:rsid w:val="00461142"/>
    <w:rsid w:val="0046147C"/>
    <w:rsid w:val="00465D58"/>
    <w:rsid w:val="00471DC2"/>
    <w:rsid w:val="0047211D"/>
    <w:rsid w:val="00475E3B"/>
    <w:rsid w:val="00480743"/>
    <w:rsid w:val="0048258B"/>
    <w:rsid w:val="0048451C"/>
    <w:rsid w:val="00485F30"/>
    <w:rsid w:val="004878B0"/>
    <w:rsid w:val="00487A65"/>
    <w:rsid w:val="00491D2D"/>
    <w:rsid w:val="0049311C"/>
    <w:rsid w:val="00493F0B"/>
    <w:rsid w:val="0049636F"/>
    <w:rsid w:val="004A40FE"/>
    <w:rsid w:val="004A5984"/>
    <w:rsid w:val="004B01F1"/>
    <w:rsid w:val="004B25DB"/>
    <w:rsid w:val="004B3938"/>
    <w:rsid w:val="004B7533"/>
    <w:rsid w:val="004C07B9"/>
    <w:rsid w:val="004C181C"/>
    <w:rsid w:val="004C29CA"/>
    <w:rsid w:val="004C6CE3"/>
    <w:rsid w:val="004C7B12"/>
    <w:rsid w:val="004C7CF1"/>
    <w:rsid w:val="004D19B4"/>
    <w:rsid w:val="004D4CD9"/>
    <w:rsid w:val="004D5855"/>
    <w:rsid w:val="004D6C48"/>
    <w:rsid w:val="004E1E43"/>
    <w:rsid w:val="004E30A0"/>
    <w:rsid w:val="004E3D9A"/>
    <w:rsid w:val="004E46A2"/>
    <w:rsid w:val="004E4D33"/>
    <w:rsid w:val="004E6DBE"/>
    <w:rsid w:val="004E7CEE"/>
    <w:rsid w:val="004F0823"/>
    <w:rsid w:val="004F106B"/>
    <w:rsid w:val="004F164D"/>
    <w:rsid w:val="004F17ED"/>
    <w:rsid w:val="004F22D8"/>
    <w:rsid w:val="004F24D8"/>
    <w:rsid w:val="004F2BDC"/>
    <w:rsid w:val="004F32BC"/>
    <w:rsid w:val="004F33B6"/>
    <w:rsid w:val="004F5A9F"/>
    <w:rsid w:val="00500C52"/>
    <w:rsid w:val="00501B2F"/>
    <w:rsid w:val="00502665"/>
    <w:rsid w:val="00503A22"/>
    <w:rsid w:val="0050509C"/>
    <w:rsid w:val="00507372"/>
    <w:rsid w:val="00507FA8"/>
    <w:rsid w:val="00512A7A"/>
    <w:rsid w:val="00514660"/>
    <w:rsid w:val="00514982"/>
    <w:rsid w:val="005222EF"/>
    <w:rsid w:val="005255EC"/>
    <w:rsid w:val="00527F93"/>
    <w:rsid w:val="00535110"/>
    <w:rsid w:val="00535322"/>
    <w:rsid w:val="00535E6A"/>
    <w:rsid w:val="005379CA"/>
    <w:rsid w:val="00541726"/>
    <w:rsid w:val="005420F3"/>
    <w:rsid w:val="00542B4E"/>
    <w:rsid w:val="00543EEF"/>
    <w:rsid w:val="005449F7"/>
    <w:rsid w:val="00544D44"/>
    <w:rsid w:val="00545B99"/>
    <w:rsid w:val="00545BA4"/>
    <w:rsid w:val="00550FDE"/>
    <w:rsid w:val="00551F2B"/>
    <w:rsid w:val="0055359F"/>
    <w:rsid w:val="005545AA"/>
    <w:rsid w:val="00561582"/>
    <w:rsid w:val="00562322"/>
    <w:rsid w:val="005648B0"/>
    <w:rsid w:val="00565284"/>
    <w:rsid w:val="0056628E"/>
    <w:rsid w:val="00574869"/>
    <w:rsid w:val="00574B8A"/>
    <w:rsid w:val="0058004A"/>
    <w:rsid w:val="005817D9"/>
    <w:rsid w:val="00584AA7"/>
    <w:rsid w:val="005910B9"/>
    <w:rsid w:val="00592689"/>
    <w:rsid w:val="00594F1B"/>
    <w:rsid w:val="0059793E"/>
    <w:rsid w:val="005A0540"/>
    <w:rsid w:val="005A3167"/>
    <w:rsid w:val="005A7090"/>
    <w:rsid w:val="005A7F99"/>
    <w:rsid w:val="005B0C03"/>
    <w:rsid w:val="005B2978"/>
    <w:rsid w:val="005B76BC"/>
    <w:rsid w:val="005B7F76"/>
    <w:rsid w:val="005C0167"/>
    <w:rsid w:val="005D096E"/>
    <w:rsid w:val="005D10D9"/>
    <w:rsid w:val="005D1DF4"/>
    <w:rsid w:val="005D61EA"/>
    <w:rsid w:val="005D7B8C"/>
    <w:rsid w:val="005D7FEB"/>
    <w:rsid w:val="005E1129"/>
    <w:rsid w:val="005E26D9"/>
    <w:rsid w:val="005E407B"/>
    <w:rsid w:val="005E4814"/>
    <w:rsid w:val="005E7597"/>
    <w:rsid w:val="005F1690"/>
    <w:rsid w:val="005F19CF"/>
    <w:rsid w:val="005F4D36"/>
    <w:rsid w:val="005F57B5"/>
    <w:rsid w:val="005F7AD2"/>
    <w:rsid w:val="0060249C"/>
    <w:rsid w:val="0060312B"/>
    <w:rsid w:val="006078A8"/>
    <w:rsid w:val="006078E4"/>
    <w:rsid w:val="00607A62"/>
    <w:rsid w:val="0061042F"/>
    <w:rsid w:val="00612E4E"/>
    <w:rsid w:val="006144CE"/>
    <w:rsid w:val="006158BE"/>
    <w:rsid w:val="00616B93"/>
    <w:rsid w:val="00621517"/>
    <w:rsid w:val="00622AFB"/>
    <w:rsid w:val="006230C8"/>
    <w:rsid w:val="00624167"/>
    <w:rsid w:val="0062702A"/>
    <w:rsid w:val="0063082E"/>
    <w:rsid w:val="00630A09"/>
    <w:rsid w:val="006312CC"/>
    <w:rsid w:val="0063488F"/>
    <w:rsid w:val="00636D3A"/>
    <w:rsid w:val="00641C8D"/>
    <w:rsid w:val="00644B87"/>
    <w:rsid w:val="00650B34"/>
    <w:rsid w:val="00653AA9"/>
    <w:rsid w:val="0066197B"/>
    <w:rsid w:val="00662C50"/>
    <w:rsid w:val="00662F15"/>
    <w:rsid w:val="0066336C"/>
    <w:rsid w:val="00663586"/>
    <w:rsid w:val="00663660"/>
    <w:rsid w:val="00664740"/>
    <w:rsid w:val="006650CF"/>
    <w:rsid w:val="00666909"/>
    <w:rsid w:val="0067094D"/>
    <w:rsid w:val="00671A00"/>
    <w:rsid w:val="00672FAF"/>
    <w:rsid w:val="00674E0D"/>
    <w:rsid w:val="006751EA"/>
    <w:rsid w:val="00676E6F"/>
    <w:rsid w:val="00681049"/>
    <w:rsid w:val="006824DA"/>
    <w:rsid w:val="00682C4E"/>
    <w:rsid w:val="00682F8A"/>
    <w:rsid w:val="00683CFF"/>
    <w:rsid w:val="00687588"/>
    <w:rsid w:val="006905C5"/>
    <w:rsid w:val="00690898"/>
    <w:rsid w:val="00691CE2"/>
    <w:rsid w:val="0069399C"/>
    <w:rsid w:val="00693A98"/>
    <w:rsid w:val="006A175F"/>
    <w:rsid w:val="006A31AF"/>
    <w:rsid w:val="006A4607"/>
    <w:rsid w:val="006A5727"/>
    <w:rsid w:val="006A5E38"/>
    <w:rsid w:val="006B0397"/>
    <w:rsid w:val="006B3E37"/>
    <w:rsid w:val="006B5DC7"/>
    <w:rsid w:val="006B74E9"/>
    <w:rsid w:val="006C03CA"/>
    <w:rsid w:val="006C0FB9"/>
    <w:rsid w:val="006C203D"/>
    <w:rsid w:val="006C4860"/>
    <w:rsid w:val="006D1BF5"/>
    <w:rsid w:val="006D26B6"/>
    <w:rsid w:val="006D6D5C"/>
    <w:rsid w:val="006D73A7"/>
    <w:rsid w:val="006E1BA0"/>
    <w:rsid w:val="006E253D"/>
    <w:rsid w:val="006E43CF"/>
    <w:rsid w:val="006E4AEC"/>
    <w:rsid w:val="006E64E2"/>
    <w:rsid w:val="006E6D02"/>
    <w:rsid w:val="006E769F"/>
    <w:rsid w:val="006E7985"/>
    <w:rsid w:val="006E7FA7"/>
    <w:rsid w:val="006F172C"/>
    <w:rsid w:val="006F1EE5"/>
    <w:rsid w:val="006F2D82"/>
    <w:rsid w:val="006F5682"/>
    <w:rsid w:val="00702735"/>
    <w:rsid w:val="00707A1E"/>
    <w:rsid w:val="00715430"/>
    <w:rsid w:val="00722991"/>
    <w:rsid w:val="00723696"/>
    <w:rsid w:val="00723E56"/>
    <w:rsid w:val="00725B9C"/>
    <w:rsid w:val="00726C2B"/>
    <w:rsid w:val="007330DC"/>
    <w:rsid w:val="00736C2B"/>
    <w:rsid w:val="00742243"/>
    <w:rsid w:val="007443C7"/>
    <w:rsid w:val="007500E4"/>
    <w:rsid w:val="00751987"/>
    <w:rsid w:val="00752F7C"/>
    <w:rsid w:val="00753908"/>
    <w:rsid w:val="007571A3"/>
    <w:rsid w:val="00757DED"/>
    <w:rsid w:val="007604FF"/>
    <w:rsid w:val="00760D37"/>
    <w:rsid w:val="00767F51"/>
    <w:rsid w:val="00770E72"/>
    <w:rsid w:val="00772276"/>
    <w:rsid w:val="00773156"/>
    <w:rsid w:val="00774871"/>
    <w:rsid w:val="00777063"/>
    <w:rsid w:val="00781E07"/>
    <w:rsid w:val="007844D7"/>
    <w:rsid w:val="00786F9C"/>
    <w:rsid w:val="00787E60"/>
    <w:rsid w:val="0079121F"/>
    <w:rsid w:val="00791A51"/>
    <w:rsid w:val="007921BC"/>
    <w:rsid w:val="007946DF"/>
    <w:rsid w:val="00795EDD"/>
    <w:rsid w:val="00797183"/>
    <w:rsid w:val="007976E0"/>
    <w:rsid w:val="007A0744"/>
    <w:rsid w:val="007A0C8A"/>
    <w:rsid w:val="007A300D"/>
    <w:rsid w:val="007A3838"/>
    <w:rsid w:val="007B3FDE"/>
    <w:rsid w:val="007B3FEA"/>
    <w:rsid w:val="007C0CA0"/>
    <w:rsid w:val="007C3E17"/>
    <w:rsid w:val="007C494A"/>
    <w:rsid w:val="007C6071"/>
    <w:rsid w:val="007C7055"/>
    <w:rsid w:val="007C73BB"/>
    <w:rsid w:val="007D0615"/>
    <w:rsid w:val="007D10B0"/>
    <w:rsid w:val="007D1BA8"/>
    <w:rsid w:val="007E0CFB"/>
    <w:rsid w:val="007E0F08"/>
    <w:rsid w:val="007E243E"/>
    <w:rsid w:val="007E24D8"/>
    <w:rsid w:val="007E34EA"/>
    <w:rsid w:val="007F0119"/>
    <w:rsid w:val="007F04D2"/>
    <w:rsid w:val="007F2806"/>
    <w:rsid w:val="007F401B"/>
    <w:rsid w:val="00800991"/>
    <w:rsid w:val="00800B58"/>
    <w:rsid w:val="00801D8A"/>
    <w:rsid w:val="00802BE7"/>
    <w:rsid w:val="00805D6C"/>
    <w:rsid w:val="008103AB"/>
    <w:rsid w:val="00811F7E"/>
    <w:rsid w:val="008126BC"/>
    <w:rsid w:val="00812CD1"/>
    <w:rsid w:val="008169D2"/>
    <w:rsid w:val="008203F7"/>
    <w:rsid w:val="0082043D"/>
    <w:rsid w:val="008238B7"/>
    <w:rsid w:val="00827414"/>
    <w:rsid w:val="008311CE"/>
    <w:rsid w:val="00833CC9"/>
    <w:rsid w:val="00842BDC"/>
    <w:rsid w:val="00845AAB"/>
    <w:rsid w:val="00846B3A"/>
    <w:rsid w:val="00847576"/>
    <w:rsid w:val="00851D86"/>
    <w:rsid w:val="008536DA"/>
    <w:rsid w:val="008608D8"/>
    <w:rsid w:val="00862772"/>
    <w:rsid w:val="00864CB4"/>
    <w:rsid w:val="00870C92"/>
    <w:rsid w:val="008710ED"/>
    <w:rsid w:val="00871613"/>
    <w:rsid w:val="00872FCB"/>
    <w:rsid w:val="008736F9"/>
    <w:rsid w:val="00874443"/>
    <w:rsid w:val="0087551B"/>
    <w:rsid w:val="00877F3E"/>
    <w:rsid w:val="00877F47"/>
    <w:rsid w:val="008800D0"/>
    <w:rsid w:val="00882BD2"/>
    <w:rsid w:val="00882E66"/>
    <w:rsid w:val="008875BD"/>
    <w:rsid w:val="0088765F"/>
    <w:rsid w:val="00893F34"/>
    <w:rsid w:val="00894D94"/>
    <w:rsid w:val="00895C60"/>
    <w:rsid w:val="00896D99"/>
    <w:rsid w:val="008A52E7"/>
    <w:rsid w:val="008B0648"/>
    <w:rsid w:val="008B2DEE"/>
    <w:rsid w:val="008B50A5"/>
    <w:rsid w:val="008B62EB"/>
    <w:rsid w:val="008B656F"/>
    <w:rsid w:val="008B7DD7"/>
    <w:rsid w:val="008C0F43"/>
    <w:rsid w:val="008C5600"/>
    <w:rsid w:val="008C57D5"/>
    <w:rsid w:val="008C7C54"/>
    <w:rsid w:val="008D1F6B"/>
    <w:rsid w:val="008D4898"/>
    <w:rsid w:val="008D67A4"/>
    <w:rsid w:val="008E15CB"/>
    <w:rsid w:val="008E212B"/>
    <w:rsid w:val="008E26C0"/>
    <w:rsid w:val="008E306C"/>
    <w:rsid w:val="008E31C0"/>
    <w:rsid w:val="008E7EBE"/>
    <w:rsid w:val="008F00B9"/>
    <w:rsid w:val="008F01C8"/>
    <w:rsid w:val="008F2139"/>
    <w:rsid w:val="008F3847"/>
    <w:rsid w:val="008F4945"/>
    <w:rsid w:val="008F57F7"/>
    <w:rsid w:val="008F5E67"/>
    <w:rsid w:val="008F6731"/>
    <w:rsid w:val="008F774E"/>
    <w:rsid w:val="009001C1"/>
    <w:rsid w:val="00900E1B"/>
    <w:rsid w:val="009016A0"/>
    <w:rsid w:val="00903CC5"/>
    <w:rsid w:val="00905A21"/>
    <w:rsid w:val="00906F46"/>
    <w:rsid w:val="00907DEA"/>
    <w:rsid w:val="00910561"/>
    <w:rsid w:val="0091101D"/>
    <w:rsid w:val="0091110E"/>
    <w:rsid w:val="00911721"/>
    <w:rsid w:val="0091506B"/>
    <w:rsid w:val="0091614C"/>
    <w:rsid w:val="00916C6F"/>
    <w:rsid w:val="00922A5E"/>
    <w:rsid w:val="00924986"/>
    <w:rsid w:val="00925B97"/>
    <w:rsid w:val="0093037B"/>
    <w:rsid w:val="009334AB"/>
    <w:rsid w:val="00936281"/>
    <w:rsid w:val="00936BF4"/>
    <w:rsid w:val="0094091E"/>
    <w:rsid w:val="009413BA"/>
    <w:rsid w:val="00944698"/>
    <w:rsid w:val="00944D75"/>
    <w:rsid w:val="00945CE2"/>
    <w:rsid w:val="00953FD0"/>
    <w:rsid w:val="00954389"/>
    <w:rsid w:val="00956F2B"/>
    <w:rsid w:val="00961CFF"/>
    <w:rsid w:val="0096513E"/>
    <w:rsid w:val="00966938"/>
    <w:rsid w:val="00970461"/>
    <w:rsid w:val="0097122A"/>
    <w:rsid w:val="00972A6A"/>
    <w:rsid w:val="00972CC4"/>
    <w:rsid w:val="00973149"/>
    <w:rsid w:val="009734D4"/>
    <w:rsid w:val="009760EC"/>
    <w:rsid w:val="009766FC"/>
    <w:rsid w:val="009801E6"/>
    <w:rsid w:val="009813A2"/>
    <w:rsid w:val="00981FF5"/>
    <w:rsid w:val="00982483"/>
    <w:rsid w:val="00983118"/>
    <w:rsid w:val="00983E44"/>
    <w:rsid w:val="00984106"/>
    <w:rsid w:val="009855C6"/>
    <w:rsid w:val="00991B86"/>
    <w:rsid w:val="00992D9F"/>
    <w:rsid w:val="00993006"/>
    <w:rsid w:val="00993677"/>
    <w:rsid w:val="0099596C"/>
    <w:rsid w:val="0099677C"/>
    <w:rsid w:val="00996E7A"/>
    <w:rsid w:val="009A3BF2"/>
    <w:rsid w:val="009A49E8"/>
    <w:rsid w:val="009A7D46"/>
    <w:rsid w:val="009B322B"/>
    <w:rsid w:val="009B34A0"/>
    <w:rsid w:val="009C12FD"/>
    <w:rsid w:val="009C153E"/>
    <w:rsid w:val="009C2C9D"/>
    <w:rsid w:val="009C2DCD"/>
    <w:rsid w:val="009C365C"/>
    <w:rsid w:val="009C3E92"/>
    <w:rsid w:val="009C4EAE"/>
    <w:rsid w:val="009C68D6"/>
    <w:rsid w:val="009D1790"/>
    <w:rsid w:val="009D3D50"/>
    <w:rsid w:val="009E4E5B"/>
    <w:rsid w:val="009E51FB"/>
    <w:rsid w:val="009E5D64"/>
    <w:rsid w:val="009E671A"/>
    <w:rsid w:val="009E6982"/>
    <w:rsid w:val="009E7D49"/>
    <w:rsid w:val="009F5322"/>
    <w:rsid w:val="009F5B6E"/>
    <w:rsid w:val="009F72E1"/>
    <w:rsid w:val="00A07327"/>
    <w:rsid w:val="00A07C0F"/>
    <w:rsid w:val="00A11B18"/>
    <w:rsid w:val="00A12E27"/>
    <w:rsid w:val="00A1325A"/>
    <w:rsid w:val="00A157D6"/>
    <w:rsid w:val="00A24C6F"/>
    <w:rsid w:val="00A253BB"/>
    <w:rsid w:val="00A313B4"/>
    <w:rsid w:val="00A31552"/>
    <w:rsid w:val="00A3181E"/>
    <w:rsid w:val="00A34C80"/>
    <w:rsid w:val="00A371C0"/>
    <w:rsid w:val="00A40DD0"/>
    <w:rsid w:val="00A412B9"/>
    <w:rsid w:val="00A45C27"/>
    <w:rsid w:val="00A4696E"/>
    <w:rsid w:val="00A46DB4"/>
    <w:rsid w:val="00A506A0"/>
    <w:rsid w:val="00A50E4B"/>
    <w:rsid w:val="00A512DA"/>
    <w:rsid w:val="00A51A02"/>
    <w:rsid w:val="00A52E72"/>
    <w:rsid w:val="00A5342F"/>
    <w:rsid w:val="00A54630"/>
    <w:rsid w:val="00A54C26"/>
    <w:rsid w:val="00A60259"/>
    <w:rsid w:val="00A63067"/>
    <w:rsid w:val="00A66012"/>
    <w:rsid w:val="00A67D97"/>
    <w:rsid w:val="00A7185E"/>
    <w:rsid w:val="00A75648"/>
    <w:rsid w:val="00A8025B"/>
    <w:rsid w:val="00A80536"/>
    <w:rsid w:val="00A812A3"/>
    <w:rsid w:val="00A817C6"/>
    <w:rsid w:val="00A82906"/>
    <w:rsid w:val="00A9153E"/>
    <w:rsid w:val="00A93910"/>
    <w:rsid w:val="00A977C3"/>
    <w:rsid w:val="00AA092D"/>
    <w:rsid w:val="00AA234D"/>
    <w:rsid w:val="00AA2E6C"/>
    <w:rsid w:val="00AA4678"/>
    <w:rsid w:val="00AA6C82"/>
    <w:rsid w:val="00AB0656"/>
    <w:rsid w:val="00AB06D9"/>
    <w:rsid w:val="00AB140A"/>
    <w:rsid w:val="00AB290B"/>
    <w:rsid w:val="00AB3EA8"/>
    <w:rsid w:val="00AC04CA"/>
    <w:rsid w:val="00AC389D"/>
    <w:rsid w:val="00AC52D4"/>
    <w:rsid w:val="00AC6F29"/>
    <w:rsid w:val="00AD02C5"/>
    <w:rsid w:val="00AD2B34"/>
    <w:rsid w:val="00AD34AE"/>
    <w:rsid w:val="00AD4F7E"/>
    <w:rsid w:val="00AD73B9"/>
    <w:rsid w:val="00AD7F83"/>
    <w:rsid w:val="00AE22AC"/>
    <w:rsid w:val="00AE2AA3"/>
    <w:rsid w:val="00AE3EA0"/>
    <w:rsid w:val="00AE798C"/>
    <w:rsid w:val="00AF0BD5"/>
    <w:rsid w:val="00AF101B"/>
    <w:rsid w:val="00AF37B2"/>
    <w:rsid w:val="00AF3C25"/>
    <w:rsid w:val="00AF5D6A"/>
    <w:rsid w:val="00B00149"/>
    <w:rsid w:val="00B00844"/>
    <w:rsid w:val="00B009F0"/>
    <w:rsid w:val="00B01796"/>
    <w:rsid w:val="00B01863"/>
    <w:rsid w:val="00B03064"/>
    <w:rsid w:val="00B056DB"/>
    <w:rsid w:val="00B06BD9"/>
    <w:rsid w:val="00B07AE7"/>
    <w:rsid w:val="00B10CE0"/>
    <w:rsid w:val="00B11CBE"/>
    <w:rsid w:val="00B134AC"/>
    <w:rsid w:val="00B139F8"/>
    <w:rsid w:val="00B15A45"/>
    <w:rsid w:val="00B22312"/>
    <w:rsid w:val="00B22A58"/>
    <w:rsid w:val="00B2360B"/>
    <w:rsid w:val="00B262B2"/>
    <w:rsid w:val="00B30ED1"/>
    <w:rsid w:val="00B34047"/>
    <w:rsid w:val="00B34554"/>
    <w:rsid w:val="00B358EB"/>
    <w:rsid w:val="00B400DD"/>
    <w:rsid w:val="00B46332"/>
    <w:rsid w:val="00B4645E"/>
    <w:rsid w:val="00B5112D"/>
    <w:rsid w:val="00B52248"/>
    <w:rsid w:val="00B52AEE"/>
    <w:rsid w:val="00B548CE"/>
    <w:rsid w:val="00B56990"/>
    <w:rsid w:val="00B62221"/>
    <w:rsid w:val="00B65F52"/>
    <w:rsid w:val="00B6689B"/>
    <w:rsid w:val="00B705B6"/>
    <w:rsid w:val="00B71476"/>
    <w:rsid w:val="00B742FA"/>
    <w:rsid w:val="00B75028"/>
    <w:rsid w:val="00B80844"/>
    <w:rsid w:val="00B81A68"/>
    <w:rsid w:val="00B81C37"/>
    <w:rsid w:val="00B82006"/>
    <w:rsid w:val="00B85D6D"/>
    <w:rsid w:val="00B87E85"/>
    <w:rsid w:val="00B901D0"/>
    <w:rsid w:val="00B91893"/>
    <w:rsid w:val="00B92198"/>
    <w:rsid w:val="00B9407D"/>
    <w:rsid w:val="00B94DBF"/>
    <w:rsid w:val="00B94F4D"/>
    <w:rsid w:val="00B969A7"/>
    <w:rsid w:val="00B97A9F"/>
    <w:rsid w:val="00BA079B"/>
    <w:rsid w:val="00BA1027"/>
    <w:rsid w:val="00BA1CA4"/>
    <w:rsid w:val="00BA1F9A"/>
    <w:rsid w:val="00BA3101"/>
    <w:rsid w:val="00BA499D"/>
    <w:rsid w:val="00BA6007"/>
    <w:rsid w:val="00BA77F4"/>
    <w:rsid w:val="00BB0004"/>
    <w:rsid w:val="00BB21F6"/>
    <w:rsid w:val="00BB2B4D"/>
    <w:rsid w:val="00BB3444"/>
    <w:rsid w:val="00BB398D"/>
    <w:rsid w:val="00BB44BA"/>
    <w:rsid w:val="00BB6BF0"/>
    <w:rsid w:val="00BB71F6"/>
    <w:rsid w:val="00BC0027"/>
    <w:rsid w:val="00BC27C3"/>
    <w:rsid w:val="00BC27F4"/>
    <w:rsid w:val="00BC441B"/>
    <w:rsid w:val="00BC52E9"/>
    <w:rsid w:val="00BC5532"/>
    <w:rsid w:val="00BC69C0"/>
    <w:rsid w:val="00BD1C07"/>
    <w:rsid w:val="00BD1E06"/>
    <w:rsid w:val="00BD4C6F"/>
    <w:rsid w:val="00BD64C4"/>
    <w:rsid w:val="00BD79EF"/>
    <w:rsid w:val="00BE18E8"/>
    <w:rsid w:val="00BE2662"/>
    <w:rsid w:val="00BE3C5D"/>
    <w:rsid w:val="00BE58B3"/>
    <w:rsid w:val="00BE7FBA"/>
    <w:rsid w:val="00BF2D56"/>
    <w:rsid w:val="00C002ED"/>
    <w:rsid w:val="00C01B32"/>
    <w:rsid w:val="00C01B81"/>
    <w:rsid w:val="00C044FD"/>
    <w:rsid w:val="00C04988"/>
    <w:rsid w:val="00C0585C"/>
    <w:rsid w:val="00C073AF"/>
    <w:rsid w:val="00C12A96"/>
    <w:rsid w:val="00C13EE4"/>
    <w:rsid w:val="00C14494"/>
    <w:rsid w:val="00C14E81"/>
    <w:rsid w:val="00C16368"/>
    <w:rsid w:val="00C16E53"/>
    <w:rsid w:val="00C249C8"/>
    <w:rsid w:val="00C257D5"/>
    <w:rsid w:val="00C25B16"/>
    <w:rsid w:val="00C27063"/>
    <w:rsid w:val="00C30458"/>
    <w:rsid w:val="00C35323"/>
    <w:rsid w:val="00C365A4"/>
    <w:rsid w:val="00C375B6"/>
    <w:rsid w:val="00C41530"/>
    <w:rsid w:val="00C417B2"/>
    <w:rsid w:val="00C41B21"/>
    <w:rsid w:val="00C41C4B"/>
    <w:rsid w:val="00C46214"/>
    <w:rsid w:val="00C47912"/>
    <w:rsid w:val="00C50734"/>
    <w:rsid w:val="00C513C4"/>
    <w:rsid w:val="00C51B0F"/>
    <w:rsid w:val="00C54571"/>
    <w:rsid w:val="00C57847"/>
    <w:rsid w:val="00C60D14"/>
    <w:rsid w:val="00C61708"/>
    <w:rsid w:val="00C6406C"/>
    <w:rsid w:val="00C65EDB"/>
    <w:rsid w:val="00C70335"/>
    <w:rsid w:val="00C75C1A"/>
    <w:rsid w:val="00C76ADD"/>
    <w:rsid w:val="00C840C1"/>
    <w:rsid w:val="00C85D63"/>
    <w:rsid w:val="00C9080A"/>
    <w:rsid w:val="00C90A9C"/>
    <w:rsid w:val="00C923ED"/>
    <w:rsid w:val="00C929AD"/>
    <w:rsid w:val="00C9487B"/>
    <w:rsid w:val="00C95AE7"/>
    <w:rsid w:val="00CA133A"/>
    <w:rsid w:val="00CA1CC7"/>
    <w:rsid w:val="00CA49E7"/>
    <w:rsid w:val="00CB239A"/>
    <w:rsid w:val="00CB58E4"/>
    <w:rsid w:val="00CB7795"/>
    <w:rsid w:val="00CC25EC"/>
    <w:rsid w:val="00CC6FB1"/>
    <w:rsid w:val="00CD05B4"/>
    <w:rsid w:val="00CD3597"/>
    <w:rsid w:val="00CD4FA3"/>
    <w:rsid w:val="00CD680E"/>
    <w:rsid w:val="00CE0981"/>
    <w:rsid w:val="00CE319F"/>
    <w:rsid w:val="00CE31FC"/>
    <w:rsid w:val="00CE3E6C"/>
    <w:rsid w:val="00CE4DB9"/>
    <w:rsid w:val="00CE71DD"/>
    <w:rsid w:val="00CE7769"/>
    <w:rsid w:val="00CF03F4"/>
    <w:rsid w:val="00CF34A7"/>
    <w:rsid w:val="00CF35F8"/>
    <w:rsid w:val="00CF5866"/>
    <w:rsid w:val="00CF5EC0"/>
    <w:rsid w:val="00D00075"/>
    <w:rsid w:val="00D01203"/>
    <w:rsid w:val="00D01654"/>
    <w:rsid w:val="00D04BF7"/>
    <w:rsid w:val="00D0626D"/>
    <w:rsid w:val="00D06B3B"/>
    <w:rsid w:val="00D06D44"/>
    <w:rsid w:val="00D076C4"/>
    <w:rsid w:val="00D107C2"/>
    <w:rsid w:val="00D13CC3"/>
    <w:rsid w:val="00D1474A"/>
    <w:rsid w:val="00D16442"/>
    <w:rsid w:val="00D16C1F"/>
    <w:rsid w:val="00D17D2D"/>
    <w:rsid w:val="00D207DF"/>
    <w:rsid w:val="00D215AA"/>
    <w:rsid w:val="00D258C0"/>
    <w:rsid w:val="00D26F6C"/>
    <w:rsid w:val="00D32961"/>
    <w:rsid w:val="00D3565A"/>
    <w:rsid w:val="00D3692C"/>
    <w:rsid w:val="00D40911"/>
    <w:rsid w:val="00D409A8"/>
    <w:rsid w:val="00D42ADA"/>
    <w:rsid w:val="00D42C78"/>
    <w:rsid w:val="00D42EF2"/>
    <w:rsid w:val="00D432F9"/>
    <w:rsid w:val="00D44A89"/>
    <w:rsid w:val="00D45244"/>
    <w:rsid w:val="00D452B7"/>
    <w:rsid w:val="00D463A8"/>
    <w:rsid w:val="00D46DE3"/>
    <w:rsid w:val="00D5271D"/>
    <w:rsid w:val="00D527FA"/>
    <w:rsid w:val="00D53342"/>
    <w:rsid w:val="00D53D39"/>
    <w:rsid w:val="00D548BA"/>
    <w:rsid w:val="00D61D3F"/>
    <w:rsid w:val="00D631B3"/>
    <w:rsid w:val="00D6384C"/>
    <w:rsid w:val="00D64527"/>
    <w:rsid w:val="00D65071"/>
    <w:rsid w:val="00D67ABF"/>
    <w:rsid w:val="00D70C54"/>
    <w:rsid w:val="00D72A41"/>
    <w:rsid w:val="00D746BE"/>
    <w:rsid w:val="00D77475"/>
    <w:rsid w:val="00D77974"/>
    <w:rsid w:val="00D80611"/>
    <w:rsid w:val="00D822B4"/>
    <w:rsid w:val="00D83C19"/>
    <w:rsid w:val="00D84236"/>
    <w:rsid w:val="00D85FBA"/>
    <w:rsid w:val="00D928B1"/>
    <w:rsid w:val="00D93958"/>
    <w:rsid w:val="00D96BB7"/>
    <w:rsid w:val="00DA3071"/>
    <w:rsid w:val="00DA4216"/>
    <w:rsid w:val="00DB069E"/>
    <w:rsid w:val="00DB153C"/>
    <w:rsid w:val="00DB1676"/>
    <w:rsid w:val="00DB4E8E"/>
    <w:rsid w:val="00DB648D"/>
    <w:rsid w:val="00DB6AC2"/>
    <w:rsid w:val="00DB77E4"/>
    <w:rsid w:val="00DB7801"/>
    <w:rsid w:val="00DC3A76"/>
    <w:rsid w:val="00DC4FF4"/>
    <w:rsid w:val="00DD1B83"/>
    <w:rsid w:val="00DD4A84"/>
    <w:rsid w:val="00DD4B6A"/>
    <w:rsid w:val="00DD5469"/>
    <w:rsid w:val="00DD5AED"/>
    <w:rsid w:val="00DE25D9"/>
    <w:rsid w:val="00DE55F7"/>
    <w:rsid w:val="00DF0FDA"/>
    <w:rsid w:val="00DF355A"/>
    <w:rsid w:val="00DF561B"/>
    <w:rsid w:val="00DF5D71"/>
    <w:rsid w:val="00DF78F1"/>
    <w:rsid w:val="00E00DBC"/>
    <w:rsid w:val="00E0109B"/>
    <w:rsid w:val="00E018B8"/>
    <w:rsid w:val="00E02C6C"/>
    <w:rsid w:val="00E06C7F"/>
    <w:rsid w:val="00E07C95"/>
    <w:rsid w:val="00E12954"/>
    <w:rsid w:val="00E13495"/>
    <w:rsid w:val="00E13FFF"/>
    <w:rsid w:val="00E140AA"/>
    <w:rsid w:val="00E149CE"/>
    <w:rsid w:val="00E166CA"/>
    <w:rsid w:val="00E17ACD"/>
    <w:rsid w:val="00E278E4"/>
    <w:rsid w:val="00E3064D"/>
    <w:rsid w:val="00E369B3"/>
    <w:rsid w:val="00E36A8F"/>
    <w:rsid w:val="00E36CEF"/>
    <w:rsid w:val="00E37038"/>
    <w:rsid w:val="00E3722A"/>
    <w:rsid w:val="00E4123E"/>
    <w:rsid w:val="00E41254"/>
    <w:rsid w:val="00E416C7"/>
    <w:rsid w:val="00E41CEC"/>
    <w:rsid w:val="00E435B8"/>
    <w:rsid w:val="00E43C52"/>
    <w:rsid w:val="00E4421A"/>
    <w:rsid w:val="00E47991"/>
    <w:rsid w:val="00E54A6A"/>
    <w:rsid w:val="00E55332"/>
    <w:rsid w:val="00E60549"/>
    <w:rsid w:val="00E614A5"/>
    <w:rsid w:val="00E63E35"/>
    <w:rsid w:val="00E6415D"/>
    <w:rsid w:val="00E66756"/>
    <w:rsid w:val="00E675F7"/>
    <w:rsid w:val="00E72FE1"/>
    <w:rsid w:val="00E770B2"/>
    <w:rsid w:val="00E77E4A"/>
    <w:rsid w:val="00E80A4A"/>
    <w:rsid w:val="00E83239"/>
    <w:rsid w:val="00E83281"/>
    <w:rsid w:val="00E84A08"/>
    <w:rsid w:val="00E850E0"/>
    <w:rsid w:val="00E85159"/>
    <w:rsid w:val="00E85736"/>
    <w:rsid w:val="00E871B9"/>
    <w:rsid w:val="00E90EFE"/>
    <w:rsid w:val="00E91C1E"/>
    <w:rsid w:val="00E9270F"/>
    <w:rsid w:val="00E9381A"/>
    <w:rsid w:val="00E9479F"/>
    <w:rsid w:val="00EA1590"/>
    <w:rsid w:val="00EA28A7"/>
    <w:rsid w:val="00EA38B8"/>
    <w:rsid w:val="00EA3E0E"/>
    <w:rsid w:val="00EA4848"/>
    <w:rsid w:val="00EA5031"/>
    <w:rsid w:val="00EA549C"/>
    <w:rsid w:val="00EA63AF"/>
    <w:rsid w:val="00EA6D10"/>
    <w:rsid w:val="00EA7E9C"/>
    <w:rsid w:val="00EA7FF8"/>
    <w:rsid w:val="00EB10E4"/>
    <w:rsid w:val="00EB3AFB"/>
    <w:rsid w:val="00EB6171"/>
    <w:rsid w:val="00EC268E"/>
    <w:rsid w:val="00EC2B57"/>
    <w:rsid w:val="00EC4565"/>
    <w:rsid w:val="00EC4E39"/>
    <w:rsid w:val="00ED2297"/>
    <w:rsid w:val="00ED7E7A"/>
    <w:rsid w:val="00EE2698"/>
    <w:rsid w:val="00EE3789"/>
    <w:rsid w:val="00EE44E4"/>
    <w:rsid w:val="00EE5C36"/>
    <w:rsid w:val="00EE624A"/>
    <w:rsid w:val="00EE64FA"/>
    <w:rsid w:val="00EF12AB"/>
    <w:rsid w:val="00EF1A5F"/>
    <w:rsid w:val="00EF1F4A"/>
    <w:rsid w:val="00EF5509"/>
    <w:rsid w:val="00F02B2A"/>
    <w:rsid w:val="00F074BE"/>
    <w:rsid w:val="00F074D4"/>
    <w:rsid w:val="00F07BB4"/>
    <w:rsid w:val="00F10857"/>
    <w:rsid w:val="00F11F15"/>
    <w:rsid w:val="00F13C7E"/>
    <w:rsid w:val="00F14DB4"/>
    <w:rsid w:val="00F151B9"/>
    <w:rsid w:val="00F230F1"/>
    <w:rsid w:val="00F33CAD"/>
    <w:rsid w:val="00F378E7"/>
    <w:rsid w:val="00F37C73"/>
    <w:rsid w:val="00F41754"/>
    <w:rsid w:val="00F42BA9"/>
    <w:rsid w:val="00F44239"/>
    <w:rsid w:val="00F505DE"/>
    <w:rsid w:val="00F51B45"/>
    <w:rsid w:val="00F526C7"/>
    <w:rsid w:val="00F5361C"/>
    <w:rsid w:val="00F542D7"/>
    <w:rsid w:val="00F5657D"/>
    <w:rsid w:val="00F56D0D"/>
    <w:rsid w:val="00F570A5"/>
    <w:rsid w:val="00F6269F"/>
    <w:rsid w:val="00F62A08"/>
    <w:rsid w:val="00F62B71"/>
    <w:rsid w:val="00F6654F"/>
    <w:rsid w:val="00F67AD1"/>
    <w:rsid w:val="00F67B34"/>
    <w:rsid w:val="00F717CF"/>
    <w:rsid w:val="00F72ABA"/>
    <w:rsid w:val="00F769D7"/>
    <w:rsid w:val="00F76B68"/>
    <w:rsid w:val="00F774D3"/>
    <w:rsid w:val="00F8387E"/>
    <w:rsid w:val="00F85342"/>
    <w:rsid w:val="00F900F8"/>
    <w:rsid w:val="00F90557"/>
    <w:rsid w:val="00F909B8"/>
    <w:rsid w:val="00F92575"/>
    <w:rsid w:val="00F92628"/>
    <w:rsid w:val="00F94746"/>
    <w:rsid w:val="00F96C10"/>
    <w:rsid w:val="00FB0174"/>
    <w:rsid w:val="00FB01A7"/>
    <w:rsid w:val="00FB0BCB"/>
    <w:rsid w:val="00FB11AA"/>
    <w:rsid w:val="00FB472C"/>
    <w:rsid w:val="00FB6DC2"/>
    <w:rsid w:val="00FB728C"/>
    <w:rsid w:val="00FC1DF7"/>
    <w:rsid w:val="00FC3441"/>
    <w:rsid w:val="00FC3F56"/>
    <w:rsid w:val="00FC62CC"/>
    <w:rsid w:val="00FC6353"/>
    <w:rsid w:val="00FC7C7E"/>
    <w:rsid w:val="00FD42BB"/>
    <w:rsid w:val="00FD7609"/>
    <w:rsid w:val="00FE1F86"/>
    <w:rsid w:val="00FE2C18"/>
    <w:rsid w:val="00FE355C"/>
    <w:rsid w:val="00FE7495"/>
    <w:rsid w:val="00FF33D7"/>
    <w:rsid w:val="00FF370C"/>
    <w:rsid w:val="00FF387C"/>
    <w:rsid w:val="00FF68C9"/>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1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Основной текст"/>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0A"/>
    <w:pPr>
      <w:spacing w:after="200" w:line="276" w:lineRule="auto"/>
    </w:pPr>
    <w:rPr>
      <w:rFonts w:asciiTheme="minorHAnsi" w:hAnsiTheme="minorHAnsi" w:cstheme="minorBidi"/>
      <w:sz w:val="22"/>
      <w:szCs w:val="22"/>
      <w:lang w:val="ru-RU"/>
    </w:rPr>
  </w:style>
  <w:style w:type="paragraph" w:styleId="1">
    <w:name w:val="heading 1"/>
    <w:basedOn w:val="a"/>
    <w:next w:val="a"/>
    <w:link w:val="10"/>
    <w:uiPriority w:val="9"/>
    <w:qFormat/>
    <w:rsid w:val="00E37038"/>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E37038"/>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E37038"/>
    <w:pPr>
      <w:keepNext/>
      <w:keepLines/>
      <w:spacing w:before="40" w:after="0"/>
      <w:jc w:val="center"/>
      <w:outlineLvl w:val="2"/>
    </w:pPr>
    <w:rPr>
      <w:rFonts w:ascii="Times New Roman" w:eastAsiaTheme="majorEastAsia" w:hAnsi="Times New Roman" w:cstheme="majorBidi"/>
      <w:b/>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038"/>
    <w:rPr>
      <w:rFonts w:eastAsiaTheme="majorEastAsia" w:cstheme="majorBidi"/>
      <w:b/>
      <w:color w:val="000000" w:themeColor="text1"/>
      <w:szCs w:val="32"/>
      <w:lang w:val="ru-RU"/>
    </w:rPr>
  </w:style>
  <w:style w:type="paragraph" w:styleId="a3">
    <w:name w:val="List Paragraph"/>
    <w:basedOn w:val="a"/>
    <w:uiPriority w:val="34"/>
    <w:qFormat/>
    <w:rsid w:val="007D10B0"/>
    <w:pPr>
      <w:ind w:left="720"/>
      <w:contextualSpacing/>
    </w:pPr>
  </w:style>
  <w:style w:type="paragraph" w:styleId="a4">
    <w:name w:val="header"/>
    <w:basedOn w:val="a"/>
    <w:link w:val="a5"/>
    <w:uiPriority w:val="99"/>
    <w:unhideWhenUsed/>
    <w:rsid w:val="007D10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0B0"/>
    <w:rPr>
      <w:rFonts w:asciiTheme="minorHAnsi" w:hAnsiTheme="minorHAnsi" w:cstheme="minorBidi"/>
      <w:sz w:val="22"/>
      <w:szCs w:val="22"/>
      <w:lang w:val="ru-RU"/>
    </w:rPr>
  </w:style>
  <w:style w:type="paragraph" w:styleId="a6">
    <w:name w:val="footer"/>
    <w:basedOn w:val="a"/>
    <w:link w:val="a7"/>
    <w:uiPriority w:val="99"/>
    <w:unhideWhenUsed/>
    <w:rsid w:val="007D10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0B0"/>
    <w:rPr>
      <w:rFonts w:asciiTheme="minorHAnsi" w:hAnsiTheme="minorHAnsi" w:cstheme="minorBidi"/>
      <w:sz w:val="22"/>
      <w:szCs w:val="22"/>
      <w:lang w:val="ru-RU"/>
    </w:rPr>
  </w:style>
  <w:style w:type="paragraph" w:customStyle="1" w:styleId="11">
    <w:name w:val="Обычный1"/>
    <w:rsid w:val="007D10B0"/>
    <w:pPr>
      <w:spacing w:after="200" w:line="276" w:lineRule="auto"/>
    </w:pPr>
    <w:rPr>
      <w:rFonts w:ascii="Calibri" w:eastAsia="Calibri" w:hAnsi="Calibri" w:cs="Calibri"/>
      <w:sz w:val="22"/>
      <w:szCs w:val="22"/>
      <w:lang w:val="uk-UA" w:eastAsia="uk-UA"/>
    </w:rPr>
  </w:style>
  <w:style w:type="paragraph" w:customStyle="1" w:styleId="12">
    <w:name w:val="Абзац списка1"/>
    <w:basedOn w:val="a"/>
    <w:rsid w:val="007D10B0"/>
    <w:pPr>
      <w:suppressAutoHyphens/>
      <w:ind w:left="720"/>
      <w:contextualSpacing/>
    </w:pPr>
    <w:rPr>
      <w:rFonts w:ascii="Calibri" w:eastAsia="font462" w:hAnsi="Calibri" w:cs="font462"/>
      <w:color w:val="00000A"/>
      <w:sz w:val="20"/>
      <w:szCs w:val="20"/>
      <w:lang w:val="uk-UA"/>
    </w:rPr>
  </w:style>
  <w:style w:type="table" w:styleId="a8">
    <w:name w:val="Table Grid"/>
    <w:basedOn w:val="a1"/>
    <w:uiPriority w:val="39"/>
    <w:rsid w:val="007D10B0"/>
    <w:rPr>
      <w:rFonts w:ascii="Cambria" w:eastAsia="MS ??" w:hAnsi="Cambria"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0B0"/>
    <w:rPr>
      <w:color w:val="0000FF"/>
      <w:u w:val="single"/>
    </w:rPr>
  </w:style>
  <w:style w:type="character" w:styleId="aa">
    <w:name w:val="line number"/>
    <w:basedOn w:val="a0"/>
    <w:uiPriority w:val="99"/>
    <w:semiHidden/>
    <w:unhideWhenUsed/>
    <w:rsid w:val="007D10B0"/>
  </w:style>
  <w:style w:type="paragraph" w:styleId="ab">
    <w:name w:val="TOC Heading"/>
    <w:basedOn w:val="1"/>
    <w:next w:val="a"/>
    <w:uiPriority w:val="39"/>
    <w:unhideWhenUsed/>
    <w:qFormat/>
    <w:rsid w:val="007D10B0"/>
    <w:pPr>
      <w:spacing w:line="259" w:lineRule="auto"/>
      <w:outlineLvl w:val="9"/>
    </w:pPr>
    <w:rPr>
      <w:lang w:eastAsia="ru-RU"/>
    </w:rPr>
  </w:style>
  <w:style w:type="paragraph" w:styleId="21">
    <w:name w:val="toc 2"/>
    <w:basedOn w:val="a"/>
    <w:next w:val="a"/>
    <w:autoRedefine/>
    <w:uiPriority w:val="39"/>
    <w:unhideWhenUsed/>
    <w:rsid w:val="007D10B0"/>
    <w:pPr>
      <w:spacing w:before="120" w:after="0"/>
      <w:ind w:left="220"/>
    </w:pPr>
    <w:rPr>
      <w:rFonts w:cstheme="minorHAnsi"/>
      <w:b/>
      <w:bCs/>
    </w:rPr>
  </w:style>
  <w:style w:type="paragraph" w:styleId="13">
    <w:name w:val="toc 1"/>
    <w:basedOn w:val="a"/>
    <w:next w:val="a"/>
    <w:autoRedefine/>
    <w:uiPriority w:val="39"/>
    <w:unhideWhenUsed/>
    <w:rsid w:val="007D10B0"/>
    <w:pPr>
      <w:spacing w:before="120" w:after="0"/>
    </w:pPr>
    <w:rPr>
      <w:rFonts w:cstheme="minorHAnsi"/>
      <w:b/>
      <w:bCs/>
      <w:i/>
      <w:iCs/>
      <w:sz w:val="24"/>
      <w:szCs w:val="24"/>
    </w:rPr>
  </w:style>
  <w:style w:type="paragraph" w:styleId="31">
    <w:name w:val="toc 3"/>
    <w:basedOn w:val="a"/>
    <w:next w:val="a"/>
    <w:autoRedefine/>
    <w:uiPriority w:val="39"/>
    <w:unhideWhenUsed/>
    <w:rsid w:val="007D10B0"/>
    <w:pPr>
      <w:spacing w:after="0"/>
      <w:ind w:left="440"/>
    </w:pPr>
    <w:rPr>
      <w:rFonts w:cstheme="minorHAnsi"/>
      <w:sz w:val="20"/>
      <w:szCs w:val="20"/>
    </w:rPr>
  </w:style>
  <w:style w:type="paragraph" w:styleId="ac">
    <w:name w:val="Normal (Web)"/>
    <w:basedOn w:val="a"/>
    <w:uiPriority w:val="99"/>
    <w:semiHidden/>
    <w:unhideWhenUsed/>
    <w:rsid w:val="007D1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7D10B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D10B0"/>
    <w:rPr>
      <w:rFonts w:eastAsia="Times New Roman" w:cs="Times New Roman"/>
      <w:sz w:val="24"/>
      <w:lang w:val="ru-RU" w:eastAsia="ru-RU"/>
    </w:rPr>
  </w:style>
  <w:style w:type="character" w:customStyle="1" w:styleId="notranslate">
    <w:name w:val="notranslate"/>
    <w:basedOn w:val="a0"/>
    <w:rsid w:val="007D10B0"/>
  </w:style>
  <w:style w:type="paragraph" w:styleId="af">
    <w:name w:val="Balloon Text"/>
    <w:basedOn w:val="a"/>
    <w:link w:val="af0"/>
    <w:uiPriority w:val="99"/>
    <w:semiHidden/>
    <w:unhideWhenUsed/>
    <w:rsid w:val="007D10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10B0"/>
    <w:rPr>
      <w:rFonts w:ascii="Tahoma" w:hAnsi="Tahoma" w:cs="Tahoma"/>
      <w:sz w:val="16"/>
      <w:szCs w:val="16"/>
      <w:lang w:val="ru-RU"/>
    </w:rPr>
  </w:style>
  <w:style w:type="paragraph" w:styleId="af1">
    <w:name w:val="Revision"/>
    <w:hidden/>
    <w:uiPriority w:val="99"/>
    <w:semiHidden/>
    <w:rsid w:val="007D10B0"/>
    <w:rPr>
      <w:rFonts w:asciiTheme="minorHAnsi" w:hAnsiTheme="minorHAnsi" w:cstheme="minorBidi"/>
      <w:sz w:val="22"/>
      <w:szCs w:val="22"/>
      <w:lang w:val="ru-RU"/>
    </w:rPr>
  </w:style>
  <w:style w:type="character" w:styleId="af2">
    <w:name w:val="FollowedHyperlink"/>
    <w:basedOn w:val="a0"/>
    <w:uiPriority w:val="99"/>
    <w:semiHidden/>
    <w:unhideWhenUsed/>
    <w:rsid w:val="007D10B0"/>
    <w:rPr>
      <w:color w:val="954F72" w:themeColor="followedHyperlink"/>
      <w:u w:val="single"/>
    </w:rPr>
  </w:style>
  <w:style w:type="character" w:customStyle="1" w:styleId="14">
    <w:name w:val="Неразрешенное упоминание1"/>
    <w:basedOn w:val="a0"/>
    <w:uiPriority w:val="99"/>
    <w:semiHidden/>
    <w:unhideWhenUsed/>
    <w:rsid w:val="007D10B0"/>
    <w:rPr>
      <w:color w:val="605E5C"/>
      <w:shd w:val="clear" w:color="auto" w:fill="E1DFDD"/>
    </w:rPr>
  </w:style>
  <w:style w:type="character" w:customStyle="1" w:styleId="apple-converted-space">
    <w:name w:val="apple-converted-space"/>
    <w:basedOn w:val="a0"/>
    <w:rsid w:val="008C7C54"/>
  </w:style>
  <w:style w:type="character" w:styleId="af3">
    <w:name w:val="Emphasis"/>
    <w:basedOn w:val="a0"/>
    <w:uiPriority w:val="20"/>
    <w:qFormat/>
    <w:rsid w:val="008C7C54"/>
    <w:rPr>
      <w:i/>
      <w:iCs/>
    </w:rPr>
  </w:style>
  <w:style w:type="paragraph" w:styleId="4">
    <w:name w:val="toc 4"/>
    <w:basedOn w:val="a"/>
    <w:next w:val="a"/>
    <w:autoRedefine/>
    <w:uiPriority w:val="39"/>
    <w:semiHidden/>
    <w:unhideWhenUsed/>
    <w:rsid w:val="00503A22"/>
    <w:pPr>
      <w:spacing w:after="0"/>
      <w:ind w:left="660"/>
    </w:pPr>
    <w:rPr>
      <w:rFonts w:cstheme="minorHAnsi"/>
      <w:sz w:val="20"/>
      <w:szCs w:val="20"/>
    </w:rPr>
  </w:style>
  <w:style w:type="paragraph" w:styleId="5">
    <w:name w:val="toc 5"/>
    <w:basedOn w:val="a"/>
    <w:next w:val="a"/>
    <w:autoRedefine/>
    <w:uiPriority w:val="39"/>
    <w:semiHidden/>
    <w:unhideWhenUsed/>
    <w:rsid w:val="00503A22"/>
    <w:pPr>
      <w:spacing w:after="0"/>
      <w:ind w:left="880"/>
    </w:pPr>
    <w:rPr>
      <w:rFonts w:cstheme="minorHAnsi"/>
      <w:sz w:val="20"/>
      <w:szCs w:val="20"/>
    </w:rPr>
  </w:style>
  <w:style w:type="paragraph" w:styleId="6">
    <w:name w:val="toc 6"/>
    <w:basedOn w:val="a"/>
    <w:next w:val="a"/>
    <w:autoRedefine/>
    <w:uiPriority w:val="39"/>
    <w:semiHidden/>
    <w:unhideWhenUsed/>
    <w:rsid w:val="00503A22"/>
    <w:pPr>
      <w:spacing w:after="0"/>
      <w:ind w:left="1100"/>
    </w:pPr>
    <w:rPr>
      <w:rFonts w:cstheme="minorHAnsi"/>
      <w:sz w:val="20"/>
      <w:szCs w:val="20"/>
    </w:rPr>
  </w:style>
  <w:style w:type="paragraph" w:styleId="7">
    <w:name w:val="toc 7"/>
    <w:basedOn w:val="a"/>
    <w:next w:val="a"/>
    <w:autoRedefine/>
    <w:uiPriority w:val="39"/>
    <w:semiHidden/>
    <w:unhideWhenUsed/>
    <w:rsid w:val="00503A22"/>
    <w:pPr>
      <w:spacing w:after="0"/>
      <w:ind w:left="1320"/>
    </w:pPr>
    <w:rPr>
      <w:rFonts w:cstheme="minorHAnsi"/>
      <w:sz w:val="20"/>
      <w:szCs w:val="20"/>
    </w:rPr>
  </w:style>
  <w:style w:type="paragraph" w:styleId="8">
    <w:name w:val="toc 8"/>
    <w:basedOn w:val="a"/>
    <w:next w:val="a"/>
    <w:autoRedefine/>
    <w:uiPriority w:val="39"/>
    <w:semiHidden/>
    <w:unhideWhenUsed/>
    <w:rsid w:val="00503A22"/>
    <w:pPr>
      <w:spacing w:after="0"/>
      <w:ind w:left="1540"/>
    </w:pPr>
    <w:rPr>
      <w:rFonts w:cstheme="minorHAnsi"/>
      <w:sz w:val="20"/>
      <w:szCs w:val="20"/>
    </w:rPr>
  </w:style>
  <w:style w:type="paragraph" w:styleId="9">
    <w:name w:val="toc 9"/>
    <w:basedOn w:val="a"/>
    <w:next w:val="a"/>
    <w:autoRedefine/>
    <w:uiPriority w:val="39"/>
    <w:semiHidden/>
    <w:unhideWhenUsed/>
    <w:rsid w:val="00503A22"/>
    <w:pPr>
      <w:spacing w:after="0"/>
      <w:ind w:left="1760"/>
    </w:pPr>
    <w:rPr>
      <w:rFonts w:cstheme="minorHAnsi"/>
      <w:sz w:val="20"/>
      <w:szCs w:val="20"/>
    </w:rPr>
  </w:style>
  <w:style w:type="character" w:customStyle="1" w:styleId="20">
    <w:name w:val="Заголовок 2 Знак"/>
    <w:basedOn w:val="a0"/>
    <w:link w:val="2"/>
    <w:uiPriority w:val="9"/>
    <w:rsid w:val="00E37038"/>
    <w:rPr>
      <w:rFonts w:eastAsiaTheme="majorEastAsia" w:cstheme="majorBidi"/>
      <w:b/>
      <w:color w:val="000000" w:themeColor="text1"/>
      <w:szCs w:val="26"/>
      <w:lang w:val="ru-RU"/>
    </w:rPr>
  </w:style>
  <w:style w:type="table" w:customStyle="1" w:styleId="TableNormal">
    <w:name w:val="Table Normal"/>
    <w:uiPriority w:val="2"/>
    <w:semiHidden/>
    <w:unhideWhenUsed/>
    <w:qFormat/>
    <w:rsid w:val="00DB4E8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E8E"/>
    <w:pPr>
      <w:widowControl w:val="0"/>
      <w:autoSpaceDE w:val="0"/>
      <w:autoSpaceDN w:val="0"/>
      <w:spacing w:after="0" w:line="240" w:lineRule="auto"/>
      <w:ind w:left="50"/>
    </w:pPr>
    <w:rPr>
      <w:rFonts w:ascii="Times New Roman" w:eastAsia="Times New Roman" w:hAnsi="Times New Roman" w:cs="Times New Roman"/>
      <w:lang w:val="uk-UA"/>
    </w:rPr>
  </w:style>
  <w:style w:type="character" w:customStyle="1" w:styleId="30">
    <w:name w:val="Заголовок 3 Знак"/>
    <w:basedOn w:val="a0"/>
    <w:link w:val="3"/>
    <w:uiPriority w:val="9"/>
    <w:rsid w:val="00E37038"/>
    <w:rPr>
      <w:rFonts w:eastAsiaTheme="majorEastAsia" w:cstheme="majorBidi"/>
      <w:b/>
      <w:color w:val="000000" w:themeColor="tex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Основной текст"/>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0A"/>
    <w:pPr>
      <w:spacing w:after="200" w:line="276" w:lineRule="auto"/>
    </w:pPr>
    <w:rPr>
      <w:rFonts w:asciiTheme="minorHAnsi" w:hAnsiTheme="minorHAnsi" w:cstheme="minorBidi"/>
      <w:sz w:val="22"/>
      <w:szCs w:val="22"/>
      <w:lang w:val="ru-RU"/>
    </w:rPr>
  </w:style>
  <w:style w:type="paragraph" w:styleId="1">
    <w:name w:val="heading 1"/>
    <w:basedOn w:val="a"/>
    <w:next w:val="a"/>
    <w:link w:val="10"/>
    <w:uiPriority w:val="9"/>
    <w:qFormat/>
    <w:rsid w:val="00E37038"/>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E37038"/>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E37038"/>
    <w:pPr>
      <w:keepNext/>
      <w:keepLines/>
      <w:spacing w:before="40" w:after="0"/>
      <w:jc w:val="center"/>
      <w:outlineLvl w:val="2"/>
    </w:pPr>
    <w:rPr>
      <w:rFonts w:ascii="Times New Roman" w:eastAsiaTheme="majorEastAsia" w:hAnsi="Times New Roman" w:cstheme="majorBidi"/>
      <w:b/>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038"/>
    <w:rPr>
      <w:rFonts w:eastAsiaTheme="majorEastAsia" w:cstheme="majorBidi"/>
      <w:b/>
      <w:color w:val="000000" w:themeColor="text1"/>
      <w:szCs w:val="32"/>
      <w:lang w:val="ru-RU"/>
    </w:rPr>
  </w:style>
  <w:style w:type="paragraph" w:styleId="a3">
    <w:name w:val="List Paragraph"/>
    <w:basedOn w:val="a"/>
    <w:uiPriority w:val="34"/>
    <w:qFormat/>
    <w:rsid w:val="007D10B0"/>
    <w:pPr>
      <w:ind w:left="720"/>
      <w:contextualSpacing/>
    </w:pPr>
  </w:style>
  <w:style w:type="paragraph" w:styleId="a4">
    <w:name w:val="header"/>
    <w:basedOn w:val="a"/>
    <w:link w:val="a5"/>
    <w:uiPriority w:val="99"/>
    <w:unhideWhenUsed/>
    <w:rsid w:val="007D10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0B0"/>
    <w:rPr>
      <w:rFonts w:asciiTheme="minorHAnsi" w:hAnsiTheme="minorHAnsi" w:cstheme="minorBidi"/>
      <w:sz w:val="22"/>
      <w:szCs w:val="22"/>
      <w:lang w:val="ru-RU"/>
    </w:rPr>
  </w:style>
  <w:style w:type="paragraph" w:styleId="a6">
    <w:name w:val="footer"/>
    <w:basedOn w:val="a"/>
    <w:link w:val="a7"/>
    <w:uiPriority w:val="99"/>
    <w:unhideWhenUsed/>
    <w:rsid w:val="007D10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0B0"/>
    <w:rPr>
      <w:rFonts w:asciiTheme="minorHAnsi" w:hAnsiTheme="minorHAnsi" w:cstheme="minorBidi"/>
      <w:sz w:val="22"/>
      <w:szCs w:val="22"/>
      <w:lang w:val="ru-RU"/>
    </w:rPr>
  </w:style>
  <w:style w:type="paragraph" w:customStyle="1" w:styleId="11">
    <w:name w:val="Обычный1"/>
    <w:rsid w:val="007D10B0"/>
    <w:pPr>
      <w:spacing w:after="200" w:line="276" w:lineRule="auto"/>
    </w:pPr>
    <w:rPr>
      <w:rFonts w:ascii="Calibri" w:eastAsia="Calibri" w:hAnsi="Calibri" w:cs="Calibri"/>
      <w:sz w:val="22"/>
      <w:szCs w:val="22"/>
      <w:lang w:val="uk-UA" w:eastAsia="uk-UA"/>
    </w:rPr>
  </w:style>
  <w:style w:type="paragraph" w:customStyle="1" w:styleId="12">
    <w:name w:val="Абзац списка1"/>
    <w:basedOn w:val="a"/>
    <w:rsid w:val="007D10B0"/>
    <w:pPr>
      <w:suppressAutoHyphens/>
      <w:ind w:left="720"/>
      <w:contextualSpacing/>
    </w:pPr>
    <w:rPr>
      <w:rFonts w:ascii="Calibri" w:eastAsia="font462" w:hAnsi="Calibri" w:cs="font462"/>
      <w:color w:val="00000A"/>
      <w:sz w:val="20"/>
      <w:szCs w:val="20"/>
      <w:lang w:val="uk-UA"/>
    </w:rPr>
  </w:style>
  <w:style w:type="table" w:styleId="a8">
    <w:name w:val="Table Grid"/>
    <w:basedOn w:val="a1"/>
    <w:uiPriority w:val="39"/>
    <w:rsid w:val="007D10B0"/>
    <w:rPr>
      <w:rFonts w:ascii="Cambria" w:eastAsia="MS ??" w:hAnsi="Cambria"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D10B0"/>
    <w:rPr>
      <w:color w:val="0000FF"/>
      <w:u w:val="single"/>
    </w:rPr>
  </w:style>
  <w:style w:type="character" w:styleId="aa">
    <w:name w:val="line number"/>
    <w:basedOn w:val="a0"/>
    <w:uiPriority w:val="99"/>
    <w:semiHidden/>
    <w:unhideWhenUsed/>
    <w:rsid w:val="007D10B0"/>
  </w:style>
  <w:style w:type="paragraph" w:styleId="ab">
    <w:name w:val="TOC Heading"/>
    <w:basedOn w:val="1"/>
    <w:next w:val="a"/>
    <w:uiPriority w:val="39"/>
    <w:unhideWhenUsed/>
    <w:qFormat/>
    <w:rsid w:val="007D10B0"/>
    <w:pPr>
      <w:spacing w:line="259" w:lineRule="auto"/>
      <w:outlineLvl w:val="9"/>
    </w:pPr>
    <w:rPr>
      <w:lang w:eastAsia="ru-RU"/>
    </w:rPr>
  </w:style>
  <w:style w:type="paragraph" w:styleId="21">
    <w:name w:val="toc 2"/>
    <w:basedOn w:val="a"/>
    <w:next w:val="a"/>
    <w:autoRedefine/>
    <w:uiPriority w:val="39"/>
    <w:unhideWhenUsed/>
    <w:rsid w:val="007D10B0"/>
    <w:pPr>
      <w:spacing w:before="120" w:after="0"/>
      <w:ind w:left="220"/>
    </w:pPr>
    <w:rPr>
      <w:rFonts w:cstheme="minorHAnsi"/>
      <w:b/>
      <w:bCs/>
    </w:rPr>
  </w:style>
  <w:style w:type="paragraph" w:styleId="13">
    <w:name w:val="toc 1"/>
    <w:basedOn w:val="a"/>
    <w:next w:val="a"/>
    <w:autoRedefine/>
    <w:uiPriority w:val="39"/>
    <w:unhideWhenUsed/>
    <w:rsid w:val="007D10B0"/>
    <w:pPr>
      <w:spacing w:before="120" w:after="0"/>
    </w:pPr>
    <w:rPr>
      <w:rFonts w:cstheme="minorHAnsi"/>
      <w:b/>
      <w:bCs/>
      <w:i/>
      <w:iCs/>
      <w:sz w:val="24"/>
      <w:szCs w:val="24"/>
    </w:rPr>
  </w:style>
  <w:style w:type="paragraph" w:styleId="31">
    <w:name w:val="toc 3"/>
    <w:basedOn w:val="a"/>
    <w:next w:val="a"/>
    <w:autoRedefine/>
    <w:uiPriority w:val="39"/>
    <w:unhideWhenUsed/>
    <w:rsid w:val="007D10B0"/>
    <w:pPr>
      <w:spacing w:after="0"/>
      <w:ind w:left="440"/>
    </w:pPr>
    <w:rPr>
      <w:rFonts w:cstheme="minorHAnsi"/>
      <w:sz w:val="20"/>
      <w:szCs w:val="20"/>
    </w:rPr>
  </w:style>
  <w:style w:type="paragraph" w:styleId="ac">
    <w:name w:val="Normal (Web)"/>
    <w:basedOn w:val="a"/>
    <w:uiPriority w:val="99"/>
    <w:semiHidden/>
    <w:unhideWhenUsed/>
    <w:rsid w:val="007D1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7D10B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D10B0"/>
    <w:rPr>
      <w:rFonts w:eastAsia="Times New Roman" w:cs="Times New Roman"/>
      <w:sz w:val="24"/>
      <w:lang w:val="ru-RU" w:eastAsia="ru-RU"/>
    </w:rPr>
  </w:style>
  <w:style w:type="character" w:customStyle="1" w:styleId="notranslate">
    <w:name w:val="notranslate"/>
    <w:basedOn w:val="a0"/>
    <w:rsid w:val="007D10B0"/>
  </w:style>
  <w:style w:type="paragraph" w:styleId="af">
    <w:name w:val="Balloon Text"/>
    <w:basedOn w:val="a"/>
    <w:link w:val="af0"/>
    <w:uiPriority w:val="99"/>
    <w:semiHidden/>
    <w:unhideWhenUsed/>
    <w:rsid w:val="007D10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10B0"/>
    <w:rPr>
      <w:rFonts w:ascii="Tahoma" w:hAnsi="Tahoma" w:cs="Tahoma"/>
      <w:sz w:val="16"/>
      <w:szCs w:val="16"/>
      <w:lang w:val="ru-RU"/>
    </w:rPr>
  </w:style>
  <w:style w:type="paragraph" w:styleId="af1">
    <w:name w:val="Revision"/>
    <w:hidden/>
    <w:uiPriority w:val="99"/>
    <w:semiHidden/>
    <w:rsid w:val="007D10B0"/>
    <w:rPr>
      <w:rFonts w:asciiTheme="minorHAnsi" w:hAnsiTheme="minorHAnsi" w:cstheme="minorBidi"/>
      <w:sz w:val="22"/>
      <w:szCs w:val="22"/>
      <w:lang w:val="ru-RU"/>
    </w:rPr>
  </w:style>
  <w:style w:type="character" w:styleId="af2">
    <w:name w:val="FollowedHyperlink"/>
    <w:basedOn w:val="a0"/>
    <w:uiPriority w:val="99"/>
    <w:semiHidden/>
    <w:unhideWhenUsed/>
    <w:rsid w:val="007D10B0"/>
    <w:rPr>
      <w:color w:val="954F72" w:themeColor="followedHyperlink"/>
      <w:u w:val="single"/>
    </w:rPr>
  </w:style>
  <w:style w:type="character" w:customStyle="1" w:styleId="14">
    <w:name w:val="Неразрешенное упоминание1"/>
    <w:basedOn w:val="a0"/>
    <w:uiPriority w:val="99"/>
    <w:semiHidden/>
    <w:unhideWhenUsed/>
    <w:rsid w:val="007D10B0"/>
    <w:rPr>
      <w:color w:val="605E5C"/>
      <w:shd w:val="clear" w:color="auto" w:fill="E1DFDD"/>
    </w:rPr>
  </w:style>
  <w:style w:type="character" w:customStyle="1" w:styleId="apple-converted-space">
    <w:name w:val="apple-converted-space"/>
    <w:basedOn w:val="a0"/>
    <w:rsid w:val="008C7C54"/>
  </w:style>
  <w:style w:type="character" w:styleId="af3">
    <w:name w:val="Emphasis"/>
    <w:basedOn w:val="a0"/>
    <w:uiPriority w:val="20"/>
    <w:qFormat/>
    <w:rsid w:val="008C7C54"/>
    <w:rPr>
      <w:i/>
      <w:iCs/>
    </w:rPr>
  </w:style>
  <w:style w:type="paragraph" w:styleId="4">
    <w:name w:val="toc 4"/>
    <w:basedOn w:val="a"/>
    <w:next w:val="a"/>
    <w:autoRedefine/>
    <w:uiPriority w:val="39"/>
    <w:semiHidden/>
    <w:unhideWhenUsed/>
    <w:rsid w:val="00503A22"/>
    <w:pPr>
      <w:spacing w:after="0"/>
      <w:ind w:left="660"/>
    </w:pPr>
    <w:rPr>
      <w:rFonts w:cstheme="minorHAnsi"/>
      <w:sz w:val="20"/>
      <w:szCs w:val="20"/>
    </w:rPr>
  </w:style>
  <w:style w:type="paragraph" w:styleId="5">
    <w:name w:val="toc 5"/>
    <w:basedOn w:val="a"/>
    <w:next w:val="a"/>
    <w:autoRedefine/>
    <w:uiPriority w:val="39"/>
    <w:semiHidden/>
    <w:unhideWhenUsed/>
    <w:rsid w:val="00503A22"/>
    <w:pPr>
      <w:spacing w:after="0"/>
      <w:ind w:left="880"/>
    </w:pPr>
    <w:rPr>
      <w:rFonts w:cstheme="minorHAnsi"/>
      <w:sz w:val="20"/>
      <w:szCs w:val="20"/>
    </w:rPr>
  </w:style>
  <w:style w:type="paragraph" w:styleId="6">
    <w:name w:val="toc 6"/>
    <w:basedOn w:val="a"/>
    <w:next w:val="a"/>
    <w:autoRedefine/>
    <w:uiPriority w:val="39"/>
    <w:semiHidden/>
    <w:unhideWhenUsed/>
    <w:rsid w:val="00503A22"/>
    <w:pPr>
      <w:spacing w:after="0"/>
      <w:ind w:left="1100"/>
    </w:pPr>
    <w:rPr>
      <w:rFonts w:cstheme="minorHAnsi"/>
      <w:sz w:val="20"/>
      <w:szCs w:val="20"/>
    </w:rPr>
  </w:style>
  <w:style w:type="paragraph" w:styleId="7">
    <w:name w:val="toc 7"/>
    <w:basedOn w:val="a"/>
    <w:next w:val="a"/>
    <w:autoRedefine/>
    <w:uiPriority w:val="39"/>
    <w:semiHidden/>
    <w:unhideWhenUsed/>
    <w:rsid w:val="00503A22"/>
    <w:pPr>
      <w:spacing w:after="0"/>
      <w:ind w:left="1320"/>
    </w:pPr>
    <w:rPr>
      <w:rFonts w:cstheme="minorHAnsi"/>
      <w:sz w:val="20"/>
      <w:szCs w:val="20"/>
    </w:rPr>
  </w:style>
  <w:style w:type="paragraph" w:styleId="8">
    <w:name w:val="toc 8"/>
    <w:basedOn w:val="a"/>
    <w:next w:val="a"/>
    <w:autoRedefine/>
    <w:uiPriority w:val="39"/>
    <w:semiHidden/>
    <w:unhideWhenUsed/>
    <w:rsid w:val="00503A22"/>
    <w:pPr>
      <w:spacing w:after="0"/>
      <w:ind w:left="1540"/>
    </w:pPr>
    <w:rPr>
      <w:rFonts w:cstheme="minorHAnsi"/>
      <w:sz w:val="20"/>
      <w:szCs w:val="20"/>
    </w:rPr>
  </w:style>
  <w:style w:type="paragraph" w:styleId="9">
    <w:name w:val="toc 9"/>
    <w:basedOn w:val="a"/>
    <w:next w:val="a"/>
    <w:autoRedefine/>
    <w:uiPriority w:val="39"/>
    <w:semiHidden/>
    <w:unhideWhenUsed/>
    <w:rsid w:val="00503A22"/>
    <w:pPr>
      <w:spacing w:after="0"/>
      <w:ind w:left="1760"/>
    </w:pPr>
    <w:rPr>
      <w:rFonts w:cstheme="minorHAnsi"/>
      <w:sz w:val="20"/>
      <w:szCs w:val="20"/>
    </w:rPr>
  </w:style>
  <w:style w:type="character" w:customStyle="1" w:styleId="20">
    <w:name w:val="Заголовок 2 Знак"/>
    <w:basedOn w:val="a0"/>
    <w:link w:val="2"/>
    <w:uiPriority w:val="9"/>
    <w:rsid w:val="00E37038"/>
    <w:rPr>
      <w:rFonts w:eastAsiaTheme="majorEastAsia" w:cstheme="majorBidi"/>
      <w:b/>
      <w:color w:val="000000" w:themeColor="text1"/>
      <w:szCs w:val="26"/>
      <w:lang w:val="ru-RU"/>
    </w:rPr>
  </w:style>
  <w:style w:type="table" w:customStyle="1" w:styleId="TableNormal">
    <w:name w:val="Table Normal"/>
    <w:uiPriority w:val="2"/>
    <w:semiHidden/>
    <w:unhideWhenUsed/>
    <w:qFormat/>
    <w:rsid w:val="00DB4E8E"/>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E8E"/>
    <w:pPr>
      <w:widowControl w:val="0"/>
      <w:autoSpaceDE w:val="0"/>
      <w:autoSpaceDN w:val="0"/>
      <w:spacing w:after="0" w:line="240" w:lineRule="auto"/>
      <w:ind w:left="50"/>
    </w:pPr>
    <w:rPr>
      <w:rFonts w:ascii="Times New Roman" w:eastAsia="Times New Roman" w:hAnsi="Times New Roman" w:cs="Times New Roman"/>
      <w:lang w:val="uk-UA"/>
    </w:rPr>
  </w:style>
  <w:style w:type="character" w:customStyle="1" w:styleId="30">
    <w:name w:val="Заголовок 3 Знак"/>
    <w:basedOn w:val="a0"/>
    <w:link w:val="3"/>
    <w:uiPriority w:val="9"/>
    <w:rsid w:val="00E37038"/>
    <w:rPr>
      <w:rFonts w:eastAsiaTheme="majorEastAsia" w:cstheme="majorBidi"/>
      <w:b/>
      <w:color w:val="000000" w:themeColor="tex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2281">
      <w:bodyDiv w:val="1"/>
      <w:marLeft w:val="0"/>
      <w:marRight w:val="0"/>
      <w:marTop w:val="0"/>
      <w:marBottom w:val="0"/>
      <w:divBdr>
        <w:top w:val="none" w:sz="0" w:space="0" w:color="auto"/>
        <w:left w:val="none" w:sz="0" w:space="0" w:color="auto"/>
        <w:bottom w:val="none" w:sz="0" w:space="0" w:color="auto"/>
        <w:right w:val="none" w:sz="0" w:space="0" w:color="auto"/>
      </w:divBdr>
      <w:divsChild>
        <w:div w:id="670936">
          <w:marLeft w:val="0"/>
          <w:marRight w:val="0"/>
          <w:marTop w:val="0"/>
          <w:marBottom w:val="0"/>
          <w:divBdr>
            <w:top w:val="none" w:sz="0" w:space="0" w:color="auto"/>
            <w:left w:val="none" w:sz="0" w:space="0" w:color="auto"/>
            <w:bottom w:val="none" w:sz="0" w:space="0" w:color="auto"/>
            <w:right w:val="none" w:sz="0" w:space="0" w:color="auto"/>
          </w:divBdr>
        </w:div>
      </w:divsChild>
    </w:div>
    <w:div w:id="796415178">
      <w:bodyDiv w:val="1"/>
      <w:marLeft w:val="0"/>
      <w:marRight w:val="0"/>
      <w:marTop w:val="0"/>
      <w:marBottom w:val="0"/>
      <w:divBdr>
        <w:top w:val="none" w:sz="0" w:space="0" w:color="auto"/>
        <w:left w:val="none" w:sz="0" w:space="0" w:color="auto"/>
        <w:bottom w:val="none" w:sz="0" w:space="0" w:color="auto"/>
        <w:right w:val="none" w:sz="0" w:space="0" w:color="auto"/>
      </w:divBdr>
      <w:divsChild>
        <w:div w:id="218901590">
          <w:marLeft w:val="0"/>
          <w:marRight w:val="0"/>
          <w:marTop w:val="0"/>
          <w:marBottom w:val="0"/>
          <w:divBdr>
            <w:top w:val="none" w:sz="0" w:space="0" w:color="auto"/>
            <w:left w:val="none" w:sz="0" w:space="0" w:color="auto"/>
            <w:bottom w:val="none" w:sz="0" w:space="0" w:color="auto"/>
            <w:right w:val="none" w:sz="0" w:space="0" w:color="auto"/>
          </w:divBdr>
        </w:div>
      </w:divsChild>
    </w:div>
    <w:div w:id="893347293">
      <w:bodyDiv w:val="1"/>
      <w:marLeft w:val="0"/>
      <w:marRight w:val="0"/>
      <w:marTop w:val="0"/>
      <w:marBottom w:val="0"/>
      <w:divBdr>
        <w:top w:val="none" w:sz="0" w:space="0" w:color="auto"/>
        <w:left w:val="none" w:sz="0" w:space="0" w:color="auto"/>
        <w:bottom w:val="none" w:sz="0" w:space="0" w:color="auto"/>
        <w:right w:val="none" w:sz="0" w:space="0" w:color="auto"/>
      </w:divBdr>
    </w:div>
    <w:div w:id="1189220928">
      <w:bodyDiv w:val="1"/>
      <w:marLeft w:val="0"/>
      <w:marRight w:val="0"/>
      <w:marTop w:val="0"/>
      <w:marBottom w:val="0"/>
      <w:divBdr>
        <w:top w:val="none" w:sz="0" w:space="0" w:color="auto"/>
        <w:left w:val="none" w:sz="0" w:space="0" w:color="auto"/>
        <w:bottom w:val="none" w:sz="0" w:space="0" w:color="auto"/>
        <w:right w:val="none" w:sz="0" w:space="0" w:color="auto"/>
      </w:divBdr>
      <w:divsChild>
        <w:div w:id="512963723">
          <w:marLeft w:val="0"/>
          <w:marRight w:val="0"/>
          <w:marTop w:val="0"/>
          <w:marBottom w:val="0"/>
          <w:divBdr>
            <w:top w:val="none" w:sz="0" w:space="0" w:color="auto"/>
            <w:left w:val="none" w:sz="0" w:space="0" w:color="auto"/>
            <w:bottom w:val="none" w:sz="0" w:space="0" w:color="auto"/>
            <w:right w:val="none" w:sz="0" w:space="0" w:color="auto"/>
          </w:divBdr>
          <w:divsChild>
            <w:div w:id="1568344369">
              <w:marLeft w:val="0"/>
              <w:marRight w:val="0"/>
              <w:marTop w:val="0"/>
              <w:marBottom w:val="0"/>
              <w:divBdr>
                <w:top w:val="none" w:sz="0" w:space="0" w:color="auto"/>
                <w:left w:val="none" w:sz="0" w:space="0" w:color="auto"/>
                <w:bottom w:val="none" w:sz="0" w:space="0" w:color="auto"/>
                <w:right w:val="none" w:sz="0" w:space="0" w:color="auto"/>
              </w:divBdr>
              <w:divsChild>
                <w:div w:id="306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2235">
      <w:bodyDiv w:val="1"/>
      <w:marLeft w:val="0"/>
      <w:marRight w:val="0"/>
      <w:marTop w:val="0"/>
      <w:marBottom w:val="0"/>
      <w:divBdr>
        <w:top w:val="none" w:sz="0" w:space="0" w:color="auto"/>
        <w:left w:val="none" w:sz="0" w:space="0" w:color="auto"/>
        <w:bottom w:val="none" w:sz="0" w:space="0" w:color="auto"/>
        <w:right w:val="none" w:sz="0" w:space="0" w:color="auto"/>
      </w:divBdr>
      <w:divsChild>
        <w:div w:id="72823499">
          <w:marLeft w:val="0"/>
          <w:marRight w:val="0"/>
          <w:marTop w:val="0"/>
          <w:marBottom w:val="0"/>
          <w:divBdr>
            <w:top w:val="none" w:sz="0" w:space="0" w:color="auto"/>
            <w:left w:val="none" w:sz="0" w:space="0" w:color="auto"/>
            <w:bottom w:val="none" w:sz="0" w:space="0" w:color="auto"/>
            <w:right w:val="none" w:sz="0" w:space="0" w:color="auto"/>
          </w:divBdr>
        </w:div>
      </w:divsChild>
    </w:div>
    <w:div w:id="1576166801">
      <w:bodyDiv w:val="1"/>
      <w:marLeft w:val="0"/>
      <w:marRight w:val="0"/>
      <w:marTop w:val="0"/>
      <w:marBottom w:val="0"/>
      <w:divBdr>
        <w:top w:val="none" w:sz="0" w:space="0" w:color="auto"/>
        <w:left w:val="none" w:sz="0" w:space="0" w:color="auto"/>
        <w:bottom w:val="none" w:sz="0" w:space="0" w:color="auto"/>
        <w:right w:val="none" w:sz="0" w:space="0" w:color="auto"/>
      </w:divBdr>
    </w:div>
    <w:div w:id="1703163083">
      <w:bodyDiv w:val="1"/>
      <w:marLeft w:val="0"/>
      <w:marRight w:val="0"/>
      <w:marTop w:val="0"/>
      <w:marBottom w:val="0"/>
      <w:divBdr>
        <w:top w:val="none" w:sz="0" w:space="0" w:color="auto"/>
        <w:left w:val="none" w:sz="0" w:space="0" w:color="auto"/>
        <w:bottom w:val="none" w:sz="0" w:space="0" w:color="auto"/>
        <w:right w:val="none" w:sz="0" w:space="0" w:color="auto"/>
      </w:divBdr>
      <w:divsChild>
        <w:div w:id="386026390">
          <w:marLeft w:val="0"/>
          <w:marRight w:val="0"/>
          <w:marTop w:val="0"/>
          <w:marBottom w:val="0"/>
          <w:divBdr>
            <w:top w:val="none" w:sz="0" w:space="0" w:color="auto"/>
            <w:left w:val="none" w:sz="0" w:space="0" w:color="auto"/>
            <w:bottom w:val="none" w:sz="0" w:space="0" w:color="auto"/>
            <w:right w:val="none" w:sz="0" w:space="0" w:color="auto"/>
          </w:divBdr>
          <w:divsChild>
            <w:div w:id="863133450">
              <w:marLeft w:val="0"/>
              <w:marRight w:val="0"/>
              <w:marTop w:val="0"/>
              <w:marBottom w:val="0"/>
              <w:divBdr>
                <w:top w:val="none" w:sz="0" w:space="0" w:color="auto"/>
                <w:left w:val="none" w:sz="0" w:space="0" w:color="auto"/>
                <w:bottom w:val="none" w:sz="0" w:space="0" w:color="auto"/>
                <w:right w:val="none" w:sz="0" w:space="0" w:color="auto"/>
              </w:divBdr>
              <w:divsChild>
                <w:div w:id="1682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1477">
      <w:bodyDiv w:val="1"/>
      <w:marLeft w:val="0"/>
      <w:marRight w:val="0"/>
      <w:marTop w:val="0"/>
      <w:marBottom w:val="0"/>
      <w:divBdr>
        <w:top w:val="none" w:sz="0" w:space="0" w:color="auto"/>
        <w:left w:val="none" w:sz="0" w:space="0" w:color="auto"/>
        <w:bottom w:val="none" w:sz="0" w:space="0" w:color="auto"/>
        <w:right w:val="none" w:sz="0" w:space="0" w:color="auto"/>
      </w:divBdr>
      <w:divsChild>
        <w:div w:id="910581676">
          <w:marLeft w:val="0"/>
          <w:marRight w:val="0"/>
          <w:marTop w:val="0"/>
          <w:marBottom w:val="0"/>
          <w:divBdr>
            <w:top w:val="none" w:sz="0" w:space="0" w:color="auto"/>
            <w:left w:val="none" w:sz="0" w:space="0" w:color="auto"/>
            <w:bottom w:val="none" w:sz="0" w:space="0" w:color="auto"/>
            <w:right w:val="none" w:sz="0" w:space="0" w:color="auto"/>
          </w:divBdr>
          <w:divsChild>
            <w:div w:id="146677533">
              <w:marLeft w:val="0"/>
              <w:marRight w:val="0"/>
              <w:marTop w:val="0"/>
              <w:marBottom w:val="0"/>
              <w:divBdr>
                <w:top w:val="none" w:sz="0" w:space="0" w:color="auto"/>
                <w:left w:val="none" w:sz="0" w:space="0" w:color="auto"/>
                <w:bottom w:val="none" w:sz="0" w:space="0" w:color="auto"/>
                <w:right w:val="none" w:sz="0" w:space="0" w:color="auto"/>
              </w:divBdr>
              <w:divsChild>
                <w:div w:id="2038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5007">
      <w:bodyDiv w:val="1"/>
      <w:marLeft w:val="0"/>
      <w:marRight w:val="0"/>
      <w:marTop w:val="0"/>
      <w:marBottom w:val="0"/>
      <w:divBdr>
        <w:top w:val="none" w:sz="0" w:space="0" w:color="auto"/>
        <w:left w:val="none" w:sz="0" w:space="0" w:color="auto"/>
        <w:bottom w:val="none" w:sz="0" w:space="0" w:color="auto"/>
        <w:right w:val="none" w:sz="0" w:space="0" w:color="auto"/>
      </w:divBdr>
      <w:divsChild>
        <w:div w:id="1773629998">
          <w:marLeft w:val="0"/>
          <w:marRight w:val="0"/>
          <w:marTop w:val="0"/>
          <w:marBottom w:val="0"/>
          <w:divBdr>
            <w:top w:val="none" w:sz="0" w:space="0" w:color="auto"/>
            <w:left w:val="none" w:sz="0" w:space="0" w:color="auto"/>
            <w:bottom w:val="none" w:sz="0" w:space="0" w:color="auto"/>
            <w:right w:val="none" w:sz="0" w:space="0" w:color="auto"/>
          </w:divBdr>
          <w:divsChild>
            <w:div w:id="1114592388">
              <w:marLeft w:val="0"/>
              <w:marRight w:val="0"/>
              <w:marTop w:val="0"/>
              <w:marBottom w:val="0"/>
              <w:divBdr>
                <w:top w:val="none" w:sz="0" w:space="0" w:color="auto"/>
                <w:left w:val="none" w:sz="0" w:space="0" w:color="auto"/>
                <w:bottom w:val="none" w:sz="0" w:space="0" w:color="auto"/>
                <w:right w:val="none" w:sz="0" w:space="0" w:color="auto"/>
              </w:divBdr>
              <w:divsChild>
                <w:div w:id="1516263892">
                  <w:marLeft w:val="0"/>
                  <w:marRight w:val="0"/>
                  <w:marTop w:val="0"/>
                  <w:marBottom w:val="0"/>
                  <w:divBdr>
                    <w:top w:val="none" w:sz="0" w:space="0" w:color="auto"/>
                    <w:left w:val="none" w:sz="0" w:space="0" w:color="auto"/>
                    <w:bottom w:val="none" w:sz="0" w:space="0" w:color="auto"/>
                    <w:right w:val="none" w:sz="0" w:space="0" w:color="auto"/>
                  </w:divBdr>
                  <w:divsChild>
                    <w:div w:id="15546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377042">
      <w:bodyDiv w:val="1"/>
      <w:marLeft w:val="0"/>
      <w:marRight w:val="0"/>
      <w:marTop w:val="0"/>
      <w:marBottom w:val="0"/>
      <w:divBdr>
        <w:top w:val="none" w:sz="0" w:space="0" w:color="auto"/>
        <w:left w:val="none" w:sz="0" w:space="0" w:color="auto"/>
        <w:bottom w:val="none" w:sz="0" w:space="0" w:color="auto"/>
        <w:right w:val="none" w:sz="0" w:space="0" w:color="auto"/>
      </w:divBdr>
      <w:divsChild>
        <w:div w:id="1019504854">
          <w:marLeft w:val="0"/>
          <w:marRight w:val="0"/>
          <w:marTop w:val="0"/>
          <w:marBottom w:val="0"/>
          <w:divBdr>
            <w:top w:val="none" w:sz="0" w:space="0" w:color="auto"/>
            <w:left w:val="none" w:sz="0" w:space="0" w:color="auto"/>
            <w:bottom w:val="none" w:sz="0" w:space="0" w:color="auto"/>
            <w:right w:val="none" w:sz="0" w:space="0" w:color="auto"/>
          </w:divBdr>
          <w:divsChild>
            <w:div w:id="941231230">
              <w:marLeft w:val="0"/>
              <w:marRight w:val="0"/>
              <w:marTop w:val="0"/>
              <w:marBottom w:val="0"/>
              <w:divBdr>
                <w:top w:val="none" w:sz="0" w:space="0" w:color="auto"/>
                <w:left w:val="none" w:sz="0" w:space="0" w:color="auto"/>
                <w:bottom w:val="none" w:sz="0" w:space="0" w:color="auto"/>
                <w:right w:val="none" w:sz="0" w:space="0" w:color="auto"/>
              </w:divBdr>
              <w:divsChild>
                <w:div w:id="20358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35AC-D020-4126-BD19-4630337E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13689</Words>
  <Characters>78029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cp:lastPrinted>2022-12-04T20:33:00Z</cp:lastPrinted>
  <dcterms:created xsi:type="dcterms:W3CDTF">2024-12-08T21:47:00Z</dcterms:created>
  <dcterms:modified xsi:type="dcterms:W3CDTF">2024-12-09T10:38:00Z</dcterms:modified>
</cp:coreProperties>
</file>