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2C91" w:rsidRPr="006D2C91" w:rsidRDefault="000F05B2" w:rsidP="00B23EA1">
      <w:pPr>
        <w:spacing w:after="0" w:line="360" w:lineRule="auto"/>
        <w:ind w:firstLine="567"/>
        <w:jc w:val="center"/>
        <w:outlineLvl w:val="0"/>
        <w:rPr>
          <w:rFonts w:ascii="Times New Roman" w:eastAsia="Times New Roman" w:hAnsi="Times New Roman" w:cs="Times New Roman"/>
          <w:b/>
          <w:bCs/>
          <w:kern w:val="36"/>
          <w:sz w:val="28"/>
          <w:szCs w:val="28"/>
          <w:lang w:val="uk-UA" w:eastAsia="ru-RU"/>
        </w:rPr>
      </w:pPr>
      <w:r w:rsidRPr="006D2C91">
        <w:rPr>
          <w:rFonts w:ascii="Times New Roman" w:eastAsia="Times New Roman" w:hAnsi="Times New Roman" w:cs="Times New Roman"/>
          <w:b/>
          <w:bCs/>
          <w:kern w:val="36"/>
          <w:sz w:val="28"/>
          <w:szCs w:val="28"/>
          <w:lang w:val="uk-UA" w:eastAsia="ru-RU"/>
        </w:rPr>
        <w:t>ДІДЖИТАЛІЗАЦІЯ В УПРАВЛІННІ СПОРТИВНОЮ ДІЯЛЬНІСТЮ: СУЧАСНІ ВИКЛИКИ ТА ПЕРСПЕКТИВИ</w:t>
      </w:r>
    </w:p>
    <w:p w:rsidR="000F05B2" w:rsidRPr="00B04DB3" w:rsidRDefault="000F05B2" w:rsidP="000F05B2">
      <w:pPr>
        <w:spacing w:after="120"/>
        <w:jc w:val="right"/>
        <w:rPr>
          <w:rFonts w:ascii="Times New Roman" w:hAnsi="Times New Roman" w:cs="Times New Roman"/>
          <w:sz w:val="28"/>
          <w:szCs w:val="28"/>
          <w:lang w:val="uk-UA"/>
        </w:rPr>
      </w:pPr>
      <w:r w:rsidRPr="00B04DB3">
        <w:rPr>
          <w:rFonts w:ascii="Times New Roman" w:hAnsi="Times New Roman" w:cs="Times New Roman"/>
          <w:b/>
          <w:sz w:val="28"/>
          <w:szCs w:val="28"/>
          <w:lang w:val="uk-UA"/>
        </w:rPr>
        <w:t>Лисенко Ірина Анатоліївна</w:t>
      </w:r>
      <w:r w:rsidRPr="00B04DB3">
        <w:rPr>
          <w:rFonts w:ascii="Times New Roman" w:hAnsi="Times New Roman" w:cs="Times New Roman"/>
          <w:sz w:val="28"/>
          <w:szCs w:val="28"/>
          <w:lang w:val="uk-UA"/>
        </w:rPr>
        <w:t xml:space="preserve">, </w:t>
      </w:r>
    </w:p>
    <w:p w:rsidR="000F05B2" w:rsidRPr="00B04DB3" w:rsidRDefault="000F05B2" w:rsidP="000F05B2">
      <w:pPr>
        <w:spacing w:after="120"/>
        <w:jc w:val="right"/>
        <w:rPr>
          <w:rFonts w:ascii="Times New Roman" w:hAnsi="Times New Roman" w:cs="Times New Roman"/>
          <w:sz w:val="28"/>
          <w:szCs w:val="28"/>
          <w:lang w:val="uk-UA"/>
        </w:rPr>
      </w:pPr>
      <w:r w:rsidRPr="00B04DB3">
        <w:rPr>
          <w:rFonts w:ascii="Times New Roman" w:hAnsi="Times New Roman" w:cs="Times New Roman"/>
          <w:sz w:val="28"/>
          <w:szCs w:val="28"/>
          <w:lang w:val="uk-UA"/>
        </w:rPr>
        <w:t>кандидат наук з фізичного виховання і спорту,</w:t>
      </w:r>
    </w:p>
    <w:p w:rsidR="000F05B2" w:rsidRPr="00B04DB3" w:rsidRDefault="000F05B2" w:rsidP="000F05B2">
      <w:pPr>
        <w:spacing w:after="120"/>
        <w:jc w:val="right"/>
        <w:rPr>
          <w:rFonts w:ascii="Times New Roman" w:hAnsi="Times New Roman" w:cs="Times New Roman"/>
          <w:sz w:val="28"/>
          <w:szCs w:val="28"/>
          <w:lang w:val="uk-UA"/>
        </w:rPr>
      </w:pPr>
      <w:r w:rsidRPr="00B04DB3">
        <w:rPr>
          <w:rFonts w:ascii="Times New Roman" w:hAnsi="Times New Roman" w:cs="Times New Roman"/>
          <w:sz w:val="28"/>
          <w:szCs w:val="28"/>
          <w:lang w:val="uk-UA"/>
        </w:rPr>
        <w:t>доцент кафедри менеджменту і економіки спорту,</w:t>
      </w:r>
    </w:p>
    <w:p w:rsidR="000F05B2" w:rsidRPr="00B04DB3" w:rsidRDefault="000F05B2" w:rsidP="000F05B2">
      <w:pPr>
        <w:spacing w:after="120"/>
        <w:jc w:val="right"/>
        <w:rPr>
          <w:rFonts w:ascii="Times New Roman" w:hAnsi="Times New Roman" w:cs="Times New Roman"/>
          <w:sz w:val="28"/>
          <w:szCs w:val="28"/>
          <w:lang w:val="uk-UA"/>
        </w:rPr>
      </w:pPr>
      <w:r w:rsidRPr="00B04DB3">
        <w:rPr>
          <w:rFonts w:ascii="Times New Roman" w:hAnsi="Times New Roman" w:cs="Times New Roman"/>
          <w:sz w:val="28"/>
          <w:szCs w:val="28"/>
          <w:lang w:val="uk-UA"/>
        </w:rPr>
        <w:t>Національного університету фізичного виховання і спорту України, Україна</w:t>
      </w:r>
      <w:r w:rsidRPr="00B04DB3">
        <w:rPr>
          <w:rFonts w:ascii="Times New Roman" w:hAnsi="Times New Roman" w:cs="Times New Roman"/>
          <w:sz w:val="28"/>
          <w:szCs w:val="28"/>
        </w:rPr>
        <w:t xml:space="preserve"> </w:t>
      </w:r>
    </w:p>
    <w:p w:rsidR="000F05B2" w:rsidRPr="00B04DB3" w:rsidRDefault="000F05B2" w:rsidP="000F05B2">
      <w:pPr>
        <w:spacing w:after="120"/>
        <w:jc w:val="right"/>
        <w:rPr>
          <w:rFonts w:ascii="Times New Roman" w:hAnsi="Times New Roman" w:cs="Times New Roman"/>
          <w:sz w:val="28"/>
          <w:szCs w:val="28"/>
          <w:lang w:val="uk-UA"/>
        </w:rPr>
      </w:pPr>
      <w:r w:rsidRPr="00B04DB3">
        <w:rPr>
          <w:rFonts w:ascii="Times New Roman" w:hAnsi="Times New Roman" w:cs="Times New Roman"/>
          <w:sz w:val="28"/>
          <w:szCs w:val="28"/>
          <w:lang w:val="en-US"/>
        </w:rPr>
        <w:t>ORCID</w:t>
      </w:r>
      <w:r w:rsidRPr="00B04DB3">
        <w:rPr>
          <w:rFonts w:ascii="Times New Roman" w:hAnsi="Times New Roman" w:cs="Times New Roman"/>
          <w:sz w:val="28"/>
          <w:szCs w:val="28"/>
          <w:lang w:val="uk-UA"/>
        </w:rPr>
        <w:t xml:space="preserve"> </w:t>
      </w:r>
      <w:r w:rsidRPr="00B04DB3">
        <w:rPr>
          <w:rFonts w:ascii="Times New Roman" w:hAnsi="Times New Roman" w:cs="Times New Roman"/>
          <w:sz w:val="28"/>
          <w:szCs w:val="28"/>
          <w:lang w:val="en-US"/>
        </w:rPr>
        <w:t>ID</w:t>
      </w:r>
      <w:r w:rsidRPr="00B04DB3">
        <w:rPr>
          <w:rFonts w:ascii="Times New Roman" w:hAnsi="Times New Roman" w:cs="Times New Roman"/>
          <w:sz w:val="28"/>
          <w:szCs w:val="28"/>
          <w:lang w:val="uk-UA"/>
        </w:rPr>
        <w:t>: 0009-0007-7635-2394</w:t>
      </w:r>
    </w:p>
    <w:p w:rsidR="000F05B2" w:rsidRPr="00B04DB3" w:rsidRDefault="000F05B2" w:rsidP="000F05B2">
      <w:pPr>
        <w:spacing w:after="120" w:line="240" w:lineRule="auto"/>
        <w:jc w:val="right"/>
        <w:rPr>
          <w:rFonts w:ascii="Times New Roman" w:hAnsi="Times New Roman" w:cs="Times New Roman"/>
          <w:sz w:val="28"/>
          <w:szCs w:val="28"/>
        </w:rPr>
      </w:pPr>
      <w:r w:rsidRPr="00B04DB3">
        <w:rPr>
          <w:rFonts w:ascii="Times New Roman" w:hAnsi="Times New Roman" w:cs="Times New Roman"/>
          <w:b/>
          <w:sz w:val="28"/>
          <w:szCs w:val="28"/>
          <w:lang w:val="uk-UA"/>
        </w:rPr>
        <w:t>Сергієнко Костянтин Миколайович</w:t>
      </w:r>
      <w:r w:rsidRPr="00B04DB3">
        <w:rPr>
          <w:rFonts w:ascii="Times New Roman" w:hAnsi="Times New Roman" w:cs="Times New Roman"/>
          <w:sz w:val="28"/>
          <w:szCs w:val="28"/>
          <w:lang w:val="uk-UA"/>
        </w:rPr>
        <w:t>,</w:t>
      </w:r>
    </w:p>
    <w:p w:rsidR="000F05B2" w:rsidRPr="00B04DB3" w:rsidRDefault="000F05B2" w:rsidP="000F05B2">
      <w:pPr>
        <w:spacing w:after="120" w:line="240" w:lineRule="auto"/>
        <w:jc w:val="right"/>
        <w:rPr>
          <w:rFonts w:ascii="Times New Roman" w:hAnsi="Times New Roman" w:cs="Times New Roman"/>
          <w:sz w:val="28"/>
          <w:szCs w:val="28"/>
        </w:rPr>
      </w:pPr>
      <w:r w:rsidRPr="00B04DB3">
        <w:rPr>
          <w:rFonts w:ascii="Times New Roman" w:hAnsi="Times New Roman" w:cs="Times New Roman"/>
          <w:sz w:val="28"/>
          <w:szCs w:val="28"/>
          <w:lang w:val="uk-UA"/>
        </w:rPr>
        <w:t>кандидат наук з фізичного виховання і спорту,</w:t>
      </w:r>
    </w:p>
    <w:p w:rsidR="000F05B2" w:rsidRPr="00B04DB3" w:rsidRDefault="000F05B2" w:rsidP="000F05B2">
      <w:pPr>
        <w:spacing w:after="120" w:line="240" w:lineRule="auto"/>
        <w:jc w:val="right"/>
        <w:rPr>
          <w:rFonts w:ascii="Times New Roman" w:hAnsi="Times New Roman" w:cs="Times New Roman"/>
          <w:sz w:val="28"/>
          <w:szCs w:val="28"/>
          <w:lang w:val="uk-UA"/>
        </w:rPr>
      </w:pPr>
      <w:r w:rsidRPr="00B04DB3">
        <w:rPr>
          <w:rFonts w:ascii="Times New Roman" w:hAnsi="Times New Roman" w:cs="Times New Roman"/>
          <w:sz w:val="28"/>
          <w:szCs w:val="28"/>
          <w:lang w:val="uk-UA"/>
        </w:rPr>
        <w:t xml:space="preserve">доцент </w:t>
      </w:r>
      <w:proofErr w:type="spellStart"/>
      <w:r w:rsidRPr="00B04DB3">
        <w:rPr>
          <w:rFonts w:ascii="Times New Roman" w:hAnsi="Times New Roman" w:cs="Times New Roman"/>
          <w:sz w:val="28"/>
          <w:szCs w:val="28"/>
          <w:lang w:val="uk-UA"/>
        </w:rPr>
        <w:t>кіберспорту</w:t>
      </w:r>
      <w:proofErr w:type="spellEnd"/>
      <w:r w:rsidRPr="00B04DB3">
        <w:rPr>
          <w:rFonts w:ascii="Times New Roman" w:hAnsi="Times New Roman" w:cs="Times New Roman"/>
          <w:sz w:val="28"/>
          <w:szCs w:val="28"/>
          <w:lang w:val="uk-UA"/>
        </w:rPr>
        <w:t xml:space="preserve"> та інформаційних технологій</w:t>
      </w:r>
    </w:p>
    <w:p w:rsidR="000F05B2" w:rsidRPr="00B04DB3" w:rsidRDefault="000F05B2" w:rsidP="000F05B2">
      <w:pPr>
        <w:spacing w:after="120" w:line="240" w:lineRule="auto"/>
        <w:jc w:val="right"/>
        <w:rPr>
          <w:rFonts w:ascii="Times New Roman" w:hAnsi="Times New Roman" w:cs="Times New Roman"/>
          <w:sz w:val="28"/>
          <w:szCs w:val="28"/>
          <w:lang w:val="uk-UA"/>
        </w:rPr>
      </w:pPr>
      <w:r w:rsidRPr="00B04DB3">
        <w:rPr>
          <w:rFonts w:ascii="Times New Roman" w:hAnsi="Times New Roman" w:cs="Times New Roman"/>
          <w:sz w:val="28"/>
          <w:szCs w:val="28"/>
          <w:lang w:val="uk-UA"/>
        </w:rPr>
        <w:t>Національного університету фізичного виховання і спорту України</w:t>
      </w:r>
    </w:p>
    <w:p w:rsidR="000F05B2" w:rsidRPr="00B04DB3" w:rsidRDefault="000F05B2" w:rsidP="000F05B2">
      <w:pPr>
        <w:spacing w:after="120" w:line="360" w:lineRule="auto"/>
        <w:jc w:val="right"/>
        <w:rPr>
          <w:rFonts w:ascii="Times New Roman" w:hAnsi="Times New Roman" w:cs="Times New Roman"/>
          <w:sz w:val="28"/>
          <w:szCs w:val="24"/>
          <w:lang w:val="uk-UA"/>
        </w:rPr>
      </w:pPr>
      <w:r w:rsidRPr="00B04DB3">
        <w:rPr>
          <w:rFonts w:ascii="Times New Roman" w:hAnsi="Times New Roman" w:cs="Times New Roman"/>
          <w:sz w:val="28"/>
          <w:szCs w:val="24"/>
          <w:lang w:val="en-US"/>
        </w:rPr>
        <w:t>ORCID</w:t>
      </w:r>
      <w:r w:rsidRPr="00B04DB3">
        <w:rPr>
          <w:rFonts w:ascii="Times New Roman" w:hAnsi="Times New Roman" w:cs="Times New Roman"/>
          <w:sz w:val="28"/>
          <w:szCs w:val="24"/>
          <w:lang w:val="uk-UA"/>
        </w:rPr>
        <w:t xml:space="preserve"> </w:t>
      </w:r>
      <w:r w:rsidRPr="00B04DB3">
        <w:rPr>
          <w:rFonts w:ascii="Times New Roman" w:hAnsi="Times New Roman" w:cs="Times New Roman"/>
          <w:sz w:val="28"/>
          <w:szCs w:val="24"/>
          <w:lang w:val="en-US"/>
        </w:rPr>
        <w:t>ID</w:t>
      </w:r>
      <w:r w:rsidRPr="00B04DB3">
        <w:rPr>
          <w:rFonts w:ascii="Times New Roman" w:hAnsi="Times New Roman" w:cs="Times New Roman"/>
          <w:sz w:val="28"/>
          <w:szCs w:val="24"/>
          <w:lang w:val="uk-UA"/>
        </w:rPr>
        <w:t xml:space="preserve">: </w:t>
      </w:r>
      <w:hyperlink r:id="rId6" w:tgtFrame="_blank" w:history="1">
        <w:r w:rsidRPr="00B04DB3">
          <w:rPr>
            <w:rStyle w:val="aa"/>
            <w:rFonts w:ascii="Times New Roman" w:hAnsi="Times New Roman" w:cs="Times New Roman"/>
            <w:color w:val="auto"/>
            <w:sz w:val="28"/>
            <w:szCs w:val="24"/>
            <w:u w:val="none"/>
            <w:shd w:val="clear" w:color="auto" w:fill="FFFFFF"/>
            <w:lang w:val="uk-UA"/>
          </w:rPr>
          <w:t>0000-0001-9199-6007</w:t>
        </w:r>
      </w:hyperlink>
    </w:p>
    <w:p w:rsidR="000F05B2" w:rsidRPr="000F05B2" w:rsidRDefault="000F05B2" w:rsidP="000F05B2">
      <w:pPr>
        <w:spacing w:after="120" w:line="360" w:lineRule="auto"/>
        <w:jc w:val="right"/>
        <w:rPr>
          <w:rFonts w:ascii="Times New Roman" w:hAnsi="Times New Roman" w:cs="Times New Roman"/>
          <w:sz w:val="28"/>
          <w:szCs w:val="28"/>
          <w:lang w:val="uk-UA"/>
        </w:rPr>
      </w:pPr>
    </w:p>
    <w:p w:rsidR="000F05B2" w:rsidRPr="00B04DB3" w:rsidRDefault="006D2C91" w:rsidP="00B04DB3">
      <w:pPr>
        <w:pStyle w:val="a4"/>
        <w:spacing w:before="0" w:beforeAutospacing="0" w:after="0" w:afterAutospacing="0" w:line="360" w:lineRule="auto"/>
        <w:ind w:firstLine="709"/>
        <w:jc w:val="both"/>
        <w:rPr>
          <w:i/>
          <w:sz w:val="28"/>
          <w:szCs w:val="28"/>
          <w:lang w:val="uk-UA"/>
        </w:rPr>
      </w:pPr>
      <w:r w:rsidRPr="00B04DB3">
        <w:rPr>
          <w:b/>
          <w:bCs/>
          <w:i/>
          <w:sz w:val="28"/>
          <w:szCs w:val="28"/>
          <w:lang w:val="uk-UA"/>
        </w:rPr>
        <w:t>Анотація</w:t>
      </w:r>
      <w:r w:rsidRPr="00B04DB3">
        <w:rPr>
          <w:bCs/>
          <w:i/>
          <w:sz w:val="28"/>
          <w:szCs w:val="28"/>
          <w:lang w:val="uk-UA"/>
        </w:rPr>
        <w:t>.</w:t>
      </w:r>
      <w:r w:rsidRPr="00B04DB3">
        <w:rPr>
          <w:i/>
          <w:sz w:val="28"/>
          <w:szCs w:val="28"/>
          <w:lang w:val="uk-UA"/>
        </w:rPr>
        <w:t xml:space="preserve"> </w:t>
      </w:r>
      <w:r w:rsidR="00B23EA1" w:rsidRPr="00B04DB3">
        <w:rPr>
          <w:i/>
          <w:sz w:val="28"/>
          <w:szCs w:val="28"/>
          <w:lang w:val="uk-UA"/>
        </w:rPr>
        <w:t xml:space="preserve">У статті досліджено процес </w:t>
      </w:r>
      <w:proofErr w:type="spellStart"/>
      <w:r w:rsidR="00B23EA1" w:rsidRPr="00B04DB3">
        <w:rPr>
          <w:i/>
          <w:sz w:val="28"/>
          <w:szCs w:val="28"/>
          <w:lang w:val="uk-UA"/>
        </w:rPr>
        <w:t>діджиталізації</w:t>
      </w:r>
      <w:proofErr w:type="spellEnd"/>
      <w:r w:rsidR="00B23EA1" w:rsidRPr="00B04DB3">
        <w:rPr>
          <w:i/>
          <w:sz w:val="28"/>
          <w:szCs w:val="28"/>
          <w:lang w:val="uk-UA"/>
        </w:rPr>
        <w:t xml:space="preserve"> як ключовий вектор трансформації сфери фізичної культури і спорту в Україні. Проаналізовано сучасні тенденції впровадження цифрових технологій в управління спортивною діяльністю, включаючи автоматизацію адміністративних процедур, використання мобільних </w:t>
      </w:r>
      <w:proofErr w:type="spellStart"/>
      <w:r w:rsidR="00B23EA1" w:rsidRPr="00B04DB3">
        <w:rPr>
          <w:i/>
          <w:sz w:val="28"/>
          <w:szCs w:val="28"/>
          <w:lang w:val="uk-UA"/>
        </w:rPr>
        <w:t>застосунків</w:t>
      </w:r>
      <w:proofErr w:type="spellEnd"/>
      <w:r w:rsidR="00B23EA1" w:rsidRPr="00B04DB3">
        <w:rPr>
          <w:i/>
          <w:sz w:val="28"/>
          <w:szCs w:val="28"/>
          <w:lang w:val="uk-UA"/>
        </w:rPr>
        <w:t xml:space="preserve">, інформаційно-аналітичних платформ, </w:t>
      </w:r>
      <w:proofErr w:type="spellStart"/>
      <w:r w:rsidR="00B23EA1" w:rsidRPr="00B04DB3">
        <w:rPr>
          <w:i/>
          <w:sz w:val="28"/>
          <w:szCs w:val="28"/>
          <w:lang w:val="uk-UA"/>
        </w:rPr>
        <w:t>Big</w:t>
      </w:r>
      <w:proofErr w:type="spellEnd"/>
      <w:r w:rsidR="00B23EA1" w:rsidRPr="00B04DB3">
        <w:rPr>
          <w:i/>
          <w:sz w:val="28"/>
          <w:szCs w:val="28"/>
          <w:lang w:val="uk-UA"/>
        </w:rPr>
        <w:t xml:space="preserve"> </w:t>
      </w:r>
      <w:proofErr w:type="spellStart"/>
      <w:r w:rsidR="00B23EA1" w:rsidRPr="00B04DB3">
        <w:rPr>
          <w:i/>
          <w:sz w:val="28"/>
          <w:szCs w:val="28"/>
          <w:lang w:val="uk-UA"/>
        </w:rPr>
        <w:t>Data</w:t>
      </w:r>
      <w:proofErr w:type="spellEnd"/>
      <w:r w:rsidR="00B23EA1" w:rsidRPr="00B04DB3">
        <w:rPr>
          <w:i/>
          <w:sz w:val="28"/>
          <w:szCs w:val="28"/>
          <w:lang w:val="uk-UA"/>
        </w:rPr>
        <w:t xml:space="preserve">, штучного інтелекту та </w:t>
      </w:r>
      <w:proofErr w:type="spellStart"/>
      <w:r w:rsidR="00B23EA1" w:rsidRPr="00B04DB3">
        <w:rPr>
          <w:i/>
          <w:sz w:val="28"/>
          <w:szCs w:val="28"/>
          <w:lang w:val="uk-UA"/>
        </w:rPr>
        <w:t>IoT</w:t>
      </w:r>
      <w:proofErr w:type="spellEnd"/>
      <w:r w:rsidR="00B23EA1" w:rsidRPr="00B04DB3">
        <w:rPr>
          <w:i/>
          <w:sz w:val="28"/>
          <w:szCs w:val="28"/>
          <w:lang w:val="uk-UA"/>
        </w:rPr>
        <w:t xml:space="preserve">. Розглянуто функціональні переваги </w:t>
      </w:r>
      <w:proofErr w:type="spellStart"/>
      <w:r w:rsidR="00B23EA1" w:rsidRPr="00B04DB3">
        <w:rPr>
          <w:i/>
          <w:sz w:val="28"/>
          <w:szCs w:val="28"/>
          <w:lang w:val="uk-UA"/>
        </w:rPr>
        <w:t>цифровізації</w:t>
      </w:r>
      <w:proofErr w:type="spellEnd"/>
      <w:r w:rsidR="00B23EA1" w:rsidRPr="00B04DB3">
        <w:rPr>
          <w:i/>
          <w:sz w:val="28"/>
          <w:szCs w:val="28"/>
          <w:lang w:val="uk-UA"/>
        </w:rPr>
        <w:t xml:space="preserve"> для спортсменів, тренерів, керівників організацій і державних структур, зокрема щодо оперативності прийняття рішень, прозорості документообігу, моніторингу стану спортсменів та ефективного розподілу ресурсів. На основі результатів соціологічного дослідження визначено рівень сприйняття цифрових інструментів фахівцями спортивної галузі та окреслено основні бар’єри цифрової трансформації: дефіцит фінансування, нестача кваліфікованих кадрів, технічні проблеми та недостатній рівень цифрової культури. Окреслено перспективи впровадження інтелектуальних технологій у контексті інноваційного розвитку спорту в Україні.</w:t>
      </w:r>
      <w:r w:rsidR="000124EE" w:rsidRPr="00B04DB3">
        <w:rPr>
          <w:i/>
          <w:sz w:val="28"/>
          <w:szCs w:val="28"/>
        </w:rPr>
        <w:t xml:space="preserve"> </w:t>
      </w:r>
      <w:r w:rsidR="000F05B2" w:rsidRPr="00B04DB3">
        <w:rPr>
          <w:rStyle w:val="a3"/>
          <w:b w:val="0"/>
          <w:i/>
          <w:sz w:val="28"/>
          <w:szCs w:val="28"/>
          <w:lang w:val="uk-UA"/>
        </w:rPr>
        <w:t>Результати дослідження</w:t>
      </w:r>
      <w:r w:rsidR="000F05B2" w:rsidRPr="00B04DB3">
        <w:rPr>
          <w:i/>
          <w:sz w:val="28"/>
          <w:szCs w:val="28"/>
          <w:lang w:val="uk-UA"/>
        </w:rPr>
        <w:t xml:space="preserve"> засвідчили високу оцінку потенціалу цифрових інструментів серед фахівців </w:t>
      </w:r>
      <w:r w:rsidR="000F05B2" w:rsidRPr="00B04DB3">
        <w:rPr>
          <w:i/>
          <w:sz w:val="28"/>
          <w:szCs w:val="28"/>
          <w:lang w:val="uk-UA"/>
        </w:rPr>
        <w:lastRenderedPageBreak/>
        <w:t>спортивної сфери. У статті виокремлено основні напрями цифрової трансформації: автоматизація управлінських процесів, електронний документообіг, використання аналітики великих даних (</w:t>
      </w:r>
      <w:proofErr w:type="spellStart"/>
      <w:r w:rsidR="000F05B2" w:rsidRPr="00B04DB3">
        <w:rPr>
          <w:i/>
          <w:sz w:val="28"/>
          <w:szCs w:val="28"/>
          <w:lang w:val="uk-UA"/>
        </w:rPr>
        <w:t>Big</w:t>
      </w:r>
      <w:proofErr w:type="spellEnd"/>
      <w:r w:rsidR="000F05B2" w:rsidRPr="00B04DB3">
        <w:rPr>
          <w:i/>
          <w:sz w:val="28"/>
          <w:szCs w:val="28"/>
          <w:lang w:val="uk-UA"/>
        </w:rPr>
        <w:t xml:space="preserve"> </w:t>
      </w:r>
      <w:proofErr w:type="spellStart"/>
      <w:r w:rsidR="000F05B2" w:rsidRPr="00B04DB3">
        <w:rPr>
          <w:i/>
          <w:sz w:val="28"/>
          <w:szCs w:val="28"/>
          <w:lang w:val="uk-UA"/>
        </w:rPr>
        <w:t>Data</w:t>
      </w:r>
      <w:proofErr w:type="spellEnd"/>
      <w:r w:rsidR="000F05B2" w:rsidRPr="00B04DB3">
        <w:rPr>
          <w:i/>
          <w:sz w:val="28"/>
          <w:szCs w:val="28"/>
          <w:lang w:val="uk-UA"/>
        </w:rPr>
        <w:t xml:space="preserve">), цифрова взаємодія з аудиторією, розвиток </w:t>
      </w:r>
      <w:proofErr w:type="spellStart"/>
      <w:r w:rsidR="000F05B2" w:rsidRPr="00B04DB3">
        <w:rPr>
          <w:i/>
          <w:sz w:val="28"/>
          <w:szCs w:val="28"/>
          <w:lang w:val="uk-UA"/>
        </w:rPr>
        <w:t>онлайн-освіти</w:t>
      </w:r>
      <w:proofErr w:type="spellEnd"/>
      <w:r w:rsidR="000F05B2" w:rsidRPr="00B04DB3">
        <w:rPr>
          <w:i/>
          <w:sz w:val="28"/>
          <w:szCs w:val="28"/>
          <w:lang w:val="uk-UA"/>
        </w:rPr>
        <w:t xml:space="preserve">. Виявлено основні бар’єри </w:t>
      </w:r>
      <w:proofErr w:type="spellStart"/>
      <w:r w:rsidR="000F05B2" w:rsidRPr="00B04DB3">
        <w:rPr>
          <w:i/>
          <w:sz w:val="28"/>
          <w:szCs w:val="28"/>
          <w:lang w:val="uk-UA"/>
        </w:rPr>
        <w:t>цифровізації</w:t>
      </w:r>
      <w:proofErr w:type="spellEnd"/>
      <w:r w:rsidR="000F05B2" w:rsidRPr="00B04DB3">
        <w:rPr>
          <w:i/>
          <w:sz w:val="28"/>
          <w:szCs w:val="28"/>
          <w:lang w:val="uk-UA"/>
        </w:rPr>
        <w:t xml:space="preserve"> — недостатнє фінансування, відсутність стандартів, нерівний доступ до технологій, загрози </w:t>
      </w:r>
      <w:proofErr w:type="spellStart"/>
      <w:r w:rsidR="000F05B2" w:rsidRPr="00B04DB3">
        <w:rPr>
          <w:i/>
          <w:sz w:val="28"/>
          <w:szCs w:val="28"/>
          <w:lang w:val="uk-UA"/>
        </w:rPr>
        <w:t>кібербезпеці</w:t>
      </w:r>
      <w:proofErr w:type="spellEnd"/>
      <w:r w:rsidR="000F05B2" w:rsidRPr="00B04DB3">
        <w:rPr>
          <w:i/>
          <w:sz w:val="28"/>
          <w:szCs w:val="28"/>
          <w:lang w:val="uk-UA"/>
        </w:rPr>
        <w:t>.</w:t>
      </w:r>
    </w:p>
    <w:p w:rsidR="00B23EA1" w:rsidRPr="00B04DB3" w:rsidRDefault="00B23EA1" w:rsidP="00B04DB3">
      <w:pPr>
        <w:pStyle w:val="a4"/>
        <w:spacing w:before="0" w:beforeAutospacing="0" w:after="0" w:afterAutospacing="0" w:line="360" w:lineRule="auto"/>
        <w:ind w:firstLine="567"/>
        <w:jc w:val="both"/>
        <w:rPr>
          <w:i/>
          <w:sz w:val="28"/>
          <w:szCs w:val="28"/>
          <w:lang w:val="uk-UA"/>
        </w:rPr>
      </w:pPr>
      <w:r w:rsidRPr="00B04DB3">
        <w:rPr>
          <w:rStyle w:val="a3"/>
          <w:i/>
          <w:sz w:val="28"/>
          <w:szCs w:val="28"/>
          <w:lang w:val="uk-UA"/>
        </w:rPr>
        <w:t>Ключові слова:</w:t>
      </w:r>
      <w:r w:rsidRPr="00B04DB3">
        <w:rPr>
          <w:i/>
          <w:sz w:val="28"/>
          <w:szCs w:val="28"/>
          <w:lang w:val="uk-UA"/>
        </w:rPr>
        <w:t xml:space="preserve"> </w:t>
      </w:r>
      <w:proofErr w:type="spellStart"/>
      <w:r w:rsidRPr="00B04DB3">
        <w:rPr>
          <w:i/>
          <w:sz w:val="28"/>
          <w:szCs w:val="28"/>
          <w:lang w:val="uk-UA"/>
        </w:rPr>
        <w:t>діджиталізація</w:t>
      </w:r>
      <w:proofErr w:type="spellEnd"/>
      <w:r w:rsidR="00B04DB3">
        <w:rPr>
          <w:i/>
          <w:sz w:val="28"/>
          <w:szCs w:val="28"/>
          <w:lang w:val="uk-UA"/>
        </w:rPr>
        <w:t>;</w:t>
      </w:r>
      <w:r w:rsidRPr="00B04DB3">
        <w:rPr>
          <w:i/>
          <w:sz w:val="28"/>
          <w:szCs w:val="28"/>
          <w:lang w:val="uk-UA"/>
        </w:rPr>
        <w:t xml:space="preserve"> </w:t>
      </w:r>
      <w:proofErr w:type="spellStart"/>
      <w:r w:rsidRPr="00B04DB3">
        <w:rPr>
          <w:i/>
          <w:sz w:val="28"/>
          <w:szCs w:val="28"/>
          <w:lang w:val="uk-UA"/>
        </w:rPr>
        <w:t>цифровізація</w:t>
      </w:r>
      <w:proofErr w:type="spellEnd"/>
      <w:r w:rsidR="00B04DB3">
        <w:rPr>
          <w:i/>
          <w:sz w:val="28"/>
          <w:szCs w:val="28"/>
          <w:lang w:val="uk-UA"/>
        </w:rPr>
        <w:t>;</w:t>
      </w:r>
      <w:r w:rsidRPr="00B04DB3">
        <w:rPr>
          <w:i/>
          <w:sz w:val="28"/>
          <w:szCs w:val="28"/>
          <w:lang w:val="uk-UA"/>
        </w:rPr>
        <w:t xml:space="preserve"> спорт</w:t>
      </w:r>
      <w:r w:rsidR="00B04DB3">
        <w:rPr>
          <w:i/>
          <w:sz w:val="28"/>
          <w:szCs w:val="28"/>
          <w:lang w:val="uk-UA"/>
        </w:rPr>
        <w:t>;</w:t>
      </w:r>
      <w:r w:rsidRPr="00B04DB3">
        <w:rPr>
          <w:i/>
          <w:sz w:val="28"/>
          <w:szCs w:val="28"/>
          <w:lang w:val="uk-UA"/>
        </w:rPr>
        <w:t xml:space="preserve"> управління</w:t>
      </w:r>
      <w:r w:rsidR="00B04DB3">
        <w:rPr>
          <w:i/>
          <w:sz w:val="28"/>
          <w:szCs w:val="28"/>
          <w:lang w:val="uk-UA"/>
        </w:rPr>
        <w:t>;</w:t>
      </w:r>
      <w:r w:rsidRPr="00B04DB3">
        <w:rPr>
          <w:i/>
          <w:sz w:val="28"/>
          <w:szCs w:val="28"/>
          <w:lang w:val="uk-UA"/>
        </w:rPr>
        <w:t xml:space="preserve"> інформаційні технології</w:t>
      </w:r>
      <w:r w:rsidR="00B04DB3">
        <w:rPr>
          <w:i/>
          <w:sz w:val="28"/>
          <w:szCs w:val="28"/>
          <w:lang w:val="uk-UA"/>
        </w:rPr>
        <w:t>;</w:t>
      </w:r>
      <w:r w:rsidRPr="00B04DB3">
        <w:rPr>
          <w:i/>
          <w:sz w:val="28"/>
          <w:szCs w:val="28"/>
          <w:lang w:val="uk-UA"/>
        </w:rPr>
        <w:t xml:space="preserve"> </w:t>
      </w:r>
      <w:proofErr w:type="spellStart"/>
      <w:r w:rsidRPr="00B04DB3">
        <w:rPr>
          <w:i/>
          <w:sz w:val="28"/>
          <w:szCs w:val="28"/>
          <w:lang w:val="uk-UA"/>
        </w:rPr>
        <w:t>Big</w:t>
      </w:r>
      <w:proofErr w:type="spellEnd"/>
      <w:r w:rsidRPr="00B04DB3">
        <w:rPr>
          <w:i/>
          <w:sz w:val="28"/>
          <w:szCs w:val="28"/>
          <w:lang w:val="uk-UA"/>
        </w:rPr>
        <w:t xml:space="preserve"> </w:t>
      </w:r>
      <w:proofErr w:type="spellStart"/>
      <w:r w:rsidRPr="00B04DB3">
        <w:rPr>
          <w:i/>
          <w:sz w:val="28"/>
          <w:szCs w:val="28"/>
          <w:lang w:val="uk-UA"/>
        </w:rPr>
        <w:t>Data</w:t>
      </w:r>
      <w:proofErr w:type="spellEnd"/>
      <w:r w:rsidR="00B04DB3">
        <w:rPr>
          <w:i/>
          <w:sz w:val="28"/>
          <w:szCs w:val="28"/>
          <w:lang w:val="uk-UA"/>
        </w:rPr>
        <w:t>;</w:t>
      </w:r>
      <w:r w:rsidRPr="00B04DB3">
        <w:rPr>
          <w:i/>
          <w:sz w:val="28"/>
          <w:szCs w:val="28"/>
          <w:lang w:val="uk-UA"/>
        </w:rPr>
        <w:t xml:space="preserve"> інновації</w:t>
      </w:r>
      <w:r w:rsidR="00B04DB3">
        <w:rPr>
          <w:i/>
          <w:sz w:val="28"/>
          <w:szCs w:val="28"/>
          <w:lang w:val="uk-UA"/>
        </w:rPr>
        <w:t>;</w:t>
      </w:r>
      <w:r w:rsidRPr="00B04DB3">
        <w:rPr>
          <w:i/>
          <w:sz w:val="28"/>
          <w:szCs w:val="28"/>
          <w:lang w:val="uk-UA"/>
        </w:rPr>
        <w:t xml:space="preserve"> цифрова трансформація.</w:t>
      </w:r>
    </w:p>
    <w:p w:rsidR="000F05B2" w:rsidRDefault="000F05B2" w:rsidP="00860E92">
      <w:pPr>
        <w:pStyle w:val="a4"/>
        <w:spacing w:before="0" w:beforeAutospacing="0" w:after="0" w:afterAutospacing="0"/>
        <w:ind w:firstLine="709"/>
        <w:jc w:val="both"/>
        <w:rPr>
          <w:rStyle w:val="a3"/>
          <w:i/>
          <w:sz w:val="20"/>
          <w:szCs w:val="20"/>
          <w:lang w:val="uk-UA"/>
        </w:rPr>
      </w:pPr>
    </w:p>
    <w:p w:rsidR="000F05B2" w:rsidRPr="000F05B2" w:rsidRDefault="000F05B2" w:rsidP="000F05B2">
      <w:pPr>
        <w:spacing w:after="120" w:line="360" w:lineRule="auto"/>
        <w:jc w:val="center"/>
        <w:rPr>
          <w:rFonts w:ascii="Times New Roman" w:hAnsi="Times New Roman" w:cs="Times New Roman"/>
          <w:b/>
          <w:color w:val="000000"/>
          <w:sz w:val="36"/>
          <w:szCs w:val="28"/>
          <w:lang w:val="en-US"/>
        </w:rPr>
      </w:pPr>
      <w:r w:rsidRPr="000F05B2">
        <w:rPr>
          <w:rFonts w:ascii="Times New Roman" w:hAnsi="Times New Roman" w:cs="Times New Roman"/>
          <w:b/>
          <w:sz w:val="28"/>
          <w:lang w:val="en-US"/>
        </w:rPr>
        <w:t>DIGITALIZATION IN SPORTS MANAGEMENT: CURRENT CHALLENGES AND FUTURE PROSPECTS</w:t>
      </w:r>
    </w:p>
    <w:p w:rsidR="000F05B2" w:rsidRPr="00B04DB3" w:rsidRDefault="000F05B2" w:rsidP="00B04DB3">
      <w:pPr>
        <w:spacing w:after="0" w:line="240" w:lineRule="auto"/>
        <w:jc w:val="right"/>
        <w:rPr>
          <w:rFonts w:ascii="Times New Roman" w:hAnsi="Times New Roman" w:cs="Times New Roman"/>
          <w:color w:val="000000"/>
          <w:sz w:val="28"/>
          <w:szCs w:val="28"/>
          <w:lang w:val="uk-UA"/>
        </w:rPr>
      </w:pPr>
      <w:proofErr w:type="spellStart"/>
      <w:r w:rsidRPr="00F76375">
        <w:rPr>
          <w:rFonts w:ascii="Times New Roman" w:hAnsi="Times New Roman" w:cs="Times New Roman"/>
          <w:b/>
          <w:color w:val="000000"/>
          <w:sz w:val="28"/>
          <w:szCs w:val="28"/>
          <w:lang w:val="en-US"/>
        </w:rPr>
        <w:t>Iryna</w:t>
      </w:r>
      <w:proofErr w:type="spellEnd"/>
      <w:r w:rsidRPr="00F76375">
        <w:rPr>
          <w:rFonts w:ascii="Times New Roman" w:hAnsi="Times New Roman" w:cs="Times New Roman"/>
          <w:b/>
          <w:color w:val="000000"/>
          <w:sz w:val="28"/>
          <w:szCs w:val="28"/>
          <w:lang w:val="en-US"/>
        </w:rPr>
        <w:t xml:space="preserve"> Lysenko</w:t>
      </w:r>
      <w:r w:rsidRPr="00B04DB3">
        <w:rPr>
          <w:rFonts w:ascii="Times New Roman" w:hAnsi="Times New Roman" w:cs="Times New Roman"/>
          <w:color w:val="000000"/>
          <w:sz w:val="28"/>
          <w:szCs w:val="28"/>
          <w:lang w:val="uk-UA"/>
        </w:rPr>
        <w:t>,</w:t>
      </w:r>
    </w:p>
    <w:p w:rsidR="000F05B2" w:rsidRPr="00B04DB3" w:rsidRDefault="000F05B2" w:rsidP="00B04DB3">
      <w:pPr>
        <w:spacing w:after="0" w:line="240" w:lineRule="auto"/>
        <w:jc w:val="right"/>
        <w:rPr>
          <w:rFonts w:ascii="Times New Roman" w:hAnsi="Times New Roman" w:cs="Times New Roman"/>
          <w:color w:val="000000"/>
          <w:sz w:val="28"/>
          <w:szCs w:val="28"/>
          <w:lang w:val="en-US"/>
        </w:rPr>
      </w:pPr>
      <w:proofErr w:type="spellStart"/>
      <w:r w:rsidRPr="00B04DB3">
        <w:rPr>
          <w:rFonts w:ascii="Times New Roman" w:hAnsi="Times New Roman" w:cs="Times New Roman"/>
          <w:color w:val="000000"/>
          <w:sz w:val="28"/>
          <w:szCs w:val="28"/>
          <w:lang w:val="en-US"/>
        </w:rPr>
        <w:t>Ph.D</w:t>
      </w:r>
      <w:proofErr w:type="spellEnd"/>
      <w:r w:rsidRPr="00B04DB3">
        <w:rPr>
          <w:rFonts w:ascii="Times New Roman" w:hAnsi="Times New Roman" w:cs="Times New Roman"/>
          <w:color w:val="000000"/>
          <w:sz w:val="28"/>
          <w:szCs w:val="28"/>
          <w:lang w:val="en-US"/>
        </w:rPr>
        <w:t xml:space="preserve"> in Physical Education and Sports,</w:t>
      </w:r>
    </w:p>
    <w:p w:rsidR="000F05B2" w:rsidRPr="00B04DB3" w:rsidRDefault="000F05B2" w:rsidP="00B04DB3">
      <w:pPr>
        <w:spacing w:after="0" w:line="240" w:lineRule="auto"/>
        <w:jc w:val="right"/>
        <w:rPr>
          <w:rFonts w:ascii="Times New Roman" w:hAnsi="Times New Roman" w:cs="Times New Roman"/>
          <w:color w:val="000000"/>
          <w:sz w:val="28"/>
          <w:szCs w:val="28"/>
          <w:lang w:val="en-US"/>
        </w:rPr>
      </w:pPr>
      <w:r w:rsidRPr="00B04DB3">
        <w:rPr>
          <w:rFonts w:ascii="Times New Roman" w:hAnsi="Times New Roman" w:cs="Times New Roman"/>
          <w:color w:val="000000"/>
          <w:sz w:val="28"/>
          <w:szCs w:val="28"/>
          <w:lang w:val="en-US"/>
        </w:rPr>
        <w:t>Associate Professor, Department of Sports Management and Economics,</w:t>
      </w:r>
    </w:p>
    <w:p w:rsidR="000F05B2" w:rsidRPr="00B04DB3" w:rsidRDefault="000F05B2" w:rsidP="00B04DB3">
      <w:pPr>
        <w:spacing w:after="0" w:line="240" w:lineRule="auto"/>
        <w:jc w:val="right"/>
        <w:rPr>
          <w:rFonts w:ascii="Times New Roman" w:hAnsi="Times New Roman" w:cs="Times New Roman"/>
          <w:color w:val="000000"/>
          <w:sz w:val="28"/>
          <w:szCs w:val="28"/>
          <w:lang w:val="en-US"/>
        </w:rPr>
      </w:pPr>
      <w:r w:rsidRPr="00B04DB3">
        <w:rPr>
          <w:rFonts w:ascii="Times New Roman" w:hAnsi="Times New Roman" w:cs="Times New Roman"/>
          <w:color w:val="000000"/>
          <w:sz w:val="28"/>
          <w:szCs w:val="28"/>
          <w:lang w:val="en-US"/>
        </w:rPr>
        <w:t>National University of Physical Education and Sports of Ukraine</w:t>
      </w:r>
      <w:r w:rsidR="000124EE" w:rsidRPr="00B04DB3">
        <w:rPr>
          <w:rFonts w:ascii="Times New Roman" w:hAnsi="Times New Roman" w:cs="Times New Roman"/>
          <w:color w:val="000000"/>
          <w:sz w:val="28"/>
          <w:szCs w:val="28"/>
          <w:lang w:val="en-US"/>
        </w:rPr>
        <w:t>, Ukraine</w:t>
      </w:r>
    </w:p>
    <w:p w:rsidR="000124EE" w:rsidRPr="00B04DB3" w:rsidRDefault="000124EE" w:rsidP="00B04DB3">
      <w:pPr>
        <w:spacing w:after="0" w:line="360" w:lineRule="auto"/>
        <w:jc w:val="right"/>
        <w:rPr>
          <w:rFonts w:ascii="Times New Roman" w:hAnsi="Times New Roman" w:cs="Times New Roman"/>
          <w:sz w:val="28"/>
          <w:szCs w:val="28"/>
          <w:lang w:val="uk-UA"/>
        </w:rPr>
      </w:pPr>
      <w:r w:rsidRPr="00B04DB3">
        <w:rPr>
          <w:rFonts w:ascii="Times New Roman" w:hAnsi="Times New Roman" w:cs="Times New Roman"/>
          <w:sz w:val="28"/>
          <w:szCs w:val="28"/>
          <w:lang w:val="en-US"/>
        </w:rPr>
        <w:t>ORCID</w:t>
      </w:r>
      <w:r w:rsidRPr="00B04DB3">
        <w:rPr>
          <w:rFonts w:ascii="Times New Roman" w:hAnsi="Times New Roman" w:cs="Times New Roman"/>
          <w:sz w:val="28"/>
          <w:szCs w:val="28"/>
          <w:lang w:val="uk-UA"/>
        </w:rPr>
        <w:t xml:space="preserve"> </w:t>
      </w:r>
      <w:r w:rsidRPr="00B04DB3">
        <w:rPr>
          <w:rFonts w:ascii="Times New Roman" w:hAnsi="Times New Roman" w:cs="Times New Roman"/>
          <w:sz w:val="28"/>
          <w:szCs w:val="28"/>
          <w:lang w:val="en-US"/>
        </w:rPr>
        <w:t>ID</w:t>
      </w:r>
      <w:r w:rsidRPr="00B04DB3">
        <w:rPr>
          <w:rFonts w:ascii="Times New Roman" w:hAnsi="Times New Roman" w:cs="Times New Roman"/>
          <w:sz w:val="28"/>
          <w:szCs w:val="28"/>
          <w:lang w:val="uk-UA"/>
        </w:rPr>
        <w:t xml:space="preserve">: </w:t>
      </w:r>
      <w:hyperlink r:id="rId7" w:tgtFrame="_blank" w:history="1">
        <w:r w:rsidRPr="00B04DB3">
          <w:rPr>
            <w:rStyle w:val="aa"/>
            <w:rFonts w:ascii="Times New Roman" w:hAnsi="Times New Roman" w:cs="Times New Roman"/>
            <w:color w:val="auto"/>
            <w:sz w:val="28"/>
            <w:szCs w:val="28"/>
            <w:u w:val="none"/>
            <w:shd w:val="clear" w:color="auto" w:fill="FFFFFF"/>
            <w:lang w:val="uk-UA"/>
          </w:rPr>
          <w:t>0000-0001-9199-6007</w:t>
        </w:r>
      </w:hyperlink>
    </w:p>
    <w:p w:rsidR="000124EE" w:rsidRPr="00B04DB3" w:rsidRDefault="000124EE" w:rsidP="00B04DB3">
      <w:pPr>
        <w:spacing w:after="0"/>
        <w:jc w:val="right"/>
        <w:rPr>
          <w:rFonts w:ascii="Times New Roman" w:hAnsi="Times New Roman" w:cs="Times New Roman"/>
          <w:sz w:val="28"/>
          <w:szCs w:val="28"/>
          <w:lang w:val="en-US"/>
        </w:rPr>
      </w:pPr>
      <w:proofErr w:type="spellStart"/>
      <w:r w:rsidRPr="00F76375">
        <w:rPr>
          <w:rFonts w:ascii="Times New Roman" w:hAnsi="Times New Roman" w:cs="Times New Roman"/>
          <w:b/>
          <w:sz w:val="28"/>
          <w:szCs w:val="28"/>
          <w:lang w:val="uk-UA"/>
        </w:rPr>
        <w:t>Konstantin</w:t>
      </w:r>
      <w:proofErr w:type="spellEnd"/>
      <w:r w:rsidR="00F76375" w:rsidRPr="00F76375">
        <w:rPr>
          <w:rFonts w:ascii="Times New Roman" w:hAnsi="Times New Roman" w:cs="Times New Roman"/>
          <w:b/>
          <w:sz w:val="28"/>
          <w:szCs w:val="28"/>
          <w:lang w:val="uk-UA"/>
        </w:rPr>
        <w:t xml:space="preserve"> </w:t>
      </w:r>
      <w:proofErr w:type="spellStart"/>
      <w:r w:rsidR="00F76375" w:rsidRPr="00F76375">
        <w:rPr>
          <w:rFonts w:ascii="Times New Roman" w:hAnsi="Times New Roman" w:cs="Times New Roman"/>
          <w:b/>
          <w:sz w:val="28"/>
          <w:szCs w:val="28"/>
          <w:lang w:val="uk-UA"/>
        </w:rPr>
        <w:t>Sergienko</w:t>
      </w:r>
      <w:proofErr w:type="spellEnd"/>
      <w:r w:rsidRPr="00B04DB3">
        <w:rPr>
          <w:rFonts w:ascii="Times New Roman" w:hAnsi="Times New Roman" w:cs="Times New Roman"/>
          <w:sz w:val="28"/>
          <w:szCs w:val="28"/>
          <w:lang w:val="uk-UA"/>
        </w:rPr>
        <w:t xml:space="preserve">, </w:t>
      </w:r>
    </w:p>
    <w:p w:rsidR="000124EE" w:rsidRPr="00B04DB3" w:rsidRDefault="000124EE" w:rsidP="00B04DB3">
      <w:pPr>
        <w:spacing w:after="0"/>
        <w:jc w:val="right"/>
        <w:rPr>
          <w:rFonts w:ascii="Times New Roman" w:hAnsi="Times New Roman" w:cs="Times New Roman"/>
          <w:color w:val="000000"/>
          <w:sz w:val="28"/>
          <w:szCs w:val="28"/>
          <w:lang w:val="en-US"/>
        </w:rPr>
      </w:pPr>
      <w:proofErr w:type="spellStart"/>
      <w:r w:rsidRPr="00B04DB3">
        <w:rPr>
          <w:rFonts w:ascii="Times New Roman" w:hAnsi="Times New Roman" w:cs="Times New Roman"/>
          <w:color w:val="000000"/>
          <w:sz w:val="28"/>
          <w:szCs w:val="28"/>
          <w:lang w:val="en-US"/>
        </w:rPr>
        <w:t>Ph.D</w:t>
      </w:r>
      <w:proofErr w:type="spellEnd"/>
      <w:r w:rsidRPr="00B04DB3">
        <w:rPr>
          <w:rFonts w:ascii="Times New Roman" w:hAnsi="Times New Roman" w:cs="Times New Roman"/>
          <w:color w:val="000000"/>
          <w:sz w:val="28"/>
          <w:szCs w:val="28"/>
          <w:lang w:val="en-US"/>
        </w:rPr>
        <w:t xml:space="preserve"> in Physical Education and Sports,</w:t>
      </w:r>
    </w:p>
    <w:p w:rsidR="000124EE" w:rsidRPr="00B04DB3" w:rsidRDefault="000124EE" w:rsidP="00B04DB3">
      <w:pPr>
        <w:spacing w:after="0"/>
        <w:jc w:val="right"/>
        <w:rPr>
          <w:rFonts w:ascii="Times New Roman" w:hAnsi="Times New Roman" w:cs="Times New Roman"/>
          <w:color w:val="000000"/>
          <w:sz w:val="28"/>
          <w:szCs w:val="28"/>
          <w:lang w:val="en-US"/>
        </w:rPr>
      </w:pPr>
      <w:r w:rsidRPr="00B04DB3">
        <w:rPr>
          <w:rFonts w:ascii="Times New Roman" w:hAnsi="Times New Roman" w:cs="Times New Roman"/>
          <w:color w:val="000000"/>
          <w:sz w:val="28"/>
          <w:szCs w:val="28"/>
          <w:lang w:val="en-US"/>
        </w:rPr>
        <w:t xml:space="preserve">Associate Professor, Department of </w:t>
      </w:r>
      <w:proofErr w:type="spellStart"/>
      <w:r w:rsidRPr="00B04DB3">
        <w:rPr>
          <w:rFonts w:ascii="Times New Roman" w:hAnsi="Times New Roman" w:cs="Times New Roman"/>
          <w:color w:val="000000"/>
          <w:sz w:val="28"/>
          <w:szCs w:val="28"/>
          <w:lang w:val="en-US"/>
        </w:rPr>
        <w:t>eSports</w:t>
      </w:r>
      <w:proofErr w:type="spellEnd"/>
      <w:r w:rsidRPr="00B04DB3">
        <w:rPr>
          <w:rFonts w:ascii="Times New Roman" w:hAnsi="Times New Roman" w:cs="Times New Roman"/>
          <w:color w:val="000000"/>
          <w:sz w:val="28"/>
          <w:szCs w:val="28"/>
          <w:lang w:val="en-US"/>
        </w:rPr>
        <w:t xml:space="preserve"> and Information Technology, </w:t>
      </w:r>
    </w:p>
    <w:p w:rsidR="000124EE" w:rsidRPr="00B04DB3" w:rsidRDefault="000124EE" w:rsidP="00B04DB3">
      <w:pPr>
        <w:spacing w:after="0"/>
        <w:jc w:val="right"/>
        <w:rPr>
          <w:rFonts w:ascii="Times New Roman" w:hAnsi="Times New Roman" w:cs="Times New Roman"/>
          <w:color w:val="000000"/>
          <w:sz w:val="28"/>
          <w:szCs w:val="28"/>
          <w:lang w:val="uk-UA"/>
        </w:rPr>
      </w:pPr>
      <w:r w:rsidRPr="00B04DB3">
        <w:rPr>
          <w:rFonts w:ascii="Times New Roman" w:hAnsi="Times New Roman" w:cs="Times New Roman"/>
          <w:color w:val="000000"/>
          <w:sz w:val="28"/>
          <w:szCs w:val="28"/>
          <w:lang w:val="en-US"/>
        </w:rPr>
        <w:t>National University of Physical Education and Sports of Ukraine, Ukraine</w:t>
      </w:r>
    </w:p>
    <w:p w:rsidR="000124EE" w:rsidRPr="00B04DB3" w:rsidRDefault="000124EE" w:rsidP="00B04DB3">
      <w:pPr>
        <w:spacing w:after="0"/>
        <w:jc w:val="right"/>
        <w:rPr>
          <w:rFonts w:ascii="Times New Roman" w:hAnsi="Times New Roman" w:cs="Times New Roman"/>
          <w:sz w:val="28"/>
          <w:szCs w:val="28"/>
          <w:lang w:val="uk-UA"/>
        </w:rPr>
      </w:pPr>
      <w:r w:rsidRPr="00B04DB3">
        <w:rPr>
          <w:rFonts w:ascii="Times New Roman" w:hAnsi="Times New Roman" w:cs="Times New Roman"/>
          <w:sz w:val="28"/>
          <w:szCs w:val="28"/>
          <w:lang w:val="en-US"/>
        </w:rPr>
        <w:t>ORCID</w:t>
      </w:r>
      <w:r w:rsidRPr="00B04DB3">
        <w:rPr>
          <w:rFonts w:ascii="Times New Roman" w:hAnsi="Times New Roman" w:cs="Times New Roman"/>
          <w:sz w:val="28"/>
          <w:szCs w:val="28"/>
          <w:lang w:val="uk-UA"/>
        </w:rPr>
        <w:t xml:space="preserve"> </w:t>
      </w:r>
      <w:r w:rsidRPr="00B04DB3">
        <w:rPr>
          <w:rFonts w:ascii="Times New Roman" w:hAnsi="Times New Roman" w:cs="Times New Roman"/>
          <w:sz w:val="28"/>
          <w:szCs w:val="28"/>
          <w:lang w:val="en-US"/>
        </w:rPr>
        <w:t>ID</w:t>
      </w:r>
      <w:r w:rsidRPr="00B04DB3">
        <w:rPr>
          <w:rFonts w:ascii="Times New Roman" w:hAnsi="Times New Roman" w:cs="Times New Roman"/>
          <w:sz w:val="28"/>
          <w:szCs w:val="28"/>
          <w:lang w:val="uk-UA"/>
        </w:rPr>
        <w:t xml:space="preserve">: </w:t>
      </w:r>
      <w:hyperlink r:id="rId8" w:tgtFrame="_blank" w:history="1">
        <w:r w:rsidRPr="00B04DB3">
          <w:rPr>
            <w:rStyle w:val="aa"/>
            <w:rFonts w:ascii="Times New Roman" w:hAnsi="Times New Roman" w:cs="Times New Roman"/>
            <w:sz w:val="28"/>
            <w:szCs w:val="28"/>
            <w:shd w:val="clear" w:color="auto" w:fill="FFFFFF"/>
            <w:lang w:val="uk-UA"/>
          </w:rPr>
          <w:t>0000-0001-9199-6007</w:t>
        </w:r>
      </w:hyperlink>
    </w:p>
    <w:p w:rsidR="000124EE" w:rsidRPr="00B04DB3" w:rsidRDefault="000124EE" w:rsidP="00B04DB3">
      <w:pPr>
        <w:spacing w:after="0" w:line="240" w:lineRule="auto"/>
        <w:jc w:val="right"/>
        <w:rPr>
          <w:rFonts w:ascii="Times New Roman" w:hAnsi="Times New Roman" w:cs="Times New Roman"/>
          <w:color w:val="000000"/>
          <w:sz w:val="28"/>
          <w:szCs w:val="28"/>
          <w:lang w:val="en-US"/>
        </w:rPr>
      </w:pPr>
    </w:p>
    <w:p w:rsidR="000124EE" w:rsidRPr="00B04DB3" w:rsidRDefault="00B23EA1" w:rsidP="00B04DB3">
      <w:pPr>
        <w:pStyle w:val="a4"/>
        <w:spacing w:before="0" w:beforeAutospacing="0" w:after="0" w:afterAutospacing="0" w:line="360" w:lineRule="auto"/>
        <w:ind w:firstLine="567"/>
        <w:jc w:val="both"/>
        <w:rPr>
          <w:i/>
          <w:sz w:val="28"/>
          <w:szCs w:val="28"/>
          <w:lang w:val="en-US"/>
        </w:rPr>
      </w:pPr>
      <w:r w:rsidRPr="00B04DB3">
        <w:rPr>
          <w:rStyle w:val="a3"/>
          <w:i/>
          <w:sz w:val="28"/>
          <w:szCs w:val="28"/>
          <w:lang w:val="en-US"/>
        </w:rPr>
        <w:t>Abstract.</w:t>
      </w:r>
      <w:r w:rsidRPr="00B04DB3">
        <w:rPr>
          <w:rStyle w:val="a3"/>
          <w:i/>
          <w:sz w:val="28"/>
          <w:szCs w:val="28"/>
          <w:lang w:val="uk-UA"/>
        </w:rPr>
        <w:t xml:space="preserve"> </w:t>
      </w:r>
      <w:r w:rsidRPr="00B04DB3">
        <w:rPr>
          <w:i/>
          <w:sz w:val="28"/>
          <w:szCs w:val="28"/>
          <w:lang w:val="en-US"/>
        </w:rPr>
        <w:t xml:space="preserve">The article explores digitalization as a key vector in transforming the field of physical culture and sports in Ukraine. It analyzes current trends in the implementation of digital technologies in sports management, including the automation of administrative procedures, the use of mobile applications, data analytics platforms, Big Data, artificial intelligence, and </w:t>
      </w:r>
      <w:proofErr w:type="spellStart"/>
      <w:r w:rsidRPr="00B04DB3">
        <w:rPr>
          <w:i/>
          <w:sz w:val="28"/>
          <w:szCs w:val="28"/>
          <w:lang w:val="en-US"/>
        </w:rPr>
        <w:t>IoT</w:t>
      </w:r>
      <w:proofErr w:type="spellEnd"/>
      <w:r w:rsidRPr="00B04DB3">
        <w:rPr>
          <w:i/>
          <w:sz w:val="28"/>
          <w:szCs w:val="28"/>
          <w:lang w:val="en-US"/>
        </w:rPr>
        <w:t xml:space="preserve">. The functional advantages of digitalization are examined from the perspective of athletes, coaches, organizational managers, and governmental structures—such as operational decision-making, transparency in documentation, athlete monitoring, and efficient resource allocation. Based on sociological research results, the article identifies the level of perception of digital tools among sports professionals and outlines key barriers to digital transformation: lack of funding, shortage of qualified personnel, </w:t>
      </w:r>
      <w:r w:rsidRPr="00B04DB3">
        <w:rPr>
          <w:i/>
          <w:sz w:val="28"/>
          <w:szCs w:val="28"/>
          <w:lang w:val="en-US"/>
        </w:rPr>
        <w:lastRenderedPageBreak/>
        <w:t>technical constraints, and insufficient digital literacy. The study highlights the prospects of integrating intelligent technologies into the strategic development of Ukrainian sport.</w:t>
      </w:r>
      <w:r w:rsidR="00860E92" w:rsidRPr="00B04DB3">
        <w:rPr>
          <w:i/>
          <w:sz w:val="28"/>
          <w:szCs w:val="28"/>
          <w:lang w:val="en-US"/>
        </w:rPr>
        <w:t xml:space="preserve"> The </w:t>
      </w:r>
      <w:r w:rsidR="00860E92" w:rsidRPr="00B04DB3">
        <w:rPr>
          <w:rStyle w:val="a3"/>
          <w:b w:val="0"/>
          <w:sz w:val="28"/>
          <w:szCs w:val="28"/>
          <w:lang w:val="en-US"/>
        </w:rPr>
        <w:t>purpose of the study</w:t>
      </w:r>
      <w:r w:rsidR="00860E92" w:rsidRPr="00B04DB3">
        <w:rPr>
          <w:i/>
          <w:sz w:val="28"/>
          <w:szCs w:val="28"/>
          <w:lang w:val="en-US"/>
        </w:rPr>
        <w:t xml:space="preserve"> is to analyze the directions, mechanisms, and challenges of digitalization in Ukrainian physical culture and sports, and to identify prospects for its further integration into management practices.</w:t>
      </w:r>
      <w:r w:rsidR="000124EE" w:rsidRPr="00B04DB3">
        <w:rPr>
          <w:rStyle w:val="a3"/>
          <w:b w:val="0"/>
          <w:sz w:val="28"/>
          <w:szCs w:val="28"/>
          <w:lang w:val="en-US"/>
        </w:rPr>
        <w:t xml:space="preserve"> Results</w:t>
      </w:r>
      <w:r w:rsidR="000124EE" w:rsidRPr="00B04DB3">
        <w:rPr>
          <w:b/>
          <w:sz w:val="28"/>
          <w:szCs w:val="28"/>
          <w:lang w:val="en-US"/>
        </w:rPr>
        <w:t xml:space="preserve"> </w:t>
      </w:r>
      <w:r w:rsidR="000124EE" w:rsidRPr="00B04DB3">
        <w:rPr>
          <w:i/>
          <w:sz w:val="28"/>
          <w:szCs w:val="28"/>
          <w:lang w:val="en-US"/>
        </w:rPr>
        <w:t xml:space="preserve">demonstrate a high level of awareness and acceptance of digital tools among sports industry stakeholders. The article identifies the key areas of digital transformation: automation of management processes, electronic document flow, use of big data analytics (Big Data), digital interaction with stakeholders, and development of online education platforms. Major barriers include insufficient funding, lack of unified standards, limited technological access in regions, and </w:t>
      </w:r>
      <w:proofErr w:type="spellStart"/>
      <w:r w:rsidR="000124EE" w:rsidRPr="00B04DB3">
        <w:rPr>
          <w:i/>
          <w:sz w:val="28"/>
          <w:szCs w:val="28"/>
          <w:lang w:val="en-US"/>
        </w:rPr>
        <w:t>cybersecurity</w:t>
      </w:r>
      <w:proofErr w:type="spellEnd"/>
      <w:r w:rsidR="000124EE" w:rsidRPr="00B04DB3">
        <w:rPr>
          <w:i/>
          <w:sz w:val="28"/>
          <w:szCs w:val="28"/>
          <w:lang w:val="en-US"/>
        </w:rPr>
        <w:t xml:space="preserve"> risks.</w:t>
      </w:r>
    </w:p>
    <w:p w:rsidR="00B23EA1" w:rsidRPr="00B04DB3" w:rsidRDefault="00B23EA1" w:rsidP="00B04DB3">
      <w:pPr>
        <w:pStyle w:val="a4"/>
        <w:spacing w:before="0" w:beforeAutospacing="0" w:after="0" w:afterAutospacing="0" w:line="360" w:lineRule="auto"/>
        <w:ind w:firstLine="567"/>
        <w:jc w:val="both"/>
        <w:rPr>
          <w:i/>
          <w:sz w:val="28"/>
          <w:szCs w:val="28"/>
          <w:lang w:val="en-US"/>
        </w:rPr>
      </w:pPr>
      <w:r w:rsidRPr="00B04DB3">
        <w:rPr>
          <w:rStyle w:val="a3"/>
          <w:i/>
          <w:sz w:val="28"/>
          <w:szCs w:val="28"/>
          <w:lang w:val="en-US"/>
        </w:rPr>
        <w:t>Keywords:</w:t>
      </w:r>
      <w:r w:rsidRPr="00B04DB3">
        <w:rPr>
          <w:i/>
          <w:sz w:val="28"/>
          <w:szCs w:val="28"/>
          <w:lang w:val="en-US"/>
        </w:rPr>
        <w:t xml:space="preserve"> digitalization</w:t>
      </w:r>
      <w:r w:rsidR="00B04DB3">
        <w:rPr>
          <w:i/>
          <w:sz w:val="28"/>
          <w:szCs w:val="28"/>
          <w:lang w:val="uk-UA"/>
        </w:rPr>
        <w:t>;</w:t>
      </w:r>
      <w:r w:rsidRPr="00B04DB3">
        <w:rPr>
          <w:i/>
          <w:sz w:val="28"/>
          <w:szCs w:val="28"/>
          <w:lang w:val="en-US"/>
        </w:rPr>
        <w:t xml:space="preserve"> digitization</w:t>
      </w:r>
      <w:r w:rsidR="00B04DB3">
        <w:rPr>
          <w:i/>
          <w:sz w:val="28"/>
          <w:szCs w:val="28"/>
          <w:lang w:val="uk-UA"/>
        </w:rPr>
        <w:t>;</w:t>
      </w:r>
      <w:r w:rsidRPr="00B04DB3">
        <w:rPr>
          <w:i/>
          <w:sz w:val="28"/>
          <w:szCs w:val="28"/>
          <w:lang w:val="en-US"/>
        </w:rPr>
        <w:t xml:space="preserve"> sports</w:t>
      </w:r>
      <w:r w:rsidR="00B04DB3">
        <w:rPr>
          <w:i/>
          <w:sz w:val="28"/>
          <w:szCs w:val="28"/>
          <w:lang w:val="uk-UA"/>
        </w:rPr>
        <w:t>;</w:t>
      </w:r>
      <w:r w:rsidRPr="00B04DB3">
        <w:rPr>
          <w:i/>
          <w:sz w:val="28"/>
          <w:szCs w:val="28"/>
          <w:lang w:val="en-US"/>
        </w:rPr>
        <w:t xml:space="preserve"> management</w:t>
      </w:r>
      <w:r w:rsidR="00B04DB3">
        <w:rPr>
          <w:i/>
          <w:sz w:val="28"/>
          <w:szCs w:val="28"/>
          <w:lang w:val="uk-UA"/>
        </w:rPr>
        <w:t>;</w:t>
      </w:r>
      <w:r w:rsidRPr="00B04DB3">
        <w:rPr>
          <w:i/>
          <w:sz w:val="28"/>
          <w:szCs w:val="28"/>
          <w:lang w:val="en-US"/>
        </w:rPr>
        <w:t xml:space="preserve"> information technology</w:t>
      </w:r>
      <w:r w:rsidR="00B04DB3">
        <w:rPr>
          <w:i/>
          <w:sz w:val="28"/>
          <w:szCs w:val="28"/>
          <w:lang w:val="uk-UA"/>
        </w:rPr>
        <w:t>;</w:t>
      </w:r>
      <w:r w:rsidRPr="00B04DB3">
        <w:rPr>
          <w:i/>
          <w:sz w:val="28"/>
          <w:szCs w:val="28"/>
          <w:lang w:val="en-US"/>
        </w:rPr>
        <w:t xml:space="preserve"> Big Data</w:t>
      </w:r>
      <w:r w:rsidR="00B04DB3">
        <w:rPr>
          <w:i/>
          <w:sz w:val="28"/>
          <w:szCs w:val="28"/>
          <w:lang w:val="uk-UA"/>
        </w:rPr>
        <w:t>;</w:t>
      </w:r>
      <w:r w:rsidRPr="00B04DB3">
        <w:rPr>
          <w:i/>
          <w:sz w:val="28"/>
          <w:szCs w:val="28"/>
          <w:lang w:val="en-US"/>
        </w:rPr>
        <w:t xml:space="preserve"> innovations</w:t>
      </w:r>
      <w:r w:rsidR="00B04DB3">
        <w:rPr>
          <w:i/>
          <w:sz w:val="28"/>
          <w:szCs w:val="28"/>
          <w:lang w:val="uk-UA"/>
        </w:rPr>
        <w:t>;</w:t>
      </w:r>
      <w:r w:rsidRPr="00B04DB3">
        <w:rPr>
          <w:i/>
          <w:sz w:val="28"/>
          <w:szCs w:val="28"/>
          <w:lang w:val="en-US"/>
        </w:rPr>
        <w:t xml:space="preserve"> digital transformation.</w:t>
      </w:r>
    </w:p>
    <w:p w:rsidR="006D2C91" w:rsidRPr="00B23EA1" w:rsidRDefault="006D2C91" w:rsidP="00B23EA1">
      <w:pPr>
        <w:spacing w:after="0" w:line="360" w:lineRule="auto"/>
        <w:ind w:firstLine="567"/>
        <w:jc w:val="both"/>
        <w:rPr>
          <w:rFonts w:ascii="Times New Roman" w:eastAsia="Times New Roman" w:hAnsi="Times New Roman" w:cs="Times New Roman"/>
          <w:i/>
          <w:szCs w:val="28"/>
          <w:lang w:val="en-US" w:eastAsia="ru-RU"/>
        </w:rPr>
      </w:pPr>
    </w:p>
    <w:p w:rsidR="00822C80" w:rsidRPr="0029334B" w:rsidRDefault="000124EE" w:rsidP="00B04DB3">
      <w:pPr>
        <w:pStyle w:val="a4"/>
        <w:spacing w:before="0" w:beforeAutospacing="0" w:after="0" w:afterAutospacing="0" w:line="360" w:lineRule="auto"/>
        <w:ind w:firstLine="567"/>
        <w:jc w:val="both"/>
        <w:rPr>
          <w:sz w:val="28"/>
          <w:lang w:val="uk-UA"/>
        </w:rPr>
      </w:pPr>
      <w:r w:rsidRPr="000124EE">
        <w:rPr>
          <w:b/>
          <w:sz w:val="28"/>
          <w:lang w:val="uk-UA"/>
        </w:rPr>
        <w:t>Постанова проблеми</w:t>
      </w:r>
      <w:r>
        <w:rPr>
          <w:sz w:val="28"/>
          <w:lang w:val="uk-UA"/>
        </w:rPr>
        <w:t xml:space="preserve">. </w:t>
      </w:r>
      <w:proofErr w:type="spellStart"/>
      <w:r w:rsidR="00822C80" w:rsidRPr="0029334B">
        <w:rPr>
          <w:sz w:val="28"/>
          <w:lang w:val="uk-UA"/>
        </w:rPr>
        <w:t>Діджиталізація</w:t>
      </w:r>
      <w:proofErr w:type="spellEnd"/>
      <w:r w:rsidR="00822C80" w:rsidRPr="0029334B">
        <w:rPr>
          <w:sz w:val="28"/>
          <w:lang w:val="uk-UA"/>
        </w:rPr>
        <w:t xml:space="preserve"> стала одним із ключових чинників трансформації сучасного суспільства, зокрема й у сфері фізичної культури і спорту [</w:t>
      </w:r>
      <w:r w:rsidR="00822C80">
        <w:rPr>
          <w:sz w:val="28"/>
          <w:lang w:val="uk-UA"/>
        </w:rPr>
        <w:t>2</w:t>
      </w:r>
      <w:r w:rsidR="00822C80" w:rsidRPr="0029334B">
        <w:rPr>
          <w:sz w:val="28"/>
          <w:lang w:val="uk-UA"/>
        </w:rPr>
        <w:t>; 15]. Інтеграція інформаційно-комунікаційних технологій в управлінські механізми спортивної галузі передбачає переосмислення традиційних моделей організації та функціонування спортивних інституцій [</w:t>
      </w:r>
      <w:r w:rsidR="00822C80">
        <w:rPr>
          <w:sz w:val="28"/>
          <w:lang w:val="uk-UA"/>
        </w:rPr>
        <w:t>7</w:t>
      </w:r>
      <w:r w:rsidR="00822C80" w:rsidRPr="0029334B">
        <w:rPr>
          <w:sz w:val="28"/>
          <w:lang w:val="uk-UA"/>
        </w:rPr>
        <w:t xml:space="preserve">; </w:t>
      </w:r>
      <w:r w:rsidR="00822C80">
        <w:rPr>
          <w:sz w:val="28"/>
          <w:lang w:val="uk-UA"/>
        </w:rPr>
        <w:t>9</w:t>
      </w:r>
      <w:r w:rsidR="00822C80" w:rsidRPr="0029334B">
        <w:rPr>
          <w:sz w:val="28"/>
          <w:lang w:val="uk-UA"/>
        </w:rPr>
        <w:t xml:space="preserve">]. Використання </w:t>
      </w:r>
      <w:proofErr w:type="spellStart"/>
      <w:r w:rsidR="00822C80" w:rsidRPr="0029334B">
        <w:rPr>
          <w:sz w:val="28"/>
          <w:lang w:val="uk-UA"/>
        </w:rPr>
        <w:t>онлайн-платформ</w:t>
      </w:r>
      <w:proofErr w:type="spellEnd"/>
      <w:r w:rsidR="00822C80" w:rsidRPr="0029334B">
        <w:rPr>
          <w:sz w:val="28"/>
          <w:lang w:val="uk-UA"/>
        </w:rPr>
        <w:t xml:space="preserve">, мобільних </w:t>
      </w:r>
      <w:proofErr w:type="spellStart"/>
      <w:r w:rsidR="00822C80" w:rsidRPr="0029334B">
        <w:rPr>
          <w:sz w:val="28"/>
          <w:lang w:val="uk-UA"/>
        </w:rPr>
        <w:t>застосунків</w:t>
      </w:r>
      <w:proofErr w:type="spellEnd"/>
      <w:r w:rsidR="00822C80" w:rsidRPr="0029334B">
        <w:rPr>
          <w:sz w:val="28"/>
          <w:lang w:val="uk-UA"/>
        </w:rPr>
        <w:t>, систем збору й аналізу даних, а також штучного інтелекту сприяє підвищенню ефективності та оперативності процесів ухвалення управлінських рішень, забезпечує прозорість, дозволяє гнучко адаптувати тренувальні програми та покращує комунікацію між усіма зацікавленими сторонами спортивної екосистеми [</w:t>
      </w:r>
      <w:r w:rsidR="00822C80">
        <w:rPr>
          <w:sz w:val="28"/>
          <w:lang w:val="uk-UA"/>
        </w:rPr>
        <w:t>2</w:t>
      </w:r>
      <w:r w:rsidR="00822C80" w:rsidRPr="0029334B">
        <w:rPr>
          <w:sz w:val="28"/>
          <w:lang w:val="uk-UA"/>
        </w:rPr>
        <w:t>; 5].</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xml:space="preserve">Про загальне усвідомлення важливості цього напряму інновацій у реформуванні вітчизняної спортивної галузі свідчать результати проведеного соціологічного опитування: 91,7 % респондентів вважають </w:t>
      </w:r>
      <w:proofErr w:type="spellStart"/>
      <w:r w:rsidRPr="0029334B">
        <w:rPr>
          <w:sz w:val="28"/>
          <w:lang w:val="uk-UA"/>
        </w:rPr>
        <w:t>діджиталізацію</w:t>
      </w:r>
      <w:proofErr w:type="spellEnd"/>
      <w:r w:rsidRPr="0029334B">
        <w:rPr>
          <w:sz w:val="28"/>
          <w:lang w:val="uk-UA"/>
        </w:rPr>
        <w:t xml:space="preserve"> актуальною або вкрай актуальною, тоді як лише 4,2% оцінюють її як малозначну на поточному етапі розвитку спортивного сектора (рис. 1).</w:t>
      </w:r>
    </w:p>
    <w:p w:rsidR="00826B61" w:rsidRDefault="00822C80" w:rsidP="00B04DB3">
      <w:pPr>
        <w:pStyle w:val="a4"/>
        <w:spacing w:before="0" w:beforeAutospacing="0" w:after="0" w:afterAutospacing="0" w:line="360" w:lineRule="auto"/>
        <w:ind w:firstLine="567"/>
        <w:jc w:val="both"/>
        <w:rPr>
          <w:sz w:val="28"/>
          <w:lang w:val="uk-UA"/>
        </w:rPr>
      </w:pPr>
      <w:r w:rsidRPr="0029334B">
        <w:rPr>
          <w:sz w:val="28"/>
          <w:lang w:val="uk-UA"/>
        </w:rPr>
        <w:lastRenderedPageBreak/>
        <w:t xml:space="preserve">При тому особливу актуальність ця інновація набуває значення для </w:t>
      </w:r>
      <w:proofErr w:type="spellStart"/>
      <w:r w:rsidRPr="0029334B">
        <w:rPr>
          <w:sz w:val="28"/>
          <w:lang w:val="uk-UA"/>
        </w:rPr>
        <w:t>івент-менеджмент</w:t>
      </w:r>
      <w:r>
        <w:rPr>
          <w:sz w:val="28"/>
          <w:lang w:val="uk-UA"/>
        </w:rPr>
        <w:t>у</w:t>
      </w:r>
      <w:proofErr w:type="spellEnd"/>
      <w:r w:rsidRPr="0029334B">
        <w:rPr>
          <w:sz w:val="28"/>
          <w:lang w:val="uk-UA"/>
        </w:rPr>
        <w:t xml:space="preserve"> </w:t>
      </w:r>
      <w:r>
        <w:rPr>
          <w:sz w:val="28"/>
          <w:lang w:val="uk-UA"/>
        </w:rPr>
        <w:t>в</w:t>
      </w:r>
      <w:r w:rsidRPr="0029334B">
        <w:rPr>
          <w:sz w:val="28"/>
          <w:lang w:val="uk-UA"/>
        </w:rPr>
        <w:t xml:space="preserve"> спорті</w:t>
      </w:r>
      <w:r>
        <w:rPr>
          <w:sz w:val="28"/>
          <w:lang w:val="uk-UA"/>
        </w:rPr>
        <w:t xml:space="preserve"> </w:t>
      </w:r>
      <w:r w:rsidRPr="0029334B">
        <w:rPr>
          <w:sz w:val="28"/>
          <w:lang w:val="uk-UA"/>
        </w:rPr>
        <w:t>[</w:t>
      </w:r>
      <w:r>
        <w:rPr>
          <w:sz w:val="28"/>
          <w:lang w:val="uk-UA"/>
        </w:rPr>
        <w:t>8</w:t>
      </w:r>
      <w:r w:rsidRPr="0029334B">
        <w:rPr>
          <w:sz w:val="28"/>
          <w:lang w:val="uk-UA"/>
        </w:rPr>
        <w:t xml:space="preserve">]. Зокрема, 41,7% респондентів оцінили їхню роль як критично важливу, що вказує на високий рівень усвідомлення значення цифрових інструментів для підвищення ефективності, прозорості та якості проведення спортивних подій. Проте 20,8% опитаних відзначили, що </w:t>
      </w:r>
      <w:proofErr w:type="spellStart"/>
      <w:r w:rsidRPr="0029334B">
        <w:rPr>
          <w:sz w:val="28"/>
          <w:lang w:val="uk-UA"/>
        </w:rPr>
        <w:t>цифровізація</w:t>
      </w:r>
      <w:proofErr w:type="spellEnd"/>
      <w:r w:rsidRPr="0029334B">
        <w:rPr>
          <w:sz w:val="28"/>
          <w:lang w:val="uk-UA"/>
        </w:rPr>
        <w:t xml:space="preserve"> є менш важливою, хоча загальна тенденція все ж підтримує визнання потенціалу технологій у спортивному менеджменті</w:t>
      </w:r>
      <w:r w:rsidR="00B23EA1">
        <w:rPr>
          <w:sz w:val="28"/>
          <w:lang w:val="uk-UA"/>
        </w:rPr>
        <w:t xml:space="preserve"> (рис. 1).</w:t>
      </w:r>
    </w:p>
    <w:p w:rsidR="00B23EA1" w:rsidRPr="000F7076" w:rsidRDefault="00B23EA1" w:rsidP="00B04DB3">
      <w:pPr>
        <w:pStyle w:val="a4"/>
        <w:spacing w:before="0" w:beforeAutospacing="0" w:after="0" w:afterAutospacing="0" w:line="360" w:lineRule="auto"/>
        <w:ind w:firstLine="567"/>
        <w:jc w:val="both"/>
        <w:rPr>
          <w:b/>
          <w:sz w:val="28"/>
          <w:szCs w:val="28"/>
          <w:lang w:val="uk-UA"/>
        </w:rPr>
      </w:pPr>
    </w:p>
    <w:p w:rsidR="00620870" w:rsidRDefault="00C11E96" w:rsidP="00620870">
      <w:pPr>
        <w:pStyle w:val="a4"/>
        <w:spacing w:before="0" w:beforeAutospacing="0" w:after="0" w:afterAutospacing="0" w:line="360" w:lineRule="auto"/>
        <w:ind w:firstLine="567"/>
        <w:jc w:val="both"/>
        <w:rPr>
          <w:sz w:val="28"/>
          <w:lang w:val="uk-UA"/>
        </w:rPr>
      </w:pPr>
      <w:r>
        <w:rPr>
          <w:noProof/>
          <w:sz w:val="28"/>
        </w:rPr>
        <w:drawing>
          <wp:inline distT="0" distB="0" distL="0" distR="0">
            <wp:extent cx="6118860" cy="20955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22C80" w:rsidRDefault="00822C80" w:rsidP="00620870">
      <w:pPr>
        <w:pStyle w:val="a4"/>
        <w:spacing w:before="0" w:beforeAutospacing="0" w:after="0" w:afterAutospacing="0" w:line="360" w:lineRule="auto"/>
        <w:ind w:firstLine="567"/>
        <w:jc w:val="both"/>
        <w:rPr>
          <w:sz w:val="28"/>
          <w:lang w:val="uk-UA"/>
        </w:rPr>
      </w:pPr>
      <w:r w:rsidRPr="0029334B">
        <w:rPr>
          <w:sz w:val="28"/>
          <w:lang w:val="uk-UA"/>
        </w:rPr>
        <w:t>Усе викладене вище обумовлює необхідність науково обґрунтованих підходів до впровадження інновацій у сферу спортивного менеджменту, а також формує сталий запит на фахівців нового покоління, здатних ефективно управляти процесами цифрової трансформації [</w:t>
      </w:r>
      <w:r>
        <w:rPr>
          <w:sz w:val="28"/>
          <w:lang w:val="uk-UA"/>
        </w:rPr>
        <w:t>5</w:t>
      </w:r>
      <w:r w:rsidRPr="0029334B">
        <w:rPr>
          <w:sz w:val="28"/>
          <w:lang w:val="uk-UA"/>
        </w:rPr>
        <w:t xml:space="preserve">; </w:t>
      </w:r>
      <w:r>
        <w:rPr>
          <w:sz w:val="28"/>
          <w:lang w:val="uk-UA"/>
        </w:rPr>
        <w:t>6</w:t>
      </w:r>
      <w:r w:rsidRPr="0029334B">
        <w:rPr>
          <w:sz w:val="28"/>
          <w:lang w:val="uk-UA"/>
        </w:rPr>
        <w:t>]. Інноваційні рішення у сфері спортивного управління сьогодні мають як теоретичну, так і практичну значущість, повністю відповідаючи стратегічним пріоритетам розвитку галузі фізичної культури і спорту в Україні [</w:t>
      </w:r>
      <w:r>
        <w:rPr>
          <w:sz w:val="28"/>
          <w:lang w:val="uk-UA"/>
        </w:rPr>
        <w:t>10</w:t>
      </w:r>
      <w:r w:rsidRPr="0029334B">
        <w:rPr>
          <w:sz w:val="28"/>
          <w:lang w:val="uk-UA"/>
        </w:rPr>
        <w:t>].</w:t>
      </w:r>
    </w:p>
    <w:p w:rsidR="000124EE" w:rsidRPr="00516F93" w:rsidRDefault="00B04DB3" w:rsidP="000124EE">
      <w:pPr>
        <w:pStyle w:val="a4"/>
        <w:spacing w:before="0" w:beforeAutospacing="0" w:after="0" w:afterAutospacing="0" w:line="360" w:lineRule="auto"/>
        <w:ind w:firstLine="709"/>
        <w:jc w:val="both"/>
        <w:rPr>
          <w:sz w:val="28"/>
          <w:lang w:val="uk-UA"/>
        </w:rPr>
      </w:pPr>
      <w:r w:rsidRPr="00281951">
        <w:rPr>
          <w:b/>
          <w:sz w:val="28"/>
          <w:lang w:val="uk-UA"/>
        </w:rPr>
        <w:t>Аналіз досліджень та публікацій.</w:t>
      </w:r>
      <w:r>
        <w:rPr>
          <w:b/>
          <w:sz w:val="28"/>
          <w:lang w:val="uk-UA"/>
        </w:rPr>
        <w:t xml:space="preserve"> </w:t>
      </w:r>
      <w:r w:rsidR="000124EE" w:rsidRPr="00516F93">
        <w:rPr>
          <w:sz w:val="28"/>
          <w:lang w:val="uk-UA"/>
        </w:rPr>
        <w:t xml:space="preserve">Аналіз сучасної наукової та нормативної літератури засвідчує </w:t>
      </w:r>
      <w:r w:rsidR="000124EE" w:rsidRPr="000124EE">
        <w:rPr>
          <w:rStyle w:val="a3"/>
          <w:b w:val="0"/>
          <w:sz w:val="28"/>
          <w:lang w:val="uk-UA"/>
        </w:rPr>
        <w:t>відсутність єдиного підходу до трактування терміна «</w:t>
      </w:r>
      <w:proofErr w:type="spellStart"/>
      <w:r w:rsidR="000124EE" w:rsidRPr="000124EE">
        <w:rPr>
          <w:rStyle w:val="a3"/>
          <w:b w:val="0"/>
          <w:sz w:val="28"/>
          <w:lang w:val="uk-UA"/>
        </w:rPr>
        <w:t>діджиталізація</w:t>
      </w:r>
      <w:proofErr w:type="spellEnd"/>
      <w:r w:rsidR="000124EE" w:rsidRPr="000124EE">
        <w:rPr>
          <w:rStyle w:val="a3"/>
          <w:b w:val="0"/>
          <w:sz w:val="28"/>
          <w:lang w:val="uk-UA"/>
        </w:rPr>
        <w:t>»</w:t>
      </w:r>
      <w:r w:rsidR="000124EE" w:rsidRPr="00516F93">
        <w:rPr>
          <w:sz w:val="28"/>
          <w:lang w:val="uk-UA"/>
        </w:rPr>
        <w:t>, що ускладнює вироблення спільного розуміння цифрових трансформацій у сфері фізичної культури і спорту.</w:t>
      </w:r>
    </w:p>
    <w:p w:rsidR="000124EE" w:rsidRPr="0029334B" w:rsidRDefault="000124EE" w:rsidP="000124EE">
      <w:pPr>
        <w:pStyle w:val="a4"/>
        <w:spacing w:before="0" w:beforeAutospacing="0" w:after="0" w:afterAutospacing="0" w:line="360" w:lineRule="auto"/>
        <w:ind w:firstLine="709"/>
        <w:jc w:val="both"/>
        <w:rPr>
          <w:sz w:val="28"/>
          <w:lang w:val="uk-UA"/>
        </w:rPr>
      </w:pPr>
      <w:r w:rsidRPr="0029334B">
        <w:rPr>
          <w:sz w:val="28"/>
          <w:lang w:val="uk-UA"/>
        </w:rPr>
        <w:t>Удосконалення управлінських механізмів на основі цифрових технологій розглядається як ключовий чинник підвищення ефективності, оперативності та прозорості діяльності спортивних організацій [</w:t>
      </w:r>
      <w:r>
        <w:rPr>
          <w:sz w:val="28"/>
          <w:lang w:val="uk-UA"/>
        </w:rPr>
        <w:t>2</w:t>
      </w:r>
      <w:r w:rsidRPr="0029334B">
        <w:rPr>
          <w:sz w:val="28"/>
          <w:lang w:val="uk-UA"/>
        </w:rPr>
        <w:t xml:space="preserve">; </w:t>
      </w:r>
      <w:r>
        <w:rPr>
          <w:sz w:val="28"/>
          <w:lang w:val="uk-UA"/>
        </w:rPr>
        <w:t>16</w:t>
      </w:r>
      <w:r w:rsidRPr="0029334B">
        <w:rPr>
          <w:sz w:val="28"/>
          <w:lang w:val="uk-UA"/>
        </w:rPr>
        <w:t>].</w:t>
      </w:r>
    </w:p>
    <w:p w:rsidR="000124EE" w:rsidRPr="0029334B" w:rsidRDefault="000124EE" w:rsidP="000124EE">
      <w:pPr>
        <w:pStyle w:val="a4"/>
        <w:spacing w:before="0" w:beforeAutospacing="0" w:after="0" w:afterAutospacing="0" w:line="360" w:lineRule="auto"/>
        <w:ind w:firstLine="709"/>
        <w:jc w:val="both"/>
        <w:rPr>
          <w:sz w:val="28"/>
          <w:lang w:val="uk-UA"/>
        </w:rPr>
      </w:pPr>
      <w:r w:rsidRPr="0029334B">
        <w:rPr>
          <w:sz w:val="28"/>
          <w:lang w:val="uk-UA"/>
        </w:rPr>
        <w:lastRenderedPageBreak/>
        <w:t>Аналіз сучасної наукової та нормативної літератури засвідчує відсутність єдиного підходу до трактування терміна «</w:t>
      </w:r>
      <w:proofErr w:type="spellStart"/>
      <w:r w:rsidRPr="0029334B">
        <w:rPr>
          <w:sz w:val="28"/>
          <w:lang w:val="uk-UA"/>
        </w:rPr>
        <w:t>діджиталізація</w:t>
      </w:r>
      <w:proofErr w:type="spellEnd"/>
      <w:r w:rsidRPr="0029334B">
        <w:rPr>
          <w:sz w:val="28"/>
          <w:lang w:val="uk-UA"/>
        </w:rPr>
        <w:t>», що ускладнює вироблення спільного розуміння цифрових трансформацій у сфері фізичної культури і спорту [7; 15].</w:t>
      </w:r>
    </w:p>
    <w:p w:rsidR="000124EE" w:rsidRPr="0029334B" w:rsidRDefault="000124EE" w:rsidP="000124EE">
      <w:pPr>
        <w:pStyle w:val="a4"/>
        <w:spacing w:before="0" w:beforeAutospacing="0" w:after="0" w:afterAutospacing="0" w:line="360" w:lineRule="auto"/>
        <w:ind w:firstLine="709"/>
        <w:jc w:val="both"/>
        <w:rPr>
          <w:sz w:val="28"/>
          <w:lang w:val="uk-UA"/>
        </w:rPr>
      </w:pPr>
      <w:r w:rsidRPr="0029334B">
        <w:rPr>
          <w:sz w:val="28"/>
          <w:lang w:val="uk-UA"/>
        </w:rPr>
        <w:t>У багатьох джерелах поняття «</w:t>
      </w:r>
      <w:proofErr w:type="spellStart"/>
      <w:r w:rsidRPr="0029334B">
        <w:rPr>
          <w:sz w:val="28"/>
          <w:lang w:val="uk-UA"/>
        </w:rPr>
        <w:t>діджиталізація</w:t>
      </w:r>
      <w:proofErr w:type="spellEnd"/>
      <w:r w:rsidRPr="0029334B">
        <w:rPr>
          <w:sz w:val="28"/>
          <w:lang w:val="uk-UA"/>
        </w:rPr>
        <w:t>» і «</w:t>
      </w:r>
      <w:proofErr w:type="spellStart"/>
      <w:r w:rsidRPr="0029334B">
        <w:rPr>
          <w:sz w:val="28"/>
          <w:lang w:val="uk-UA"/>
        </w:rPr>
        <w:t>цифровізація</w:t>
      </w:r>
      <w:proofErr w:type="spellEnd"/>
      <w:r w:rsidRPr="0029334B">
        <w:rPr>
          <w:sz w:val="28"/>
          <w:lang w:val="uk-UA"/>
        </w:rPr>
        <w:t>» використовуються як синоніми, однак їх змістові навантаження різняться [</w:t>
      </w:r>
      <w:r>
        <w:rPr>
          <w:sz w:val="28"/>
          <w:lang w:val="uk-UA"/>
        </w:rPr>
        <w:t>3</w:t>
      </w:r>
      <w:r w:rsidRPr="0029334B">
        <w:rPr>
          <w:sz w:val="28"/>
          <w:lang w:val="uk-UA"/>
        </w:rPr>
        <w:t xml:space="preserve">; </w:t>
      </w:r>
      <w:r>
        <w:rPr>
          <w:sz w:val="28"/>
          <w:lang w:val="uk-UA"/>
        </w:rPr>
        <w:t>4</w:t>
      </w:r>
      <w:r w:rsidRPr="0029334B">
        <w:rPr>
          <w:sz w:val="28"/>
          <w:lang w:val="uk-UA"/>
        </w:rPr>
        <w:t>]:</w:t>
      </w:r>
    </w:p>
    <w:p w:rsidR="000124EE" w:rsidRPr="0029334B" w:rsidRDefault="000124EE" w:rsidP="000124EE">
      <w:pPr>
        <w:pStyle w:val="a4"/>
        <w:spacing w:before="0" w:beforeAutospacing="0" w:after="0" w:afterAutospacing="0" w:line="360" w:lineRule="auto"/>
        <w:ind w:firstLine="709"/>
        <w:jc w:val="both"/>
        <w:rPr>
          <w:sz w:val="28"/>
          <w:lang w:val="uk-UA"/>
        </w:rPr>
      </w:pPr>
      <w:r w:rsidRPr="0029334B">
        <w:rPr>
          <w:sz w:val="28"/>
          <w:lang w:val="uk-UA"/>
        </w:rPr>
        <w:t xml:space="preserve">• </w:t>
      </w:r>
      <w:proofErr w:type="spellStart"/>
      <w:r w:rsidRPr="0029334B">
        <w:rPr>
          <w:sz w:val="28"/>
          <w:lang w:val="uk-UA"/>
        </w:rPr>
        <w:t>Діджиталізація</w:t>
      </w:r>
      <w:proofErr w:type="spellEnd"/>
      <w:r w:rsidRPr="0029334B">
        <w:rPr>
          <w:sz w:val="28"/>
          <w:lang w:val="uk-UA"/>
        </w:rPr>
        <w:t xml:space="preserve"> (від англ. </w:t>
      </w:r>
      <w:proofErr w:type="spellStart"/>
      <w:r w:rsidRPr="0029334B">
        <w:rPr>
          <w:sz w:val="28"/>
          <w:lang w:val="uk-UA"/>
        </w:rPr>
        <w:t>digitization</w:t>
      </w:r>
      <w:proofErr w:type="spellEnd"/>
      <w:r w:rsidRPr="0029334B">
        <w:rPr>
          <w:sz w:val="28"/>
          <w:lang w:val="uk-UA"/>
        </w:rPr>
        <w:t xml:space="preserve">) зосереджена на перетворенні конкретних процесів і послуг у цифрову форму з метою оптимізації, автоматизації та підвищення ефективності. У контексті спорту це може стосуватися переходу від паперової до електронної реєстрації, цифрового суддівства, </w:t>
      </w:r>
      <w:proofErr w:type="spellStart"/>
      <w:r w:rsidRPr="0029334B">
        <w:rPr>
          <w:sz w:val="28"/>
          <w:lang w:val="uk-UA"/>
        </w:rPr>
        <w:t>онлайн-аналітики</w:t>
      </w:r>
      <w:proofErr w:type="spellEnd"/>
      <w:r w:rsidRPr="0029334B">
        <w:rPr>
          <w:sz w:val="28"/>
          <w:lang w:val="uk-UA"/>
        </w:rPr>
        <w:t xml:space="preserve"> тощо [</w:t>
      </w:r>
      <w:r w:rsidR="00877619">
        <w:rPr>
          <w:sz w:val="28"/>
          <w:lang w:val="uk-UA"/>
        </w:rPr>
        <w:t>8</w:t>
      </w:r>
      <w:r w:rsidRPr="0029334B">
        <w:rPr>
          <w:sz w:val="28"/>
          <w:lang w:val="uk-UA"/>
        </w:rPr>
        <w:t>; 1</w:t>
      </w:r>
      <w:r w:rsidR="00877619">
        <w:rPr>
          <w:sz w:val="28"/>
          <w:lang w:val="uk-UA"/>
        </w:rPr>
        <w:t>4</w:t>
      </w:r>
      <w:r w:rsidRPr="0029334B">
        <w:rPr>
          <w:sz w:val="28"/>
          <w:lang w:val="uk-UA"/>
        </w:rPr>
        <w:t>].</w:t>
      </w:r>
    </w:p>
    <w:p w:rsidR="000124EE" w:rsidRPr="0029334B" w:rsidRDefault="000124EE" w:rsidP="000124EE">
      <w:pPr>
        <w:pStyle w:val="a4"/>
        <w:spacing w:before="0" w:beforeAutospacing="0" w:after="0" w:afterAutospacing="0" w:line="360" w:lineRule="auto"/>
        <w:ind w:firstLine="709"/>
        <w:jc w:val="both"/>
        <w:rPr>
          <w:sz w:val="28"/>
          <w:lang w:val="uk-UA"/>
        </w:rPr>
      </w:pPr>
      <w:r w:rsidRPr="0029334B">
        <w:rPr>
          <w:sz w:val="28"/>
          <w:lang w:val="uk-UA"/>
        </w:rPr>
        <w:t xml:space="preserve">• </w:t>
      </w:r>
      <w:proofErr w:type="spellStart"/>
      <w:r w:rsidRPr="0029334B">
        <w:rPr>
          <w:sz w:val="28"/>
          <w:lang w:val="uk-UA"/>
        </w:rPr>
        <w:t>Цифровізація</w:t>
      </w:r>
      <w:proofErr w:type="spellEnd"/>
      <w:r w:rsidRPr="0029334B">
        <w:rPr>
          <w:sz w:val="28"/>
          <w:lang w:val="uk-UA"/>
        </w:rPr>
        <w:t xml:space="preserve"> (</w:t>
      </w:r>
      <w:proofErr w:type="spellStart"/>
      <w:r w:rsidRPr="0029334B">
        <w:rPr>
          <w:sz w:val="28"/>
          <w:lang w:val="uk-UA"/>
        </w:rPr>
        <w:t>digitalization</w:t>
      </w:r>
      <w:proofErr w:type="spellEnd"/>
      <w:r w:rsidRPr="0029334B">
        <w:rPr>
          <w:sz w:val="28"/>
          <w:lang w:val="uk-UA"/>
        </w:rPr>
        <w:t xml:space="preserve">) має ширший системний характер і передбачає інтеграцію цифрових технологій у всі рівні функціонування системи — від менеджменту до взаємодії з аудиторією. Це включає створення цифрових екосистем, використання </w:t>
      </w:r>
      <w:proofErr w:type="spellStart"/>
      <w:r w:rsidRPr="0029334B">
        <w:rPr>
          <w:sz w:val="28"/>
          <w:lang w:val="uk-UA"/>
        </w:rPr>
        <w:t>Big</w:t>
      </w:r>
      <w:proofErr w:type="spellEnd"/>
      <w:r w:rsidRPr="0029334B">
        <w:rPr>
          <w:sz w:val="28"/>
          <w:lang w:val="uk-UA"/>
        </w:rPr>
        <w:t xml:space="preserve"> </w:t>
      </w:r>
      <w:proofErr w:type="spellStart"/>
      <w:r w:rsidRPr="0029334B">
        <w:rPr>
          <w:sz w:val="28"/>
          <w:lang w:val="uk-UA"/>
        </w:rPr>
        <w:t>Data</w:t>
      </w:r>
      <w:proofErr w:type="spellEnd"/>
      <w:r w:rsidRPr="0029334B">
        <w:rPr>
          <w:sz w:val="28"/>
          <w:lang w:val="uk-UA"/>
        </w:rPr>
        <w:t>, AI, формування стратегій цифрового управління [</w:t>
      </w:r>
      <w:r w:rsidR="00877619">
        <w:rPr>
          <w:sz w:val="28"/>
          <w:lang w:val="uk-UA"/>
        </w:rPr>
        <w:t>1</w:t>
      </w:r>
      <w:r w:rsidRPr="0029334B">
        <w:rPr>
          <w:sz w:val="28"/>
          <w:lang w:val="uk-UA"/>
        </w:rPr>
        <w:t xml:space="preserve">; </w:t>
      </w:r>
      <w:r w:rsidR="00877619">
        <w:rPr>
          <w:sz w:val="28"/>
          <w:lang w:val="uk-UA"/>
        </w:rPr>
        <w:t>2</w:t>
      </w:r>
      <w:r>
        <w:rPr>
          <w:sz w:val="28"/>
          <w:lang w:val="uk-UA"/>
        </w:rPr>
        <w:t xml:space="preserve">; </w:t>
      </w:r>
      <w:r w:rsidR="00877619">
        <w:rPr>
          <w:sz w:val="28"/>
          <w:lang w:val="uk-UA"/>
        </w:rPr>
        <w:t>5</w:t>
      </w:r>
      <w:r w:rsidRPr="0029334B">
        <w:rPr>
          <w:sz w:val="28"/>
          <w:lang w:val="uk-UA"/>
        </w:rPr>
        <w:t>].</w:t>
      </w:r>
    </w:p>
    <w:p w:rsidR="000124EE" w:rsidRPr="0029334B" w:rsidRDefault="000124EE" w:rsidP="000124EE">
      <w:pPr>
        <w:pStyle w:val="a4"/>
        <w:spacing w:before="0" w:beforeAutospacing="0" w:after="0" w:afterAutospacing="0" w:line="360" w:lineRule="auto"/>
        <w:ind w:firstLine="709"/>
        <w:jc w:val="both"/>
        <w:rPr>
          <w:sz w:val="28"/>
          <w:lang w:val="uk-UA"/>
        </w:rPr>
      </w:pPr>
      <w:r w:rsidRPr="0029334B">
        <w:rPr>
          <w:sz w:val="28"/>
          <w:lang w:val="uk-UA"/>
        </w:rPr>
        <w:t>Недостатність чіткого розмежування цих понять у науковій і нормативно-правовій базі призводить до плутанини у формулюваннях стратегій, програм і проектів цифрової трансформації у спорті [1</w:t>
      </w:r>
      <w:r>
        <w:rPr>
          <w:sz w:val="28"/>
          <w:lang w:val="uk-UA"/>
        </w:rPr>
        <w:t>1</w:t>
      </w:r>
      <w:r w:rsidRPr="0029334B">
        <w:rPr>
          <w:sz w:val="28"/>
          <w:lang w:val="uk-UA"/>
        </w:rPr>
        <w:t xml:space="preserve">; </w:t>
      </w:r>
      <w:r>
        <w:rPr>
          <w:sz w:val="28"/>
          <w:lang w:val="uk-UA"/>
        </w:rPr>
        <w:t>15</w:t>
      </w:r>
      <w:r w:rsidRPr="0029334B">
        <w:rPr>
          <w:sz w:val="28"/>
          <w:lang w:val="uk-UA"/>
        </w:rPr>
        <w:t>]. Водночас наявність різних трактувань у міжнародних джерелах (ЄС, OECD, UNESCO) підкреслює необхідність адаптації термінологічного апарату до українських умов [</w:t>
      </w:r>
      <w:r>
        <w:rPr>
          <w:sz w:val="28"/>
          <w:lang w:val="uk-UA"/>
        </w:rPr>
        <w:t>3</w:t>
      </w:r>
      <w:r w:rsidRPr="0029334B">
        <w:rPr>
          <w:sz w:val="28"/>
          <w:lang w:val="uk-UA"/>
        </w:rPr>
        <w:t xml:space="preserve">; </w:t>
      </w:r>
      <w:r>
        <w:rPr>
          <w:sz w:val="28"/>
          <w:lang w:val="uk-UA"/>
        </w:rPr>
        <w:t xml:space="preserve">7; </w:t>
      </w:r>
      <w:r w:rsidRPr="0029334B">
        <w:rPr>
          <w:sz w:val="28"/>
          <w:lang w:val="uk-UA"/>
        </w:rPr>
        <w:t>9].</w:t>
      </w:r>
    </w:p>
    <w:p w:rsidR="000124EE" w:rsidRPr="0029334B" w:rsidRDefault="000124EE" w:rsidP="000124EE">
      <w:pPr>
        <w:pStyle w:val="a4"/>
        <w:spacing w:before="0" w:beforeAutospacing="0" w:after="0" w:afterAutospacing="0" w:line="360" w:lineRule="auto"/>
        <w:ind w:firstLine="709"/>
        <w:jc w:val="both"/>
        <w:rPr>
          <w:sz w:val="28"/>
          <w:lang w:val="uk-UA"/>
        </w:rPr>
      </w:pPr>
      <w:r w:rsidRPr="0029334B">
        <w:rPr>
          <w:sz w:val="28"/>
          <w:lang w:val="uk-UA"/>
        </w:rPr>
        <w:t>Крім того, у чинному українському законодавстві відсутнє єдине визначення терміна «</w:t>
      </w:r>
      <w:proofErr w:type="spellStart"/>
      <w:r w:rsidRPr="0029334B">
        <w:rPr>
          <w:sz w:val="28"/>
          <w:lang w:val="uk-UA"/>
        </w:rPr>
        <w:t>діджиталізація</w:t>
      </w:r>
      <w:proofErr w:type="spellEnd"/>
      <w:r w:rsidRPr="0029334B">
        <w:rPr>
          <w:sz w:val="28"/>
          <w:lang w:val="uk-UA"/>
        </w:rPr>
        <w:t>» саме в контексті спортивної сфери. Закон України «Про фізичну культуру і спорт» лише згадує про використання «інформаційних технологій», однак не деталізує механізми, межі чи цілі цифрової трансформації галузі [</w:t>
      </w:r>
      <w:r>
        <w:rPr>
          <w:sz w:val="28"/>
          <w:lang w:val="uk-UA"/>
        </w:rPr>
        <w:t>12</w:t>
      </w:r>
      <w:r w:rsidRPr="0029334B">
        <w:rPr>
          <w:sz w:val="28"/>
          <w:lang w:val="uk-UA"/>
        </w:rPr>
        <w:t xml:space="preserve">]. Водночас Стратегія розвитку фізичної культури і спорту до 2028 року визначає </w:t>
      </w:r>
      <w:proofErr w:type="spellStart"/>
      <w:r w:rsidRPr="0029334B">
        <w:rPr>
          <w:sz w:val="28"/>
          <w:lang w:val="uk-UA"/>
        </w:rPr>
        <w:t>цифровізацію</w:t>
      </w:r>
      <w:proofErr w:type="spellEnd"/>
      <w:r w:rsidRPr="0029334B">
        <w:rPr>
          <w:sz w:val="28"/>
          <w:lang w:val="uk-UA"/>
        </w:rPr>
        <w:t xml:space="preserve"> як один із ключових векторів реформування галузі, передбачаючи створення єдиної цифрової платформи, впровадження </w:t>
      </w:r>
      <w:proofErr w:type="spellStart"/>
      <w:r w:rsidRPr="0029334B">
        <w:rPr>
          <w:sz w:val="28"/>
          <w:lang w:val="uk-UA"/>
        </w:rPr>
        <w:t>Big</w:t>
      </w:r>
      <w:proofErr w:type="spellEnd"/>
      <w:r w:rsidRPr="0029334B">
        <w:rPr>
          <w:sz w:val="28"/>
          <w:lang w:val="uk-UA"/>
        </w:rPr>
        <w:t xml:space="preserve"> </w:t>
      </w:r>
      <w:proofErr w:type="spellStart"/>
      <w:r w:rsidRPr="0029334B">
        <w:rPr>
          <w:sz w:val="28"/>
          <w:lang w:val="uk-UA"/>
        </w:rPr>
        <w:t>Data</w:t>
      </w:r>
      <w:proofErr w:type="spellEnd"/>
      <w:r w:rsidRPr="0029334B">
        <w:rPr>
          <w:sz w:val="28"/>
          <w:lang w:val="uk-UA"/>
        </w:rPr>
        <w:t>, автоматизацію процесів управління та розвиток цифрової освіти [</w:t>
      </w:r>
      <w:r w:rsidR="00877619">
        <w:rPr>
          <w:sz w:val="28"/>
          <w:lang w:val="uk-UA"/>
        </w:rPr>
        <w:t>9</w:t>
      </w:r>
      <w:r w:rsidRPr="0029334B">
        <w:rPr>
          <w:sz w:val="28"/>
          <w:lang w:val="uk-UA"/>
        </w:rPr>
        <w:t>].</w:t>
      </w:r>
    </w:p>
    <w:p w:rsidR="00860E92" w:rsidRPr="00860E92" w:rsidRDefault="00860E92" w:rsidP="00860E92">
      <w:pPr>
        <w:pStyle w:val="a4"/>
        <w:spacing w:before="0" w:beforeAutospacing="0" w:after="0" w:afterAutospacing="0" w:line="360" w:lineRule="auto"/>
        <w:ind w:firstLine="709"/>
        <w:jc w:val="both"/>
        <w:rPr>
          <w:sz w:val="28"/>
          <w:lang w:val="uk-UA"/>
        </w:rPr>
      </w:pPr>
      <w:r w:rsidRPr="00860E92">
        <w:rPr>
          <w:rStyle w:val="a3"/>
          <w:sz w:val="28"/>
          <w:lang w:val="uk-UA"/>
        </w:rPr>
        <w:lastRenderedPageBreak/>
        <w:t>Мета дослідження</w:t>
      </w:r>
      <w:r w:rsidRPr="00860E92">
        <w:rPr>
          <w:sz w:val="28"/>
          <w:lang w:val="uk-UA"/>
        </w:rPr>
        <w:t xml:space="preserve"> </w:t>
      </w:r>
      <w:r w:rsidR="000124EE" w:rsidRPr="000124EE">
        <w:rPr>
          <w:sz w:val="28"/>
        </w:rPr>
        <w:t>-</w:t>
      </w:r>
      <w:r w:rsidRPr="00860E92">
        <w:rPr>
          <w:sz w:val="28"/>
          <w:lang w:val="uk-UA"/>
        </w:rPr>
        <w:t xml:space="preserve"> проаналізувати напрями, механізми та виклики </w:t>
      </w:r>
      <w:proofErr w:type="spellStart"/>
      <w:r w:rsidRPr="00860E92">
        <w:rPr>
          <w:sz w:val="28"/>
          <w:lang w:val="uk-UA"/>
        </w:rPr>
        <w:t>діджиталізації</w:t>
      </w:r>
      <w:proofErr w:type="spellEnd"/>
      <w:r w:rsidRPr="00860E92">
        <w:rPr>
          <w:sz w:val="28"/>
          <w:lang w:val="uk-UA"/>
        </w:rPr>
        <w:t xml:space="preserve"> у сфері фізичної культури і спорту в Україні, визначити перспективи її подальшого впровадження в управлінську практику.</w:t>
      </w:r>
    </w:p>
    <w:p w:rsidR="00F762F5" w:rsidRPr="0029334B" w:rsidRDefault="00B04DB3" w:rsidP="00F762F5">
      <w:pPr>
        <w:pStyle w:val="a4"/>
        <w:spacing w:before="0" w:beforeAutospacing="0" w:after="0" w:afterAutospacing="0" w:line="360" w:lineRule="auto"/>
        <w:ind w:firstLine="709"/>
        <w:jc w:val="both"/>
        <w:rPr>
          <w:sz w:val="28"/>
          <w:lang w:val="uk-UA"/>
        </w:rPr>
      </w:pPr>
      <w:r w:rsidRPr="001205F9">
        <w:rPr>
          <w:b/>
          <w:sz w:val="28"/>
          <w:lang w:val="uk-UA"/>
        </w:rPr>
        <w:t>Виклад основного матеріалу.</w:t>
      </w:r>
      <w:r>
        <w:rPr>
          <w:b/>
          <w:sz w:val="28"/>
          <w:lang w:val="uk-UA"/>
        </w:rPr>
        <w:t xml:space="preserve"> </w:t>
      </w:r>
      <w:proofErr w:type="spellStart"/>
      <w:r w:rsidR="00F762F5" w:rsidRPr="0029334B">
        <w:rPr>
          <w:sz w:val="28"/>
          <w:lang w:val="uk-UA"/>
        </w:rPr>
        <w:t>Цифровізація</w:t>
      </w:r>
      <w:proofErr w:type="spellEnd"/>
      <w:r w:rsidR="00F762F5" w:rsidRPr="0029334B">
        <w:rPr>
          <w:sz w:val="28"/>
          <w:lang w:val="uk-UA"/>
        </w:rPr>
        <w:t xml:space="preserve"> охоплює всі ключові напрями розвитку спортивної індустрії: від тренувального процесу до адміністрування та маркетингу </w:t>
      </w:r>
      <w:r w:rsidR="00F762F5">
        <w:rPr>
          <w:sz w:val="28"/>
          <w:lang w:val="uk-UA"/>
        </w:rPr>
        <w:t>(табл.1)</w:t>
      </w:r>
      <w:r w:rsidR="00F762F5" w:rsidRPr="0029334B">
        <w:rPr>
          <w:sz w:val="28"/>
          <w:lang w:val="uk-UA"/>
        </w:rPr>
        <w:t>. Вона сприяє індивідуалізації навантажень, моніторингу стану спортсменів і підвищенню ефективності управління.</w:t>
      </w:r>
    </w:p>
    <w:p w:rsidR="00063ADB" w:rsidRPr="00063ADB" w:rsidRDefault="00063ADB" w:rsidP="00620870">
      <w:pPr>
        <w:spacing w:after="0" w:line="240" w:lineRule="auto"/>
        <w:ind w:firstLine="567"/>
        <w:jc w:val="right"/>
        <w:rPr>
          <w:rFonts w:ascii="Times New Roman" w:eastAsia="Times New Roman" w:hAnsi="Times New Roman" w:cs="Times New Roman"/>
          <w:bCs/>
          <w:i/>
          <w:sz w:val="28"/>
          <w:szCs w:val="24"/>
          <w:lang w:val="uk-UA" w:eastAsia="ru-RU"/>
        </w:rPr>
      </w:pPr>
      <w:r w:rsidRPr="00063ADB">
        <w:rPr>
          <w:rFonts w:ascii="Times New Roman" w:eastAsia="Times New Roman" w:hAnsi="Times New Roman" w:cs="Times New Roman"/>
          <w:bCs/>
          <w:i/>
          <w:sz w:val="28"/>
          <w:szCs w:val="24"/>
          <w:lang w:val="uk-UA" w:eastAsia="ru-RU"/>
        </w:rPr>
        <w:t xml:space="preserve">Таблиця 1. </w:t>
      </w:r>
    </w:p>
    <w:p w:rsidR="00063ADB" w:rsidRPr="00063ADB" w:rsidRDefault="00063ADB" w:rsidP="00620870">
      <w:pPr>
        <w:spacing w:after="0" w:line="240" w:lineRule="auto"/>
        <w:ind w:firstLine="567"/>
        <w:jc w:val="center"/>
        <w:rPr>
          <w:rFonts w:ascii="Times New Roman" w:eastAsia="Times New Roman" w:hAnsi="Times New Roman" w:cs="Times New Roman"/>
          <w:b/>
          <w:bCs/>
          <w:sz w:val="28"/>
          <w:szCs w:val="24"/>
          <w:lang w:val="uk-UA" w:eastAsia="ru-RU"/>
        </w:rPr>
      </w:pPr>
      <w:r w:rsidRPr="00063ADB">
        <w:rPr>
          <w:rFonts w:ascii="Times New Roman" w:eastAsia="Times New Roman" w:hAnsi="Times New Roman" w:cs="Times New Roman"/>
          <w:b/>
          <w:bCs/>
          <w:sz w:val="28"/>
          <w:szCs w:val="24"/>
          <w:lang w:val="uk-UA" w:eastAsia="ru-RU"/>
        </w:rPr>
        <w:t>Напрями цифрової трансформації спорту в Україні</w:t>
      </w:r>
    </w:p>
    <w:tbl>
      <w:tblPr>
        <w:tblStyle w:val="a9"/>
        <w:tblW w:w="9855" w:type="dxa"/>
        <w:tblLook w:val="04A0"/>
      </w:tblPr>
      <w:tblGrid>
        <w:gridCol w:w="2669"/>
        <w:gridCol w:w="1944"/>
        <w:gridCol w:w="2647"/>
        <w:gridCol w:w="2595"/>
      </w:tblGrid>
      <w:tr w:rsidR="00826B61" w:rsidTr="00826B61">
        <w:tc>
          <w:tcPr>
            <w:tcW w:w="2669" w:type="dxa"/>
            <w:vAlign w:val="center"/>
          </w:tcPr>
          <w:p w:rsidR="00826B61" w:rsidRPr="00D9699A" w:rsidRDefault="00826B61" w:rsidP="00F762F5">
            <w:pPr>
              <w:jc w:val="both"/>
              <w:rPr>
                <w:rFonts w:ascii="Times New Roman" w:eastAsia="Times New Roman" w:hAnsi="Times New Roman" w:cs="Times New Roman"/>
                <w:b/>
                <w:sz w:val="24"/>
                <w:szCs w:val="24"/>
                <w:lang w:val="uk-UA" w:eastAsia="ru-RU"/>
              </w:rPr>
            </w:pPr>
            <w:r w:rsidRPr="00D9699A">
              <w:rPr>
                <w:rFonts w:ascii="Times New Roman" w:eastAsia="Times New Roman" w:hAnsi="Times New Roman" w:cs="Times New Roman"/>
                <w:b/>
                <w:sz w:val="24"/>
                <w:szCs w:val="24"/>
                <w:lang w:val="uk-UA" w:eastAsia="ru-RU"/>
              </w:rPr>
              <w:t xml:space="preserve">Напрямок </w:t>
            </w:r>
            <w:proofErr w:type="spellStart"/>
            <w:r w:rsidRPr="00D9699A">
              <w:rPr>
                <w:rFonts w:ascii="Times New Roman" w:eastAsia="Times New Roman" w:hAnsi="Times New Roman" w:cs="Times New Roman"/>
                <w:b/>
                <w:sz w:val="24"/>
                <w:szCs w:val="24"/>
                <w:lang w:val="uk-UA" w:eastAsia="ru-RU"/>
              </w:rPr>
              <w:t>цифровізації</w:t>
            </w:r>
            <w:proofErr w:type="spellEnd"/>
          </w:p>
        </w:tc>
        <w:tc>
          <w:tcPr>
            <w:tcW w:w="1944" w:type="dxa"/>
            <w:vAlign w:val="center"/>
          </w:tcPr>
          <w:p w:rsidR="00826B61" w:rsidRPr="00892023" w:rsidRDefault="00826B61" w:rsidP="00F762F5">
            <w:pPr>
              <w:jc w:val="both"/>
              <w:outlineLvl w:val="2"/>
              <w:rPr>
                <w:rFonts w:ascii="Times New Roman" w:eastAsia="Times New Roman" w:hAnsi="Times New Roman" w:cs="Times New Roman"/>
                <w:b/>
                <w:bCs/>
                <w:i/>
                <w:sz w:val="24"/>
                <w:szCs w:val="28"/>
                <w:lang w:val="uk-UA" w:eastAsia="ru-RU"/>
              </w:rPr>
            </w:pPr>
            <w:r w:rsidRPr="00892023">
              <w:rPr>
                <w:rFonts w:ascii="Times New Roman" w:eastAsia="Times New Roman" w:hAnsi="Times New Roman" w:cs="Times New Roman"/>
                <w:b/>
                <w:bCs/>
                <w:i/>
                <w:sz w:val="24"/>
                <w:szCs w:val="28"/>
                <w:lang w:val="uk-UA" w:eastAsia="ru-RU"/>
              </w:rPr>
              <w:t>Частка підтримки (%)</w:t>
            </w:r>
          </w:p>
        </w:tc>
        <w:tc>
          <w:tcPr>
            <w:tcW w:w="2647" w:type="dxa"/>
            <w:vAlign w:val="center"/>
          </w:tcPr>
          <w:p w:rsidR="00826B61" w:rsidRPr="00D9699A" w:rsidRDefault="00826B61" w:rsidP="00F762F5">
            <w:pPr>
              <w:jc w:val="both"/>
              <w:rPr>
                <w:rFonts w:ascii="Times New Roman" w:eastAsia="Times New Roman" w:hAnsi="Times New Roman" w:cs="Times New Roman"/>
                <w:b/>
                <w:sz w:val="24"/>
                <w:szCs w:val="24"/>
                <w:lang w:val="uk-UA" w:eastAsia="ru-RU"/>
              </w:rPr>
            </w:pPr>
            <w:r w:rsidRPr="00D9699A">
              <w:rPr>
                <w:rFonts w:ascii="Times New Roman" w:eastAsia="Times New Roman" w:hAnsi="Times New Roman" w:cs="Times New Roman"/>
                <w:b/>
                <w:sz w:val="24"/>
                <w:szCs w:val="24"/>
                <w:lang w:val="uk-UA" w:eastAsia="ru-RU"/>
              </w:rPr>
              <w:t>Опис</w:t>
            </w:r>
          </w:p>
        </w:tc>
        <w:tc>
          <w:tcPr>
            <w:tcW w:w="2595" w:type="dxa"/>
            <w:vAlign w:val="center"/>
          </w:tcPr>
          <w:p w:rsidR="00826B61" w:rsidRPr="00D9699A" w:rsidRDefault="00826B61" w:rsidP="00F762F5">
            <w:pPr>
              <w:jc w:val="both"/>
              <w:rPr>
                <w:rFonts w:ascii="Times New Roman" w:eastAsia="Times New Roman" w:hAnsi="Times New Roman" w:cs="Times New Roman"/>
                <w:b/>
                <w:sz w:val="24"/>
                <w:szCs w:val="24"/>
                <w:lang w:val="uk-UA" w:eastAsia="ru-RU"/>
              </w:rPr>
            </w:pPr>
            <w:r w:rsidRPr="00D9699A">
              <w:rPr>
                <w:rFonts w:ascii="Times New Roman" w:eastAsia="Times New Roman" w:hAnsi="Times New Roman" w:cs="Times New Roman"/>
                <w:b/>
                <w:sz w:val="24"/>
                <w:szCs w:val="24"/>
                <w:lang w:val="uk-UA" w:eastAsia="ru-RU"/>
              </w:rPr>
              <w:t>Приклади застосування</w:t>
            </w:r>
          </w:p>
        </w:tc>
      </w:tr>
      <w:tr w:rsidR="00826B61" w:rsidTr="00826B61">
        <w:tc>
          <w:tcPr>
            <w:tcW w:w="2669" w:type="dxa"/>
            <w:vAlign w:val="center"/>
          </w:tcPr>
          <w:p w:rsidR="00826B61" w:rsidRPr="00DC3DAF" w:rsidRDefault="00826B61" w:rsidP="00F762F5">
            <w:pPr>
              <w:jc w:val="both"/>
              <w:rPr>
                <w:rFonts w:ascii="Times New Roman" w:eastAsia="Times New Roman" w:hAnsi="Times New Roman" w:cs="Times New Roman"/>
                <w:i/>
                <w:sz w:val="24"/>
                <w:szCs w:val="24"/>
                <w:lang w:val="uk-UA" w:eastAsia="ru-RU"/>
              </w:rPr>
            </w:pPr>
            <w:r w:rsidRPr="00DC3DAF">
              <w:rPr>
                <w:rFonts w:ascii="Times New Roman" w:eastAsia="Times New Roman" w:hAnsi="Times New Roman" w:cs="Times New Roman"/>
                <w:i/>
                <w:sz w:val="24"/>
                <w:szCs w:val="24"/>
                <w:lang w:val="uk-UA" w:eastAsia="ru-RU"/>
              </w:rPr>
              <w:t>Тренувальний процес</w:t>
            </w:r>
          </w:p>
        </w:tc>
        <w:tc>
          <w:tcPr>
            <w:tcW w:w="1944" w:type="dxa"/>
            <w:vAlign w:val="center"/>
          </w:tcPr>
          <w:p w:rsidR="00826B61" w:rsidRPr="00892023" w:rsidRDefault="00826B61" w:rsidP="00B04DB3">
            <w:pPr>
              <w:jc w:val="center"/>
              <w:outlineLvl w:val="2"/>
              <w:rPr>
                <w:rFonts w:ascii="Times New Roman" w:eastAsia="Times New Roman" w:hAnsi="Times New Roman" w:cs="Times New Roman"/>
                <w:bCs/>
                <w:sz w:val="24"/>
                <w:szCs w:val="28"/>
                <w:lang w:val="uk-UA" w:eastAsia="ru-RU"/>
              </w:rPr>
            </w:pPr>
            <w:r w:rsidRPr="00892023">
              <w:rPr>
                <w:rFonts w:ascii="Times New Roman" w:eastAsia="Times New Roman" w:hAnsi="Times New Roman" w:cs="Times New Roman"/>
                <w:bCs/>
                <w:sz w:val="24"/>
                <w:szCs w:val="28"/>
                <w:lang w:val="uk-UA" w:eastAsia="ru-RU"/>
              </w:rPr>
              <w:t>58,3%</w:t>
            </w:r>
          </w:p>
        </w:tc>
        <w:tc>
          <w:tcPr>
            <w:tcW w:w="2647" w:type="dxa"/>
            <w:vAlign w:val="center"/>
          </w:tcPr>
          <w:p w:rsidR="00826B61" w:rsidRDefault="00826B61" w:rsidP="00F762F5">
            <w:pPr>
              <w:jc w:val="both"/>
              <w:rPr>
                <w:rFonts w:ascii="Times New Roman" w:eastAsia="Times New Roman" w:hAnsi="Times New Roman" w:cs="Times New Roman"/>
                <w:sz w:val="24"/>
                <w:szCs w:val="24"/>
                <w:lang w:val="uk-UA" w:eastAsia="ru-RU"/>
              </w:rPr>
            </w:pPr>
            <w:r w:rsidRPr="00D9699A">
              <w:rPr>
                <w:rFonts w:ascii="Times New Roman" w:eastAsia="Times New Roman" w:hAnsi="Times New Roman" w:cs="Times New Roman"/>
                <w:sz w:val="24"/>
                <w:szCs w:val="24"/>
                <w:lang w:val="uk-UA" w:eastAsia="ru-RU"/>
              </w:rPr>
              <w:t xml:space="preserve">Використання </w:t>
            </w:r>
            <w:proofErr w:type="spellStart"/>
            <w:r w:rsidR="00F762F5">
              <w:rPr>
                <w:rFonts w:ascii="Times New Roman" w:eastAsia="Times New Roman" w:hAnsi="Times New Roman" w:cs="Times New Roman"/>
                <w:sz w:val="24"/>
                <w:szCs w:val="24"/>
                <w:lang w:val="uk-UA" w:eastAsia="ru-RU"/>
              </w:rPr>
              <w:t>переносимих</w:t>
            </w:r>
            <w:proofErr w:type="spellEnd"/>
            <w:r w:rsidRPr="00D9699A">
              <w:rPr>
                <w:rFonts w:ascii="Times New Roman" w:eastAsia="Times New Roman" w:hAnsi="Times New Roman" w:cs="Times New Roman"/>
                <w:sz w:val="24"/>
                <w:szCs w:val="24"/>
                <w:lang w:val="uk-UA" w:eastAsia="ru-RU"/>
              </w:rPr>
              <w:t xml:space="preserve"> пристроїв, </w:t>
            </w:r>
            <w:proofErr w:type="spellStart"/>
            <w:r w:rsidRPr="00D9699A">
              <w:rPr>
                <w:rFonts w:ascii="Times New Roman" w:eastAsia="Times New Roman" w:hAnsi="Times New Roman" w:cs="Times New Roman"/>
                <w:sz w:val="24"/>
                <w:szCs w:val="24"/>
                <w:lang w:val="uk-UA" w:eastAsia="ru-RU"/>
              </w:rPr>
              <w:t>відеоаналізу</w:t>
            </w:r>
            <w:proofErr w:type="spellEnd"/>
            <w:r w:rsidRPr="00D9699A">
              <w:rPr>
                <w:rFonts w:ascii="Times New Roman" w:eastAsia="Times New Roman" w:hAnsi="Times New Roman" w:cs="Times New Roman"/>
                <w:sz w:val="24"/>
                <w:szCs w:val="24"/>
                <w:lang w:val="uk-UA" w:eastAsia="ru-RU"/>
              </w:rPr>
              <w:t>, біометричних датчиків</w:t>
            </w:r>
          </w:p>
        </w:tc>
        <w:tc>
          <w:tcPr>
            <w:tcW w:w="2595" w:type="dxa"/>
            <w:vAlign w:val="center"/>
          </w:tcPr>
          <w:p w:rsidR="00826B61" w:rsidRDefault="00826B61" w:rsidP="00F762F5">
            <w:pPr>
              <w:jc w:val="both"/>
              <w:rPr>
                <w:rFonts w:ascii="Times New Roman" w:eastAsia="Times New Roman" w:hAnsi="Times New Roman" w:cs="Times New Roman"/>
                <w:sz w:val="24"/>
                <w:szCs w:val="24"/>
                <w:lang w:val="uk-UA" w:eastAsia="ru-RU"/>
              </w:rPr>
            </w:pPr>
            <w:r w:rsidRPr="00D9699A">
              <w:rPr>
                <w:rFonts w:ascii="Times New Roman" w:eastAsia="Times New Roman" w:hAnsi="Times New Roman" w:cs="Times New Roman"/>
                <w:sz w:val="24"/>
                <w:szCs w:val="24"/>
                <w:lang w:val="uk-UA" w:eastAsia="ru-RU"/>
              </w:rPr>
              <w:t>Персоналізація тренувань, прогнозування результатів</w:t>
            </w:r>
          </w:p>
        </w:tc>
      </w:tr>
      <w:tr w:rsidR="00826B61" w:rsidTr="00826B61">
        <w:tc>
          <w:tcPr>
            <w:tcW w:w="2669" w:type="dxa"/>
            <w:vAlign w:val="center"/>
          </w:tcPr>
          <w:p w:rsidR="00826B61" w:rsidRPr="00DC3DAF" w:rsidRDefault="00826B61" w:rsidP="00F762F5">
            <w:pPr>
              <w:jc w:val="both"/>
              <w:rPr>
                <w:rFonts w:ascii="Times New Roman" w:eastAsia="Times New Roman" w:hAnsi="Times New Roman" w:cs="Times New Roman"/>
                <w:i/>
                <w:sz w:val="24"/>
                <w:szCs w:val="24"/>
                <w:lang w:val="uk-UA" w:eastAsia="ru-RU"/>
              </w:rPr>
            </w:pPr>
            <w:r w:rsidRPr="00DC3DAF">
              <w:rPr>
                <w:rFonts w:ascii="Times New Roman" w:eastAsia="Times New Roman" w:hAnsi="Times New Roman" w:cs="Times New Roman"/>
                <w:i/>
                <w:sz w:val="24"/>
                <w:szCs w:val="24"/>
                <w:lang w:val="uk-UA" w:eastAsia="ru-RU"/>
              </w:rPr>
              <w:t>Управління спортивними організаціями</w:t>
            </w:r>
          </w:p>
        </w:tc>
        <w:tc>
          <w:tcPr>
            <w:tcW w:w="1944" w:type="dxa"/>
            <w:vAlign w:val="center"/>
          </w:tcPr>
          <w:p w:rsidR="00826B61" w:rsidRPr="00892023" w:rsidRDefault="00826B61" w:rsidP="00B04DB3">
            <w:pPr>
              <w:jc w:val="center"/>
              <w:outlineLvl w:val="2"/>
              <w:rPr>
                <w:rFonts w:ascii="Times New Roman" w:eastAsia="Times New Roman" w:hAnsi="Times New Roman" w:cs="Times New Roman"/>
                <w:bCs/>
                <w:sz w:val="24"/>
                <w:szCs w:val="28"/>
                <w:lang w:val="uk-UA" w:eastAsia="ru-RU"/>
              </w:rPr>
            </w:pPr>
            <w:r w:rsidRPr="00892023">
              <w:rPr>
                <w:rFonts w:ascii="Times New Roman" w:eastAsia="Times New Roman" w:hAnsi="Times New Roman" w:cs="Times New Roman"/>
                <w:bCs/>
                <w:sz w:val="24"/>
                <w:szCs w:val="28"/>
                <w:lang w:val="uk-UA" w:eastAsia="ru-RU"/>
              </w:rPr>
              <w:t>58,3 %</w:t>
            </w:r>
          </w:p>
        </w:tc>
        <w:tc>
          <w:tcPr>
            <w:tcW w:w="2647" w:type="dxa"/>
            <w:vAlign w:val="center"/>
          </w:tcPr>
          <w:p w:rsidR="00826B61" w:rsidRDefault="00826B61" w:rsidP="00F762F5">
            <w:pPr>
              <w:jc w:val="both"/>
              <w:rPr>
                <w:rFonts w:ascii="Times New Roman" w:eastAsia="Times New Roman" w:hAnsi="Times New Roman" w:cs="Times New Roman"/>
                <w:sz w:val="24"/>
                <w:szCs w:val="24"/>
                <w:lang w:val="uk-UA" w:eastAsia="ru-RU"/>
              </w:rPr>
            </w:pPr>
            <w:r w:rsidRPr="00D9699A">
              <w:rPr>
                <w:rFonts w:ascii="Times New Roman" w:eastAsia="Times New Roman" w:hAnsi="Times New Roman" w:cs="Times New Roman"/>
                <w:sz w:val="24"/>
                <w:szCs w:val="24"/>
                <w:lang w:val="uk-UA" w:eastAsia="ru-RU"/>
              </w:rPr>
              <w:t>Автоматизація адміністрування та документації</w:t>
            </w:r>
          </w:p>
        </w:tc>
        <w:tc>
          <w:tcPr>
            <w:tcW w:w="2595" w:type="dxa"/>
            <w:vAlign w:val="center"/>
          </w:tcPr>
          <w:p w:rsidR="00826B61" w:rsidRDefault="00826B61" w:rsidP="00F762F5">
            <w:pPr>
              <w:jc w:val="both"/>
              <w:rPr>
                <w:rFonts w:ascii="Times New Roman" w:eastAsia="Times New Roman" w:hAnsi="Times New Roman" w:cs="Times New Roman"/>
                <w:sz w:val="24"/>
                <w:szCs w:val="24"/>
                <w:lang w:val="uk-UA" w:eastAsia="ru-RU"/>
              </w:rPr>
            </w:pPr>
            <w:r w:rsidRPr="00D9699A">
              <w:rPr>
                <w:rFonts w:ascii="Times New Roman" w:eastAsia="Times New Roman" w:hAnsi="Times New Roman" w:cs="Times New Roman"/>
                <w:sz w:val="24"/>
                <w:szCs w:val="24"/>
                <w:lang w:val="uk-UA" w:eastAsia="ru-RU"/>
              </w:rPr>
              <w:t>Платформи для планування змагань, моніторинг тренерів</w:t>
            </w:r>
          </w:p>
        </w:tc>
      </w:tr>
      <w:tr w:rsidR="00826B61" w:rsidTr="00826B61">
        <w:tc>
          <w:tcPr>
            <w:tcW w:w="2669" w:type="dxa"/>
            <w:vAlign w:val="center"/>
          </w:tcPr>
          <w:p w:rsidR="00826B61" w:rsidRPr="00DC3DAF" w:rsidRDefault="00826B61" w:rsidP="00F762F5">
            <w:pPr>
              <w:jc w:val="both"/>
              <w:rPr>
                <w:rFonts w:ascii="Times New Roman" w:eastAsia="Times New Roman" w:hAnsi="Times New Roman" w:cs="Times New Roman"/>
                <w:i/>
                <w:sz w:val="24"/>
                <w:szCs w:val="24"/>
                <w:lang w:val="uk-UA" w:eastAsia="ru-RU"/>
              </w:rPr>
            </w:pPr>
            <w:r w:rsidRPr="00DC3DAF">
              <w:rPr>
                <w:rFonts w:ascii="Times New Roman" w:eastAsia="Times New Roman" w:hAnsi="Times New Roman" w:cs="Times New Roman"/>
                <w:i/>
                <w:sz w:val="24"/>
                <w:szCs w:val="24"/>
                <w:lang w:val="uk-UA" w:eastAsia="ru-RU"/>
              </w:rPr>
              <w:t>Масовий спорт</w:t>
            </w:r>
          </w:p>
        </w:tc>
        <w:tc>
          <w:tcPr>
            <w:tcW w:w="1944" w:type="dxa"/>
            <w:vAlign w:val="center"/>
          </w:tcPr>
          <w:p w:rsidR="00826B61" w:rsidRPr="00892023" w:rsidRDefault="00826B61" w:rsidP="00B04DB3">
            <w:pPr>
              <w:jc w:val="center"/>
              <w:outlineLvl w:val="2"/>
              <w:rPr>
                <w:rFonts w:ascii="Times New Roman" w:eastAsia="Times New Roman" w:hAnsi="Times New Roman" w:cs="Times New Roman"/>
                <w:bCs/>
                <w:sz w:val="24"/>
                <w:szCs w:val="28"/>
                <w:lang w:val="uk-UA" w:eastAsia="ru-RU"/>
              </w:rPr>
            </w:pPr>
            <w:r w:rsidRPr="00892023">
              <w:rPr>
                <w:rFonts w:ascii="Times New Roman" w:eastAsia="Times New Roman" w:hAnsi="Times New Roman" w:cs="Times New Roman"/>
                <w:bCs/>
                <w:sz w:val="24"/>
                <w:szCs w:val="28"/>
                <w:lang w:val="uk-UA" w:eastAsia="ru-RU"/>
              </w:rPr>
              <w:t>62,5 %</w:t>
            </w:r>
          </w:p>
        </w:tc>
        <w:tc>
          <w:tcPr>
            <w:tcW w:w="2647" w:type="dxa"/>
            <w:vAlign w:val="center"/>
          </w:tcPr>
          <w:p w:rsidR="00826B61" w:rsidRDefault="00826B61" w:rsidP="00F762F5">
            <w:pPr>
              <w:jc w:val="both"/>
              <w:rPr>
                <w:rFonts w:ascii="Times New Roman" w:eastAsia="Times New Roman" w:hAnsi="Times New Roman" w:cs="Times New Roman"/>
                <w:sz w:val="24"/>
                <w:szCs w:val="24"/>
                <w:lang w:val="uk-UA" w:eastAsia="ru-RU"/>
              </w:rPr>
            </w:pPr>
            <w:r w:rsidRPr="00D9699A">
              <w:rPr>
                <w:rFonts w:ascii="Times New Roman" w:eastAsia="Times New Roman" w:hAnsi="Times New Roman" w:cs="Times New Roman"/>
                <w:sz w:val="24"/>
                <w:szCs w:val="24"/>
                <w:lang w:val="uk-UA" w:eastAsia="ru-RU"/>
              </w:rPr>
              <w:t xml:space="preserve">Фітнес-додатки, </w:t>
            </w:r>
            <w:proofErr w:type="spellStart"/>
            <w:r w:rsidRPr="00D9699A">
              <w:rPr>
                <w:rFonts w:ascii="Times New Roman" w:eastAsia="Times New Roman" w:hAnsi="Times New Roman" w:cs="Times New Roman"/>
                <w:sz w:val="24"/>
                <w:szCs w:val="24"/>
                <w:lang w:val="uk-UA" w:eastAsia="ru-RU"/>
              </w:rPr>
              <w:t>онлайн-марафони</w:t>
            </w:r>
            <w:proofErr w:type="spellEnd"/>
            <w:r w:rsidRPr="00D9699A">
              <w:rPr>
                <w:rFonts w:ascii="Times New Roman" w:eastAsia="Times New Roman" w:hAnsi="Times New Roman" w:cs="Times New Roman"/>
                <w:sz w:val="24"/>
                <w:szCs w:val="24"/>
                <w:lang w:val="uk-UA" w:eastAsia="ru-RU"/>
              </w:rPr>
              <w:t>, віртуальні тренування</w:t>
            </w:r>
          </w:p>
        </w:tc>
        <w:tc>
          <w:tcPr>
            <w:tcW w:w="2595" w:type="dxa"/>
            <w:vAlign w:val="center"/>
          </w:tcPr>
          <w:p w:rsidR="00826B61" w:rsidRDefault="00826B61" w:rsidP="00F762F5">
            <w:pPr>
              <w:jc w:val="both"/>
              <w:rPr>
                <w:rFonts w:ascii="Times New Roman" w:eastAsia="Times New Roman" w:hAnsi="Times New Roman" w:cs="Times New Roman"/>
                <w:sz w:val="24"/>
                <w:szCs w:val="24"/>
                <w:lang w:val="uk-UA" w:eastAsia="ru-RU"/>
              </w:rPr>
            </w:pPr>
            <w:r w:rsidRPr="00D9699A">
              <w:rPr>
                <w:rFonts w:ascii="Times New Roman" w:eastAsia="Times New Roman" w:hAnsi="Times New Roman" w:cs="Times New Roman"/>
                <w:sz w:val="24"/>
                <w:szCs w:val="24"/>
                <w:lang w:val="uk-UA" w:eastAsia="ru-RU"/>
              </w:rPr>
              <w:t>Пропаганда здорового способу життя</w:t>
            </w:r>
          </w:p>
        </w:tc>
      </w:tr>
      <w:tr w:rsidR="00826B61" w:rsidTr="00826B61">
        <w:tc>
          <w:tcPr>
            <w:tcW w:w="2669" w:type="dxa"/>
            <w:vAlign w:val="center"/>
          </w:tcPr>
          <w:p w:rsidR="00826B61" w:rsidRPr="00DC3DAF" w:rsidRDefault="00826B61" w:rsidP="00F762F5">
            <w:pPr>
              <w:jc w:val="both"/>
              <w:rPr>
                <w:rFonts w:ascii="Times New Roman" w:eastAsia="Times New Roman" w:hAnsi="Times New Roman" w:cs="Times New Roman"/>
                <w:i/>
                <w:sz w:val="24"/>
                <w:szCs w:val="24"/>
                <w:lang w:val="uk-UA" w:eastAsia="ru-RU"/>
              </w:rPr>
            </w:pPr>
            <w:r w:rsidRPr="00DC3DAF">
              <w:rPr>
                <w:rFonts w:ascii="Times New Roman" w:eastAsia="Times New Roman" w:hAnsi="Times New Roman" w:cs="Times New Roman"/>
                <w:i/>
                <w:sz w:val="24"/>
                <w:szCs w:val="24"/>
                <w:lang w:val="uk-UA" w:eastAsia="ru-RU"/>
              </w:rPr>
              <w:t>Комунікація та маркетинг</w:t>
            </w:r>
          </w:p>
        </w:tc>
        <w:tc>
          <w:tcPr>
            <w:tcW w:w="1944" w:type="dxa"/>
            <w:vAlign w:val="center"/>
          </w:tcPr>
          <w:p w:rsidR="00826B61" w:rsidRPr="00892023" w:rsidRDefault="00826B61" w:rsidP="00B04DB3">
            <w:pPr>
              <w:jc w:val="center"/>
              <w:outlineLvl w:val="2"/>
              <w:rPr>
                <w:rFonts w:ascii="Times New Roman" w:eastAsia="Times New Roman" w:hAnsi="Times New Roman" w:cs="Times New Roman"/>
                <w:bCs/>
                <w:sz w:val="24"/>
                <w:szCs w:val="28"/>
                <w:lang w:val="uk-UA" w:eastAsia="ru-RU"/>
              </w:rPr>
            </w:pPr>
            <w:r w:rsidRPr="00892023">
              <w:rPr>
                <w:rFonts w:ascii="Times New Roman" w:eastAsia="Times New Roman" w:hAnsi="Times New Roman" w:cs="Times New Roman"/>
                <w:bCs/>
                <w:sz w:val="24"/>
                <w:szCs w:val="28"/>
                <w:lang w:val="uk-UA" w:eastAsia="ru-RU"/>
              </w:rPr>
              <w:t>45,8 %</w:t>
            </w:r>
          </w:p>
        </w:tc>
        <w:tc>
          <w:tcPr>
            <w:tcW w:w="2647" w:type="dxa"/>
            <w:vAlign w:val="center"/>
          </w:tcPr>
          <w:p w:rsidR="00826B61" w:rsidRDefault="00826B61" w:rsidP="00F762F5">
            <w:pPr>
              <w:jc w:val="both"/>
              <w:rPr>
                <w:rFonts w:ascii="Times New Roman" w:eastAsia="Times New Roman" w:hAnsi="Times New Roman" w:cs="Times New Roman"/>
                <w:sz w:val="24"/>
                <w:szCs w:val="24"/>
                <w:lang w:val="uk-UA" w:eastAsia="ru-RU"/>
              </w:rPr>
            </w:pPr>
            <w:r w:rsidRPr="00D9699A">
              <w:rPr>
                <w:rFonts w:ascii="Times New Roman" w:eastAsia="Times New Roman" w:hAnsi="Times New Roman" w:cs="Times New Roman"/>
                <w:sz w:val="24"/>
                <w:szCs w:val="24"/>
                <w:lang w:val="uk-UA" w:eastAsia="ru-RU"/>
              </w:rPr>
              <w:t xml:space="preserve">Соціальні мережі, </w:t>
            </w:r>
            <w:proofErr w:type="spellStart"/>
            <w:r w:rsidRPr="00D9699A">
              <w:rPr>
                <w:rFonts w:ascii="Times New Roman" w:eastAsia="Times New Roman" w:hAnsi="Times New Roman" w:cs="Times New Roman"/>
                <w:sz w:val="24"/>
                <w:szCs w:val="24"/>
                <w:lang w:val="uk-UA" w:eastAsia="ru-RU"/>
              </w:rPr>
              <w:t>стрімінгові</w:t>
            </w:r>
            <w:proofErr w:type="spellEnd"/>
            <w:r w:rsidRPr="00D9699A">
              <w:rPr>
                <w:rFonts w:ascii="Times New Roman" w:eastAsia="Times New Roman" w:hAnsi="Times New Roman" w:cs="Times New Roman"/>
                <w:sz w:val="24"/>
                <w:szCs w:val="24"/>
                <w:lang w:val="uk-UA" w:eastAsia="ru-RU"/>
              </w:rPr>
              <w:t xml:space="preserve"> платформи</w:t>
            </w:r>
          </w:p>
        </w:tc>
        <w:tc>
          <w:tcPr>
            <w:tcW w:w="2595" w:type="dxa"/>
            <w:vAlign w:val="center"/>
          </w:tcPr>
          <w:p w:rsidR="00826B61" w:rsidRDefault="00826B61" w:rsidP="00F762F5">
            <w:pPr>
              <w:jc w:val="both"/>
              <w:rPr>
                <w:rFonts w:ascii="Times New Roman" w:eastAsia="Times New Roman" w:hAnsi="Times New Roman" w:cs="Times New Roman"/>
                <w:sz w:val="24"/>
                <w:szCs w:val="24"/>
                <w:lang w:val="uk-UA" w:eastAsia="ru-RU"/>
              </w:rPr>
            </w:pPr>
            <w:r w:rsidRPr="00D9699A">
              <w:rPr>
                <w:rFonts w:ascii="Times New Roman" w:eastAsia="Times New Roman" w:hAnsi="Times New Roman" w:cs="Times New Roman"/>
                <w:sz w:val="24"/>
                <w:szCs w:val="24"/>
                <w:lang w:val="uk-UA" w:eastAsia="ru-RU"/>
              </w:rPr>
              <w:t>Формування брендів спортсменів та організацій</w:t>
            </w:r>
          </w:p>
        </w:tc>
      </w:tr>
      <w:tr w:rsidR="00826B61" w:rsidTr="00826B61">
        <w:tc>
          <w:tcPr>
            <w:tcW w:w="2669" w:type="dxa"/>
            <w:vAlign w:val="center"/>
          </w:tcPr>
          <w:p w:rsidR="00826B61" w:rsidRPr="00DC3DAF" w:rsidRDefault="00826B61" w:rsidP="00F762F5">
            <w:pPr>
              <w:jc w:val="both"/>
              <w:rPr>
                <w:rFonts w:ascii="Times New Roman" w:eastAsia="Times New Roman" w:hAnsi="Times New Roman" w:cs="Times New Roman"/>
                <w:i/>
                <w:sz w:val="24"/>
                <w:szCs w:val="24"/>
                <w:lang w:val="uk-UA" w:eastAsia="ru-RU"/>
              </w:rPr>
            </w:pPr>
            <w:r w:rsidRPr="00DC3DAF">
              <w:rPr>
                <w:rFonts w:ascii="Times New Roman" w:eastAsia="Times New Roman" w:hAnsi="Times New Roman" w:cs="Times New Roman"/>
                <w:i/>
                <w:sz w:val="24"/>
                <w:szCs w:val="24"/>
                <w:lang w:val="uk-UA" w:eastAsia="ru-RU"/>
              </w:rPr>
              <w:t>Спортивна інфраструктура</w:t>
            </w:r>
          </w:p>
        </w:tc>
        <w:tc>
          <w:tcPr>
            <w:tcW w:w="1944" w:type="dxa"/>
            <w:vAlign w:val="center"/>
          </w:tcPr>
          <w:p w:rsidR="00826B61" w:rsidRPr="00892023" w:rsidRDefault="00826B61" w:rsidP="00B04DB3">
            <w:pPr>
              <w:jc w:val="center"/>
              <w:outlineLvl w:val="2"/>
              <w:rPr>
                <w:rFonts w:ascii="Times New Roman" w:eastAsia="Times New Roman" w:hAnsi="Times New Roman" w:cs="Times New Roman"/>
                <w:bCs/>
                <w:sz w:val="24"/>
                <w:szCs w:val="28"/>
                <w:lang w:val="uk-UA" w:eastAsia="ru-RU"/>
              </w:rPr>
            </w:pPr>
            <w:r w:rsidRPr="00892023">
              <w:rPr>
                <w:rFonts w:ascii="Times New Roman" w:eastAsia="Times New Roman" w:hAnsi="Times New Roman" w:cs="Times New Roman"/>
                <w:bCs/>
                <w:sz w:val="24"/>
                <w:szCs w:val="28"/>
                <w:lang w:val="uk-UA" w:eastAsia="ru-RU"/>
              </w:rPr>
              <w:t>41,7 %</w:t>
            </w:r>
          </w:p>
        </w:tc>
        <w:tc>
          <w:tcPr>
            <w:tcW w:w="2647" w:type="dxa"/>
            <w:vAlign w:val="center"/>
          </w:tcPr>
          <w:p w:rsidR="00826B61" w:rsidRDefault="00826B61" w:rsidP="00F762F5">
            <w:pPr>
              <w:jc w:val="both"/>
              <w:rPr>
                <w:rFonts w:ascii="Times New Roman" w:eastAsia="Times New Roman" w:hAnsi="Times New Roman" w:cs="Times New Roman"/>
                <w:sz w:val="24"/>
                <w:szCs w:val="24"/>
                <w:lang w:val="uk-UA" w:eastAsia="ru-RU"/>
              </w:rPr>
            </w:pPr>
            <w:r w:rsidRPr="00D9699A">
              <w:rPr>
                <w:rFonts w:ascii="Times New Roman" w:eastAsia="Times New Roman" w:hAnsi="Times New Roman" w:cs="Times New Roman"/>
                <w:sz w:val="24"/>
                <w:szCs w:val="24"/>
                <w:lang w:val="uk-UA" w:eastAsia="ru-RU"/>
              </w:rPr>
              <w:t xml:space="preserve">Цифрові реєстри, </w:t>
            </w:r>
            <w:proofErr w:type="spellStart"/>
            <w:r w:rsidRPr="00D9699A">
              <w:rPr>
                <w:rFonts w:ascii="Times New Roman" w:eastAsia="Times New Roman" w:hAnsi="Times New Roman" w:cs="Times New Roman"/>
                <w:sz w:val="24"/>
                <w:szCs w:val="24"/>
                <w:lang w:val="uk-UA" w:eastAsia="ru-RU"/>
              </w:rPr>
              <w:t>онлайн-бронювання</w:t>
            </w:r>
            <w:proofErr w:type="spellEnd"/>
          </w:p>
        </w:tc>
        <w:tc>
          <w:tcPr>
            <w:tcW w:w="2595" w:type="dxa"/>
            <w:vAlign w:val="center"/>
          </w:tcPr>
          <w:p w:rsidR="00826B61" w:rsidRDefault="00826B61" w:rsidP="00F762F5">
            <w:pPr>
              <w:tabs>
                <w:tab w:val="left" w:pos="1013"/>
              </w:tabs>
              <w:jc w:val="both"/>
              <w:rPr>
                <w:rFonts w:ascii="Times New Roman" w:eastAsia="Times New Roman" w:hAnsi="Times New Roman" w:cs="Times New Roman"/>
                <w:sz w:val="24"/>
                <w:szCs w:val="24"/>
                <w:lang w:val="uk-UA" w:eastAsia="ru-RU"/>
              </w:rPr>
            </w:pPr>
            <w:r w:rsidRPr="00D9699A">
              <w:rPr>
                <w:rFonts w:ascii="Times New Roman" w:eastAsia="Times New Roman" w:hAnsi="Times New Roman" w:cs="Times New Roman"/>
                <w:sz w:val="24"/>
                <w:szCs w:val="24"/>
                <w:lang w:val="uk-UA" w:eastAsia="ru-RU"/>
              </w:rPr>
              <w:t>Платформи для замовлення</w:t>
            </w:r>
          </w:p>
        </w:tc>
      </w:tr>
    </w:tbl>
    <w:p w:rsidR="00F762F5" w:rsidRDefault="00F762F5" w:rsidP="00B23EA1">
      <w:pPr>
        <w:pStyle w:val="a4"/>
        <w:spacing w:before="0" w:beforeAutospacing="0" w:after="0" w:afterAutospacing="0" w:line="360" w:lineRule="auto"/>
        <w:ind w:firstLine="567"/>
        <w:jc w:val="both"/>
        <w:rPr>
          <w:sz w:val="28"/>
          <w:lang w:val="uk-UA"/>
        </w:rPr>
      </w:pP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xml:space="preserve">Серед провідних цифрових рішень — </w:t>
      </w:r>
      <w:r>
        <w:rPr>
          <w:sz w:val="28"/>
          <w:lang w:val="uk-UA"/>
        </w:rPr>
        <w:t>переносні</w:t>
      </w:r>
      <w:r w:rsidRPr="0029334B">
        <w:rPr>
          <w:sz w:val="28"/>
          <w:lang w:val="uk-UA"/>
        </w:rPr>
        <w:t xml:space="preserve"> пристрої, електронні щоденники, системи </w:t>
      </w:r>
      <w:proofErr w:type="spellStart"/>
      <w:r w:rsidRPr="0029334B">
        <w:rPr>
          <w:sz w:val="28"/>
          <w:lang w:val="uk-UA"/>
        </w:rPr>
        <w:t>відеоаналізу</w:t>
      </w:r>
      <w:proofErr w:type="spellEnd"/>
      <w:r w:rsidRPr="0029334B">
        <w:rPr>
          <w:sz w:val="28"/>
          <w:lang w:val="uk-UA"/>
        </w:rPr>
        <w:t>, біометричні датчики, застосування штучного інтелекту (AI) і аналітики великих даних (</w:t>
      </w:r>
      <w:proofErr w:type="spellStart"/>
      <w:r w:rsidRPr="0029334B">
        <w:rPr>
          <w:sz w:val="28"/>
          <w:lang w:val="uk-UA"/>
        </w:rPr>
        <w:t>Big</w:t>
      </w:r>
      <w:proofErr w:type="spellEnd"/>
      <w:r w:rsidRPr="0029334B">
        <w:rPr>
          <w:sz w:val="28"/>
          <w:lang w:val="uk-UA"/>
        </w:rPr>
        <w:t xml:space="preserve"> </w:t>
      </w:r>
      <w:proofErr w:type="spellStart"/>
      <w:r w:rsidRPr="0029334B">
        <w:rPr>
          <w:sz w:val="28"/>
          <w:lang w:val="uk-UA"/>
        </w:rPr>
        <w:t>Data</w:t>
      </w:r>
      <w:proofErr w:type="spellEnd"/>
      <w:r w:rsidRPr="0029334B">
        <w:rPr>
          <w:sz w:val="28"/>
          <w:lang w:val="uk-UA"/>
        </w:rPr>
        <w:t>) [</w:t>
      </w:r>
      <w:r>
        <w:rPr>
          <w:sz w:val="28"/>
          <w:lang w:val="uk-UA"/>
        </w:rPr>
        <w:t>2</w:t>
      </w:r>
      <w:r w:rsidRPr="0029334B">
        <w:rPr>
          <w:sz w:val="28"/>
          <w:lang w:val="uk-UA"/>
        </w:rPr>
        <w:t xml:space="preserve">; 5; 15]. Також активно розвиваються </w:t>
      </w:r>
      <w:proofErr w:type="spellStart"/>
      <w:r w:rsidRPr="0029334B">
        <w:rPr>
          <w:sz w:val="28"/>
          <w:lang w:val="uk-UA"/>
        </w:rPr>
        <w:t>онлайн-марафони</w:t>
      </w:r>
      <w:proofErr w:type="spellEnd"/>
      <w:r w:rsidRPr="0029334B">
        <w:rPr>
          <w:sz w:val="28"/>
          <w:lang w:val="uk-UA"/>
        </w:rPr>
        <w:t xml:space="preserve">, фітнес-додатки, </w:t>
      </w:r>
      <w:proofErr w:type="spellStart"/>
      <w:r w:rsidRPr="0029334B">
        <w:rPr>
          <w:sz w:val="28"/>
          <w:lang w:val="uk-UA"/>
        </w:rPr>
        <w:t>стрімінгові</w:t>
      </w:r>
      <w:proofErr w:type="spellEnd"/>
      <w:r w:rsidRPr="0029334B">
        <w:rPr>
          <w:sz w:val="28"/>
          <w:lang w:val="uk-UA"/>
        </w:rPr>
        <w:t xml:space="preserve"> сервіси та освітні </w:t>
      </w:r>
      <w:proofErr w:type="spellStart"/>
      <w:r w:rsidRPr="0029334B">
        <w:rPr>
          <w:sz w:val="28"/>
          <w:lang w:val="uk-UA"/>
        </w:rPr>
        <w:t>відеоплатформи</w:t>
      </w:r>
      <w:proofErr w:type="spellEnd"/>
      <w:r w:rsidRPr="0029334B">
        <w:rPr>
          <w:sz w:val="28"/>
          <w:lang w:val="uk-UA"/>
        </w:rPr>
        <w:t xml:space="preserve"> [1; 1</w:t>
      </w:r>
      <w:r w:rsidR="00877619">
        <w:rPr>
          <w:sz w:val="28"/>
          <w:lang w:val="uk-UA"/>
        </w:rPr>
        <w:t>2</w:t>
      </w:r>
      <w:r w:rsidRPr="0029334B">
        <w:rPr>
          <w:sz w:val="28"/>
          <w:lang w:val="uk-UA"/>
        </w:rPr>
        <w:t>].</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xml:space="preserve">Значну увагу приділено </w:t>
      </w:r>
      <w:proofErr w:type="spellStart"/>
      <w:r w:rsidRPr="0029334B">
        <w:rPr>
          <w:sz w:val="28"/>
          <w:lang w:val="uk-UA"/>
        </w:rPr>
        <w:t>цифровізації</w:t>
      </w:r>
      <w:proofErr w:type="spellEnd"/>
      <w:r w:rsidRPr="0029334B">
        <w:rPr>
          <w:sz w:val="28"/>
          <w:lang w:val="uk-UA"/>
        </w:rPr>
        <w:t xml:space="preserve"> публічного управління в спорті. Стратегія розвитку фізичної культури і спорту до 2028 року передбачає цифрові ініціативи, зокрема [</w:t>
      </w:r>
      <w:r w:rsidR="00877619">
        <w:rPr>
          <w:sz w:val="28"/>
          <w:lang w:val="uk-UA"/>
        </w:rPr>
        <w:t>9</w:t>
      </w:r>
      <w:r w:rsidRPr="0029334B">
        <w:rPr>
          <w:sz w:val="28"/>
          <w:lang w:val="uk-UA"/>
        </w:rPr>
        <w:t>]:</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xml:space="preserve">• е-Стадіон — </w:t>
      </w:r>
      <w:proofErr w:type="spellStart"/>
      <w:r w:rsidRPr="0029334B">
        <w:rPr>
          <w:sz w:val="28"/>
          <w:lang w:val="uk-UA"/>
        </w:rPr>
        <w:t>онлайн-реєстрація</w:t>
      </w:r>
      <w:proofErr w:type="spellEnd"/>
      <w:r w:rsidRPr="0029334B">
        <w:rPr>
          <w:sz w:val="28"/>
          <w:lang w:val="uk-UA"/>
        </w:rPr>
        <w:t xml:space="preserve"> об’єктів інфраструктури;</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lastRenderedPageBreak/>
        <w:t>• е-Чемпіон — автоматизоване планування змагань;</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Цифрові реєстри — управління організаціями та доступ до державних сервісів;</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Цифрова спортивна медицина — моніторинг і супровід спортсменів.</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Упровадження цифрових технологій в управління спортивною діяльністю відкриває широкі можливості для підвищення ефективності, прозорості й результативності [1</w:t>
      </w:r>
      <w:r w:rsidR="00877619">
        <w:rPr>
          <w:sz w:val="28"/>
          <w:lang w:val="uk-UA"/>
        </w:rPr>
        <w:t>2</w:t>
      </w:r>
      <w:r w:rsidRPr="0029334B">
        <w:rPr>
          <w:sz w:val="28"/>
          <w:lang w:val="uk-UA"/>
        </w:rPr>
        <w:t xml:space="preserve">; </w:t>
      </w:r>
      <w:r>
        <w:rPr>
          <w:sz w:val="28"/>
          <w:lang w:val="uk-UA"/>
        </w:rPr>
        <w:t>1</w:t>
      </w:r>
      <w:r w:rsidR="00877619">
        <w:rPr>
          <w:sz w:val="28"/>
          <w:lang w:val="uk-UA"/>
        </w:rPr>
        <w:t>3</w:t>
      </w:r>
      <w:r w:rsidRPr="0029334B">
        <w:rPr>
          <w:sz w:val="28"/>
          <w:lang w:val="uk-UA"/>
        </w:rPr>
        <w:t>].</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Основні переваги можна розподілити на кілька напрямів:</w:t>
      </w:r>
      <w:r w:rsidRPr="0029334B">
        <w:rPr>
          <w:sz w:val="28"/>
          <w:lang w:val="uk-UA"/>
        </w:rPr>
        <w:br/>
        <w:t>Цифрові системи дозволяють автоматизувати рутинні завдання: оформлення заявок, погодження документів, облік тренувань та змагань [</w:t>
      </w:r>
      <w:r w:rsidR="00877619">
        <w:rPr>
          <w:sz w:val="28"/>
          <w:lang w:val="uk-UA"/>
        </w:rPr>
        <w:t>8</w:t>
      </w:r>
      <w:r w:rsidRPr="0029334B">
        <w:rPr>
          <w:sz w:val="28"/>
          <w:lang w:val="uk-UA"/>
        </w:rPr>
        <w:t xml:space="preserve">; </w:t>
      </w:r>
      <w:r>
        <w:rPr>
          <w:sz w:val="28"/>
          <w:lang w:val="uk-UA"/>
        </w:rPr>
        <w:t>1</w:t>
      </w:r>
      <w:r w:rsidR="00877619">
        <w:rPr>
          <w:sz w:val="28"/>
          <w:lang w:val="uk-UA"/>
        </w:rPr>
        <w:t>4</w:t>
      </w:r>
      <w:r w:rsidRPr="0029334B">
        <w:rPr>
          <w:sz w:val="28"/>
          <w:lang w:val="uk-UA"/>
        </w:rPr>
        <w:t>]. Це звільняє час для стратегічного планування та прийняття рішень.</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Так, електронний документообіг забезпечує швидкість опрацювання інформації, мінімізує помилки та дублювання даних [</w:t>
      </w:r>
      <w:r>
        <w:rPr>
          <w:sz w:val="28"/>
          <w:lang w:val="uk-UA"/>
        </w:rPr>
        <w:t>1</w:t>
      </w:r>
      <w:r w:rsidR="00877619">
        <w:rPr>
          <w:sz w:val="28"/>
          <w:lang w:val="uk-UA"/>
        </w:rPr>
        <w:t>4</w:t>
      </w:r>
      <w:r w:rsidRPr="0029334B">
        <w:rPr>
          <w:sz w:val="28"/>
          <w:lang w:val="uk-UA"/>
        </w:rPr>
        <w:t>]. У спортивних організаціях це особливо важливо при роботі з календарними планами фізкультурно-оздоровчих, спортивних заходів та спортивних змагань, суддівськими протоколами, медичними допусками.</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Цифрові платформи створюють єдине інформаційне середовище, де об’єднуються спортсмени, тренери, адміністратори й уболівальники. Це дозволяє в реальному часі:</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ділитися результатами,</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оновлювати розклади,</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xml:space="preserve">• проводити </w:t>
      </w:r>
      <w:proofErr w:type="spellStart"/>
      <w:r w:rsidRPr="0029334B">
        <w:rPr>
          <w:sz w:val="28"/>
          <w:lang w:val="uk-UA"/>
        </w:rPr>
        <w:t>відеозустрічі</w:t>
      </w:r>
      <w:proofErr w:type="spellEnd"/>
      <w:r w:rsidRPr="0029334B">
        <w:rPr>
          <w:sz w:val="28"/>
          <w:lang w:val="uk-UA"/>
        </w:rPr>
        <w:t xml:space="preserve"> або </w:t>
      </w:r>
      <w:proofErr w:type="spellStart"/>
      <w:r w:rsidRPr="0029334B">
        <w:rPr>
          <w:sz w:val="28"/>
          <w:lang w:val="uk-UA"/>
        </w:rPr>
        <w:t>онлайн-консультації</w:t>
      </w:r>
      <w:proofErr w:type="spellEnd"/>
      <w:r w:rsidRPr="0029334B">
        <w:rPr>
          <w:sz w:val="28"/>
          <w:lang w:val="uk-UA"/>
        </w:rPr>
        <w:t xml:space="preserve"> [1</w:t>
      </w:r>
      <w:r w:rsidR="00877619">
        <w:rPr>
          <w:sz w:val="28"/>
          <w:lang w:val="uk-UA"/>
        </w:rPr>
        <w:t>2</w:t>
      </w:r>
      <w:r w:rsidRPr="0029334B">
        <w:rPr>
          <w:sz w:val="28"/>
          <w:lang w:val="uk-UA"/>
        </w:rPr>
        <w:t xml:space="preserve">; </w:t>
      </w:r>
      <w:r>
        <w:rPr>
          <w:sz w:val="28"/>
          <w:lang w:val="uk-UA"/>
        </w:rPr>
        <w:t>1</w:t>
      </w:r>
      <w:r w:rsidR="00877619">
        <w:rPr>
          <w:sz w:val="28"/>
          <w:lang w:val="uk-UA"/>
        </w:rPr>
        <w:t>6</w:t>
      </w:r>
      <w:r w:rsidRPr="0029334B">
        <w:rPr>
          <w:sz w:val="28"/>
          <w:lang w:val="uk-UA"/>
        </w:rPr>
        <w:t>].</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xml:space="preserve">Мобільні </w:t>
      </w:r>
      <w:proofErr w:type="spellStart"/>
      <w:r>
        <w:rPr>
          <w:sz w:val="28"/>
          <w:lang w:val="uk-UA"/>
        </w:rPr>
        <w:t>застосунки</w:t>
      </w:r>
      <w:proofErr w:type="spellEnd"/>
      <w:r w:rsidRPr="0029334B">
        <w:rPr>
          <w:sz w:val="28"/>
          <w:lang w:val="uk-UA"/>
        </w:rPr>
        <w:t xml:space="preserve"> та </w:t>
      </w:r>
      <w:proofErr w:type="spellStart"/>
      <w:r w:rsidRPr="0029334B">
        <w:rPr>
          <w:sz w:val="28"/>
          <w:lang w:val="uk-UA"/>
        </w:rPr>
        <w:t>онлайн-кабінети</w:t>
      </w:r>
      <w:proofErr w:type="spellEnd"/>
      <w:r w:rsidRPr="0029334B">
        <w:rPr>
          <w:sz w:val="28"/>
          <w:lang w:val="uk-UA"/>
        </w:rPr>
        <w:t xml:space="preserve"> спортсменів підвищують </w:t>
      </w:r>
      <w:proofErr w:type="spellStart"/>
      <w:r w:rsidRPr="0029334B">
        <w:rPr>
          <w:sz w:val="28"/>
          <w:lang w:val="uk-UA"/>
        </w:rPr>
        <w:t>залученість</w:t>
      </w:r>
      <w:proofErr w:type="spellEnd"/>
      <w:r w:rsidRPr="0029334B">
        <w:rPr>
          <w:sz w:val="28"/>
          <w:lang w:val="uk-UA"/>
        </w:rPr>
        <w:t xml:space="preserve"> та самоконтроль [1</w:t>
      </w:r>
      <w:r w:rsidR="00495748">
        <w:rPr>
          <w:sz w:val="28"/>
          <w:lang w:val="uk-UA"/>
        </w:rPr>
        <w:t>2</w:t>
      </w:r>
      <w:r w:rsidRPr="0029334B">
        <w:rPr>
          <w:sz w:val="28"/>
          <w:lang w:val="uk-UA"/>
        </w:rPr>
        <w:t>].</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Використання інформаційних систем унеможливлює фальсифікацію даних про досягнення, фінансові звіти, участь у заходах [1</w:t>
      </w:r>
      <w:r w:rsidR="00495748">
        <w:rPr>
          <w:sz w:val="28"/>
          <w:lang w:val="uk-UA"/>
        </w:rPr>
        <w:t>2</w:t>
      </w:r>
      <w:r w:rsidRPr="0029334B">
        <w:rPr>
          <w:sz w:val="28"/>
          <w:lang w:val="uk-UA"/>
        </w:rPr>
        <w:t>]. Кожен крок можна перевірити через журнал дій або електронний архів.</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Для органів державного управління це означає можливість моніторингу ефективності використання бюджетних коштів, участі у всеукраїнських та міжнародних змаганнях, рейтингу спортсменів тощо [</w:t>
      </w:r>
      <w:r w:rsidR="00495748">
        <w:rPr>
          <w:sz w:val="28"/>
          <w:lang w:val="uk-UA"/>
        </w:rPr>
        <w:t>9</w:t>
      </w:r>
      <w:r w:rsidRPr="0029334B">
        <w:rPr>
          <w:sz w:val="28"/>
          <w:lang w:val="uk-UA"/>
        </w:rPr>
        <w:t>].</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lastRenderedPageBreak/>
        <w:t xml:space="preserve">Цифрові технології дозволяють аналізувати великі обсяги даних: навантаження, травматизм, результати тестувань, фізичні показники. Застосування алгоритмів аналітики (BI-системи, </w:t>
      </w:r>
      <w:proofErr w:type="spellStart"/>
      <w:r w:rsidRPr="0029334B">
        <w:rPr>
          <w:sz w:val="28"/>
          <w:lang w:val="uk-UA"/>
        </w:rPr>
        <w:t>Big</w:t>
      </w:r>
      <w:proofErr w:type="spellEnd"/>
      <w:r w:rsidRPr="0029334B">
        <w:rPr>
          <w:sz w:val="28"/>
          <w:lang w:val="uk-UA"/>
        </w:rPr>
        <w:t xml:space="preserve"> </w:t>
      </w:r>
      <w:proofErr w:type="spellStart"/>
      <w:r w:rsidRPr="0029334B">
        <w:rPr>
          <w:sz w:val="28"/>
          <w:lang w:val="uk-UA"/>
        </w:rPr>
        <w:t>Data</w:t>
      </w:r>
      <w:proofErr w:type="spellEnd"/>
      <w:r w:rsidRPr="0029334B">
        <w:rPr>
          <w:sz w:val="28"/>
          <w:lang w:val="uk-UA"/>
        </w:rPr>
        <w:t>) сприяє:</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оптимізації тренувальних процесів;</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виявленню резервів спортсмена;</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прогнозуванню результатів [</w:t>
      </w:r>
      <w:r w:rsidR="00495748">
        <w:rPr>
          <w:sz w:val="28"/>
          <w:lang w:val="uk-UA"/>
        </w:rPr>
        <w:t>1</w:t>
      </w:r>
      <w:r w:rsidRPr="0029334B">
        <w:rPr>
          <w:sz w:val="28"/>
          <w:lang w:val="uk-UA"/>
        </w:rPr>
        <w:t>; 1</w:t>
      </w:r>
      <w:r w:rsidR="00495748">
        <w:rPr>
          <w:sz w:val="28"/>
          <w:lang w:val="uk-UA"/>
        </w:rPr>
        <w:t>2</w:t>
      </w:r>
      <w:r w:rsidRPr="0029334B">
        <w:rPr>
          <w:sz w:val="28"/>
          <w:lang w:val="uk-UA"/>
        </w:rPr>
        <w:t>].</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Цифрові рішення знижують потребу в паперових документах, кур’єрських доставках, довготривалому обговоренні процесів. Це сприяє зменшенню адміністративних витрат та підвищенню оперативності [</w:t>
      </w:r>
      <w:r w:rsidR="00495748">
        <w:rPr>
          <w:sz w:val="28"/>
          <w:lang w:val="uk-UA"/>
        </w:rPr>
        <w:t>2</w:t>
      </w:r>
      <w:r w:rsidRPr="0029334B">
        <w:rPr>
          <w:sz w:val="28"/>
          <w:lang w:val="uk-UA"/>
        </w:rPr>
        <w:t>].</w:t>
      </w:r>
    </w:p>
    <w:p w:rsidR="00822C80" w:rsidRPr="0029334B" w:rsidRDefault="00822C80" w:rsidP="00B04DB3">
      <w:pPr>
        <w:pStyle w:val="a4"/>
        <w:spacing w:before="0" w:beforeAutospacing="0" w:after="0" w:afterAutospacing="0" w:line="360" w:lineRule="auto"/>
        <w:ind w:firstLine="567"/>
        <w:jc w:val="both"/>
        <w:rPr>
          <w:sz w:val="28"/>
          <w:lang w:val="uk-UA"/>
        </w:rPr>
      </w:pPr>
      <w:r w:rsidRPr="0029334B">
        <w:rPr>
          <w:sz w:val="28"/>
          <w:lang w:val="uk-UA"/>
        </w:rPr>
        <w:t xml:space="preserve">Завдяки </w:t>
      </w:r>
      <w:proofErr w:type="spellStart"/>
      <w:r w:rsidRPr="0029334B">
        <w:rPr>
          <w:sz w:val="28"/>
          <w:lang w:val="uk-UA"/>
        </w:rPr>
        <w:t>діджиталізації</w:t>
      </w:r>
      <w:proofErr w:type="spellEnd"/>
      <w:r w:rsidRPr="0029334B">
        <w:rPr>
          <w:sz w:val="28"/>
          <w:lang w:val="uk-UA"/>
        </w:rPr>
        <w:t xml:space="preserve"> багато процесів стають доступними людям з обмеженими фізичними можливостями або тим, хто проживає у віддалених регіонах. </w:t>
      </w:r>
      <w:proofErr w:type="spellStart"/>
      <w:r w:rsidRPr="0029334B">
        <w:rPr>
          <w:sz w:val="28"/>
          <w:lang w:val="uk-UA"/>
        </w:rPr>
        <w:t>Онлайн-змагання</w:t>
      </w:r>
      <w:proofErr w:type="spellEnd"/>
      <w:r w:rsidRPr="0029334B">
        <w:rPr>
          <w:sz w:val="28"/>
          <w:lang w:val="uk-UA"/>
        </w:rPr>
        <w:t>, дистанційне навчання, електронні сервіси дозволяють залучати ширше коло учасників до спортивного процесу [15].</w:t>
      </w:r>
    </w:p>
    <w:p w:rsidR="000253BA" w:rsidRDefault="00F762F5" w:rsidP="00B04DB3">
      <w:pPr>
        <w:spacing w:after="0" w:line="360" w:lineRule="auto"/>
        <w:ind w:firstLine="567"/>
        <w:jc w:val="both"/>
        <w:rPr>
          <w:rFonts w:ascii="Times New Roman" w:hAnsi="Times New Roman" w:cs="Times New Roman"/>
          <w:sz w:val="28"/>
          <w:szCs w:val="28"/>
          <w:lang w:val="uk-UA"/>
        </w:rPr>
      </w:pPr>
      <w:r w:rsidRPr="00F762F5">
        <w:rPr>
          <w:rFonts w:ascii="Times New Roman" w:hAnsi="Times New Roman" w:cs="Times New Roman"/>
          <w:sz w:val="28"/>
          <w:lang w:val="uk-UA"/>
        </w:rPr>
        <w:t xml:space="preserve">Аналіз результатів власного соціологічного дослідження дозволив визначити найпопулярніші цифрові технології, що застосовуються у </w:t>
      </w:r>
      <w:proofErr w:type="spellStart"/>
      <w:r w:rsidRPr="00F762F5">
        <w:rPr>
          <w:rFonts w:ascii="Times New Roman" w:hAnsi="Times New Roman" w:cs="Times New Roman"/>
          <w:sz w:val="28"/>
          <w:lang w:val="uk-UA"/>
        </w:rPr>
        <w:t>діджиталізації</w:t>
      </w:r>
      <w:proofErr w:type="spellEnd"/>
      <w:r w:rsidRPr="00F762F5">
        <w:rPr>
          <w:rFonts w:ascii="Times New Roman" w:hAnsi="Times New Roman" w:cs="Times New Roman"/>
          <w:sz w:val="28"/>
          <w:lang w:val="uk-UA"/>
        </w:rPr>
        <w:t xml:space="preserve"> спортивної сфери в Україні</w:t>
      </w:r>
      <w:r w:rsidRPr="0029334B">
        <w:rPr>
          <w:sz w:val="28"/>
          <w:lang w:val="uk-UA"/>
        </w:rPr>
        <w:t xml:space="preserve"> </w:t>
      </w:r>
      <w:r w:rsidR="000253BA">
        <w:rPr>
          <w:rFonts w:ascii="Times New Roman" w:hAnsi="Times New Roman" w:cs="Times New Roman"/>
          <w:sz w:val="28"/>
          <w:szCs w:val="28"/>
          <w:lang w:val="uk-UA"/>
        </w:rPr>
        <w:t>(табл.2).</w:t>
      </w:r>
    </w:p>
    <w:p w:rsidR="000253BA" w:rsidRPr="00010D0F" w:rsidRDefault="000253BA" w:rsidP="00620870">
      <w:pPr>
        <w:spacing w:after="0" w:line="240" w:lineRule="auto"/>
        <w:ind w:firstLine="567"/>
        <w:jc w:val="right"/>
        <w:outlineLvl w:val="3"/>
        <w:rPr>
          <w:rFonts w:ascii="Times New Roman" w:eastAsia="Times New Roman" w:hAnsi="Times New Roman" w:cs="Times New Roman"/>
          <w:bCs/>
          <w:i/>
          <w:sz w:val="28"/>
          <w:szCs w:val="24"/>
          <w:lang w:val="uk-UA" w:eastAsia="ru-RU"/>
        </w:rPr>
      </w:pPr>
      <w:proofErr w:type="spellStart"/>
      <w:r w:rsidRPr="00934510">
        <w:rPr>
          <w:rFonts w:ascii="Times New Roman" w:eastAsia="Times New Roman" w:hAnsi="Times New Roman" w:cs="Times New Roman"/>
          <w:bCs/>
          <w:i/>
          <w:sz w:val="28"/>
          <w:szCs w:val="24"/>
          <w:lang w:eastAsia="ru-RU"/>
        </w:rPr>
        <w:t>Таблиця</w:t>
      </w:r>
      <w:proofErr w:type="spellEnd"/>
      <w:r w:rsidRPr="00934510">
        <w:rPr>
          <w:rFonts w:ascii="Times New Roman" w:eastAsia="Times New Roman" w:hAnsi="Times New Roman" w:cs="Times New Roman"/>
          <w:bCs/>
          <w:i/>
          <w:sz w:val="28"/>
          <w:szCs w:val="24"/>
          <w:lang w:eastAsia="ru-RU"/>
        </w:rPr>
        <w:t xml:space="preserve"> 2.</w:t>
      </w:r>
    </w:p>
    <w:p w:rsidR="000253BA" w:rsidRPr="00010D0F" w:rsidRDefault="000253BA" w:rsidP="00620870">
      <w:pPr>
        <w:spacing w:after="0" w:line="240" w:lineRule="auto"/>
        <w:ind w:firstLine="567"/>
        <w:jc w:val="center"/>
        <w:outlineLvl w:val="3"/>
        <w:rPr>
          <w:rFonts w:ascii="Times New Roman" w:eastAsia="Times New Roman" w:hAnsi="Times New Roman" w:cs="Times New Roman"/>
          <w:b/>
          <w:bCs/>
          <w:sz w:val="28"/>
          <w:szCs w:val="24"/>
          <w:lang w:val="uk-UA" w:eastAsia="ru-RU"/>
        </w:rPr>
      </w:pPr>
      <w:proofErr w:type="spellStart"/>
      <w:r w:rsidRPr="00934510">
        <w:rPr>
          <w:rFonts w:ascii="Times New Roman" w:eastAsia="Times New Roman" w:hAnsi="Times New Roman" w:cs="Times New Roman"/>
          <w:b/>
          <w:bCs/>
          <w:sz w:val="28"/>
          <w:szCs w:val="24"/>
          <w:lang w:eastAsia="ru-RU"/>
        </w:rPr>
        <w:t>Популярні</w:t>
      </w:r>
      <w:proofErr w:type="spellEnd"/>
      <w:r w:rsidRPr="00934510">
        <w:rPr>
          <w:rFonts w:ascii="Times New Roman" w:eastAsia="Times New Roman" w:hAnsi="Times New Roman" w:cs="Times New Roman"/>
          <w:b/>
          <w:bCs/>
          <w:sz w:val="28"/>
          <w:szCs w:val="24"/>
          <w:lang w:eastAsia="ru-RU"/>
        </w:rPr>
        <w:t xml:space="preserve"> </w:t>
      </w:r>
      <w:proofErr w:type="spellStart"/>
      <w:r w:rsidRPr="00934510">
        <w:rPr>
          <w:rFonts w:ascii="Times New Roman" w:eastAsia="Times New Roman" w:hAnsi="Times New Roman" w:cs="Times New Roman"/>
          <w:b/>
          <w:bCs/>
          <w:sz w:val="28"/>
          <w:szCs w:val="24"/>
          <w:lang w:eastAsia="ru-RU"/>
        </w:rPr>
        <w:t>цифрові</w:t>
      </w:r>
      <w:proofErr w:type="spellEnd"/>
      <w:r w:rsidRPr="00934510">
        <w:rPr>
          <w:rFonts w:ascii="Times New Roman" w:eastAsia="Times New Roman" w:hAnsi="Times New Roman" w:cs="Times New Roman"/>
          <w:b/>
          <w:bCs/>
          <w:sz w:val="28"/>
          <w:szCs w:val="24"/>
          <w:lang w:eastAsia="ru-RU"/>
        </w:rPr>
        <w:t xml:space="preserve"> </w:t>
      </w:r>
      <w:proofErr w:type="spellStart"/>
      <w:r w:rsidRPr="00934510">
        <w:rPr>
          <w:rFonts w:ascii="Times New Roman" w:eastAsia="Times New Roman" w:hAnsi="Times New Roman" w:cs="Times New Roman"/>
          <w:b/>
          <w:bCs/>
          <w:sz w:val="28"/>
          <w:szCs w:val="24"/>
          <w:lang w:eastAsia="ru-RU"/>
        </w:rPr>
        <w:t>технології</w:t>
      </w:r>
      <w:proofErr w:type="spellEnd"/>
      <w:r w:rsidRPr="00934510">
        <w:rPr>
          <w:rFonts w:ascii="Times New Roman" w:eastAsia="Times New Roman" w:hAnsi="Times New Roman" w:cs="Times New Roman"/>
          <w:b/>
          <w:bCs/>
          <w:sz w:val="28"/>
          <w:szCs w:val="24"/>
          <w:lang w:eastAsia="ru-RU"/>
        </w:rPr>
        <w:t xml:space="preserve"> в </w:t>
      </w:r>
      <w:proofErr w:type="spellStart"/>
      <w:r w:rsidRPr="00934510">
        <w:rPr>
          <w:rFonts w:ascii="Times New Roman" w:eastAsia="Times New Roman" w:hAnsi="Times New Roman" w:cs="Times New Roman"/>
          <w:b/>
          <w:bCs/>
          <w:sz w:val="28"/>
          <w:szCs w:val="24"/>
          <w:lang w:eastAsia="ru-RU"/>
        </w:rPr>
        <w:t>спортивній</w:t>
      </w:r>
      <w:proofErr w:type="spellEnd"/>
      <w:r w:rsidRPr="00934510">
        <w:rPr>
          <w:rFonts w:ascii="Times New Roman" w:eastAsia="Times New Roman" w:hAnsi="Times New Roman" w:cs="Times New Roman"/>
          <w:b/>
          <w:bCs/>
          <w:sz w:val="28"/>
          <w:szCs w:val="24"/>
          <w:lang w:eastAsia="ru-RU"/>
        </w:rPr>
        <w:t xml:space="preserve"> </w:t>
      </w:r>
      <w:proofErr w:type="spellStart"/>
      <w:r w:rsidRPr="00934510">
        <w:rPr>
          <w:rFonts w:ascii="Times New Roman" w:eastAsia="Times New Roman" w:hAnsi="Times New Roman" w:cs="Times New Roman"/>
          <w:b/>
          <w:bCs/>
          <w:sz w:val="28"/>
          <w:szCs w:val="24"/>
          <w:lang w:eastAsia="ru-RU"/>
        </w:rPr>
        <w:t>сфері</w:t>
      </w:r>
      <w:proofErr w:type="spellEnd"/>
    </w:p>
    <w:tbl>
      <w:tblPr>
        <w:tblStyle w:val="a9"/>
        <w:tblW w:w="0" w:type="auto"/>
        <w:tblLook w:val="04A0"/>
      </w:tblPr>
      <w:tblGrid>
        <w:gridCol w:w="3369"/>
        <w:gridCol w:w="2551"/>
        <w:gridCol w:w="3934"/>
      </w:tblGrid>
      <w:tr w:rsidR="000253BA" w:rsidRPr="00C52E1D" w:rsidTr="003753C1">
        <w:tc>
          <w:tcPr>
            <w:tcW w:w="3369" w:type="dxa"/>
            <w:vAlign w:val="center"/>
          </w:tcPr>
          <w:p w:rsidR="000253BA" w:rsidRPr="00892023" w:rsidRDefault="000253BA" w:rsidP="00B23EA1">
            <w:pPr>
              <w:jc w:val="center"/>
              <w:outlineLvl w:val="3"/>
              <w:rPr>
                <w:rFonts w:ascii="Times New Roman" w:eastAsia="Times New Roman" w:hAnsi="Times New Roman" w:cs="Times New Roman"/>
                <w:b/>
                <w:bCs/>
                <w:i/>
                <w:sz w:val="24"/>
                <w:szCs w:val="24"/>
                <w:lang w:val="uk-UA" w:eastAsia="ru-RU"/>
              </w:rPr>
            </w:pPr>
            <w:r w:rsidRPr="00892023">
              <w:rPr>
                <w:rFonts w:ascii="Times New Roman" w:eastAsia="Times New Roman" w:hAnsi="Times New Roman" w:cs="Times New Roman"/>
                <w:b/>
                <w:bCs/>
                <w:i/>
                <w:sz w:val="24"/>
                <w:szCs w:val="24"/>
                <w:lang w:val="uk-UA" w:eastAsia="ru-RU"/>
              </w:rPr>
              <w:t>Технологія</w:t>
            </w:r>
          </w:p>
        </w:tc>
        <w:tc>
          <w:tcPr>
            <w:tcW w:w="2551" w:type="dxa"/>
            <w:vAlign w:val="center"/>
          </w:tcPr>
          <w:p w:rsidR="000253BA" w:rsidRPr="00892023" w:rsidRDefault="000253BA" w:rsidP="00B23EA1">
            <w:pPr>
              <w:jc w:val="center"/>
              <w:outlineLvl w:val="3"/>
              <w:rPr>
                <w:rFonts w:ascii="Times New Roman" w:eastAsia="Times New Roman" w:hAnsi="Times New Roman" w:cs="Times New Roman"/>
                <w:b/>
                <w:bCs/>
                <w:i/>
                <w:sz w:val="24"/>
                <w:szCs w:val="24"/>
                <w:lang w:val="uk-UA" w:eastAsia="ru-RU"/>
              </w:rPr>
            </w:pPr>
            <w:r w:rsidRPr="00892023">
              <w:rPr>
                <w:rFonts w:ascii="Times New Roman" w:eastAsia="Times New Roman" w:hAnsi="Times New Roman" w:cs="Times New Roman"/>
                <w:b/>
                <w:bCs/>
                <w:i/>
                <w:sz w:val="24"/>
                <w:szCs w:val="24"/>
                <w:lang w:val="uk-UA" w:eastAsia="ru-RU"/>
              </w:rPr>
              <w:t>Частка використання (%)</w:t>
            </w:r>
          </w:p>
        </w:tc>
        <w:tc>
          <w:tcPr>
            <w:tcW w:w="3934" w:type="dxa"/>
            <w:vAlign w:val="center"/>
          </w:tcPr>
          <w:p w:rsidR="000253BA" w:rsidRPr="00892023" w:rsidRDefault="000253BA" w:rsidP="00B23EA1">
            <w:pPr>
              <w:jc w:val="center"/>
              <w:outlineLvl w:val="3"/>
              <w:rPr>
                <w:rFonts w:ascii="Times New Roman" w:eastAsia="Times New Roman" w:hAnsi="Times New Roman" w:cs="Times New Roman"/>
                <w:b/>
                <w:bCs/>
                <w:i/>
                <w:sz w:val="24"/>
                <w:szCs w:val="24"/>
                <w:lang w:val="uk-UA" w:eastAsia="ru-RU"/>
              </w:rPr>
            </w:pPr>
            <w:r w:rsidRPr="00892023">
              <w:rPr>
                <w:rFonts w:ascii="Times New Roman" w:eastAsia="Times New Roman" w:hAnsi="Times New Roman" w:cs="Times New Roman"/>
                <w:b/>
                <w:bCs/>
                <w:i/>
                <w:sz w:val="24"/>
                <w:szCs w:val="24"/>
                <w:lang w:val="uk-UA" w:eastAsia="ru-RU"/>
              </w:rPr>
              <w:t>Призначення</w:t>
            </w:r>
          </w:p>
        </w:tc>
      </w:tr>
      <w:tr w:rsidR="000253BA" w:rsidRPr="00C52E1D" w:rsidTr="003753C1">
        <w:tc>
          <w:tcPr>
            <w:tcW w:w="3369" w:type="dxa"/>
            <w:vAlign w:val="center"/>
          </w:tcPr>
          <w:p w:rsidR="000253BA" w:rsidRPr="00892023" w:rsidRDefault="000253BA" w:rsidP="00B23EA1">
            <w:pPr>
              <w:outlineLvl w:val="3"/>
              <w:rPr>
                <w:rFonts w:ascii="Times New Roman" w:eastAsia="Times New Roman" w:hAnsi="Times New Roman" w:cs="Times New Roman"/>
                <w:bCs/>
                <w:sz w:val="24"/>
                <w:szCs w:val="24"/>
                <w:lang w:val="uk-UA" w:eastAsia="ru-RU"/>
              </w:rPr>
            </w:pPr>
            <w:r w:rsidRPr="00892023">
              <w:rPr>
                <w:rFonts w:ascii="Times New Roman" w:eastAsia="Times New Roman" w:hAnsi="Times New Roman" w:cs="Times New Roman"/>
                <w:bCs/>
                <w:sz w:val="24"/>
                <w:szCs w:val="24"/>
                <w:lang w:val="uk-UA" w:eastAsia="ru-RU"/>
              </w:rPr>
              <w:t>Штучний інтелект (AI)</w:t>
            </w:r>
          </w:p>
        </w:tc>
        <w:tc>
          <w:tcPr>
            <w:tcW w:w="2551" w:type="dxa"/>
            <w:vAlign w:val="center"/>
          </w:tcPr>
          <w:p w:rsidR="000253BA" w:rsidRPr="00892023" w:rsidRDefault="000253BA" w:rsidP="00B23EA1">
            <w:pPr>
              <w:jc w:val="center"/>
              <w:outlineLvl w:val="3"/>
              <w:rPr>
                <w:rFonts w:ascii="Times New Roman" w:eastAsia="Times New Roman" w:hAnsi="Times New Roman" w:cs="Times New Roman"/>
                <w:bCs/>
                <w:sz w:val="24"/>
                <w:szCs w:val="24"/>
                <w:lang w:val="uk-UA" w:eastAsia="ru-RU"/>
              </w:rPr>
            </w:pPr>
            <w:r w:rsidRPr="00892023">
              <w:rPr>
                <w:rFonts w:ascii="Times New Roman" w:eastAsia="Times New Roman" w:hAnsi="Times New Roman" w:cs="Times New Roman"/>
                <w:bCs/>
                <w:sz w:val="24"/>
                <w:szCs w:val="24"/>
                <w:lang w:val="uk-UA" w:eastAsia="ru-RU"/>
              </w:rPr>
              <w:t>65,2%</w:t>
            </w:r>
          </w:p>
        </w:tc>
        <w:tc>
          <w:tcPr>
            <w:tcW w:w="3934" w:type="dxa"/>
            <w:vAlign w:val="center"/>
          </w:tcPr>
          <w:p w:rsidR="000253BA" w:rsidRPr="00892023" w:rsidRDefault="000253BA" w:rsidP="00B23EA1">
            <w:pPr>
              <w:outlineLvl w:val="3"/>
              <w:rPr>
                <w:rFonts w:ascii="Times New Roman" w:eastAsia="Times New Roman" w:hAnsi="Times New Roman" w:cs="Times New Roman"/>
                <w:bCs/>
                <w:i/>
                <w:sz w:val="24"/>
                <w:szCs w:val="24"/>
                <w:lang w:val="uk-UA" w:eastAsia="ru-RU"/>
              </w:rPr>
            </w:pPr>
            <w:r w:rsidRPr="00892023">
              <w:rPr>
                <w:rFonts w:ascii="Times New Roman" w:eastAsia="Times New Roman" w:hAnsi="Times New Roman" w:cs="Times New Roman"/>
                <w:bCs/>
                <w:i/>
                <w:sz w:val="24"/>
                <w:szCs w:val="24"/>
                <w:lang w:val="uk-UA" w:eastAsia="ru-RU"/>
              </w:rPr>
              <w:t>Аналіз, прогнозування, оптимізація тренувального процесу</w:t>
            </w:r>
          </w:p>
        </w:tc>
      </w:tr>
      <w:tr w:rsidR="000253BA" w:rsidRPr="00C52E1D" w:rsidTr="003753C1">
        <w:tc>
          <w:tcPr>
            <w:tcW w:w="3369" w:type="dxa"/>
            <w:vAlign w:val="center"/>
          </w:tcPr>
          <w:p w:rsidR="000253BA" w:rsidRPr="00892023" w:rsidRDefault="000253BA" w:rsidP="00B23EA1">
            <w:pPr>
              <w:outlineLvl w:val="3"/>
              <w:rPr>
                <w:rFonts w:ascii="Times New Roman" w:eastAsia="Times New Roman" w:hAnsi="Times New Roman" w:cs="Times New Roman"/>
                <w:bCs/>
                <w:sz w:val="24"/>
                <w:szCs w:val="24"/>
                <w:lang w:val="uk-UA" w:eastAsia="ru-RU"/>
              </w:rPr>
            </w:pPr>
            <w:proofErr w:type="spellStart"/>
            <w:r w:rsidRPr="00892023">
              <w:rPr>
                <w:rFonts w:ascii="Times New Roman" w:eastAsia="Times New Roman" w:hAnsi="Times New Roman" w:cs="Times New Roman"/>
                <w:bCs/>
                <w:sz w:val="24"/>
                <w:szCs w:val="24"/>
                <w:lang w:val="uk-UA" w:eastAsia="ru-RU"/>
              </w:rPr>
              <w:t>Кіберспорт</w:t>
            </w:r>
            <w:proofErr w:type="spellEnd"/>
            <w:r w:rsidRPr="00892023">
              <w:rPr>
                <w:rFonts w:ascii="Times New Roman" w:eastAsia="Times New Roman" w:hAnsi="Times New Roman" w:cs="Times New Roman"/>
                <w:bCs/>
                <w:sz w:val="24"/>
                <w:szCs w:val="24"/>
                <w:lang w:val="uk-UA" w:eastAsia="ru-RU"/>
              </w:rPr>
              <w:t xml:space="preserve"> і віртуальні змагання</w:t>
            </w:r>
          </w:p>
        </w:tc>
        <w:tc>
          <w:tcPr>
            <w:tcW w:w="2551" w:type="dxa"/>
            <w:vAlign w:val="center"/>
          </w:tcPr>
          <w:p w:rsidR="000253BA" w:rsidRPr="00892023" w:rsidRDefault="000253BA" w:rsidP="00B23EA1">
            <w:pPr>
              <w:jc w:val="center"/>
              <w:outlineLvl w:val="3"/>
              <w:rPr>
                <w:rFonts w:ascii="Times New Roman" w:eastAsia="Times New Roman" w:hAnsi="Times New Roman" w:cs="Times New Roman"/>
                <w:bCs/>
                <w:sz w:val="24"/>
                <w:szCs w:val="24"/>
                <w:lang w:val="uk-UA" w:eastAsia="ru-RU"/>
              </w:rPr>
            </w:pPr>
            <w:r w:rsidRPr="00892023">
              <w:rPr>
                <w:rFonts w:ascii="Times New Roman" w:eastAsia="Times New Roman" w:hAnsi="Times New Roman" w:cs="Times New Roman"/>
                <w:bCs/>
                <w:sz w:val="24"/>
                <w:szCs w:val="24"/>
                <w:lang w:val="uk-UA" w:eastAsia="ru-RU"/>
              </w:rPr>
              <w:t>56,5%</w:t>
            </w:r>
          </w:p>
        </w:tc>
        <w:tc>
          <w:tcPr>
            <w:tcW w:w="3934" w:type="dxa"/>
            <w:vAlign w:val="center"/>
          </w:tcPr>
          <w:p w:rsidR="000253BA" w:rsidRPr="00892023" w:rsidRDefault="000253BA" w:rsidP="00B23EA1">
            <w:pPr>
              <w:outlineLvl w:val="3"/>
              <w:rPr>
                <w:rFonts w:ascii="Times New Roman" w:eastAsia="Times New Roman" w:hAnsi="Times New Roman" w:cs="Times New Roman"/>
                <w:bCs/>
                <w:i/>
                <w:sz w:val="24"/>
                <w:szCs w:val="24"/>
                <w:lang w:val="uk-UA" w:eastAsia="ru-RU"/>
              </w:rPr>
            </w:pPr>
            <w:r w:rsidRPr="00892023">
              <w:rPr>
                <w:rFonts w:ascii="Times New Roman" w:eastAsia="Times New Roman" w:hAnsi="Times New Roman" w:cs="Times New Roman"/>
                <w:bCs/>
                <w:i/>
                <w:sz w:val="24"/>
                <w:szCs w:val="24"/>
                <w:lang w:val="uk-UA" w:eastAsia="ru-RU"/>
              </w:rPr>
              <w:t>Альтернативна форма спортивної активності</w:t>
            </w:r>
          </w:p>
        </w:tc>
      </w:tr>
      <w:tr w:rsidR="000253BA" w:rsidRPr="00C52E1D" w:rsidTr="003753C1">
        <w:tc>
          <w:tcPr>
            <w:tcW w:w="3369" w:type="dxa"/>
            <w:vAlign w:val="center"/>
          </w:tcPr>
          <w:p w:rsidR="000253BA" w:rsidRPr="00892023" w:rsidRDefault="000253BA" w:rsidP="00B23EA1">
            <w:pPr>
              <w:outlineLvl w:val="3"/>
              <w:rPr>
                <w:rFonts w:ascii="Times New Roman" w:eastAsia="Times New Roman" w:hAnsi="Times New Roman" w:cs="Times New Roman"/>
                <w:bCs/>
                <w:sz w:val="24"/>
                <w:szCs w:val="24"/>
                <w:lang w:val="uk-UA" w:eastAsia="ru-RU"/>
              </w:rPr>
            </w:pPr>
            <w:r w:rsidRPr="00892023">
              <w:rPr>
                <w:rFonts w:ascii="Times New Roman" w:eastAsia="Times New Roman" w:hAnsi="Times New Roman" w:cs="Times New Roman"/>
                <w:bCs/>
                <w:sz w:val="24"/>
                <w:szCs w:val="24"/>
                <w:lang w:val="uk-UA" w:eastAsia="ru-RU"/>
              </w:rPr>
              <w:t>VAR / автоматизація суддівства</w:t>
            </w:r>
          </w:p>
        </w:tc>
        <w:tc>
          <w:tcPr>
            <w:tcW w:w="2551" w:type="dxa"/>
            <w:vAlign w:val="center"/>
          </w:tcPr>
          <w:p w:rsidR="000253BA" w:rsidRPr="00892023" w:rsidRDefault="000253BA" w:rsidP="00B23EA1">
            <w:pPr>
              <w:jc w:val="center"/>
              <w:outlineLvl w:val="3"/>
              <w:rPr>
                <w:rFonts w:ascii="Times New Roman" w:eastAsia="Times New Roman" w:hAnsi="Times New Roman" w:cs="Times New Roman"/>
                <w:bCs/>
                <w:sz w:val="24"/>
                <w:szCs w:val="24"/>
                <w:lang w:val="uk-UA" w:eastAsia="ru-RU"/>
              </w:rPr>
            </w:pPr>
            <w:r w:rsidRPr="00892023">
              <w:rPr>
                <w:rFonts w:ascii="Times New Roman" w:eastAsia="Times New Roman" w:hAnsi="Times New Roman" w:cs="Times New Roman"/>
                <w:bCs/>
                <w:sz w:val="24"/>
                <w:szCs w:val="24"/>
                <w:lang w:val="uk-UA" w:eastAsia="ru-RU"/>
              </w:rPr>
              <w:t>52,2%</w:t>
            </w:r>
          </w:p>
        </w:tc>
        <w:tc>
          <w:tcPr>
            <w:tcW w:w="3934" w:type="dxa"/>
            <w:vAlign w:val="center"/>
          </w:tcPr>
          <w:p w:rsidR="000253BA" w:rsidRPr="00892023" w:rsidRDefault="000253BA" w:rsidP="00B23EA1">
            <w:pPr>
              <w:outlineLvl w:val="3"/>
              <w:rPr>
                <w:rFonts w:ascii="Times New Roman" w:eastAsia="Times New Roman" w:hAnsi="Times New Roman" w:cs="Times New Roman"/>
                <w:bCs/>
                <w:i/>
                <w:sz w:val="24"/>
                <w:szCs w:val="24"/>
                <w:lang w:val="uk-UA" w:eastAsia="ru-RU"/>
              </w:rPr>
            </w:pPr>
            <w:r w:rsidRPr="00892023">
              <w:rPr>
                <w:rFonts w:ascii="Times New Roman" w:eastAsia="Times New Roman" w:hAnsi="Times New Roman" w:cs="Times New Roman"/>
                <w:bCs/>
                <w:i/>
                <w:sz w:val="24"/>
                <w:szCs w:val="24"/>
                <w:lang w:val="uk-UA" w:eastAsia="ru-RU"/>
              </w:rPr>
              <w:t>Підвищення точності суддівських рішень</w:t>
            </w:r>
          </w:p>
        </w:tc>
      </w:tr>
      <w:tr w:rsidR="000253BA" w:rsidRPr="00C52E1D" w:rsidTr="003753C1">
        <w:tc>
          <w:tcPr>
            <w:tcW w:w="3369" w:type="dxa"/>
            <w:vAlign w:val="center"/>
          </w:tcPr>
          <w:p w:rsidR="000253BA" w:rsidRPr="00892023" w:rsidRDefault="000253BA" w:rsidP="00B23EA1">
            <w:pPr>
              <w:outlineLvl w:val="3"/>
              <w:rPr>
                <w:rFonts w:ascii="Times New Roman" w:eastAsia="Times New Roman" w:hAnsi="Times New Roman" w:cs="Times New Roman"/>
                <w:bCs/>
                <w:sz w:val="24"/>
                <w:szCs w:val="24"/>
                <w:lang w:val="uk-UA" w:eastAsia="ru-RU"/>
              </w:rPr>
            </w:pPr>
            <w:r w:rsidRPr="00892023">
              <w:rPr>
                <w:rFonts w:ascii="Times New Roman" w:eastAsia="Times New Roman" w:hAnsi="Times New Roman" w:cs="Times New Roman"/>
                <w:bCs/>
                <w:sz w:val="24"/>
                <w:szCs w:val="24"/>
                <w:lang w:val="uk-UA" w:eastAsia="ru-RU"/>
              </w:rPr>
              <w:t>Цифровий спортивний менеджмент</w:t>
            </w:r>
          </w:p>
        </w:tc>
        <w:tc>
          <w:tcPr>
            <w:tcW w:w="2551" w:type="dxa"/>
            <w:vAlign w:val="center"/>
          </w:tcPr>
          <w:p w:rsidR="000253BA" w:rsidRPr="00892023" w:rsidRDefault="000253BA" w:rsidP="00B23EA1">
            <w:pPr>
              <w:jc w:val="center"/>
              <w:outlineLvl w:val="3"/>
              <w:rPr>
                <w:rFonts w:ascii="Times New Roman" w:eastAsia="Times New Roman" w:hAnsi="Times New Roman" w:cs="Times New Roman"/>
                <w:bCs/>
                <w:sz w:val="24"/>
                <w:szCs w:val="24"/>
                <w:lang w:val="uk-UA" w:eastAsia="ru-RU"/>
              </w:rPr>
            </w:pPr>
            <w:r w:rsidRPr="00892023">
              <w:rPr>
                <w:rFonts w:ascii="Times New Roman" w:eastAsia="Times New Roman" w:hAnsi="Times New Roman" w:cs="Times New Roman"/>
                <w:bCs/>
                <w:sz w:val="24"/>
                <w:szCs w:val="24"/>
                <w:lang w:val="uk-UA" w:eastAsia="ru-RU"/>
              </w:rPr>
              <w:t>47,8 %</w:t>
            </w:r>
          </w:p>
        </w:tc>
        <w:tc>
          <w:tcPr>
            <w:tcW w:w="3934" w:type="dxa"/>
            <w:vAlign w:val="center"/>
          </w:tcPr>
          <w:p w:rsidR="000253BA" w:rsidRPr="00892023" w:rsidRDefault="000253BA" w:rsidP="00B23EA1">
            <w:pPr>
              <w:outlineLvl w:val="3"/>
              <w:rPr>
                <w:rFonts w:ascii="Times New Roman" w:eastAsia="Times New Roman" w:hAnsi="Times New Roman" w:cs="Times New Roman"/>
                <w:bCs/>
                <w:i/>
                <w:sz w:val="24"/>
                <w:szCs w:val="24"/>
                <w:lang w:val="uk-UA" w:eastAsia="ru-RU"/>
              </w:rPr>
            </w:pPr>
            <w:proofErr w:type="spellStart"/>
            <w:r w:rsidRPr="00892023">
              <w:rPr>
                <w:rFonts w:ascii="Times New Roman" w:eastAsia="Times New Roman" w:hAnsi="Times New Roman" w:cs="Times New Roman"/>
                <w:bCs/>
                <w:i/>
                <w:sz w:val="24"/>
                <w:szCs w:val="24"/>
                <w:lang w:val="uk-UA" w:eastAsia="ru-RU"/>
              </w:rPr>
              <w:t>Онлайн-управління</w:t>
            </w:r>
            <w:proofErr w:type="spellEnd"/>
            <w:r w:rsidRPr="00892023">
              <w:rPr>
                <w:rFonts w:ascii="Times New Roman" w:eastAsia="Times New Roman" w:hAnsi="Times New Roman" w:cs="Times New Roman"/>
                <w:bCs/>
                <w:i/>
                <w:sz w:val="24"/>
                <w:szCs w:val="24"/>
                <w:lang w:val="uk-UA" w:eastAsia="ru-RU"/>
              </w:rPr>
              <w:t xml:space="preserve"> подіями та організацією</w:t>
            </w:r>
          </w:p>
        </w:tc>
      </w:tr>
      <w:tr w:rsidR="000253BA" w:rsidRPr="00C52E1D" w:rsidTr="003753C1">
        <w:tc>
          <w:tcPr>
            <w:tcW w:w="3369" w:type="dxa"/>
            <w:vAlign w:val="center"/>
          </w:tcPr>
          <w:p w:rsidR="000253BA" w:rsidRPr="00892023" w:rsidRDefault="000253BA" w:rsidP="00B23EA1">
            <w:pPr>
              <w:outlineLvl w:val="3"/>
              <w:rPr>
                <w:rFonts w:ascii="Times New Roman" w:eastAsia="Times New Roman" w:hAnsi="Times New Roman" w:cs="Times New Roman"/>
                <w:bCs/>
                <w:sz w:val="24"/>
                <w:szCs w:val="24"/>
                <w:lang w:val="uk-UA" w:eastAsia="ru-RU"/>
              </w:rPr>
            </w:pPr>
            <w:r w:rsidRPr="00892023">
              <w:rPr>
                <w:rFonts w:ascii="Times New Roman" w:eastAsia="Times New Roman" w:hAnsi="Times New Roman" w:cs="Times New Roman"/>
                <w:bCs/>
                <w:sz w:val="24"/>
                <w:szCs w:val="24"/>
                <w:lang w:val="uk-UA" w:eastAsia="ru-RU"/>
              </w:rPr>
              <w:t>Віртуальна / доповнена реальність (AR/VR)</w:t>
            </w:r>
          </w:p>
        </w:tc>
        <w:tc>
          <w:tcPr>
            <w:tcW w:w="2551" w:type="dxa"/>
            <w:vAlign w:val="center"/>
          </w:tcPr>
          <w:p w:rsidR="000253BA" w:rsidRPr="00892023" w:rsidRDefault="000253BA" w:rsidP="00B23EA1">
            <w:pPr>
              <w:jc w:val="center"/>
              <w:outlineLvl w:val="3"/>
              <w:rPr>
                <w:rFonts w:ascii="Times New Roman" w:eastAsia="Times New Roman" w:hAnsi="Times New Roman" w:cs="Times New Roman"/>
                <w:bCs/>
                <w:sz w:val="24"/>
                <w:szCs w:val="24"/>
                <w:lang w:val="uk-UA" w:eastAsia="ru-RU"/>
              </w:rPr>
            </w:pPr>
            <w:r w:rsidRPr="00892023">
              <w:rPr>
                <w:rFonts w:ascii="Times New Roman" w:eastAsia="Times New Roman" w:hAnsi="Times New Roman" w:cs="Times New Roman"/>
                <w:bCs/>
                <w:sz w:val="24"/>
                <w:szCs w:val="24"/>
                <w:lang w:val="uk-UA" w:eastAsia="ru-RU"/>
              </w:rPr>
              <w:t>30,4 %</w:t>
            </w:r>
          </w:p>
        </w:tc>
        <w:tc>
          <w:tcPr>
            <w:tcW w:w="3934" w:type="dxa"/>
            <w:vAlign w:val="center"/>
          </w:tcPr>
          <w:p w:rsidR="000253BA" w:rsidRPr="00892023" w:rsidRDefault="000253BA" w:rsidP="00B23EA1">
            <w:pPr>
              <w:outlineLvl w:val="3"/>
              <w:rPr>
                <w:rFonts w:ascii="Times New Roman" w:eastAsia="Times New Roman" w:hAnsi="Times New Roman" w:cs="Times New Roman"/>
                <w:bCs/>
                <w:i/>
                <w:sz w:val="24"/>
                <w:szCs w:val="24"/>
                <w:lang w:val="uk-UA" w:eastAsia="ru-RU"/>
              </w:rPr>
            </w:pPr>
            <w:r w:rsidRPr="00892023">
              <w:rPr>
                <w:rFonts w:ascii="Times New Roman" w:eastAsia="Times New Roman" w:hAnsi="Times New Roman" w:cs="Times New Roman"/>
                <w:bCs/>
                <w:i/>
                <w:sz w:val="24"/>
                <w:szCs w:val="24"/>
                <w:lang w:val="uk-UA" w:eastAsia="ru-RU"/>
              </w:rPr>
              <w:t>Навчання, імітація ситуацій</w:t>
            </w:r>
          </w:p>
        </w:tc>
      </w:tr>
      <w:tr w:rsidR="000253BA" w:rsidRPr="00C52E1D" w:rsidTr="003753C1">
        <w:tc>
          <w:tcPr>
            <w:tcW w:w="3369" w:type="dxa"/>
            <w:vAlign w:val="center"/>
          </w:tcPr>
          <w:p w:rsidR="000253BA" w:rsidRPr="00892023" w:rsidRDefault="000253BA" w:rsidP="00B23EA1">
            <w:pPr>
              <w:outlineLvl w:val="3"/>
              <w:rPr>
                <w:rFonts w:ascii="Times New Roman" w:eastAsia="Times New Roman" w:hAnsi="Times New Roman" w:cs="Times New Roman"/>
                <w:bCs/>
                <w:sz w:val="24"/>
                <w:szCs w:val="24"/>
                <w:lang w:val="uk-UA" w:eastAsia="ru-RU"/>
              </w:rPr>
            </w:pPr>
            <w:proofErr w:type="spellStart"/>
            <w:r w:rsidRPr="00892023">
              <w:rPr>
                <w:rFonts w:ascii="Times New Roman" w:eastAsia="Times New Roman" w:hAnsi="Times New Roman" w:cs="Times New Roman"/>
                <w:bCs/>
                <w:sz w:val="24"/>
                <w:szCs w:val="24"/>
                <w:lang w:val="uk-UA" w:eastAsia="ru-RU"/>
              </w:rPr>
              <w:t>IoT</w:t>
            </w:r>
            <w:proofErr w:type="spellEnd"/>
            <w:r w:rsidRPr="00892023">
              <w:rPr>
                <w:rFonts w:ascii="Times New Roman" w:eastAsia="Times New Roman" w:hAnsi="Times New Roman" w:cs="Times New Roman"/>
                <w:bCs/>
                <w:sz w:val="24"/>
                <w:szCs w:val="24"/>
                <w:lang w:val="uk-UA" w:eastAsia="ru-RU"/>
              </w:rPr>
              <w:t xml:space="preserve"> та </w:t>
            </w:r>
            <w:proofErr w:type="spellStart"/>
            <w:r w:rsidRPr="00892023">
              <w:rPr>
                <w:rFonts w:ascii="Times New Roman" w:eastAsia="Times New Roman" w:hAnsi="Times New Roman" w:cs="Times New Roman"/>
                <w:bCs/>
                <w:sz w:val="24"/>
                <w:szCs w:val="24"/>
                <w:lang w:val="uk-UA" w:eastAsia="ru-RU"/>
              </w:rPr>
              <w:t>носимі</w:t>
            </w:r>
            <w:proofErr w:type="spellEnd"/>
            <w:r w:rsidRPr="00892023">
              <w:rPr>
                <w:rFonts w:ascii="Times New Roman" w:eastAsia="Times New Roman" w:hAnsi="Times New Roman" w:cs="Times New Roman"/>
                <w:bCs/>
                <w:sz w:val="24"/>
                <w:szCs w:val="24"/>
                <w:lang w:val="uk-UA" w:eastAsia="ru-RU"/>
              </w:rPr>
              <w:t xml:space="preserve"> пристрої</w:t>
            </w:r>
          </w:p>
        </w:tc>
        <w:tc>
          <w:tcPr>
            <w:tcW w:w="2551" w:type="dxa"/>
            <w:vAlign w:val="center"/>
          </w:tcPr>
          <w:p w:rsidR="000253BA" w:rsidRPr="00892023" w:rsidRDefault="000253BA" w:rsidP="00B23EA1">
            <w:pPr>
              <w:jc w:val="center"/>
              <w:outlineLvl w:val="3"/>
              <w:rPr>
                <w:rFonts w:ascii="Times New Roman" w:eastAsia="Times New Roman" w:hAnsi="Times New Roman" w:cs="Times New Roman"/>
                <w:bCs/>
                <w:sz w:val="24"/>
                <w:szCs w:val="24"/>
                <w:lang w:val="uk-UA" w:eastAsia="ru-RU"/>
              </w:rPr>
            </w:pPr>
            <w:r w:rsidRPr="00892023">
              <w:rPr>
                <w:rFonts w:ascii="Times New Roman" w:eastAsia="Times New Roman" w:hAnsi="Times New Roman" w:cs="Times New Roman"/>
                <w:bCs/>
                <w:sz w:val="24"/>
                <w:szCs w:val="24"/>
                <w:lang w:val="uk-UA" w:eastAsia="ru-RU"/>
              </w:rPr>
              <w:t>21,7 %</w:t>
            </w:r>
          </w:p>
        </w:tc>
        <w:tc>
          <w:tcPr>
            <w:tcW w:w="3934" w:type="dxa"/>
            <w:vAlign w:val="center"/>
          </w:tcPr>
          <w:p w:rsidR="000253BA" w:rsidRPr="00892023" w:rsidRDefault="000253BA" w:rsidP="00B23EA1">
            <w:pPr>
              <w:outlineLvl w:val="3"/>
              <w:rPr>
                <w:rFonts w:ascii="Times New Roman" w:eastAsia="Times New Roman" w:hAnsi="Times New Roman" w:cs="Times New Roman"/>
                <w:bCs/>
                <w:i/>
                <w:sz w:val="24"/>
                <w:szCs w:val="24"/>
                <w:lang w:val="uk-UA" w:eastAsia="ru-RU"/>
              </w:rPr>
            </w:pPr>
            <w:r w:rsidRPr="00892023">
              <w:rPr>
                <w:rFonts w:ascii="Times New Roman" w:eastAsia="Times New Roman" w:hAnsi="Times New Roman" w:cs="Times New Roman"/>
                <w:bCs/>
                <w:i/>
                <w:sz w:val="24"/>
                <w:szCs w:val="24"/>
                <w:lang w:val="uk-UA" w:eastAsia="ru-RU"/>
              </w:rPr>
              <w:t>Моніторинг навантажень і стану спортсменів</w:t>
            </w:r>
          </w:p>
        </w:tc>
      </w:tr>
      <w:tr w:rsidR="000253BA" w:rsidRPr="00C52E1D" w:rsidTr="003753C1">
        <w:tc>
          <w:tcPr>
            <w:tcW w:w="3369" w:type="dxa"/>
            <w:vAlign w:val="center"/>
          </w:tcPr>
          <w:p w:rsidR="000253BA" w:rsidRPr="00892023" w:rsidRDefault="000253BA" w:rsidP="00B23EA1">
            <w:pPr>
              <w:outlineLvl w:val="3"/>
              <w:rPr>
                <w:rFonts w:ascii="Times New Roman" w:eastAsia="Times New Roman" w:hAnsi="Times New Roman" w:cs="Times New Roman"/>
                <w:bCs/>
                <w:sz w:val="24"/>
                <w:szCs w:val="24"/>
                <w:lang w:val="uk-UA" w:eastAsia="ru-RU"/>
              </w:rPr>
            </w:pPr>
            <w:proofErr w:type="spellStart"/>
            <w:r w:rsidRPr="00892023">
              <w:rPr>
                <w:rFonts w:ascii="Times New Roman" w:eastAsia="Times New Roman" w:hAnsi="Times New Roman" w:cs="Times New Roman"/>
                <w:bCs/>
                <w:sz w:val="24"/>
                <w:szCs w:val="24"/>
                <w:lang w:val="uk-UA" w:eastAsia="ru-RU"/>
              </w:rPr>
              <w:t>Блокчейн</w:t>
            </w:r>
            <w:proofErr w:type="spellEnd"/>
            <w:r w:rsidRPr="00892023">
              <w:rPr>
                <w:rFonts w:ascii="Times New Roman" w:eastAsia="Times New Roman" w:hAnsi="Times New Roman" w:cs="Times New Roman"/>
                <w:bCs/>
                <w:sz w:val="24"/>
                <w:szCs w:val="24"/>
                <w:lang w:val="uk-UA" w:eastAsia="ru-RU"/>
              </w:rPr>
              <w:t xml:space="preserve"> і NFT</w:t>
            </w:r>
          </w:p>
        </w:tc>
        <w:tc>
          <w:tcPr>
            <w:tcW w:w="2551" w:type="dxa"/>
            <w:vAlign w:val="center"/>
          </w:tcPr>
          <w:p w:rsidR="000253BA" w:rsidRPr="00892023" w:rsidRDefault="000253BA" w:rsidP="00B23EA1">
            <w:pPr>
              <w:jc w:val="center"/>
              <w:outlineLvl w:val="3"/>
              <w:rPr>
                <w:rFonts w:ascii="Times New Roman" w:eastAsia="Times New Roman" w:hAnsi="Times New Roman" w:cs="Times New Roman"/>
                <w:bCs/>
                <w:sz w:val="24"/>
                <w:szCs w:val="24"/>
                <w:lang w:val="uk-UA" w:eastAsia="ru-RU"/>
              </w:rPr>
            </w:pPr>
            <w:r w:rsidRPr="00892023">
              <w:rPr>
                <w:rFonts w:ascii="Times New Roman" w:eastAsia="Times New Roman" w:hAnsi="Times New Roman" w:cs="Times New Roman"/>
                <w:bCs/>
                <w:sz w:val="24"/>
                <w:szCs w:val="24"/>
                <w:lang w:val="uk-UA" w:eastAsia="ru-RU"/>
              </w:rPr>
              <w:t>17,4 %</w:t>
            </w:r>
          </w:p>
        </w:tc>
        <w:tc>
          <w:tcPr>
            <w:tcW w:w="3934" w:type="dxa"/>
            <w:vAlign w:val="center"/>
          </w:tcPr>
          <w:p w:rsidR="000253BA" w:rsidRPr="00892023" w:rsidRDefault="000253BA" w:rsidP="00B23EA1">
            <w:pPr>
              <w:outlineLvl w:val="3"/>
              <w:rPr>
                <w:rFonts w:ascii="Times New Roman" w:eastAsia="Times New Roman" w:hAnsi="Times New Roman" w:cs="Times New Roman"/>
                <w:bCs/>
                <w:i/>
                <w:sz w:val="24"/>
                <w:szCs w:val="24"/>
                <w:lang w:val="uk-UA" w:eastAsia="ru-RU"/>
              </w:rPr>
            </w:pPr>
            <w:r w:rsidRPr="00892023">
              <w:rPr>
                <w:rFonts w:ascii="Times New Roman" w:eastAsia="Times New Roman" w:hAnsi="Times New Roman" w:cs="Times New Roman"/>
                <w:bCs/>
                <w:i/>
                <w:sz w:val="24"/>
                <w:szCs w:val="24"/>
                <w:lang w:val="uk-UA" w:eastAsia="ru-RU"/>
              </w:rPr>
              <w:t>Створення цифрових активів, монетизація</w:t>
            </w:r>
          </w:p>
        </w:tc>
      </w:tr>
    </w:tbl>
    <w:p w:rsidR="000253BA" w:rsidRDefault="000253BA" w:rsidP="00B23EA1">
      <w:pPr>
        <w:spacing w:after="0" w:line="360" w:lineRule="auto"/>
        <w:ind w:firstLine="567"/>
        <w:jc w:val="both"/>
        <w:rPr>
          <w:rFonts w:ascii="Times New Roman" w:hAnsi="Times New Roman" w:cs="Times New Roman"/>
          <w:sz w:val="28"/>
          <w:szCs w:val="28"/>
          <w:lang w:val="uk-UA"/>
        </w:rPr>
      </w:pPr>
    </w:p>
    <w:p w:rsidR="00822C80" w:rsidRPr="00B04DB3" w:rsidRDefault="00B04DB3" w:rsidP="00B04DB3">
      <w:pPr>
        <w:spacing w:after="0" w:line="360" w:lineRule="auto"/>
        <w:ind w:firstLine="709"/>
        <w:jc w:val="both"/>
        <w:outlineLvl w:val="1"/>
        <w:rPr>
          <w:rFonts w:ascii="Times New Roman" w:hAnsi="Times New Roman" w:cs="Times New Roman"/>
          <w:sz w:val="28"/>
          <w:szCs w:val="28"/>
          <w:lang w:val="uk-UA"/>
        </w:rPr>
      </w:pPr>
      <w:bookmarkStart w:id="0" w:name="_Hlk202445199"/>
      <w:r w:rsidRPr="006D2C91">
        <w:rPr>
          <w:rFonts w:ascii="Times New Roman" w:eastAsia="Times New Roman" w:hAnsi="Times New Roman" w:cs="Times New Roman"/>
          <w:b/>
          <w:bCs/>
          <w:sz w:val="28"/>
          <w:szCs w:val="28"/>
          <w:lang w:val="uk-UA" w:eastAsia="ru-RU"/>
        </w:rPr>
        <w:t>Висновки</w:t>
      </w:r>
      <w:r>
        <w:rPr>
          <w:rFonts w:ascii="Times New Roman" w:eastAsia="Times New Roman" w:hAnsi="Times New Roman" w:cs="Times New Roman"/>
          <w:b/>
          <w:bCs/>
          <w:sz w:val="28"/>
          <w:szCs w:val="28"/>
          <w:lang w:val="uk-UA" w:eastAsia="ru-RU"/>
        </w:rPr>
        <w:t xml:space="preserve"> та пропозиції. </w:t>
      </w:r>
      <w:r w:rsidR="00822C80" w:rsidRPr="00B04DB3">
        <w:rPr>
          <w:rFonts w:ascii="Times New Roman" w:hAnsi="Times New Roman" w:cs="Times New Roman"/>
          <w:sz w:val="28"/>
          <w:szCs w:val="28"/>
          <w:lang w:val="uk-UA"/>
        </w:rPr>
        <w:t xml:space="preserve">Отримані результати підтверджують загальноєвропейську тенденцію інтеграції цифрових технологій у сферу </w:t>
      </w:r>
      <w:r w:rsidR="00822C80" w:rsidRPr="00B04DB3">
        <w:rPr>
          <w:rFonts w:ascii="Times New Roman" w:hAnsi="Times New Roman" w:cs="Times New Roman"/>
          <w:sz w:val="28"/>
          <w:szCs w:val="28"/>
          <w:lang w:val="uk-UA"/>
        </w:rPr>
        <w:lastRenderedPageBreak/>
        <w:t xml:space="preserve">фізичної культури і спорту. Зокрема, висока оцінка респондентами важливості </w:t>
      </w:r>
      <w:proofErr w:type="spellStart"/>
      <w:r w:rsidR="00822C80" w:rsidRPr="00B04DB3">
        <w:rPr>
          <w:rFonts w:ascii="Times New Roman" w:hAnsi="Times New Roman" w:cs="Times New Roman"/>
          <w:sz w:val="28"/>
          <w:szCs w:val="28"/>
          <w:lang w:val="uk-UA"/>
        </w:rPr>
        <w:t>цифровізації</w:t>
      </w:r>
      <w:proofErr w:type="spellEnd"/>
      <w:r w:rsidR="00822C80" w:rsidRPr="00B04DB3">
        <w:rPr>
          <w:rFonts w:ascii="Times New Roman" w:hAnsi="Times New Roman" w:cs="Times New Roman"/>
          <w:sz w:val="28"/>
          <w:szCs w:val="28"/>
          <w:lang w:val="uk-UA"/>
        </w:rPr>
        <w:t xml:space="preserve"> (91,7 %) корелює з висновками досліджень Європейської комісії [</w:t>
      </w:r>
      <w:r w:rsidR="00495748">
        <w:rPr>
          <w:rFonts w:ascii="Times New Roman" w:hAnsi="Times New Roman" w:cs="Times New Roman"/>
          <w:sz w:val="28"/>
          <w:szCs w:val="28"/>
          <w:lang w:val="uk-UA"/>
        </w:rPr>
        <w:t>1</w:t>
      </w:r>
      <w:r w:rsidR="00822C80" w:rsidRPr="00B04DB3">
        <w:rPr>
          <w:rFonts w:ascii="Times New Roman" w:hAnsi="Times New Roman" w:cs="Times New Roman"/>
          <w:sz w:val="28"/>
          <w:szCs w:val="28"/>
          <w:lang w:val="uk-UA"/>
        </w:rPr>
        <w:t>], згідно з якими цифрова трансформація розглядається як пріоритет у стратегіях розвитку спорту до 2030 року.</w:t>
      </w:r>
    </w:p>
    <w:p w:rsidR="00822C80" w:rsidRPr="004079AD" w:rsidRDefault="00822C80" w:rsidP="00822C80">
      <w:pPr>
        <w:pStyle w:val="a4"/>
        <w:spacing w:before="0" w:beforeAutospacing="0" w:after="0" w:afterAutospacing="0" w:line="360" w:lineRule="auto"/>
        <w:ind w:firstLine="709"/>
        <w:jc w:val="both"/>
        <w:rPr>
          <w:sz w:val="28"/>
          <w:szCs w:val="28"/>
          <w:lang w:val="uk-UA"/>
        </w:rPr>
      </w:pPr>
      <w:r w:rsidRPr="00B04DB3">
        <w:rPr>
          <w:sz w:val="28"/>
          <w:szCs w:val="28"/>
          <w:lang w:val="uk-UA"/>
        </w:rPr>
        <w:t>Разом з тим, на відміну від більшості</w:t>
      </w:r>
      <w:r w:rsidRPr="004079AD">
        <w:rPr>
          <w:sz w:val="28"/>
          <w:szCs w:val="28"/>
          <w:lang w:val="uk-UA"/>
        </w:rPr>
        <w:t xml:space="preserve"> країн ЄС, в Україні зберігається значний розрив між стратегічними документами та реальним станом впровадження цифрових рішень. Це підтверджує висока частка відповідей щодо проблем із технічними платформами (66,7 %) і нестачею кадрів (65,2 %). Подібні проблеми також фіксуються у дослідженнях Східного партнерства, однак в українському контексті вони мають системний характер.</w:t>
      </w:r>
    </w:p>
    <w:p w:rsidR="00822C80" w:rsidRPr="004079AD" w:rsidRDefault="00822C80" w:rsidP="00822C80">
      <w:pPr>
        <w:pStyle w:val="a4"/>
        <w:spacing w:before="0" w:beforeAutospacing="0" w:after="0" w:afterAutospacing="0" w:line="360" w:lineRule="auto"/>
        <w:ind w:firstLine="709"/>
        <w:jc w:val="both"/>
        <w:rPr>
          <w:sz w:val="28"/>
          <w:szCs w:val="28"/>
          <w:lang w:val="uk-UA"/>
        </w:rPr>
      </w:pPr>
      <w:r w:rsidRPr="004079AD">
        <w:rPr>
          <w:sz w:val="28"/>
          <w:szCs w:val="28"/>
          <w:lang w:val="uk-UA"/>
        </w:rPr>
        <w:t>Цікавою є також дискусія навколо термінів «</w:t>
      </w:r>
      <w:proofErr w:type="spellStart"/>
      <w:r w:rsidRPr="004079AD">
        <w:rPr>
          <w:sz w:val="28"/>
          <w:szCs w:val="28"/>
          <w:lang w:val="uk-UA"/>
        </w:rPr>
        <w:t>діджиталізація</w:t>
      </w:r>
      <w:proofErr w:type="spellEnd"/>
      <w:r w:rsidRPr="004079AD">
        <w:rPr>
          <w:sz w:val="28"/>
          <w:szCs w:val="28"/>
          <w:lang w:val="uk-UA"/>
        </w:rPr>
        <w:t>» та «</w:t>
      </w:r>
      <w:proofErr w:type="spellStart"/>
      <w:r w:rsidRPr="004079AD">
        <w:rPr>
          <w:sz w:val="28"/>
          <w:szCs w:val="28"/>
          <w:lang w:val="uk-UA"/>
        </w:rPr>
        <w:t>цифровізація</w:t>
      </w:r>
      <w:proofErr w:type="spellEnd"/>
      <w:r w:rsidRPr="004079AD">
        <w:rPr>
          <w:sz w:val="28"/>
          <w:szCs w:val="28"/>
          <w:lang w:val="uk-UA"/>
        </w:rPr>
        <w:t xml:space="preserve">». У багатьох українських джерелах поняття вживаються як синоніми, однак у міжнародному науковому дискурсі вони розрізняються [3; </w:t>
      </w:r>
      <w:r>
        <w:rPr>
          <w:sz w:val="28"/>
          <w:szCs w:val="28"/>
          <w:lang w:val="uk-UA"/>
        </w:rPr>
        <w:t>17</w:t>
      </w:r>
      <w:r w:rsidRPr="004079AD">
        <w:rPr>
          <w:sz w:val="28"/>
          <w:szCs w:val="28"/>
          <w:lang w:val="uk-UA"/>
        </w:rPr>
        <w:t>]. Це вказує на необхідність гармонізації термінології для забезпечення узгодженості досліджень і державних стратегій.</w:t>
      </w:r>
    </w:p>
    <w:p w:rsidR="00822C80" w:rsidRPr="004079AD" w:rsidRDefault="00822C80" w:rsidP="00822C80">
      <w:pPr>
        <w:pStyle w:val="a4"/>
        <w:spacing w:before="0" w:beforeAutospacing="0" w:after="0" w:afterAutospacing="0" w:line="360" w:lineRule="auto"/>
        <w:ind w:firstLine="709"/>
        <w:jc w:val="both"/>
        <w:rPr>
          <w:sz w:val="28"/>
          <w:szCs w:val="28"/>
          <w:lang w:val="uk-UA"/>
        </w:rPr>
      </w:pPr>
      <w:r w:rsidRPr="004079AD">
        <w:rPr>
          <w:sz w:val="28"/>
          <w:szCs w:val="28"/>
          <w:lang w:val="uk-UA"/>
        </w:rPr>
        <w:t xml:space="preserve">Окремої уваги заслуговує вплив цифрових технологій на доступність спорту. Дослідження показали, що </w:t>
      </w:r>
      <w:proofErr w:type="spellStart"/>
      <w:r w:rsidRPr="004079AD">
        <w:rPr>
          <w:sz w:val="28"/>
          <w:szCs w:val="28"/>
          <w:lang w:val="uk-UA"/>
        </w:rPr>
        <w:t>онлайн-платформи</w:t>
      </w:r>
      <w:proofErr w:type="spellEnd"/>
      <w:r w:rsidRPr="004079AD">
        <w:rPr>
          <w:sz w:val="28"/>
          <w:szCs w:val="28"/>
          <w:lang w:val="uk-UA"/>
        </w:rPr>
        <w:t xml:space="preserve"> сприяють залученню мешканців віддалених регіонів і людей з інвалідністю до участі у спортивному процесі, що відповідає принципам </w:t>
      </w:r>
      <w:proofErr w:type="spellStart"/>
      <w:r w:rsidRPr="004079AD">
        <w:rPr>
          <w:sz w:val="28"/>
          <w:szCs w:val="28"/>
          <w:lang w:val="uk-UA"/>
        </w:rPr>
        <w:t>інклюзивності</w:t>
      </w:r>
      <w:proofErr w:type="spellEnd"/>
      <w:r w:rsidRPr="004079AD">
        <w:rPr>
          <w:sz w:val="28"/>
          <w:szCs w:val="28"/>
          <w:lang w:val="uk-UA"/>
        </w:rPr>
        <w:t>, закладеним у глобальних цілях сталого розвитку (UNESCO, 2021).</w:t>
      </w:r>
    </w:p>
    <w:p w:rsidR="00822C80" w:rsidRPr="004079AD" w:rsidRDefault="00822C80" w:rsidP="00822C80">
      <w:pPr>
        <w:pStyle w:val="a4"/>
        <w:spacing w:before="0" w:beforeAutospacing="0" w:after="0" w:afterAutospacing="0" w:line="360" w:lineRule="auto"/>
        <w:ind w:firstLine="709"/>
        <w:jc w:val="both"/>
        <w:rPr>
          <w:sz w:val="28"/>
          <w:szCs w:val="28"/>
          <w:lang w:val="uk-UA"/>
        </w:rPr>
      </w:pPr>
      <w:r w:rsidRPr="004079AD">
        <w:rPr>
          <w:sz w:val="28"/>
          <w:szCs w:val="28"/>
          <w:lang w:val="uk-UA"/>
        </w:rPr>
        <w:t xml:space="preserve">Таким чином, результати дослідження підтверджують як потенціал, так і </w:t>
      </w:r>
      <w:proofErr w:type="spellStart"/>
      <w:r w:rsidRPr="004079AD">
        <w:rPr>
          <w:sz w:val="28"/>
          <w:szCs w:val="28"/>
          <w:lang w:val="uk-UA"/>
        </w:rPr>
        <w:t>багатовимірність</w:t>
      </w:r>
      <w:proofErr w:type="spellEnd"/>
      <w:r w:rsidRPr="004079AD">
        <w:rPr>
          <w:sz w:val="28"/>
          <w:szCs w:val="28"/>
          <w:lang w:val="uk-UA"/>
        </w:rPr>
        <w:t xml:space="preserve"> цифрової трансформації, що потребує міждисциплінарного підходу та поєднання зусиль наукової спільноти, державних структур і IT-сектору.</w:t>
      </w:r>
    </w:p>
    <w:p w:rsidR="00822C80" w:rsidRPr="00D37866" w:rsidRDefault="00822C80" w:rsidP="00822C80">
      <w:pPr>
        <w:pStyle w:val="a4"/>
        <w:spacing w:before="0" w:beforeAutospacing="0" w:after="0" w:afterAutospacing="0" w:line="360" w:lineRule="auto"/>
        <w:ind w:firstLine="709"/>
        <w:jc w:val="both"/>
        <w:rPr>
          <w:sz w:val="28"/>
          <w:szCs w:val="28"/>
          <w:lang w:val="uk-UA"/>
        </w:rPr>
      </w:pPr>
      <w:r w:rsidRPr="00D37866">
        <w:rPr>
          <w:sz w:val="28"/>
          <w:szCs w:val="28"/>
          <w:lang w:val="uk-UA"/>
        </w:rPr>
        <w:t xml:space="preserve">Попри позитивні тенденції впровадження цифрових технологій, процес </w:t>
      </w:r>
      <w:proofErr w:type="spellStart"/>
      <w:r w:rsidRPr="00D37866">
        <w:rPr>
          <w:sz w:val="28"/>
          <w:szCs w:val="28"/>
          <w:lang w:val="uk-UA"/>
        </w:rPr>
        <w:t>діджиталізації</w:t>
      </w:r>
      <w:proofErr w:type="spellEnd"/>
      <w:r w:rsidRPr="00D37866">
        <w:rPr>
          <w:sz w:val="28"/>
          <w:szCs w:val="28"/>
          <w:lang w:val="uk-UA"/>
        </w:rPr>
        <w:t xml:space="preserve"> спортивної галузі в Україні супроводжується низкою системних проблем і викликів [15; </w:t>
      </w:r>
      <w:r>
        <w:rPr>
          <w:sz w:val="28"/>
          <w:szCs w:val="28"/>
          <w:lang w:val="uk-UA"/>
        </w:rPr>
        <w:t>1</w:t>
      </w:r>
      <w:r w:rsidR="00495748">
        <w:rPr>
          <w:sz w:val="28"/>
          <w:szCs w:val="28"/>
          <w:lang w:val="uk-UA"/>
        </w:rPr>
        <w:t>6</w:t>
      </w:r>
      <w:r w:rsidRPr="00D37866">
        <w:rPr>
          <w:sz w:val="28"/>
          <w:szCs w:val="28"/>
          <w:lang w:val="uk-UA"/>
        </w:rPr>
        <w:t>], зокрема:</w:t>
      </w:r>
    </w:p>
    <w:p w:rsidR="00822C80" w:rsidRPr="00D37866" w:rsidRDefault="00822C80" w:rsidP="00B04DB3">
      <w:pPr>
        <w:pStyle w:val="a4"/>
        <w:numPr>
          <w:ilvl w:val="0"/>
          <w:numId w:val="17"/>
        </w:numPr>
        <w:tabs>
          <w:tab w:val="clear" w:pos="720"/>
          <w:tab w:val="num" w:pos="0"/>
        </w:tabs>
        <w:spacing w:before="0" w:beforeAutospacing="0" w:after="0" w:afterAutospacing="0" w:line="360" w:lineRule="auto"/>
        <w:ind w:left="0" w:firstLine="567"/>
        <w:jc w:val="both"/>
        <w:rPr>
          <w:sz w:val="28"/>
          <w:szCs w:val="28"/>
          <w:lang w:val="uk-UA"/>
        </w:rPr>
      </w:pPr>
      <w:r w:rsidRPr="00B04DB3">
        <w:rPr>
          <w:bCs/>
          <w:sz w:val="28"/>
          <w:szCs w:val="28"/>
          <w:lang w:val="uk-UA"/>
        </w:rPr>
        <w:t>недостатнє фінансування</w:t>
      </w:r>
      <w:r w:rsidRPr="00D37866">
        <w:rPr>
          <w:sz w:val="28"/>
          <w:szCs w:val="28"/>
          <w:lang w:val="uk-UA"/>
        </w:rPr>
        <w:t xml:space="preserve"> для реалізації сучасних </w:t>
      </w:r>
      <w:proofErr w:type="spellStart"/>
      <w:r w:rsidRPr="00D37866">
        <w:rPr>
          <w:sz w:val="28"/>
          <w:szCs w:val="28"/>
          <w:lang w:val="uk-UA"/>
        </w:rPr>
        <w:t>ІТ-рішень</w:t>
      </w:r>
      <w:proofErr w:type="spellEnd"/>
      <w:r w:rsidRPr="00D37866">
        <w:rPr>
          <w:sz w:val="28"/>
          <w:szCs w:val="28"/>
          <w:lang w:val="uk-UA"/>
        </w:rPr>
        <w:t>;</w:t>
      </w:r>
    </w:p>
    <w:p w:rsidR="00822C80" w:rsidRPr="00D37866" w:rsidRDefault="00822C80" w:rsidP="00B04DB3">
      <w:pPr>
        <w:pStyle w:val="a4"/>
        <w:numPr>
          <w:ilvl w:val="0"/>
          <w:numId w:val="17"/>
        </w:numPr>
        <w:tabs>
          <w:tab w:val="clear" w:pos="720"/>
          <w:tab w:val="num" w:pos="0"/>
        </w:tabs>
        <w:spacing w:before="0" w:beforeAutospacing="0" w:after="0" w:afterAutospacing="0" w:line="360" w:lineRule="auto"/>
        <w:ind w:left="0" w:firstLine="567"/>
        <w:jc w:val="both"/>
        <w:rPr>
          <w:sz w:val="28"/>
          <w:szCs w:val="28"/>
          <w:lang w:val="uk-UA"/>
        </w:rPr>
      </w:pPr>
      <w:r w:rsidRPr="00B04DB3">
        <w:rPr>
          <w:bCs/>
          <w:sz w:val="28"/>
          <w:szCs w:val="28"/>
          <w:lang w:val="uk-UA"/>
        </w:rPr>
        <w:t>відсутність єдиних стандартів і технічних платформ</w:t>
      </w:r>
      <w:r w:rsidRPr="00D37866">
        <w:rPr>
          <w:sz w:val="28"/>
          <w:szCs w:val="28"/>
          <w:lang w:val="uk-UA"/>
        </w:rPr>
        <w:t>, що ускладнює інтеграцію рішень на різних рівнях управління;</w:t>
      </w:r>
    </w:p>
    <w:p w:rsidR="00822C80" w:rsidRPr="00D37866" w:rsidRDefault="00822C80" w:rsidP="00B04DB3">
      <w:pPr>
        <w:pStyle w:val="a4"/>
        <w:numPr>
          <w:ilvl w:val="0"/>
          <w:numId w:val="17"/>
        </w:numPr>
        <w:tabs>
          <w:tab w:val="clear" w:pos="720"/>
          <w:tab w:val="num" w:pos="0"/>
        </w:tabs>
        <w:spacing w:before="0" w:beforeAutospacing="0" w:after="0" w:afterAutospacing="0" w:line="360" w:lineRule="auto"/>
        <w:ind w:left="0" w:firstLine="567"/>
        <w:jc w:val="both"/>
        <w:rPr>
          <w:sz w:val="28"/>
          <w:szCs w:val="28"/>
          <w:lang w:val="uk-UA"/>
        </w:rPr>
      </w:pPr>
      <w:r w:rsidRPr="00B04DB3">
        <w:rPr>
          <w:bCs/>
          <w:sz w:val="28"/>
          <w:szCs w:val="28"/>
          <w:lang w:val="uk-UA"/>
        </w:rPr>
        <w:lastRenderedPageBreak/>
        <w:t>низький рівень цифрової грамотності частини персоналу</w:t>
      </w:r>
      <w:r w:rsidRPr="00B04DB3">
        <w:rPr>
          <w:sz w:val="28"/>
          <w:szCs w:val="28"/>
          <w:lang w:val="uk-UA"/>
        </w:rPr>
        <w:t xml:space="preserve">, </w:t>
      </w:r>
      <w:r w:rsidRPr="00D37866">
        <w:rPr>
          <w:sz w:val="28"/>
          <w:szCs w:val="28"/>
          <w:lang w:val="uk-UA"/>
        </w:rPr>
        <w:t>технологічна залежність та психологічне перенавантаження користувачів;</w:t>
      </w:r>
    </w:p>
    <w:p w:rsidR="00822C80" w:rsidRPr="00D37866" w:rsidRDefault="00822C80" w:rsidP="00B04DB3">
      <w:pPr>
        <w:pStyle w:val="a4"/>
        <w:numPr>
          <w:ilvl w:val="0"/>
          <w:numId w:val="17"/>
        </w:numPr>
        <w:tabs>
          <w:tab w:val="clear" w:pos="720"/>
          <w:tab w:val="num" w:pos="0"/>
        </w:tabs>
        <w:spacing w:before="0" w:beforeAutospacing="0" w:after="0" w:afterAutospacing="0" w:line="360" w:lineRule="auto"/>
        <w:ind w:left="0" w:firstLine="567"/>
        <w:jc w:val="both"/>
        <w:rPr>
          <w:sz w:val="28"/>
          <w:szCs w:val="28"/>
          <w:lang w:val="uk-UA"/>
        </w:rPr>
      </w:pPr>
      <w:r w:rsidRPr="00B04DB3">
        <w:rPr>
          <w:bCs/>
          <w:sz w:val="28"/>
          <w:szCs w:val="28"/>
          <w:lang w:val="uk-UA"/>
        </w:rPr>
        <w:t xml:space="preserve">загрози </w:t>
      </w:r>
      <w:proofErr w:type="spellStart"/>
      <w:r w:rsidRPr="00B04DB3">
        <w:rPr>
          <w:bCs/>
          <w:sz w:val="28"/>
          <w:szCs w:val="28"/>
          <w:lang w:val="uk-UA"/>
        </w:rPr>
        <w:t>кібербезпеці</w:t>
      </w:r>
      <w:proofErr w:type="spellEnd"/>
      <w:r w:rsidRPr="00B04DB3">
        <w:rPr>
          <w:bCs/>
          <w:sz w:val="28"/>
          <w:szCs w:val="28"/>
          <w:lang w:val="uk-UA"/>
        </w:rPr>
        <w:t xml:space="preserve"> та </w:t>
      </w:r>
      <w:proofErr w:type="spellStart"/>
      <w:r w:rsidRPr="00B04DB3">
        <w:rPr>
          <w:bCs/>
          <w:sz w:val="28"/>
          <w:szCs w:val="28"/>
          <w:lang w:val="uk-UA"/>
        </w:rPr>
        <w:t>приватності</w:t>
      </w:r>
      <w:proofErr w:type="spellEnd"/>
      <w:r w:rsidRPr="00D37866">
        <w:rPr>
          <w:sz w:val="28"/>
          <w:szCs w:val="28"/>
          <w:lang w:val="uk-UA"/>
        </w:rPr>
        <w:t>, зокрема потреба у вдосконаленні системи захисту персональних даних;</w:t>
      </w:r>
    </w:p>
    <w:p w:rsidR="00822C80" w:rsidRPr="00D37866" w:rsidRDefault="00822C80" w:rsidP="00B04DB3">
      <w:pPr>
        <w:pStyle w:val="a4"/>
        <w:numPr>
          <w:ilvl w:val="0"/>
          <w:numId w:val="17"/>
        </w:numPr>
        <w:tabs>
          <w:tab w:val="clear" w:pos="720"/>
          <w:tab w:val="num" w:pos="0"/>
        </w:tabs>
        <w:spacing w:before="0" w:beforeAutospacing="0" w:after="0" w:afterAutospacing="0" w:line="360" w:lineRule="auto"/>
        <w:ind w:left="0" w:firstLine="567"/>
        <w:jc w:val="both"/>
        <w:rPr>
          <w:sz w:val="28"/>
          <w:szCs w:val="28"/>
          <w:lang w:val="uk-UA"/>
        </w:rPr>
      </w:pPr>
      <w:r w:rsidRPr="00B04DB3">
        <w:rPr>
          <w:bCs/>
          <w:sz w:val="28"/>
          <w:szCs w:val="28"/>
          <w:lang w:val="uk-UA"/>
        </w:rPr>
        <w:t>недосконалість нормативно-правової бази</w:t>
      </w:r>
      <w:r w:rsidRPr="00B04DB3">
        <w:rPr>
          <w:sz w:val="28"/>
          <w:szCs w:val="28"/>
          <w:lang w:val="uk-UA"/>
        </w:rPr>
        <w:t>,</w:t>
      </w:r>
      <w:r w:rsidRPr="00D37866">
        <w:rPr>
          <w:sz w:val="28"/>
          <w:szCs w:val="28"/>
          <w:lang w:val="uk-UA"/>
        </w:rPr>
        <w:t xml:space="preserve"> відсутність чіткого законодавчого регулювання цифрових трансформацій у спортивній сфері;</w:t>
      </w:r>
    </w:p>
    <w:p w:rsidR="00822C80" w:rsidRPr="00D37866" w:rsidRDefault="00822C80" w:rsidP="00B04DB3">
      <w:pPr>
        <w:pStyle w:val="a4"/>
        <w:numPr>
          <w:ilvl w:val="0"/>
          <w:numId w:val="17"/>
        </w:numPr>
        <w:tabs>
          <w:tab w:val="clear" w:pos="720"/>
          <w:tab w:val="num" w:pos="0"/>
        </w:tabs>
        <w:spacing w:before="0" w:beforeAutospacing="0" w:after="0" w:afterAutospacing="0" w:line="360" w:lineRule="auto"/>
        <w:ind w:left="0" w:firstLine="567"/>
        <w:jc w:val="both"/>
        <w:rPr>
          <w:sz w:val="28"/>
          <w:szCs w:val="28"/>
          <w:lang w:val="uk-UA"/>
        </w:rPr>
      </w:pPr>
      <w:r w:rsidRPr="00B04DB3">
        <w:rPr>
          <w:bCs/>
          <w:sz w:val="28"/>
          <w:szCs w:val="28"/>
          <w:lang w:val="uk-UA"/>
        </w:rPr>
        <w:t xml:space="preserve">нерівний доступ до якісного </w:t>
      </w:r>
      <w:proofErr w:type="spellStart"/>
      <w:r w:rsidRPr="00B04DB3">
        <w:rPr>
          <w:bCs/>
          <w:sz w:val="28"/>
          <w:szCs w:val="28"/>
          <w:lang w:val="uk-UA"/>
        </w:rPr>
        <w:t>інтернету</w:t>
      </w:r>
      <w:proofErr w:type="spellEnd"/>
      <w:r w:rsidRPr="00D37866">
        <w:rPr>
          <w:sz w:val="28"/>
          <w:szCs w:val="28"/>
          <w:lang w:val="uk-UA"/>
        </w:rPr>
        <w:t xml:space="preserve"> у регіонах, що перешкоджає реалізації цифрових сервісів.</w:t>
      </w:r>
    </w:p>
    <w:p w:rsidR="00822C80" w:rsidRPr="00D37866" w:rsidRDefault="00822C80" w:rsidP="00822C80">
      <w:pPr>
        <w:pStyle w:val="a4"/>
        <w:spacing w:before="0" w:beforeAutospacing="0" w:after="0" w:afterAutospacing="0" w:line="360" w:lineRule="auto"/>
        <w:ind w:firstLine="709"/>
        <w:jc w:val="both"/>
        <w:rPr>
          <w:sz w:val="28"/>
          <w:szCs w:val="28"/>
          <w:lang w:val="uk-UA"/>
        </w:rPr>
      </w:pPr>
      <w:r w:rsidRPr="00D37866">
        <w:rPr>
          <w:sz w:val="28"/>
          <w:szCs w:val="28"/>
          <w:lang w:val="uk-UA"/>
        </w:rPr>
        <w:t>Результати соціологічного дослідження дозволили конкретизувати ключові бар’єри цифрової трансформації (рис. 2):</w:t>
      </w:r>
    </w:p>
    <w:p w:rsidR="00822C80" w:rsidRPr="00D37866" w:rsidRDefault="00822C80" w:rsidP="00822C80">
      <w:pPr>
        <w:pStyle w:val="a4"/>
        <w:numPr>
          <w:ilvl w:val="0"/>
          <w:numId w:val="18"/>
        </w:numPr>
        <w:spacing w:before="0" w:beforeAutospacing="0" w:after="0" w:afterAutospacing="0" w:line="360" w:lineRule="auto"/>
        <w:jc w:val="both"/>
        <w:rPr>
          <w:sz w:val="28"/>
          <w:szCs w:val="28"/>
          <w:lang w:val="uk-UA"/>
        </w:rPr>
      </w:pPr>
      <w:r w:rsidRPr="00D37866">
        <w:rPr>
          <w:sz w:val="28"/>
          <w:szCs w:val="28"/>
          <w:lang w:val="uk-UA"/>
        </w:rPr>
        <w:t xml:space="preserve">нестача кваліфікованих кадрів — </w:t>
      </w:r>
      <w:r w:rsidRPr="00D37866">
        <w:rPr>
          <w:b/>
          <w:bCs/>
          <w:sz w:val="28"/>
          <w:szCs w:val="28"/>
          <w:lang w:val="uk-UA"/>
        </w:rPr>
        <w:t>65,2 %</w:t>
      </w:r>
      <w:r w:rsidRPr="00D37866">
        <w:rPr>
          <w:sz w:val="28"/>
          <w:szCs w:val="28"/>
          <w:lang w:val="uk-UA"/>
        </w:rPr>
        <w:t>;</w:t>
      </w:r>
    </w:p>
    <w:p w:rsidR="00822C80" w:rsidRPr="00D37866" w:rsidRDefault="00822C80" w:rsidP="00822C80">
      <w:pPr>
        <w:pStyle w:val="a4"/>
        <w:numPr>
          <w:ilvl w:val="0"/>
          <w:numId w:val="18"/>
        </w:numPr>
        <w:spacing w:before="0" w:beforeAutospacing="0" w:after="0" w:afterAutospacing="0" w:line="360" w:lineRule="auto"/>
        <w:jc w:val="both"/>
        <w:rPr>
          <w:sz w:val="28"/>
          <w:szCs w:val="28"/>
          <w:lang w:val="uk-UA"/>
        </w:rPr>
      </w:pPr>
      <w:r w:rsidRPr="00D37866">
        <w:rPr>
          <w:sz w:val="28"/>
          <w:szCs w:val="28"/>
          <w:lang w:val="uk-UA"/>
        </w:rPr>
        <w:t xml:space="preserve">низький рівень фінансування — </w:t>
      </w:r>
      <w:r w:rsidRPr="00D37866">
        <w:rPr>
          <w:b/>
          <w:bCs/>
          <w:sz w:val="28"/>
          <w:szCs w:val="28"/>
          <w:lang w:val="uk-UA"/>
        </w:rPr>
        <w:t>73,9 %</w:t>
      </w:r>
      <w:r w:rsidRPr="00D37866">
        <w:rPr>
          <w:sz w:val="28"/>
          <w:szCs w:val="28"/>
          <w:lang w:val="uk-UA"/>
        </w:rPr>
        <w:t>;</w:t>
      </w:r>
    </w:p>
    <w:p w:rsidR="00822C80" w:rsidRPr="00D37866" w:rsidRDefault="00822C80" w:rsidP="00822C80">
      <w:pPr>
        <w:pStyle w:val="a4"/>
        <w:numPr>
          <w:ilvl w:val="0"/>
          <w:numId w:val="18"/>
        </w:numPr>
        <w:spacing w:before="0" w:beforeAutospacing="0" w:after="0" w:afterAutospacing="0" w:line="360" w:lineRule="auto"/>
        <w:jc w:val="both"/>
        <w:rPr>
          <w:sz w:val="28"/>
          <w:szCs w:val="28"/>
          <w:lang w:val="uk-UA"/>
        </w:rPr>
      </w:pPr>
      <w:r w:rsidRPr="00D37866">
        <w:rPr>
          <w:sz w:val="28"/>
          <w:szCs w:val="28"/>
          <w:lang w:val="uk-UA"/>
        </w:rPr>
        <w:t xml:space="preserve">технічні проблеми з платформами — </w:t>
      </w:r>
      <w:r w:rsidRPr="00D37866">
        <w:rPr>
          <w:b/>
          <w:bCs/>
          <w:sz w:val="28"/>
          <w:szCs w:val="28"/>
          <w:lang w:val="uk-UA"/>
        </w:rPr>
        <w:t>66,7 %</w:t>
      </w:r>
      <w:r w:rsidRPr="00D37866">
        <w:rPr>
          <w:sz w:val="28"/>
          <w:szCs w:val="28"/>
          <w:lang w:val="uk-UA"/>
        </w:rPr>
        <w:t>;</w:t>
      </w:r>
    </w:p>
    <w:p w:rsidR="00822C80" w:rsidRPr="00D37866" w:rsidRDefault="00822C80" w:rsidP="00B04DB3">
      <w:pPr>
        <w:pStyle w:val="a4"/>
        <w:numPr>
          <w:ilvl w:val="0"/>
          <w:numId w:val="18"/>
        </w:numPr>
        <w:tabs>
          <w:tab w:val="clear" w:pos="720"/>
          <w:tab w:val="num" w:pos="0"/>
        </w:tabs>
        <w:spacing w:before="0" w:beforeAutospacing="0" w:after="0" w:afterAutospacing="0" w:line="360" w:lineRule="auto"/>
        <w:ind w:left="0" w:firstLine="360"/>
        <w:jc w:val="both"/>
        <w:rPr>
          <w:sz w:val="28"/>
          <w:szCs w:val="28"/>
          <w:lang w:val="uk-UA"/>
        </w:rPr>
      </w:pPr>
      <w:r w:rsidRPr="00D37866">
        <w:rPr>
          <w:sz w:val="28"/>
          <w:szCs w:val="28"/>
          <w:lang w:val="uk-UA"/>
        </w:rPr>
        <w:t xml:space="preserve">повільне </w:t>
      </w:r>
      <w:proofErr w:type="spellStart"/>
      <w:r w:rsidRPr="00D37866">
        <w:rPr>
          <w:sz w:val="28"/>
          <w:szCs w:val="28"/>
          <w:lang w:val="uk-UA"/>
        </w:rPr>
        <w:t>інтернет-з’єднання</w:t>
      </w:r>
      <w:proofErr w:type="spellEnd"/>
      <w:r w:rsidRPr="00D37866">
        <w:rPr>
          <w:sz w:val="28"/>
          <w:szCs w:val="28"/>
          <w:lang w:val="uk-UA"/>
        </w:rPr>
        <w:t xml:space="preserve">, слабка підтримка користувачів та </w:t>
      </w:r>
      <w:r w:rsidRPr="00B04DB3">
        <w:rPr>
          <w:bCs/>
          <w:sz w:val="28"/>
          <w:szCs w:val="28"/>
          <w:lang w:val="uk-UA"/>
        </w:rPr>
        <w:t>низька цифрова культура</w:t>
      </w:r>
      <w:r w:rsidRPr="00D37866">
        <w:rPr>
          <w:sz w:val="28"/>
          <w:szCs w:val="28"/>
          <w:lang w:val="uk-UA"/>
        </w:rPr>
        <w:t xml:space="preserve"> в окремих організаціях.</w:t>
      </w:r>
    </w:p>
    <w:p w:rsidR="00822C80" w:rsidRPr="004079AD" w:rsidRDefault="00822C80" w:rsidP="00822C80">
      <w:pPr>
        <w:pStyle w:val="a4"/>
        <w:spacing w:before="0" w:beforeAutospacing="0" w:after="0" w:afterAutospacing="0" w:line="360" w:lineRule="auto"/>
        <w:ind w:firstLine="709"/>
        <w:jc w:val="both"/>
        <w:rPr>
          <w:sz w:val="28"/>
          <w:lang w:val="uk-UA"/>
        </w:rPr>
      </w:pPr>
      <w:r w:rsidRPr="004079AD">
        <w:rPr>
          <w:sz w:val="28"/>
          <w:lang w:val="uk-UA"/>
        </w:rPr>
        <w:t xml:space="preserve">Розв’язання цих проблем потребує синергії між державою, бізнесом і науковими інституціями. Цифрова трансформація є не лише технічним викликом, а й стратегічною потребою для підвищення конкурентоспроможності українського спорту [3; </w:t>
      </w:r>
      <w:r>
        <w:rPr>
          <w:sz w:val="28"/>
          <w:lang w:val="uk-UA"/>
        </w:rPr>
        <w:t>1</w:t>
      </w:r>
      <w:r w:rsidRPr="004079AD">
        <w:rPr>
          <w:sz w:val="28"/>
          <w:lang w:val="uk-UA"/>
        </w:rPr>
        <w:t xml:space="preserve">0; </w:t>
      </w:r>
      <w:r w:rsidR="00495748">
        <w:rPr>
          <w:sz w:val="28"/>
          <w:lang w:val="uk-UA"/>
        </w:rPr>
        <w:t>17</w:t>
      </w:r>
      <w:r w:rsidRPr="004079AD">
        <w:rPr>
          <w:sz w:val="28"/>
          <w:lang w:val="uk-UA"/>
        </w:rPr>
        <w:t>].</w:t>
      </w:r>
    </w:p>
    <w:p w:rsidR="00822C80" w:rsidRPr="004079AD" w:rsidRDefault="00822C80" w:rsidP="00822C80">
      <w:pPr>
        <w:pStyle w:val="a4"/>
        <w:spacing w:before="0" w:beforeAutospacing="0" w:after="0" w:afterAutospacing="0" w:line="360" w:lineRule="auto"/>
        <w:ind w:firstLine="709"/>
        <w:jc w:val="both"/>
        <w:rPr>
          <w:sz w:val="28"/>
          <w:lang w:val="uk-UA"/>
        </w:rPr>
      </w:pPr>
      <w:r w:rsidRPr="004079AD">
        <w:rPr>
          <w:sz w:val="28"/>
          <w:lang w:val="uk-UA"/>
        </w:rPr>
        <w:t xml:space="preserve">З урахуванням світових тенденцій, майбутнє управління у спорті тісно пов’язане з інтелектуальними технологіями: </w:t>
      </w:r>
      <w:proofErr w:type="spellStart"/>
      <w:r w:rsidRPr="004079AD">
        <w:rPr>
          <w:sz w:val="28"/>
          <w:lang w:val="uk-UA"/>
        </w:rPr>
        <w:t>ІТ-аналітикою</w:t>
      </w:r>
      <w:proofErr w:type="spellEnd"/>
      <w:r w:rsidRPr="004079AD">
        <w:rPr>
          <w:sz w:val="28"/>
          <w:lang w:val="uk-UA"/>
        </w:rPr>
        <w:t xml:space="preserve">, </w:t>
      </w:r>
      <w:proofErr w:type="spellStart"/>
      <w:r w:rsidRPr="004079AD">
        <w:rPr>
          <w:sz w:val="28"/>
          <w:lang w:val="uk-UA"/>
        </w:rPr>
        <w:t>Big</w:t>
      </w:r>
      <w:proofErr w:type="spellEnd"/>
      <w:r w:rsidRPr="004079AD">
        <w:rPr>
          <w:sz w:val="28"/>
          <w:lang w:val="uk-UA"/>
        </w:rPr>
        <w:t xml:space="preserve"> </w:t>
      </w:r>
      <w:proofErr w:type="spellStart"/>
      <w:r w:rsidRPr="004079AD">
        <w:rPr>
          <w:sz w:val="28"/>
          <w:lang w:val="uk-UA"/>
        </w:rPr>
        <w:t>Data</w:t>
      </w:r>
      <w:proofErr w:type="spellEnd"/>
      <w:r w:rsidRPr="004079AD">
        <w:rPr>
          <w:sz w:val="28"/>
          <w:lang w:val="uk-UA"/>
        </w:rPr>
        <w:t xml:space="preserve">, </w:t>
      </w:r>
      <w:proofErr w:type="spellStart"/>
      <w:r w:rsidRPr="004079AD">
        <w:rPr>
          <w:sz w:val="28"/>
          <w:lang w:val="uk-UA"/>
        </w:rPr>
        <w:t>IoT</w:t>
      </w:r>
      <w:proofErr w:type="spellEnd"/>
      <w:r w:rsidRPr="004079AD">
        <w:rPr>
          <w:sz w:val="28"/>
          <w:lang w:val="uk-UA"/>
        </w:rPr>
        <w:t xml:space="preserve"> (</w:t>
      </w:r>
      <w:proofErr w:type="spellStart"/>
      <w:r w:rsidRPr="004079AD">
        <w:rPr>
          <w:sz w:val="28"/>
          <w:lang w:val="uk-UA"/>
        </w:rPr>
        <w:t>інтернет</w:t>
      </w:r>
      <w:proofErr w:type="spellEnd"/>
      <w:r w:rsidRPr="004079AD">
        <w:rPr>
          <w:sz w:val="28"/>
          <w:lang w:val="uk-UA"/>
        </w:rPr>
        <w:t xml:space="preserve"> речей), штучним інтелектом [</w:t>
      </w:r>
      <w:r>
        <w:rPr>
          <w:sz w:val="28"/>
          <w:lang w:val="uk-UA"/>
        </w:rPr>
        <w:t>2</w:t>
      </w:r>
      <w:r w:rsidRPr="004079AD">
        <w:rPr>
          <w:sz w:val="28"/>
          <w:lang w:val="uk-UA"/>
        </w:rPr>
        <w:t xml:space="preserve">; </w:t>
      </w:r>
      <w:r>
        <w:rPr>
          <w:sz w:val="28"/>
          <w:lang w:val="uk-UA"/>
        </w:rPr>
        <w:t>1</w:t>
      </w:r>
      <w:r w:rsidR="00495748">
        <w:rPr>
          <w:sz w:val="28"/>
          <w:lang w:val="uk-UA"/>
        </w:rPr>
        <w:t>6</w:t>
      </w:r>
      <w:r w:rsidRPr="004079AD">
        <w:rPr>
          <w:sz w:val="28"/>
          <w:lang w:val="uk-UA"/>
        </w:rPr>
        <w:t>]. Вони дозволяють створювати "розумні" системи управління, підвищувати рівень персоналізації та передбачати майбутні результати [</w:t>
      </w:r>
      <w:r>
        <w:rPr>
          <w:sz w:val="28"/>
          <w:lang w:val="uk-UA"/>
        </w:rPr>
        <w:t>1</w:t>
      </w:r>
      <w:r w:rsidR="00495748">
        <w:rPr>
          <w:sz w:val="28"/>
          <w:lang w:val="uk-UA"/>
        </w:rPr>
        <w:t>7</w:t>
      </w:r>
      <w:r w:rsidRPr="004079AD">
        <w:rPr>
          <w:sz w:val="28"/>
          <w:lang w:val="uk-UA"/>
        </w:rPr>
        <w:t>].</w:t>
      </w:r>
    </w:p>
    <w:p w:rsidR="00822C80" w:rsidRPr="006D2C91" w:rsidRDefault="00822C80" w:rsidP="00822C80">
      <w:pPr>
        <w:spacing w:after="0" w:line="360" w:lineRule="auto"/>
        <w:ind w:firstLine="709"/>
        <w:jc w:val="both"/>
        <w:rPr>
          <w:rFonts w:ascii="Times New Roman" w:eastAsia="Times New Roman" w:hAnsi="Times New Roman" w:cs="Times New Roman"/>
          <w:sz w:val="28"/>
          <w:szCs w:val="28"/>
          <w:lang w:val="uk-UA" w:eastAsia="ru-RU"/>
        </w:rPr>
      </w:pPr>
      <w:bookmarkStart w:id="1" w:name="_Hlk202445245"/>
      <w:bookmarkEnd w:id="0"/>
      <w:proofErr w:type="spellStart"/>
      <w:r w:rsidRPr="006D2C91">
        <w:rPr>
          <w:rFonts w:ascii="Times New Roman" w:eastAsia="Times New Roman" w:hAnsi="Times New Roman" w:cs="Times New Roman"/>
          <w:sz w:val="28"/>
          <w:szCs w:val="28"/>
          <w:lang w:val="uk-UA" w:eastAsia="ru-RU"/>
        </w:rPr>
        <w:t>Діджиталізація</w:t>
      </w:r>
      <w:proofErr w:type="spellEnd"/>
      <w:r w:rsidRPr="006D2C91">
        <w:rPr>
          <w:rFonts w:ascii="Times New Roman" w:eastAsia="Times New Roman" w:hAnsi="Times New Roman" w:cs="Times New Roman"/>
          <w:sz w:val="28"/>
          <w:szCs w:val="28"/>
          <w:lang w:val="uk-UA" w:eastAsia="ru-RU"/>
        </w:rPr>
        <w:t xml:space="preserve"> відкриває нові горизонти для розвитку спортивної сфери. Її ефективне впровадження дозволяє не лише вдосконалити управлінські процеси, а й підвищити конкурентоспроможність українського спорту в цілому. Для досягнення успіху необхідне стратегічне бачення, інвестиції у цифрову інфраструктуру та навчання персоналу.</w:t>
      </w:r>
    </w:p>
    <w:bookmarkEnd w:id="1"/>
    <w:p w:rsidR="00B04DB3" w:rsidRDefault="00B04DB3" w:rsidP="00822C80">
      <w:pPr>
        <w:rPr>
          <w:rFonts w:ascii="Times New Roman" w:hAnsi="Times New Roman" w:cs="Times New Roman"/>
          <w:b/>
          <w:sz w:val="28"/>
          <w:lang w:val="uk-UA"/>
        </w:rPr>
      </w:pPr>
    </w:p>
    <w:p w:rsidR="00822C80" w:rsidRPr="00B94C4C" w:rsidRDefault="00822C80" w:rsidP="00495748">
      <w:pPr>
        <w:jc w:val="center"/>
        <w:rPr>
          <w:rFonts w:ascii="Times New Roman" w:hAnsi="Times New Roman" w:cs="Times New Roman"/>
          <w:sz w:val="28"/>
          <w:lang w:val="uk-UA"/>
        </w:rPr>
      </w:pPr>
      <w:r w:rsidRPr="00B94C4C">
        <w:rPr>
          <w:rFonts w:ascii="Times New Roman" w:hAnsi="Times New Roman" w:cs="Times New Roman"/>
          <w:b/>
          <w:sz w:val="28"/>
          <w:lang w:val="uk-UA"/>
        </w:rPr>
        <w:lastRenderedPageBreak/>
        <w:t xml:space="preserve">СПИСОК </w:t>
      </w:r>
      <w:r w:rsidR="00495748">
        <w:rPr>
          <w:rFonts w:ascii="Times New Roman" w:hAnsi="Times New Roman" w:cs="Times New Roman"/>
          <w:b/>
          <w:sz w:val="28"/>
          <w:lang w:val="uk-UA"/>
        </w:rPr>
        <w:t>ЛІТЕРАТУР</w:t>
      </w:r>
      <w:r w:rsidRPr="00B94C4C">
        <w:rPr>
          <w:rFonts w:ascii="Times New Roman" w:hAnsi="Times New Roman" w:cs="Times New Roman"/>
          <w:b/>
          <w:sz w:val="28"/>
          <w:lang w:val="uk-UA"/>
        </w:rPr>
        <w:t>НИХ ДЖЕРЕЛ</w:t>
      </w:r>
    </w:p>
    <w:p w:rsidR="00822C80" w:rsidRPr="00C2004C" w:rsidRDefault="00822C80" w:rsidP="00822C80">
      <w:pPr>
        <w:pStyle w:val="a5"/>
        <w:numPr>
          <w:ilvl w:val="0"/>
          <w:numId w:val="19"/>
        </w:numPr>
        <w:spacing w:line="360" w:lineRule="auto"/>
        <w:ind w:left="0" w:firstLine="709"/>
        <w:jc w:val="both"/>
        <w:rPr>
          <w:rFonts w:ascii="Times New Roman" w:hAnsi="Times New Roman" w:cs="Times New Roman"/>
          <w:sz w:val="28"/>
          <w:szCs w:val="28"/>
          <w:lang w:val="uk-UA"/>
        </w:rPr>
      </w:pPr>
      <w:proofErr w:type="spellStart"/>
      <w:r w:rsidRPr="00C2004C">
        <w:rPr>
          <w:rFonts w:ascii="Times New Roman" w:hAnsi="Times New Roman" w:cs="Times New Roman"/>
          <w:sz w:val="28"/>
          <w:szCs w:val="28"/>
          <w:lang w:val="uk-UA"/>
        </w:rPr>
        <w:t>Білогур</w:t>
      </w:r>
      <w:proofErr w:type="spellEnd"/>
      <w:r w:rsidRPr="00C2004C">
        <w:rPr>
          <w:rFonts w:ascii="Times New Roman" w:hAnsi="Times New Roman" w:cs="Times New Roman"/>
          <w:sz w:val="28"/>
          <w:szCs w:val="28"/>
          <w:lang w:val="uk-UA"/>
        </w:rPr>
        <w:t xml:space="preserve"> В., </w:t>
      </w:r>
      <w:proofErr w:type="spellStart"/>
      <w:r w:rsidRPr="00C2004C">
        <w:rPr>
          <w:rFonts w:ascii="Times New Roman" w:hAnsi="Times New Roman" w:cs="Times New Roman"/>
          <w:sz w:val="28"/>
          <w:szCs w:val="28"/>
          <w:lang w:val="uk-UA"/>
        </w:rPr>
        <w:t>Сивохоп</w:t>
      </w:r>
      <w:proofErr w:type="spellEnd"/>
      <w:r w:rsidRPr="00C2004C">
        <w:rPr>
          <w:rFonts w:ascii="Times New Roman" w:hAnsi="Times New Roman" w:cs="Times New Roman"/>
          <w:sz w:val="28"/>
          <w:szCs w:val="28"/>
          <w:lang w:val="uk-UA"/>
        </w:rPr>
        <w:t xml:space="preserve"> Е., </w:t>
      </w:r>
      <w:proofErr w:type="spellStart"/>
      <w:r w:rsidRPr="00C2004C">
        <w:rPr>
          <w:rFonts w:ascii="Times New Roman" w:hAnsi="Times New Roman" w:cs="Times New Roman"/>
          <w:sz w:val="28"/>
          <w:szCs w:val="28"/>
          <w:lang w:val="uk-UA"/>
        </w:rPr>
        <w:t>Семаль</w:t>
      </w:r>
      <w:proofErr w:type="spellEnd"/>
      <w:r w:rsidRPr="00C2004C">
        <w:rPr>
          <w:rFonts w:ascii="Times New Roman" w:hAnsi="Times New Roman" w:cs="Times New Roman"/>
          <w:sz w:val="28"/>
          <w:szCs w:val="28"/>
          <w:lang w:val="uk-UA"/>
        </w:rPr>
        <w:t xml:space="preserve"> Н. </w:t>
      </w:r>
      <w:proofErr w:type="spellStart"/>
      <w:r w:rsidRPr="00C2004C">
        <w:rPr>
          <w:rFonts w:ascii="Times New Roman" w:hAnsi="Times New Roman" w:cs="Times New Roman"/>
          <w:sz w:val="28"/>
          <w:szCs w:val="28"/>
          <w:lang w:val="uk-UA"/>
        </w:rPr>
        <w:t>Цифровізація</w:t>
      </w:r>
      <w:proofErr w:type="spellEnd"/>
      <w:r w:rsidRPr="00C2004C">
        <w:rPr>
          <w:rFonts w:ascii="Times New Roman" w:hAnsi="Times New Roman" w:cs="Times New Roman"/>
          <w:sz w:val="28"/>
          <w:szCs w:val="28"/>
          <w:lang w:val="uk-UA"/>
        </w:rPr>
        <w:t xml:space="preserve"> спортивної індустрії як чинник удосконалення спортивних досягнень: можливості, виклики, ризики. Філософія спорту. – 2024. – № 20(97). – URL: </w:t>
      </w:r>
      <w:hyperlink r:id="rId10" w:history="1">
        <w:r w:rsidRPr="00C2004C">
          <w:rPr>
            <w:rStyle w:val="aa"/>
            <w:rFonts w:ascii="Times New Roman" w:hAnsi="Times New Roman" w:cs="Times New Roman"/>
            <w:sz w:val="28"/>
            <w:szCs w:val="28"/>
            <w:lang w:val="uk-UA"/>
          </w:rPr>
          <w:t>https://doi.org/10.32782/hst-2024-20-97-18</w:t>
        </w:r>
      </w:hyperlink>
      <w:r w:rsidRPr="00C2004C">
        <w:rPr>
          <w:rFonts w:ascii="Times New Roman" w:hAnsi="Times New Roman" w:cs="Times New Roman"/>
          <w:sz w:val="28"/>
          <w:szCs w:val="28"/>
          <w:lang w:val="uk-UA"/>
        </w:rPr>
        <w:t>. (дата звернення: 08.05.2025) .</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proofErr w:type="spellStart"/>
      <w:r w:rsidRPr="00C2004C">
        <w:rPr>
          <w:rFonts w:ascii="Times New Roman" w:hAnsi="Times New Roman" w:cs="Times New Roman"/>
          <w:sz w:val="28"/>
          <w:szCs w:val="28"/>
          <w:lang w:val="uk-UA"/>
        </w:rPr>
        <w:t>Гриценко</w:t>
      </w:r>
      <w:proofErr w:type="spellEnd"/>
      <w:r w:rsidRPr="00C2004C">
        <w:rPr>
          <w:rFonts w:ascii="Times New Roman" w:hAnsi="Times New Roman" w:cs="Times New Roman"/>
          <w:sz w:val="28"/>
          <w:szCs w:val="28"/>
          <w:lang w:val="uk-UA"/>
        </w:rPr>
        <w:t xml:space="preserve"> А., </w:t>
      </w:r>
      <w:proofErr w:type="spellStart"/>
      <w:r w:rsidRPr="00C2004C">
        <w:rPr>
          <w:rFonts w:ascii="Times New Roman" w:hAnsi="Times New Roman" w:cs="Times New Roman"/>
          <w:sz w:val="28"/>
          <w:szCs w:val="28"/>
          <w:lang w:val="uk-UA"/>
        </w:rPr>
        <w:t>Бурлай</w:t>
      </w:r>
      <w:proofErr w:type="spellEnd"/>
      <w:r w:rsidRPr="00C2004C">
        <w:rPr>
          <w:rFonts w:ascii="Times New Roman" w:hAnsi="Times New Roman" w:cs="Times New Roman"/>
          <w:sz w:val="28"/>
          <w:szCs w:val="28"/>
          <w:lang w:val="uk-UA"/>
        </w:rPr>
        <w:t xml:space="preserve"> Т. Вплив </w:t>
      </w:r>
      <w:proofErr w:type="spellStart"/>
      <w:r w:rsidRPr="00C2004C">
        <w:rPr>
          <w:rFonts w:ascii="Times New Roman" w:hAnsi="Times New Roman" w:cs="Times New Roman"/>
          <w:sz w:val="28"/>
          <w:szCs w:val="28"/>
          <w:lang w:val="uk-UA"/>
        </w:rPr>
        <w:t>цифровізації</w:t>
      </w:r>
      <w:proofErr w:type="spellEnd"/>
      <w:r w:rsidRPr="00C2004C">
        <w:rPr>
          <w:rFonts w:ascii="Times New Roman" w:hAnsi="Times New Roman" w:cs="Times New Roman"/>
          <w:sz w:val="28"/>
          <w:szCs w:val="28"/>
          <w:lang w:val="uk-UA"/>
        </w:rPr>
        <w:t xml:space="preserve"> на соціальний </w:t>
      </w:r>
      <w:r w:rsidR="00495748">
        <w:rPr>
          <w:rFonts w:ascii="Times New Roman" w:hAnsi="Times New Roman" w:cs="Times New Roman"/>
          <w:sz w:val="28"/>
          <w:szCs w:val="28"/>
          <w:lang w:val="uk-UA"/>
        </w:rPr>
        <w:t xml:space="preserve">розвиток // Економічна теорія. </w:t>
      </w:r>
      <w:r w:rsidRPr="00C2004C">
        <w:rPr>
          <w:rFonts w:ascii="Times New Roman" w:hAnsi="Times New Roman" w:cs="Times New Roman"/>
          <w:sz w:val="28"/>
          <w:szCs w:val="28"/>
          <w:lang w:val="uk-UA"/>
        </w:rPr>
        <w:t>2020. № 3. С. 24–51.</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proofErr w:type="spellStart"/>
      <w:r w:rsidRPr="00C2004C">
        <w:rPr>
          <w:rFonts w:ascii="Times New Roman" w:hAnsi="Times New Roman" w:cs="Times New Roman"/>
          <w:sz w:val="28"/>
          <w:szCs w:val="28"/>
          <w:lang w:val="uk-UA"/>
        </w:rPr>
        <w:t>Дутчак</w:t>
      </w:r>
      <w:proofErr w:type="spellEnd"/>
      <w:r w:rsidRPr="00C2004C">
        <w:rPr>
          <w:rFonts w:ascii="Times New Roman" w:hAnsi="Times New Roman" w:cs="Times New Roman"/>
          <w:sz w:val="28"/>
          <w:szCs w:val="28"/>
          <w:lang w:val="uk-UA"/>
        </w:rPr>
        <w:t xml:space="preserve"> Ю. В., </w:t>
      </w:r>
      <w:proofErr w:type="spellStart"/>
      <w:r w:rsidRPr="00C2004C">
        <w:rPr>
          <w:rFonts w:ascii="Times New Roman" w:hAnsi="Times New Roman" w:cs="Times New Roman"/>
          <w:sz w:val="28"/>
          <w:szCs w:val="28"/>
          <w:lang w:val="uk-UA"/>
        </w:rPr>
        <w:t>Базильчук</w:t>
      </w:r>
      <w:proofErr w:type="spellEnd"/>
      <w:r w:rsidRPr="00C2004C">
        <w:rPr>
          <w:rFonts w:ascii="Times New Roman" w:hAnsi="Times New Roman" w:cs="Times New Roman"/>
          <w:sz w:val="28"/>
          <w:szCs w:val="28"/>
          <w:lang w:val="uk-UA"/>
        </w:rPr>
        <w:t xml:space="preserve"> В. Б., </w:t>
      </w:r>
      <w:proofErr w:type="spellStart"/>
      <w:r w:rsidRPr="00C2004C">
        <w:rPr>
          <w:rFonts w:ascii="Times New Roman" w:hAnsi="Times New Roman" w:cs="Times New Roman"/>
          <w:sz w:val="28"/>
          <w:szCs w:val="28"/>
          <w:lang w:val="uk-UA"/>
        </w:rPr>
        <w:t>Солтик</w:t>
      </w:r>
      <w:proofErr w:type="spellEnd"/>
      <w:r w:rsidRPr="00C2004C">
        <w:rPr>
          <w:rFonts w:ascii="Times New Roman" w:hAnsi="Times New Roman" w:cs="Times New Roman"/>
          <w:sz w:val="28"/>
          <w:szCs w:val="28"/>
          <w:lang w:val="uk-UA"/>
        </w:rPr>
        <w:t xml:space="preserve"> О. О. Основи менеджменту та маркетингу фізкультурно-спортивного спрямування: </w:t>
      </w:r>
      <w:proofErr w:type="spellStart"/>
      <w:r w:rsidRPr="00C2004C">
        <w:rPr>
          <w:rFonts w:ascii="Times New Roman" w:hAnsi="Times New Roman" w:cs="Times New Roman"/>
          <w:sz w:val="28"/>
          <w:szCs w:val="28"/>
          <w:lang w:val="uk-UA"/>
        </w:rPr>
        <w:t>навч</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посіб</w:t>
      </w:r>
      <w:proofErr w:type="spellEnd"/>
      <w:r w:rsidRPr="00C2004C">
        <w:rPr>
          <w:rFonts w:ascii="Times New Roman" w:hAnsi="Times New Roman" w:cs="Times New Roman"/>
          <w:sz w:val="28"/>
          <w:szCs w:val="28"/>
          <w:lang w:val="uk-UA"/>
        </w:rPr>
        <w:t>. Хмельницький : ХНУ, 2019. 268 с.</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proofErr w:type="spellStart"/>
      <w:r w:rsidRPr="00C2004C">
        <w:rPr>
          <w:rFonts w:ascii="Times New Roman" w:hAnsi="Times New Roman" w:cs="Times New Roman"/>
          <w:sz w:val="28"/>
          <w:szCs w:val="28"/>
          <w:lang w:val="uk-UA"/>
        </w:rPr>
        <w:t>Завидівська</w:t>
      </w:r>
      <w:proofErr w:type="spellEnd"/>
      <w:r w:rsidRPr="00C2004C">
        <w:rPr>
          <w:rFonts w:ascii="Times New Roman" w:hAnsi="Times New Roman" w:cs="Times New Roman"/>
          <w:sz w:val="28"/>
          <w:szCs w:val="28"/>
          <w:lang w:val="uk-UA"/>
        </w:rPr>
        <w:t xml:space="preserve"> О. І. та ін. Сучасний стан </w:t>
      </w:r>
      <w:proofErr w:type="spellStart"/>
      <w:r w:rsidRPr="00C2004C">
        <w:rPr>
          <w:rFonts w:ascii="Times New Roman" w:hAnsi="Times New Roman" w:cs="Times New Roman"/>
          <w:sz w:val="28"/>
          <w:szCs w:val="28"/>
          <w:lang w:val="uk-UA"/>
        </w:rPr>
        <w:t>діджиталізації</w:t>
      </w:r>
      <w:proofErr w:type="spellEnd"/>
      <w:r w:rsidRPr="00C2004C">
        <w:rPr>
          <w:rFonts w:ascii="Times New Roman" w:hAnsi="Times New Roman" w:cs="Times New Roman"/>
          <w:sz w:val="28"/>
          <w:szCs w:val="28"/>
          <w:lang w:val="uk-UA"/>
        </w:rPr>
        <w:t xml:space="preserve"> сфери фізичної культури і спорту. Науковий часопис Українського </w:t>
      </w:r>
      <w:proofErr w:type="spellStart"/>
      <w:r w:rsidRPr="00C2004C">
        <w:rPr>
          <w:rFonts w:ascii="Times New Roman" w:hAnsi="Times New Roman" w:cs="Times New Roman"/>
          <w:sz w:val="28"/>
          <w:szCs w:val="28"/>
          <w:lang w:val="uk-UA"/>
        </w:rPr>
        <w:t>держ</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ун-ту</w:t>
      </w:r>
      <w:proofErr w:type="spellEnd"/>
      <w:r w:rsidRPr="00C2004C">
        <w:rPr>
          <w:rFonts w:ascii="Times New Roman" w:hAnsi="Times New Roman" w:cs="Times New Roman"/>
          <w:sz w:val="28"/>
          <w:szCs w:val="28"/>
          <w:lang w:val="uk-UA"/>
        </w:rPr>
        <w:t xml:space="preserve"> ім. М. Драгоманова. 2024. Вип. 11 (184). С. 76–84. URL: </w:t>
      </w:r>
      <w:hyperlink r:id="rId11" w:history="1">
        <w:r w:rsidRPr="00C2004C">
          <w:rPr>
            <w:rStyle w:val="aa"/>
            <w:rFonts w:ascii="Times New Roman" w:hAnsi="Times New Roman" w:cs="Times New Roman"/>
            <w:sz w:val="28"/>
            <w:szCs w:val="28"/>
            <w:lang w:val="uk-UA"/>
          </w:rPr>
          <w:t>https://doi.org/10.31392/UDU-nc.series15.2024.11(184).15</w:t>
        </w:r>
      </w:hyperlink>
      <w:r w:rsidRPr="00C2004C">
        <w:rPr>
          <w:rFonts w:ascii="Times New Roman" w:hAnsi="Times New Roman" w:cs="Times New Roman"/>
          <w:sz w:val="28"/>
          <w:szCs w:val="28"/>
          <w:lang w:val="uk-UA"/>
        </w:rPr>
        <w:t xml:space="preserve"> </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r w:rsidRPr="00C2004C">
        <w:rPr>
          <w:rFonts w:ascii="Times New Roman" w:hAnsi="Times New Roman" w:cs="Times New Roman"/>
          <w:sz w:val="28"/>
          <w:szCs w:val="28"/>
          <w:lang w:val="uk-UA"/>
        </w:rPr>
        <w:t xml:space="preserve">Ільченко О. О. </w:t>
      </w:r>
      <w:proofErr w:type="spellStart"/>
      <w:r w:rsidRPr="00C2004C">
        <w:rPr>
          <w:rFonts w:ascii="Times New Roman" w:hAnsi="Times New Roman" w:cs="Times New Roman"/>
          <w:sz w:val="28"/>
          <w:szCs w:val="28"/>
          <w:lang w:val="uk-UA"/>
        </w:rPr>
        <w:t>Діджиталізація</w:t>
      </w:r>
      <w:proofErr w:type="spellEnd"/>
      <w:r w:rsidRPr="00C2004C">
        <w:rPr>
          <w:rFonts w:ascii="Times New Roman" w:hAnsi="Times New Roman" w:cs="Times New Roman"/>
          <w:sz w:val="28"/>
          <w:szCs w:val="28"/>
          <w:lang w:val="uk-UA"/>
        </w:rPr>
        <w:t xml:space="preserve"> управлінських процесів у фізкультурно-спортивних організаціях: кваліфікаційна робота... Київ: НУФВСУ, 2021. 78 с. </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r w:rsidRPr="00C2004C">
        <w:rPr>
          <w:rFonts w:ascii="Times New Roman" w:hAnsi="Times New Roman" w:cs="Times New Roman"/>
          <w:sz w:val="28"/>
          <w:szCs w:val="28"/>
          <w:lang w:val="uk-UA"/>
        </w:rPr>
        <w:t xml:space="preserve">Інноваційний менеджмент: </w:t>
      </w:r>
      <w:proofErr w:type="spellStart"/>
      <w:r w:rsidRPr="00C2004C">
        <w:rPr>
          <w:rFonts w:ascii="Times New Roman" w:hAnsi="Times New Roman" w:cs="Times New Roman"/>
          <w:sz w:val="28"/>
          <w:szCs w:val="28"/>
          <w:lang w:val="uk-UA"/>
        </w:rPr>
        <w:t>навч</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посіб</w:t>
      </w:r>
      <w:proofErr w:type="spellEnd"/>
      <w:r w:rsidRPr="00C2004C">
        <w:rPr>
          <w:rFonts w:ascii="Times New Roman" w:hAnsi="Times New Roman" w:cs="Times New Roman"/>
          <w:sz w:val="28"/>
          <w:szCs w:val="28"/>
          <w:lang w:val="uk-UA"/>
        </w:rPr>
        <w:t xml:space="preserve">./Л.І. Михайлова, О.І. </w:t>
      </w:r>
      <w:proofErr w:type="spellStart"/>
      <w:r w:rsidRPr="00C2004C">
        <w:rPr>
          <w:rFonts w:ascii="Times New Roman" w:hAnsi="Times New Roman" w:cs="Times New Roman"/>
          <w:sz w:val="28"/>
          <w:szCs w:val="28"/>
          <w:lang w:val="uk-UA"/>
        </w:rPr>
        <w:t>Гуторов</w:t>
      </w:r>
      <w:proofErr w:type="spellEnd"/>
      <w:r w:rsidRPr="00C2004C">
        <w:rPr>
          <w:rFonts w:ascii="Times New Roman" w:hAnsi="Times New Roman" w:cs="Times New Roman"/>
          <w:sz w:val="28"/>
          <w:szCs w:val="28"/>
          <w:lang w:val="uk-UA"/>
        </w:rPr>
        <w:t xml:space="preserve">, С. Г. Турчина, І. О. </w:t>
      </w:r>
      <w:proofErr w:type="spellStart"/>
      <w:r w:rsidRPr="00C2004C">
        <w:rPr>
          <w:rFonts w:ascii="Times New Roman" w:hAnsi="Times New Roman" w:cs="Times New Roman"/>
          <w:sz w:val="28"/>
          <w:szCs w:val="28"/>
          <w:lang w:val="uk-UA"/>
        </w:rPr>
        <w:t>Шарко</w:t>
      </w:r>
      <w:proofErr w:type="spellEnd"/>
      <w:r w:rsidRPr="00C2004C">
        <w:rPr>
          <w:rFonts w:ascii="Times New Roman" w:hAnsi="Times New Roman" w:cs="Times New Roman"/>
          <w:sz w:val="28"/>
          <w:szCs w:val="28"/>
          <w:lang w:val="uk-UA"/>
        </w:rPr>
        <w:t>. 2-ге вид. Київ: Центр учбової</w:t>
      </w:r>
      <w:r w:rsidR="00495748">
        <w:rPr>
          <w:rFonts w:ascii="Times New Roman" w:hAnsi="Times New Roman" w:cs="Times New Roman"/>
          <w:sz w:val="28"/>
          <w:szCs w:val="28"/>
          <w:lang w:val="uk-UA"/>
        </w:rPr>
        <w:t xml:space="preserve"> літератури, 2015. 234 с.</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r w:rsidRPr="00C2004C">
        <w:rPr>
          <w:rFonts w:ascii="Times New Roman" w:hAnsi="Times New Roman" w:cs="Times New Roman"/>
          <w:sz w:val="28"/>
          <w:szCs w:val="28"/>
          <w:lang w:val="uk-UA"/>
        </w:rPr>
        <w:t xml:space="preserve">Інноваційні технології фізичного виховання і спорту : </w:t>
      </w:r>
      <w:proofErr w:type="spellStart"/>
      <w:r w:rsidRPr="00C2004C">
        <w:rPr>
          <w:rFonts w:ascii="Times New Roman" w:hAnsi="Times New Roman" w:cs="Times New Roman"/>
          <w:sz w:val="28"/>
          <w:szCs w:val="28"/>
          <w:lang w:val="uk-UA"/>
        </w:rPr>
        <w:t>навч</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посіб</w:t>
      </w:r>
      <w:proofErr w:type="spellEnd"/>
      <w:r w:rsidRPr="00C2004C">
        <w:rPr>
          <w:rFonts w:ascii="Times New Roman" w:hAnsi="Times New Roman" w:cs="Times New Roman"/>
          <w:sz w:val="28"/>
          <w:szCs w:val="28"/>
          <w:lang w:val="uk-UA"/>
        </w:rPr>
        <w:t xml:space="preserve">. / уклад. О. В. </w:t>
      </w:r>
      <w:proofErr w:type="spellStart"/>
      <w:r w:rsidRPr="00C2004C">
        <w:rPr>
          <w:rFonts w:ascii="Times New Roman" w:hAnsi="Times New Roman" w:cs="Times New Roman"/>
          <w:sz w:val="28"/>
          <w:szCs w:val="28"/>
          <w:lang w:val="uk-UA"/>
        </w:rPr>
        <w:t>Юденко</w:t>
      </w:r>
      <w:proofErr w:type="spellEnd"/>
      <w:r w:rsidRPr="00C2004C">
        <w:rPr>
          <w:rFonts w:ascii="Times New Roman" w:hAnsi="Times New Roman" w:cs="Times New Roman"/>
          <w:sz w:val="28"/>
          <w:szCs w:val="28"/>
          <w:lang w:val="uk-UA"/>
        </w:rPr>
        <w:t>. Київ : Національний університет оборони України, 2024. 256 с.</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r w:rsidRPr="00C2004C">
        <w:rPr>
          <w:rFonts w:ascii="Times New Roman" w:hAnsi="Times New Roman" w:cs="Times New Roman"/>
          <w:sz w:val="28"/>
          <w:szCs w:val="28"/>
          <w:lang w:val="uk-UA"/>
        </w:rPr>
        <w:t xml:space="preserve">Про затвердження Стратегії розвитку фізичної культури і спорту на період до 2028 року: Постанова </w:t>
      </w:r>
      <w:proofErr w:type="spellStart"/>
      <w:r w:rsidRPr="00C2004C">
        <w:rPr>
          <w:rFonts w:ascii="Times New Roman" w:hAnsi="Times New Roman" w:cs="Times New Roman"/>
          <w:sz w:val="28"/>
          <w:szCs w:val="28"/>
          <w:lang w:val="uk-UA"/>
        </w:rPr>
        <w:t>Каб</w:t>
      </w:r>
      <w:proofErr w:type="spellEnd"/>
      <w:r w:rsidRPr="00C2004C">
        <w:rPr>
          <w:rFonts w:ascii="Times New Roman" w:hAnsi="Times New Roman" w:cs="Times New Roman"/>
          <w:sz w:val="28"/>
          <w:szCs w:val="28"/>
          <w:lang w:val="uk-UA"/>
        </w:rPr>
        <w:t xml:space="preserve">. Міністрів України від 04.11.2020 № 1089: станом на 25 серп. 2022 р. URL: </w:t>
      </w:r>
      <w:hyperlink r:id="rId12" w:history="1">
        <w:r w:rsidRPr="00C2004C">
          <w:rPr>
            <w:rStyle w:val="aa"/>
            <w:rFonts w:ascii="Times New Roman" w:hAnsi="Times New Roman" w:cs="Times New Roman"/>
            <w:sz w:val="28"/>
            <w:szCs w:val="28"/>
            <w:lang w:val="uk-UA"/>
          </w:rPr>
          <w:t>https://zakon.rada.gov.ua/laws/show/1089-2020-п#</w:t>
        </w:r>
      </w:hyperlink>
    </w:p>
    <w:p w:rsidR="00822C80" w:rsidRPr="00C2004C" w:rsidRDefault="00822C80" w:rsidP="00822C80">
      <w:pPr>
        <w:pStyle w:val="a5"/>
        <w:numPr>
          <w:ilvl w:val="0"/>
          <w:numId w:val="19"/>
        </w:numPr>
        <w:spacing w:line="360" w:lineRule="auto"/>
        <w:ind w:left="0" w:firstLine="709"/>
        <w:jc w:val="both"/>
        <w:rPr>
          <w:rFonts w:ascii="Times New Roman" w:hAnsi="Times New Roman" w:cs="Times New Roman"/>
          <w:sz w:val="28"/>
          <w:szCs w:val="28"/>
          <w:lang w:val="uk-UA"/>
        </w:rPr>
      </w:pPr>
      <w:r w:rsidRPr="00C2004C">
        <w:rPr>
          <w:rFonts w:ascii="Times New Roman" w:hAnsi="Times New Roman" w:cs="Times New Roman"/>
          <w:sz w:val="28"/>
          <w:szCs w:val="28"/>
          <w:lang w:val="uk-UA"/>
        </w:rPr>
        <w:t xml:space="preserve">Про особливості надання публічних (електронних публічних) послуг : Закон України від 15.07.2021 № 1689-IX : станом на 2 верес. 2024 р. URL: </w:t>
      </w:r>
      <w:hyperlink r:id="rId13" w:history="1">
        <w:r w:rsidRPr="00C2004C">
          <w:rPr>
            <w:rStyle w:val="aa"/>
            <w:rFonts w:ascii="Times New Roman" w:hAnsi="Times New Roman" w:cs="Times New Roman"/>
            <w:sz w:val="28"/>
            <w:szCs w:val="28"/>
            <w:lang w:val="uk-UA"/>
          </w:rPr>
          <w:t>https://zakon.rada.gov.ua/laws/show/1689-20#</w:t>
        </w:r>
      </w:hyperlink>
      <w:r w:rsidRPr="00C2004C">
        <w:rPr>
          <w:rFonts w:ascii="Times New Roman" w:hAnsi="Times New Roman" w:cs="Times New Roman"/>
          <w:sz w:val="28"/>
          <w:szCs w:val="28"/>
          <w:lang w:val="uk-UA"/>
        </w:rPr>
        <w:t xml:space="preserve"> </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r w:rsidRPr="00C2004C">
        <w:rPr>
          <w:rFonts w:ascii="Times New Roman" w:hAnsi="Times New Roman" w:cs="Times New Roman"/>
          <w:sz w:val="28"/>
          <w:szCs w:val="28"/>
          <w:lang w:val="uk-UA"/>
        </w:rPr>
        <w:lastRenderedPageBreak/>
        <w:t xml:space="preserve">Про фізичну культуру і спорт: Закон України від 24.12.1993 № 3808-XII: станом на 6 </w:t>
      </w:r>
      <w:proofErr w:type="spellStart"/>
      <w:r w:rsidRPr="00C2004C">
        <w:rPr>
          <w:rFonts w:ascii="Times New Roman" w:hAnsi="Times New Roman" w:cs="Times New Roman"/>
          <w:sz w:val="28"/>
          <w:szCs w:val="28"/>
          <w:lang w:val="uk-UA"/>
        </w:rPr>
        <w:t>жовт</w:t>
      </w:r>
      <w:proofErr w:type="spellEnd"/>
      <w:r w:rsidRPr="00C2004C">
        <w:rPr>
          <w:rFonts w:ascii="Times New Roman" w:hAnsi="Times New Roman" w:cs="Times New Roman"/>
          <w:sz w:val="28"/>
          <w:szCs w:val="28"/>
          <w:lang w:val="uk-UA"/>
        </w:rPr>
        <w:t xml:space="preserve">. 2024 р. URL: </w:t>
      </w:r>
      <w:hyperlink r:id="rId14" w:history="1">
        <w:r w:rsidRPr="00C2004C">
          <w:rPr>
            <w:rStyle w:val="aa"/>
            <w:rFonts w:ascii="Times New Roman" w:hAnsi="Times New Roman" w:cs="Times New Roman"/>
            <w:sz w:val="28"/>
            <w:szCs w:val="28"/>
            <w:lang w:val="uk-UA"/>
          </w:rPr>
          <w:t>https://zakon.rada.gov.ua/laws/show/3808-12#</w:t>
        </w:r>
      </w:hyperlink>
      <w:r w:rsidRPr="00C2004C">
        <w:rPr>
          <w:rFonts w:ascii="Times New Roman" w:hAnsi="Times New Roman" w:cs="Times New Roman"/>
          <w:sz w:val="28"/>
          <w:szCs w:val="28"/>
          <w:lang w:val="uk-UA"/>
        </w:rPr>
        <w:t xml:space="preserve"> </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r w:rsidRPr="00C2004C">
        <w:rPr>
          <w:rFonts w:ascii="Times New Roman" w:hAnsi="Times New Roman" w:cs="Times New Roman"/>
          <w:sz w:val="28"/>
          <w:szCs w:val="28"/>
          <w:lang w:val="uk-UA"/>
        </w:rPr>
        <w:t>Про схвалення Стратегії цифрового розвитку інноваційної діяльності України на період до 2030 року та затвердження операційного плану заходів з її реалізації у 2025-2027 роках: Розпорядження Кабінету міністрів України від 31 грудня 2024 р. № 1351-р URL: https://zakon.rada.gov.ua/laws/show/1351-2024-р#Text</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proofErr w:type="spellStart"/>
      <w:r w:rsidRPr="00C2004C">
        <w:rPr>
          <w:rFonts w:ascii="Times New Roman" w:hAnsi="Times New Roman" w:cs="Times New Roman"/>
          <w:sz w:val="28"/>
          <w:szCs w:val="28"/>
          <w:lang w:val="uk-UA"/>
        </w:rPr>
        <w:t>Свиноус</w:t>
      </w:r>
      <w:proofErr w:type="spellEnd"/>
      <w:r w:rsidRPr="00C2004C">
        <w:rPr>
          <w:rFonts w:ascii="Times New Roman" w:hAnsi="Times New Roman" w:cs="Times New Roman"/>
          <w:sz w:val="28"/>
          <w:szCs w:val="28"/>
          <w:lang w:val="uk-UA"/>
        </w:rPr>
        <w:t xml:space="preserve"> І. В., Гаврик О. Ю. Сучасний стан та проблеми впровадження цифрових технологій. Інвестиції: практика та досвід. 2020. № 15/16. С. 35–39.</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r w:rsidRPr="00C2004C">
        <w:rPr>
          <w:rFonts w:ascii="Times New Roman" w:hAnsi="Times New Roman" w:cs="Times New Roman"/>
          <w:sz w:val="28"/>
          <w:szCs w:val="28"/>
          <w:lang w:val="uk-UA"/>
        </w:rPr>
        <w:t xml:space="preserve">Скиба Г. І., </w:t>
      </w:r>
      <w:proofErr w:type="spellStart"/>
      <w:r w:rsidRPr="00C2004C">
        <w:rPr>
          <w:rFonts w:ascii="Times New Roman" w:hAnsi="Times New Roman" w:cs="Times New Roman"/>
          <w:sz w:val="28"/>
          <w:szCs w:val="28"/>
          <w:lang w:val="uk-UA"/>
        </w:rPr>
        <w:t>Цімошинська</w:t>
      </w:r>
      <w:proofErr w:type="spellEnd"/>
      <w:r w:rsidRPr="00C2004C">
        <w:rPr>
          <w:rFonts w:ascii="Times New Roman" w:hAnsi="Times New Roman" w:cs="Times New Roman"/>
          <w:sz w:val="28"/>
          <w:szCs w:val="28"/>
          <w:lang w:val="uk-UA"/>
        </w:rPr>
        <w:t xml:space="preserve"> О. В., </w:t>
      </w:r>
      <w:proofErr w:type="spellStart"/>
      <w:r w:rsidRPr="00C2004C">
        <w:rPr>
          <w:rFonts w:ascii="Times New Roman" w:hAnsi="Times New Roman" w:cs="Times New Roman"/>
          <w:sz w:val="28"/>
          <w:szCs w:val="28"/>
          <w:lang w:val="uk-UA"/>
        </w:rPr>
        <w:t>Беженар</w:t>
      </w:r>
      <w:proofErr w:type="spellEnd"/>
      <w:r w:rsidRPr="00C2004C">
        <w:rPr>
          <w:rFonts w:ascii="Times New Roman" w:hAnsi="Times New Roman" w:cs="Times New Roman"/>
          <w:sz w:val="28"/>
          <w:szCs w:val="28"/>
          <w:lang w:val="uk-UA"/>
        </w:rPr>
        <w:t xml:space="preserve"> І. М. Впровадження інформаційних систем обліку. Економіка АПК. 2020. № 11. С. 74–79.</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proofErr w:type="spellStart"/>
      <w:r w:rsidRPr="00C2004C">
        <w:rPr>
          <w:rFonts w:ascii="Times New Roman" w:hAnsi="Times New Roman" w:cs="Times New Roman"/>
          <w:sz w:val="28"/>
          <w:szCs w:val="28"/>
          <w:lang w:val="uk-UA"/>
        </w:rPr>
        <w:t>Щокін</w:t>
      </w:r>
      <w:proofErr w:type="spellEnd"/>
      <w:r w:rsidRPr="00C2004C">
        <w:rPr>
          <w:rFonts w:ascii="Times New Roman" w:hAnsi="Times New Roman" w:cs="Times New Roman"/>
          <w:sz w:val="28"/>
          <w:szCs w:val="28"/>
          <w:lang w:val="uk-UA"/>
        </w:rPr>
        <w:t xml:space="preserve"> Р. Г., </w:t>
      </w:r>
      <w:proofErr w:type="spellStart"/>
      <w:r w:rsidRPr="00C2004C">
        <w:rPr>
          <w:rFonts w:ascii="Times New Roman" w:hAnsi="Times New Roman" w:cs="Times New Roman"/>
          <w:sz w:val="28"/>
          <w:szCs w:val="28"/>
          <w:lang w:val="uk-UA"/>
        </w:rPr>
        <w:t>Беленюк</w:t>
      </w:r>
      <w:proofErr w:type="spellEnd"/>
      <w:r w:rsidRPr="00C2004C">
        <w:rPr>
          <w:rFonts w:ascii="Times New Roman" w:hAnsi="Times New Roman" w:cs="Times New Roman"/>
          <w:sz w:val="28"/>
          <w:szCs w:val="28"/>
          <w:lang w:val="uk-UA"/>
        </w:rPr>
        <w:t xml:space="preserve"> Ж. В. Сучасні тенденції </w:t>
      </w:r>
      <w:proofErr w:type="spellStart"/>
      <w:r w:rsidRPr="00C2004C">
        <w:rPr>
          <w:rFonts w:ascii="Times New Roman" w:hAnsi="Times New Roman" w:cs="Times New Roman"/>
          <w:sz w:val="28"/>
          <w:szCs w:val="28"/>
          <w:lang w:val="uk-UA"/>
        </w:rPr>
        <w:t>диджиталізації</w:t>
      </w:r>
      <w:proofErr w:type="spellEnd"/>
      <w:r w:rsidRPr="00C2004C">
        <w:rPr>
          <w:rFonts w:ascii="Times New Roman" w:hAnsi="Times New Roman" w:cs="Times New Roman"/>
          <w:sz w:val="28"/>
          <w:szCs w:val="28"/>
          <w:lang w:val="uk-UA"/>
        </w:rPr>
        <w:t xml:space="preserve"> публічного управління у сфері фізичної культури та спорту. Публічне урядува</w:t>
      </w:r>
      <w:r w:rsidR="00495748">
        <w:rPr>
          <w:rFonts w:ascii="Times New Roman" w:hAnsi="Times New Roman" w:cs="Times New Roman"/>
          <w:sz w:val="28"/>
          <w:szCs w:val="28"/>
          <w:lang w:val="uk-UA"/>
        </w:rPr>
        <w:t>ння. 2022. № 3(31). С. 102–109.</w:t>
      </w:r>
    </w:p>
    <w:p w:rsidR="00495748"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proofErr w:type="spellStart"/>
      <w:r w:rsidRPr="00C2004C">
        <w:rPr>
          <w:rFonts w:ascii="Times New Roman" w:hAnsi="Times New Roman" w:cs="Times New Roman"/>
          <w:sz w:val="28"/>
          <w:szCs w:val="28"/>
          <w:lang w:val="uk-UA"/>
        </w:rPr>
        <w:t>Eurostat</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Measurement</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of</w:t>
      </w:r>
      <w:proofErr w:type="spellEnd"/>
      <w:r w:rsidRPr="00C2004C">
        <w:rPr>
          <w:rFonts w:ascii="Times New Roman" w:hAnsi="Times New Roman" w:cs="Times New Roman"/>
          <w:sz w:val="28"/>
          <w:szCs w:val="28"/>
          <w:lang w:val="uk-UA"/>
        </w:rPr>
        <w:t xml:space="preserve"> </w:t>
      </w:r>
      <w:r w:rsidRPr="00C2004C">
        <w:rPr>
          <w:rFonts w:ascii="Times New Roman" w:hAnsi="Times New Roman" w:cs="Times New Roman"/>
          <w:sz w:val="28"/>
          <w:szCs w:val="28"/>
          <w:lang w:val="en-US"/>
        </w:rPr>
        <w:t>s</w:t>
      </w:r>
      <w:proofErr w:type="spellStart"/>
      <w:r w:rsidRPr="00C2004C">
        <w:rPr>
          <w:rFonts w:ascii="Times New Roman" w:hAnsi="Times New Roman" w:cs="Times New Roman"/>
          <w:sz w:val="28"/>
          <w:szCs w:val="28"/>
          <w:lang w:val="uk-UA"/>
        </w:rPr>
        <w:t>cientific</w:t>
      </w:r>
      <w:proofErr w:type="spellEnd"/>
      <w:r w:rsidRPr="00C2004C">
        <w:rPr>
          <w:rFonts w:ascii="Times New Roman" w:hAnsi="Times New Roman" w:cs="Times New Roman"/>
          <w:sz w:val="28"/>
          <w:szCs w:val="28"/>
          <w:lang w:val="uk-UA"/>
        </w:rPr>
        <w:t xml:space="preserve">, </w:t>
      </w:r>
      <w:r w:rsidRPr="00C2004C">
        <w:rPr>
          <w:rFonts w:ascii="Times New Roman" w:hAnsi="Times New Roman" w:cs="Times New Roman"/>
          <w:sz w:val="28"/>
          <w:szCs w:val="28"/>
          <w:lang w:val="en-US"/>
        </w:rPr>
        <w:t>t</w:t>
      </w:r>
      <w:proofErr w:type="spellStart"/>
      <w:r w:rsidRPr="00C2004C">
        <w:rPr>
          <w:rFonts w:ascii="Times New Roman" w:hAnsi="Times New Roman" w:cs="Times New Roman"/>
          <w:sz w:val="28"/>
          <w:szCs w:val="28"/>
          <w:lang w:val="uk-UA"/>
        </w:rPr>
        <w:t>echnological</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and</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en-US"/>
        </w:rPr>
        <w:t>i</w:t>
      </w:r>
      <w:r w:rsidRPr="00C2004C">
        <w:rPr>
          <w:rFonts w:ascii="Times New Roman" w:hAnsi="Times New Roman" w:cs="Times New Roman"/>
          <w:sz w:val="28"/>
          <w:szCs w:val="28"/>
          <w:lang w:val="uk-UA"/>
        </w:rPr>
        <w:t>nnovation</w:t>
      </w:r>
      <w:proofErr w:type="spellEnd"/>
      <w:r w:rsidRPr="00C2004C">
        <w:rPr>
          <w:rFonts w:ascii="Times New Roman" w:hAnsi="Times New Roman" w:cs="Times New Roman"/>
          <w:sz w:val="28"/>
          <w:szCs w:val="28"/>
          <w:lang w:val="uk-UA"/>
        </w:rPr>
        <w:t xml:space="preserve"> </w:t>
      </w:r>
      <w:r w:rsidRPr="00C2004C">
        <w:rPr>
          <w:rFonts w:ascii="Times New Roman" w:hAnsi="Times New Roman" w:cs="Times New Roman"/>
          <w:sz w:val="28"/>
          <w:szCs w:val="28"/>
          <w:lang w:val="en-US"/>
        </w:rPr>
        <w:t>a</w:t>
      </w:r>
      <w:proofErr w:type="spellStart"/>
      <w:r w:rsidRPr="00C2004C">
        <w:rPr>
          <w:rFonts w:ascii="Times New Roman" w:hAnsi="Times New Roman" w:cs="Times New Roman"/>
          <w:sz w:val="28"/>
          <w:szCs w:val="28"/>
          <w:lang w:val="uk-UA"/>
        </w:rPr>
        <w:t>ctivities</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Oslo</w:t>
      </w:r>
      <w:proofErr w:type="spellEnd"/>
      <w:r w:rsidRPr="00C2004C">
        <w:rPr>
          <w:rFonts w:ascii="Times New Roman" w:hAnsi="Times New Roman" w:cs="Times New Roman"/>
          <w:sz w:val="28"/>
          <w:szCs w:val="28"/>
          <w:lang w:val="uk-UA"/>
        </w:rPr>
        <w:t xml:space="preserve"> </w:t>
      </w:r>
      <w:r w:rsidRPr="00C2004C">
        <w:rPr>
          <w:rFonts w:ascii="Times New Roman" w:hAnsi="Times New Roman" w:cs="Times New Roman"/>
          <w:sz w:val="28"/>
          <w:szCs w:val="28"/>
          <w:lang w:val="en-US"/>
        </w:rPr>
        <w:t>m</w:t>
      </w:r>
      <w:proofErr w:type="spellStart"/>
      <w:r w:rsidRPr="00C2004C">
        <w:rPr>
          <w:rFonts w:ascii="Times New Roman" w:hAnsi="Times New Roman" w:cs="Times New Roman"/>
          <w:sz w:val="28"/>
          <w:szCs w:val="28"/>
          <w:lang w:val="uk-UA"/>
        </w:rPr>
        <w:t>anual</w:t>
      </w:r>
      <w:proofErr w:type="spellEnd"/>
      <w:r w:rsidRPr="00C2004C">
        <w:rPr>
          <w:rFonts w:ascii="Times New Roman" w:hAnsi="Times New Roman" w:cs="Times New Roman"/>
          <w:sz w:val="28"/>
          <w:szCs w:val="28"/>
          <w:lang w:val="uk-UA"/>
        </w:rPr>
        <w:t xml:space="preserve"> 2018 </w:t>
      </w:r>
      <w:r w:rsidRPr="00C2004C">
        <w:rPr>
          <w:rFonts w:ascii="Times New Roman" w:hAnsi="Times New Roman" w:cs="Times New Roman"/>
          <w:sz w:val="28"/>
          <w:szCs w:val="28"/>
          <w:lang w:val="en-US"/>
        </w:rPr>
        <w:t>g</w:t>
      </w:r>
      <w:proofErr w:type="spellStart"/>
      <w:r w:rsidRPr="00C2004C">
        <w:rPr>
          <w:rFonts w:ascii="Times New Roman" w:hAnsi="Times New Roman" w:cs="Times New Roman"/>
          <w:sz w:val="28"/>
          <w:szCs w:val="28"/>
          <w:lang w:val="uk-UA"/>
        </w:rPr>
        <w:t>uidelines</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for</w:t>
      </w:r>
      <w:proofErr w:type="spellEnd"/>
      <w:r w:rsidRPr="00C2004C">
        <w:rPr>
          <w:rFonts w:ascii="Times New Roman" w:hAnsi="Times New Roman" w:cs="Times New Roman"/>
          <w:sz w:val="28"/>
          <w:szCs w:val="28"/>
          <w:lang w:val="uk-UA"/>
        </w:rPr>
        <w:t xml:space="preserve"> </w:t>
      </w:r>
      <w:r w:rsidRPr="00C2004C">
        <w:rPr>
          <w:rFonts w:ascii="Times New Roman" w:hAnsi="Times New Roman" w:cs="Times New Roman"/>
          <w:sz w:val="28"/>
          <w:szCs w:val="28"/>
          <w:lang w:val="en-US"/>
        </w:rPr>
        <w:t>c</w:t>
      </w:r>
      <w:proofErr w:type="spellStart"/>
      <w:r w:rsidRPr="00C2004C">
        <w:rPr>
          <w:rFonts w:ascii="Times New Roman" w:hAnsi="Times New Roman" w:cs="Times New Roman"/>
          <w:sz w:val="28"/>
          <w:szCs w:val="28"/>
          <w:lang w:val="uk-UA"/>
        </w:rPr>
        <w:t>ollecting</w:t>
      </w:r>
      <w:proofErr w:type="spellEnd"/>
      <w:r w:rsidRPr="00C2004C">
        <w:rPr>
          <w:rFonts w:ascii="Times New Roman" w:hAnsi="Times New Roman" w:cs="Times New Roman"/>
          <w:sz w:val="28"/>
          <w:szCs w:val="28"/>
          <w:lang w:val="uk-UA"/>
        </w:rPr>
        <w:t xml:space="preserve">, </w:t>
      </w:r>
      <w:r w:rsidRPr="00C2004C">
        <w:rPr>
          <w:rFonts w:ascii="Times New Roman" w:hAnsi="Times New Roman" w:cs="Times New Roman"/>
          <w:sz w:val="28"/>
          <w:szCs w:val="28"/>
          <w:lang w:val="en-US"/>
        </w:rPr>
        <w:t>r</w:t>
      </w:r>
      <w:proofErr w:type="spellStart"/>
      <w:r w:rsidRPr="00C2004C">
        <w:rPr>
          <w:rFonts w:ascii="Times New Roman" w:hAnsi="Times New Roman" w:cs="Times New Roman"/>
          <w:sz w:val="28"/>
          <w:szCs w:val="28"/>
          <w:lang w:val="uk-UA"/>
        </w:rPr>
        <w:t>eporting</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and</w:t>
      </w:r>
      <w:proofErr w:type="spellEnd"/>
      <w:r w:rsidRPr="00C2004C">
        <w:rPr>
          <w:rFonts w:ascii="Times New Roman" w:hAnsi="Times New Roman" w:cs="Times New Roman"/>
          <w:sz w:val="28"/>
          <w:szCs w:val="28"/>
          <w:lang w:val="en-US"/>
        </w:rPr>
        <w:t xml:space="preserve"> u</w:t>
      </w:r>
      <w:proofErr w:type="spellStart"/>
      <w:r w:rsidRPr="00C2004C">
        <w:rPr>
          <w:rFonts w:ascii="Times New Roman" w:hAnsi="Times New Roman" w:cs="Times New Roman"/>
          <w:sz w:val="28"/>
          <w:szCs w:val="28"/>
          <w:lang w:val="uk-UA"/>
        </w:rPr>
        <w:t>sing</w:t>
      </w:r>
      <w:proofErr w:type="spellEnd"/>
      <w:r w:rsidRPr="00C2004C">
        <w:rPr>
          <w:rFonts w:ascii="Times New Roman" w:hAnsi="Times New Roman" w:cs="Times New Roman"/>
          <w:sz w:val="28"/>
          <w:szCs w:val="28"/>
          <w:lang w:val="uk-UA"/>
        </w:rPr>
        <w:t xml:space="preserve"> </w:t>
      </w:r>
      <w:r w:rsidRPr="00C2004C">
        <w:rPr>
          <w:rFonts w:ascii="Times New Roman" w:hAnsi="Times New Roman" w:cs="Times New Roman"/>
          <w:sz w:val="28"/>
          <w:szCs w:val="28"/>
          <w:lang w:val="en-US"/>
        </w:rPr>
        <w:t>d</w:t>
      </w:r>
      <w:proofErr w:type="spellStart"/>
      <w:r w:rsidRPr="00C2004C">
        <w:rPr>
          <w:rFonts w:ascii="Times New Roman" w:hAnsi="Times New Roman" w:cs="Times New Roman"/>
          <w:sz w:val="28"/>
          <w:szCs w:val="28"/>
          <w:lang w:val="uk-UA"/>
        </w:rPr>
        <w:t>ata</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on</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en-US"/>
        </w:rPr>
        <w:t>i</w:t>
      </w:r>
      <w:r w:rsidRPr="00C2004C">
        <w:rPr>
          <w:rFonts w:ascii="Times New Roman" w:hAnsi="Times New Roman" w:cs="Times New Roman"/>
          <w:sz w:val="28"/>
          <w:szCs w:val="28"/>
          <w:lang w:val="uk-UA"/>
        </w:rPr>
        <w:t>nnovation</w:t>
      </w:r>
      <w:proofErr w:type="spellEnd"/>
      <w:r w:rsidRPr="00C2004C">
        <w:rPr>
          <w:rFonts w:ascii="Times New Roman" w:hAnsi="Times New Roman" w:cs="Times New Roman"/>
          <w:sz w:val="28"/>
          <w:szCs w:val="28"/>
          <w:lang w:val="en-US"/>
        </w:rPr>
        <w:t xml:space="preserve">. </w:t>
      </w:r>
      <w:r w:rsidRPr="00C2004C">
        <w:rPr>
          <w:rFonts w:ascii="Times New Roman" w:hAnsi="Times New Roman" w:cs="Times New Roman"/>
          <w:sz w:val="28"/>
          <w:szCs w:val="28"/>
          <w:lang w:val="uk-UA"/>
        </w:rPr>
        <w:t xml:space="preserve"> 4th</w:t>
      </w:r>
      <w:r w:rsidRPr="00C2004C">
        <w:rPr>
          <w:rFonts w:ascii="Times New Roman" w:hAnsi="Times New Roman" w:cs="Times New Roman"/>
          <w:sz w:val="28"/>
          <w:szCs w:val="28"/>
          <w:lang w:val="en-US"/>
        </w:rPr>
        <w:t xml:space="preserve"> ed. Paris</w:t>
      </w:r>
      <w:r w:rsidRPr="00C2004C">
        <w:rPr>
          <w:rFonts w:ascii="Times New Roman" w:hAnsi="Times New Roman" w:cs="Times New Roman"/>
          <w:sz w:val="28"/>
          <w:szCs w:val="28"/>
          <w:lang w:val="uk-UA"/>
        </w:rPr>
        <w:t>:</w:t>
      </w:r>
      <w:r w:rsidRPr="00C2004C">
        <w:rPr>
          <w:rFonts w:ascii="Times New Roman" w:hAnsi="Times New Roman" w:cs="Times New Roman"/>
          <w:sz w:val="28"/>
          <w:szCs w:val="28"/>
          <w:lang w:val="en-US"/>
        </w:rPr>
        <w:t xml:space="preserve"> OECD Publishing, 2018. 252 p. </w:t>
      </w:r>
    </w:p>
    <w:p w:rsidR="00822C80" w:rsidRPr="00C2004C" w:rsidRDefault="00822C80" w:rsidP="00822C80">
      <w:pPr>
        <w:pStyle w:val="a5"/>
        <w:numPr>
          <w:ilvl w:val="0"/>
          <w:numId w:val="19"/>
        </w:numPr>
        <w:spacing w:after="0" w:line="360" w:lineRule="auto"/>
        <w:ind w:left="0" w:firstLine="709"/>
        <w:jc w:val="both"/>
        <w:rPr>
          <w:rFonts w:ascii="Times New Roman" w:hAnsi="Times New Roman" w:cs="Times New Roman"/>
          <w:sz w:val="28"/>
          <w:szCs w:val="28"/>
          <w:lang w:val="uk-UA"/>
        </w:rPr>
      </w:pPr>
      <w:proofErr w:type="spellStart"/>
      <w:r w:rsidRPr="00C2004C">
        <w:rPr>
          <w:rFonts w:ascii="Times New Roman" w:hAnsi="Times New Roman" w:cs="Times New Roman"/>
          <w:sz w:val="28"/>
          <w:szCs w:val="28"/>
          <w:lang w:val="uk-UA"/>
        </w:rPr>
        <w:t>Schwab</w:t>
      </w:r>
      <w:proofErr w:type="spellEnd"/>
      <w:r w:rsidRPr="00C2004C">
        <w:rPr>
          <w:rFonts w:ascii="Times New Roman" w:hAnsi="Times New Roman" w:cs="Times New Roman"/>
          <w:sz w:val="28"/>
          <w:szCs w:val="28"/>
          <w:lang w:val="uk-UA"/>
        </w:rPr>
        <w:t xml:space="preserve"> K. </w:t>
      </w:r>
      <w:proofErr w:type="spellStart"/>
      <w:r w:rsidRPr="00C2004C">
        <w:rPr>
          <w:rFonts w:ascii="Times New Roman" w:hAnsi="Times New Roman" w:cs="Times New Roman"/>
          <w:sz w:val="28"/>
          <w:szCs w:val="28"/>
          <w:lang w:val="uk-UA"/>
        </w:rPr>
        <w:t>Fourth</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Industrial</w:t>
      </w:r>
      <w:proofErr w:type="spellEnd"/>
      <w:r w:rsidRPr="00C2004C">
        <w:rPr>
          <w:rFonts w:ascii="Times New Roman" w:hAnsi="Times New Roman" w:cs="Times New Roman"/>
          <w:sz w:val="28"/>
          <w:szCs w:val="28"/>
          <w:lang w:val="uk-UA"/>
        </w:rPr>
        <w:t xml:space="preserve"> </w:t>
      </w:r>
      <w:proofErr w:type="spellStart"/>
      <w:r w:rsidRPr="00C2004C">
        <w:rPr>
          <w:rFonts w:ascii="Times New Roman" w:hAnsi="Times New Roman" w:cs="Times New Roman"/>
          <w:sz w:val="28"/>
          <w:szCs w:val="28"/>
          <w:lang w:val="uk-UA"/>
        </w:rPr>
        <w:t>Revolution</w:t>
      </w:r>
      <w:proofErr w:type="spellEnd"/>
      <w:r w:rsidRPr="00C2004C">
        <w:rPr>
          <w:rFonts w:ascii="Times New Roman" w:hAnsi="Times New Roman" w:cs="Times New Roman"/>
          <w:sz w:val="28"/>
          <w:szCs w:val="28"/>
          <w:lang w:val="uk-UA"/>
        </w:rPr>
        <w:t xml:space="preserve">. </w:t>
      </w:r>
      <w:proofErr w:type="spellStart"/>
      <w:r w:rsidR="00495748">
        <w:rPr>
          <w:rFonts w:ascii="Times New Roman" w:hAnsi="Times New Roman" w:cs="Times New Roman"/>
          <w:sz w:val="28"/>
          <w:szCs w:val="28"/>
          <w:lang w:val="uk-UA"/>
        </w:rPr>
        <w:t>Penguin</w:t>
      </w:r>
      <w:proofErr w:type="spellEnd"/>
      <w:r w:rsidR="00495748">
        <w:rPr>
          <w:rFonts w:ascii="Times New Roman" w:hAnsi="Times New Roman" w:cs="Times New Roman"/>
          <w:sz w:val="28"/>
          <w:szCs w:val="28"/>
          <w:lang w:val="uk-UA"/>
        </w:rPr>
        <w:t xml:space="preserve"> </w:t>
      </w:r>
      <w:proofErr w:type="spellStart"/>
      <w:r w:rsidR="00495748">
        <w:rPr>
          <w:rFonts w:ascii="Times New Roman" w:hAnsi="Times New Roman" w:cs="Times New Roman"/>
          <w:sz w:val="28"/>
          <w:szCs w:val="28"/>
          <w:lang w:val="uk-UA"/>
        </w:rPr>
        <w:t>Books</w:t>
      </w:r>
      <w:proofErr w:type="spellEnd"/>
      <w:r w:rsidR="00495748">
        <w:rPr>
          <w:rFonts w:ascii="Times New Roman" w:hAnsi="Times New Roman" w:cs="Times New Roman"/>
          <w:sz w:val="28"/>
          <w:szCs w:val="28"/>
          <w:lang w:val="uk-UA"/>
        </w:rPr>
        <w:t xml:space="preserve">, </w:t>
      </w:r>
      <w:proofErr w:type="spellStart"/>
      <w:r w:rsidR="00495748">
        <w:rPr>
          <w:rFonts w:ascii="Times New Roman" w:hAnsi="Times New Roman" w:cs="Times New Roman"/>
          <w:sz w:val="28"/>
          <w:szCs w:val="28"/>
          <w:lang w:val="uk-UA"/>
        </w:rPr>
        <w:t>Limited</w:t>
      </w:r>
      <w:proofErr w:type="spellEnd"/>
      <w:r w:rsidR="00495748">
        <w:rPr>
          <w:rFonts w:ascii="Times New Roman" w:hAnsi="Times New Roman" w:cs="Times New Roman"/>
          <w:sz w:val="28"/>
          <w:szCs w:val="28"/>
          <w:lang w:val="uk-UA"/>
        </w:rPr>
        <w:t>, 2017.</w:t>
      </w:r>
      <w:r w:rsidRPr="00C2004C">
        <w:rPr>
          <w:rFonts w:ascii="Times New Roman" w:hAnsi="Times New Roman" w:cs="Times New Roman"/>
          <w:sz w:val="28"/>
          <w:szCs w:val="28"/>
          <w:lang w:val="uk-UA"/>
        </w:rPr>
        <w:t xml:space="preserve"> 192 p.</w:t>
      </w:r>
    </w:p>
    <w:p w:rsidR="00A93E3D" w:rsidRPr="00495748" w:rsidRDefault="00822C80" w:rsidP="00822C80">
      <w:pPr>
        <w:pStyle w:val="a5"/>
        <w:numPr>
          <w:ilvl w:val="0"/>
          <w:numId w:val="19"/>
        </w:numPr>
        <w:spacing w:after="0" w:line="360" w:lineRule="auto"/>
        <w:ind w:left="0" w:firstLine="709"/>
        <w:jc w:val="both"/>
        <w:rPr>
          <w:lang w:val="en-US"/>
        </w:rPr>
      </w:pPr>
      <w:proofErr w:type="spellStart"/>
      <w:r w:rsidRPr="00495748">
        <w:rPr>
          <w:rFonts w:ascii="Times New Roman" w:hAnsi="Times New Roman" w:cs="Times New Roman"/>
          <w:sz w:val="28"/>
          <w:szCs w:val="28"/>
          <w:lang w:val="uk-UA"/>
        </w:rPr>
        <w:t>Vectors</w:t>
      </w:r>
      <w:proofErr w:type="spellEnd"/>
      <w:r w:rsidRPr="00495748">
        <w:rPr>
          <w:rFonts w:ascii="Times New Roman" w:hAnsi="Times New Roman" w:cs="Times New Roman"/>
          <w:sz w:val="28"/>
          <w:szCs w:val="28"/>
          <w:lang w:val="uk-UA"/>
        </w:rPr>
        <w:t xml:space="preserve"> </w:t>
      </w:r>
      <w:proofErr w:type="spellStart"/>
      <w:r w:rsidRPr="00495748">
        <w:rPr>
          <w:rFonts w:ascii="Times New Roman" w:hAnsi="Times New Roman" w:cs="Times New Roman"/>
          <w:sz w:val="28"/>
          <w:szCs w:val="28"/>
          <w:lang w:val="uk-UA"/>
        </w:rPr>
        <w:t>of</w:t>
      </w:r>
      <w:proofErr w:type="spellEnd"/>
      <w:r w:rsidRPr="00495748">
        <w:rPr>
          <w:rFonts w:ascii="Times New Roman" w:hAnsi="Times New Roman" w:cs="Times New Roman"/>
          <w:sz w:val="28"/>
          <w:szCs w:val="28"/>
          <w:lang w:val="uk-UA"/>
        </w:rPr>
        <w:t xml:space="preserve"> </w:t>
      </w:r>
      <w:proofErr w:type="spellStart"/>
      <w:r w:rsidRPr="00495748">
        <w:rPr>
          <w:rFonts w:ascii="Times New Roman" w:hAnsi="Times New Roman" w:cs="Times New Roman"/>
          <w:sz w:val="28"/>
          <w:szCs w:val="28"/>
          <w:lang w:val="uk-UA"/>
        </w:rPr>
        <w:t>Digital</w:t>
      </w:r>
      <w:proofErr w:type="spellEnd"/>
      <w:r w:rsidRPr="00495748">
        <w:rPr>
          <w:rFonts w:ascii="Times New Roman" w:hAnsi="Times New Roman" w:cs="Times New Roman"/>
          <w:sz w:val="28"/>
          <w:szCs w:val="28"/>
          <w:lang w:val="uk-UA"/>
        </w:rPr>
        <w:t xml:space="preserve"> </w:t>
      </w:r>
      <w:proofErr w:type="spellStart"/>
      <w:r w:rsidRPr="00495748">
        <w:rPr>
          <w:rFonts w:ascii="Times New Roman" w:hAnsi="Times New Roman" w:cs="Times New Roman"/>
          <w:sz w:val="28"/>
          <w:szCs w:val="28"/>
          <w:lang w:val="uk-UA"/>
        </w:rPr>
        <w:t>Transformation</w:t>
      </w:r>
      <w:r w:rsidR="00B04DB3" w:rsidRPr="00495748">
        <w:rPr>
          <w:rFonts w:ascii="Times New Roman" w:hAnsi="Times New Roman" w:cs="Times New Roman"/>
          <w:sz w:val="28"/>
          <w:szCs w:val="28"/>
          <w:lang w:val="uk-UA"/>
        </w:rPr>
        <w:t>ю</w:t>
      </w:r>
      <w:proofErr w:type="spellEnd"/>
      <w:r w:rsidRPr="00495748">
        <w:rPr>
          <w:rFonts w:ascii="Times New Roman" w:hAnsi="Times New Roman" w:cs="Times New Roman"/>
          <w:sz w:val="28"/>
          <w:szCs w:val="28"/>
          <w:lang w:val="uk-UA"/>
        </w:rPr>
        <w:t xml:space="preserve"> OECD </w:t>
      </w:r>
      <w:proofErr w:type="spellStart"/>
      <w:r w:rsidRPr="00495748">
        <w:rPr>
          <w:rFonts w:ascii="Times New Roman" w:hAnsi="Times New Roman" w:cs="Times New Roman"/>
          <w:sz w:val="28"/>
          <w:szCs w:val="28"/>
          <w:lang w:val="uk-UA"/>
        </w:rPr>
        <w:t>Digital</w:t>
      </w:r>
      <w:proofErr w:type="spellEnd"/>
      <w:r w:rsidRPr="00495748">
        <w:rPr>
          <w:rFonts w:ascii="Times New Roman" w:hAnsi="Times New Roman" w:cs="Times New Roman"/>
          <w:sz w:val="28"/>
          <w:szCs w:val="28"/>
          <w:lang w:val="uk-UA"/>
        </w:rPr>
        <w:t xml:space="preserve"> </w:t>
      </w:r>
      <w:proofErr w:type="spellStart"/>
      <w:r w:rsidRPr="00495748">
        <w:rPr>
          <w:rFonts w:ascii="Times New Roman" w:hAnsi="Times New Roman" w:cs="Times New Roman"/>
          <w:sz w:val="28"/>
          <w:szCs w:val="28"/>
          <w:lang w:val="uk-UA"/>
        </w:rPr>
        <w:t>Economy</w:t>
      </w:r>
      <w:proofErr w:type="spellEnd"/>
      <w:r w:rsidRPr="00495748">
        <w:rPr>
          <w:rFonts w:ascii="Times New Roman" w:hAnsi="Times New Roman" w:cs="Times New Roman"/>
          <w:sz w:val="28"/>
          <w:szCs w:val="28"/>
          <w:lang w:val="uk-UA"/>
        </w:rPr>
        <w:t xml:space="preserve"> </w:t>
      </w:r>
      <w:proofErr w:type="spellStart"/>
      <w:r w:rsidRPr="00495748">
        <w:rPr>
          <w:rFonts w:ascii="Times New Roman" w:hAnsi="Times New Roman" w:cs="Times New Roman"/>
          <w:sz w:val="28"/>
          <w:szCs w:val="28"/>
          <w:lang w:val="uk-UA"/>
        </w:rPr>
        <w:t>Papers</w:t>
      </w:r>
      <w:proofErr w:type="spellEnd"/>
      <w:r w:rsidRPr="00495748">
        <w:rPr>
          <w:rFonts w:ascii="Times New Roman" w:hAnsi="Times New Roman" w:cs="Times New Roman"/>
          <w:sz w:val="28"/>
          <w:szCs w:val="28"/>
          <w:lang w:val="uk-UA"/>
        </w:rPr>
        <w:t xml:space="preserve">. 2019. № 273. URL: </w:t>
      </w:r>
      <w:hyperlink r:id="rId15" w:history="1">
        <w:r w:rsidRPr="00495748">
          <w:rPr>
            <w:rStyle w:val="aa"/>
            <w:rFonts w:ascii="Times New Roman" w:hAnsi="Times New Roman" w:cs="Times New Roman"/>
            <w:sz w:val="28"/>
            <w:szCs w:val="28"/>
            <w:lang w:val="uk-UA"/>
          </w:rPr>
          <w:t>https://doi.org/10.1787/5ade2bba-en</w:t>
        </w:r>
      </w:hyperlink>
      <w:r w:rsidRPr="00495748">
        <w:rPr>
          <w:rFonts w:ascii="Times New Roman" w:hAnsi="Times New Roman" w:cs="Times New Roman"/>
          <w:sz w:val="28"/>
          <w:szCs w:val="28"/>
          <w:lang w:val="uk-UA"/>
        </w:rPr>
        <w:t xml:space="preserve"> </w:t>
      </w:r>
    </w:p>
    <w:sectPr w:rsidR="00A93E3D" w:rsidRPr="00495748" w:rsidSect="00B04DB3">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D0DE9"/>
    <w:multiLevelType w:val="multilevel"/>
    <w:tmpl w:val="8654C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AFF62CE"/>
    <w:multiLevelType w:val="hybridMultilevel"/>
    <w:tmpl w:val="5DDE9756"/>
    <w:lvl w:ilvl="0" w:tplc="241EF81E">
      <w:start w:val="1"/>
      <w:numFmt w:val="decimal"/>
      <w:lvlText w:val="%1."/>
      <w:lvlJc w:val="left"/>
      <w:pPr>
        <w:ind w:left="1211"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CF75E78"/>
    <w:multiLevelType w:val="multilevel"/>
    <w:tmpl w:val="EB7C7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3257423"/>
    <w:multiLevelType w:val="multilevel"/>
    <w:tmpl w:val="6C625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6E84A76"/>
    <w:multiLevelType w:val="multilevel"/>
    <w:tmpl w:val="C9E84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7B75ABF"/>
    <w:multiLevelType w:val="multilevel"/>
    <w:tmpl w:val="43CA0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DF95E4A"/>
    <w:multiLevelType w:val="multilevel"/>
    <w:tmpl w:val="F8C8BC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61D43C7"/>
    <w:multiLevelType w:val="multilevel"/>
    <w:tmpl w:val="D4C2A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00D794A"/>
    <w:multiLevelType w:val="multilevel"/>
    <w:tmpl w:val="CF405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697558F"/>
    <w:multiLevelType w:val="multilevel"/>
    <w:tmpl w:val="44ECA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2F704FF"/>
    <w:multiLevelType w:val="multilevel"/>
    <w:tmpl w:val="8EA25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5C540AC"/>
    <w:multiLevelType w:val="multilevel"/>
    <w:tmpl w:val="6B8C7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CF57BD1"/>
    <w:multiLevelType w:val="multilevel"/>
    <w:tmpl w:val="C6B8F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F7D046A"/>
    <w:multiLevelType w:val="multilevel"/>
    <w:tmpl w:val="1D268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48226FD"/>
    <w:multiLevelType w:val="multilevel"/>
    <w:tmpl w:val="009A6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4F31CAA"/>
    <w:multiLevelType w:val="multilevel"/>
    <w:tmpl w:val="DA2C7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A480A2A"/>
    <w:multiLevelType w:val="multilevel"/>
    <w:tmpl w:val="1F987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D39059C"/>
    <w:multiLevelType w:val="multilevel"/>
    <w:tmpl w:val="E0360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5E7629F"/>
    <w:multiLevelType w:val="multilevel"/>
    <w:tmpl w:val="5F466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3"/>
  </w:num>
  <w:num w:numId="3">
    <w:abstractNumId w:val="7"/>
  </w:num>
  <w:num w:numId="4">
    <w:abstractNumId w:val="6"/>
  </w:num>
  <w:num w:numId="5">
    <w:abstractNumId w:val="14"/>
  </w:num>
  <w:num w:numId="6">
    <w:abstractNumId w:val="4"/>
  </w:num>
  <w:num w:numId="7">
    <w:abstractNumId w:val="9"/>
  </w:num>
  <w:num w:numId="8">
    <w:abstractNumId w:val="11"/>
  </w:num>
  <w:num w:numId="9">
    <w:abstractNumId w:val="10"/>
  </w:num>
  <w:num w:numId="10">
    <w:abstractNumId w:val="15"/>
  </w:num>
  <w:num w:numId="11">
    <w:abstractNumId w:val="5"/>
  </w:num>
  <w:num w:numId="12">
    <w:abstractNumId w:val="8"/>
  </w:num>
  <w:num w:numId="13">
    <w:abstractNumId w:val="18"/>
  </w:num>
  <w:num w:numId="14">
    <w:abstractNumId w:val="16"/>
  </w:num>
  <w:num w:numId="15">
    <w:abstractNumId w:val="17"/>
  </w:num>
  <w:num w:numId="16">
    <w:abstractNumId w:val="12"/>
  </w:num>
  <w:num w:numId="17">
    <w:abstractNumId w:val="0"/>
  </w:num>
  <w:num w:numId="18">
    <w:abstractNumId w:val="3"/>
  </w:num>
  <w:num w:numId="1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6D2C91"/>
    <w:rsid w:val="000124EE"/>
    <w:rsid w:val="000253BA"/>
    <w:rsid w:val="00036FB2"/>
    <w:rsid w:val="00063ADB"/>
    <w:rsid w:val="000B102F"/>
    <w:rsid w:val="000F05B2"/>
    <w:rsid w:val="000F7076"/>
    <w:rsid w:val="001A25BF"/>
    <w:rsid w:val="001A7171"/>
    <w:rsid w:val="002F1A8E"/>
    <w:rsid w:val="003952A3"/>
    <w:rsid w:val="00495748"/>
    <w:rsid w:val="00516F93"/>
    <w:rsid w:val="005D17FC"/>
    <w:rsid w:val="006200EE"/>
    <w:rsid w:val="00620870"/>
    <w:rsid w:val="006D2C91"/>
    <w:rsid w:val="00711181"/>
    <w:rsid w:val="0074096B"/>
    <w:rsid w:val="00744D96"/>
    <w:rsid w:val="0076309E"/>
    <w:rsid w:val="007A2858"/>
    <w:rsid w:val="00822C80"/>
    <w:rsid w:val="00826B61"/>
    <w:rsid w:val="00860E92"/>
    <w:rsid w:val="008627F2"/>
    <w:rsid w:val="00877619"/>
    <w:rsid w:val="00877835"/>
    <w:rsid w:val="008844CB"/>
    <w:rsid w:val="00892A4B"/>
    <w:rsid w:val="009C6874"/>
    <w:rsid w:val="00A0207C"/>
    <w:rsid w:val="00A93E3D"/>
    <w:rsid w:val="00AA10E0"/>
    <w:rsid w:val="00AA3052"/>
    <w:rsid w:val="00AD2D12"/>
    <w:rsid w:val="00B04DB3"/>
    <w:rsid w:val="00B23EA1"/>
    <w:rsid w:val="00B94918"/>
    <w:rsid w:val="00B94C4C"/>
    <w:rsid w:val="00C11E96"/>
    <w:rsid w:val="00C74363"/>
    <w:rsid w:val="00CE5A3B"/>
    <w:rsid w:val="00D52F21"/>
    <w:rsid w:val="00F344A7"/>
    <w:rsid w:val="00F762F5"/>
    <w:rsid w:val="00F7637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25BF"/>
  </w:style>
  <w:style w:type="paragraph" w:styleId="1">
    <w:name w:val="heading 1"/>
    <w:basedOn w:val="a"/>
    <w:link w:val="10"/>
    <w:uiPriority w:val="9"/>
    <w:qFormat/>
    <w:rsid w:val="006D2C9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6D2C9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6D2C9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D2C9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6D2C91"/>
    <w:rPr>
      <w:rFonts w:ascii="Times New Roman" w:eastAsia="Times New Roman" w:hAnsi="Times New Roman" w:cs="Times New Roman"/>
      <w:b/>
      <w:bCs/>
      <w:sz w:val="36"/>
      <w:szCs w:val="36"/>
      <w:lang w:eastAsia="ru-RU"/>
    </w:rPr>
  </w:style>
  <w:style w:type="character" w:styleId="a3">
    <w:name w:val="Strong"/>
    <w:basedOn w:val="a0"/>
    <w:uiPriority w:val="22"/>
    <w:qFormat/>
    <w:rsid w:val="006D2C91"/>
    <w:rPr>
      <w:b/>
      <w:bCs/>
    </w:rPr>
  </w:style>
  <w:style w:type="paragraph" w:styleId="a4">
    <w:name w:val="Normal (Web)"/>
    <w:basedOn w:val="a"/>
    <w:uiPriority w:val="99"/>
    <w:unhideWhenUsed/>
    <w:rsid w:val="006D2C9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6D2C91"/>
    <w:rPr>
      <w:rFonts w:asciiTheme="majorHAnsi" w:eastAsiaTheme="majorEastAsia" w:hAnsiTheme="majorHAnsi" w:cstheme="majorBidi"/>
      <w:b/>
      <w:bCs/>
      <w:color w:val="4F81BD" w:themeColor="accent1"/>
    </w:rPr>
  </w:style>
  <w:style w:type="paragraph" w:styleId="a5">
    <w:name w:val="List Paragraph"/>
    <w:basedOn w:val="a"/>
    <w:uiPriority w:val="34"/>
    <w:qFormat/>
    <w:rsid w:val="003952A3"/>
    <w:pPr>
      <w:ind w:left="720"/>
      <w:contextualSpacing/>
    </w:pPr>
  </w:style>
  <w:style w:type="character" w:styleId="a6">
    <w:name w:val="Emphasis"/>
    <w:basedOn w:val="a0"/>
    <w:uiPriority w:val="20"/>
    <w:qFormat/>
    <w:rsid w:val="00A93E3D"/>
    <w:rPr>
      <w:i/>
      <w:iCs/>
    </w:rPr>
  </w:style>
  <w:style w:type="paragraph" w:styleId="a7">
    <w:name w:val="Balloon Text"/>
    <w:basedOn w:val="a"/>
    <w:link w:val="a8"/>
    <w:uiPriority w:val="99"/>
    <w:semiHidden/>
    <w:unhideWhenUsed/>
    <w:rsid w:val="00C11E9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C11E96"/>
    <w:rPr>
      <w:rFonts w:ascii="Tahoma" w:hAnsi="Tahoma" w:cs="Tahoma"/>
      <w:sz w:val="16"/>
      <w:szCs w:val="16"/>
    </w:rPr>
  </w:style>
  <w:style w:type="table" w:styleId="a9">
    <w:name w:val="Table Grid"/>
    <w:basedOn w:val="a1"/>
    <w:uiPriority w:val="59"/>
    <w:rsid w:val="00063A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822C80"/>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559831561">
      <w:bodyDiv w:val="1"/>
      <w:marLeft w:val="0"/>
      <w:marRight w:val="0"/>
      <w:marTop w:val="0"/>
      <w:marBottom w:val="0"/>
      <w:divBdr>
        <w:top w:val="none" w:sz="0" w:space="0" w:color="auto"/>
        <w:left w:val="none" w:sz="0" w:space="0" w:color="auto"/>
        <w:bottom w:val="none" w:sz="0" w:space="0" w:color="auto"/>
        <w:right w:val="none" w:sz="0" w:space="0" w:color="auto"/>
      </w:divBdr>
    </w:div>
    <w:div w:id="613446336">
      <w:bodyDiv w:val="1"/>
      <w:marLeft w:val="0"/>
      <w:marRight w:val="0"/>
      <w:marTop w:val="0"/>
      <w:marBottom w:val="0"/>
      <w:divBdr>
        <w:top w:val="none" w:sz="0" w:space="0" w:color="auto"/>
        <w:left w:val="none" w:sz="0" w:space="0" w:color="auto"/>
        <w:bottom w:val="none" w:sz="0" w:space="0" w:color="auto"/>
        <w:right w:val="none" w:sz="0" w:space="0" w:color="auto"/>
      </w:divBdr>
    </w:div>
    <w:div w:id="772818238">
      <w:bodyDiv w:val="1"/>
      <w:marLeft w:val="0"/>
      <w:marRight w:val="0"/>
      <w:marTop w:val="0"/>
      <w:marBottom w:val="0"/>
      <w:divBdr>
        <w:top w:val="none" w:sz="0" w:space="0" w:color="auto"/>
        <w:left w:val="none" w:sz="0" w:space="0" w:color="auto"/>
        <w:bottom w:val="none" w:sz="0" w:space="0" w:color="auto"/>
        <w:right w:val="none" w:sz="0" w:space="0" w:color="auto"/>
      </w:divBdr>
    </w:div>
    <w:div w:id="1001391287">
      <w:bodyDiv w:val="1"/>
      <w:marLeft w:val="0"/>
      <w:marRight w:val="0"/>
      <w:marTop w:val="0"/>
      <w:marBottom w:val="0"/>
      <w:divBdr>
        <w:top w:val="none" w:sz="0" w:space="0" w:color="auto"/>
        <w:left w:val="none" w:sz="0" w:space="0" w:color="auto"/>
        <w:bottom w:val="none" w:sz="0" w:space="0" w:color="auto"/>
        <w:right w:val="none" w:sz="0" w:space="0" w:color="auto"/>
      </w:divBdr>
    </w:div>
    <w:div w:id="1388800100">
      <w:bodyDiv w:val="1"/>
      <w:marLeft w:val="0"/>
      <w:marRight w:val="0"/>
      <w:marTop w:val="0"/>
      <w:marBottom w:val="0"/>
      <w:divBdr>
        <w:top w:val="none" w:sz="0" w:space="0" w:color="auto"/>
        <w:left w:val="none" w:sz="0" w:space="0" w:color="auto"/>
        <w:bottom w:val="none" w:sz="0" w:space="0" w:color="auto"/>
        <w:right w:val="none" w:sz="0" w:space="0" w:color="auto"/>
      </w:divBdr>
      <w:divsChild>
        <w:div w:id="458836306">
          <w:marLeft w:val="0"/>
          <w:marRight w:val="0"/>
          <w:marTop w:val="0"/>
          <w:marBottom w:val="0"/>
          <w:divBdr>
            <w:top w:val="none" w:sz="0" w:space="0" w:color="auto"/>
            <w:left w:val="none" w:sz="0" w:space="0" w:color="auto"/>
            <w:bottom w:val="none" w:sz="0" w:space="0" w:color="auto"/>
            <w:right w:val="none" w:sz="0" w:space="0" w:color="auto"/>
          </w:divBdr>
          <w:divsChild>
            <w:div w:id="211127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0565152">
      <w:bodyDiv w:val="1"/>
      <w:marLeft w:val="0"/>
      <w:marRight w:val="0"/>
      <w:marTop w:val="0"/>
      <w:marBottom w:val="0"/>
      <w:divBdr>
        <w:top w:val="none" w:sz="0" w:space="0" w:color="auto"/>
        <w:left w:val="none" w:sz="0" w:space="0" w:color="auto"/>
        <w:bottom w:val="none" w:sz="0" w:space="0" w:color="auto"/>
        <w:right w:val="none" w:sz="0" w:space="0" w:color="auto"/>
      </w:divBdr>
    </w:div>
    <w:div w:id="1431463257">
      <w:bodyDiv w:val="1"/>
      <w:marLeft w:val="0"/>
      <w:marRight w:val="0"/>
      <w:marTop w:val="0"/>
      <w:marBottom w:val="0"/>
      <w:divBdr>
        <w:top w:val="none" w:sz="0" w:space="0" w:color="auto"/>
        <w:left w:val="none" w:sz="0" w:space="0" w:color="auto"/>
        <w:bottom w:val="none" w:sz="0" w:space="0" w:color="auto"/>
        <w:right w:val="none" w:sz="0" w:space="0" w:color="auto"/>
      </w:divBdr>
    </w:div>
    <w:div w:id="1714650229">
      <w:bodyDiv w:val="1"/>
      <w:marLeft w:val="0"/>
      <w:marRight w:val="0"/>
      <w:marTop w:val="0"/>
      <w:marBottom w:val="0"/>
      <w:divBdr>
        <w:top w:val="none" w:sz="0" w:space="0" w:color="auto"/>
        <w:left w:val="none" w:sz="0" w:space="0" w:color="auto"/>
        <w:bottom w:val="none" w:sz="0" w:space="0" w:color="auto"/>
        <w:right w:val="none" w:sz="0" w:space="0" w:color="auto"/>
      </w:divBdr>
    </w:div>
    <w:div w:id="1845052875">
      <w:bodyDiv w:val="1"/>
      <w:marLeft w:val="0"/>
      <w:marRight w:val="0"/>
      <w:marTop w:val="0"/>
      <w:marBottom w:val="0"/>
      <w:divBdr>
        <w:top w:val="none" w:sz="0" w:space="0" w:color="auto"/>
        <w:left w:val="none" w:sz="0" w:space="0" w:color="auto"/>
        <w:bottom w:val="none" w:sz="0" w:space="0" w:color="auto"/>
        <w:right w:val="none" w:sz="0" w:space="0" w:color="auto"/>
      </w:divBdr>
    </w:div>
    <w:div w:id="2001809955">
      <w:bodyDiv w:val="1"/>
      <w:marLeft w:val="0"/>
      <w:marRight w:val="0"/>
      <w:marTop w:val="0"/>
      <w:marBottom w:val="0"/>
      <w:divBdr>
        <w:top w:val="none" w:sz="0" w:space="0" w:color="auto"/>
        <w:left w:val="none" w:sz="0" w:space="0" w:color="auto"/>
        <w:bottom w:val="none" w:sz="0" w:space="0" w:color="auto"/>
        <w:right w:val="none" w:sz="0" w:space="0" w:color="auto"/>
      </w:divBdr>
    </w:div>
    <w:div w:id="2045672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9199-6007" TargetMode="External"/><Relationship Id="rId13" Type="http://schemas.openxmlformats.org/officeDocument/2006/relationships/hyperlink" Target="https://zakon.rada.gov.ua/laws/show/1689-20" TargetMode="External"/><Relationship Id="rId3" Type="http://schemas.openxmlformats.org/officeDocument/2006/relationships/styles" Target="styles.xml"/><Relationship Id="rId7" Type="http://schemas.openxmlformats.org/officeDocument/2006/relationships/hyperlink" Target="https://orcid.org/0000-0001-9199-6007" TargetMode="External"/><Relationship Id="rId12" Type="http://schemas.openxmlformats.org/officeDocument/2006/relationships/hyperlink" Target="https://zakon.rada.gov.ua/laws/show/1089-2020-&#1087;"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orcid.org/0000-0001-9199-6007" TargetMode="External"/><Relationship Id="rId11" Type="http://schemas.openxmlformats.org/officeDocument/2006/relationships/hyperlink" Target="https://doi.org/10.31392/UDU-nc.series15.2024.11(184).15" TargetMode="External"/><Relationship Id="rId5" Type="http://schemas.openxmlformats.org/officeDocument/2006/relationships/webSettings" Target="webSettings.xml"/><Relationship Id="rId15" Type="http://schemas.openxmlformats.org/officeDocument/2006/relationships/hyperlink" Target="https://doi.org/10.1787/5ade2bba-en" TargetMode="External"/><Relationship Id="rId10" Type="http://schemas.openxmlformats.org/officeDocument/2006/relationships/hyperlink" Target="https://doi.org/10.32782/hst-2024-20-97-18"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zakon.rada.gov.ua/laws/show/3808-12"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1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a:latin typeface="Times New Roman" pitchFamily="18" charset="0"/>
                <a:cs typeface="Times New Roman" pitchFamily="18" charset="0"/>
              </a:rPr>
              <a:t>Рис. 1. </a:t>
            </a:r>
            <a:r>
              <a:rPr lang="ru-RU" sz="1400" b="1" i="0" u="none" strike="noStrike" baseline="0">
                <a:latin typeface="Times New Roman" pitchFamily="18" charset="0"/>
                <a:cs typeface="Times New Roman" pitchFamily="18" charset="0"/>
              </a:rPr>
              <a:t>Актуальність впровадження діджиталізації в реформуванні спортивної індустрії в України, де:</a:t>
            </a:r>
            <a:r>
              <a:rPr lang="ru-RU" sz="1400" b="1">
                <a:latin typeface="Times New Roman" pitchFamily="18" charset="0"/>
                <a:cs typeface="Times New Roman" pitchFamily="18" charset="0"/>
              </a:rPr>
              <a:t> </a:t>
            </a:r>
          </a:p>
        </c:rich>
      </c:tx>
      <c:layout>
        <c:manualLayout>
          <c:xMode val="edge"/>
          <c:yMode val="edge"/>
          <c:x val="0.17082961801819119"/>
          <c:y val="0.57500000000000062"/>
        </c:manualLayout>
      </c:layout>
    </c:title>
    <c:view3D>
      <c:rotX val="30"/>
      <c:perspective val="30"/>
    </c:view3D>
    <c:plotArea>
      <c:layout>
        <c:manualLayout>
          <c:layoutTarget val="inner"/>
          <c:xMode val="edge"/>
          <c:yMode val="edge"/>
          <c:x val="0.25648214180029538"/>
          <c:y val="3.8692038495188111E-3"/>
          <c:w val="0.5289935182669252"/>
          <c:h val="0.56755936757905268"/>
        </c:manualLayout>
      </c:layout>
      <c:pie3DChart>
        <c:varyColors val="1"/>
        <c:ser>
          <c:idx val="0"/>
          <c:order val="0"/>
          <c:tx>
            <c:strRef>
              <c:f>Лист1!$B$1</c:f>
              <c:strCache>
                <c:ptCount val="1"/>
                <c:pt idx="0">
                  <c:v>Столбец2</c:v>
                </c:pt>
              </c:strCache>
            </c:strRef>
          </c:tx>
          <c:explosion val="25"/>
          <c:dLbls>
            <c:dLbl>
              <c:idx val="0"/>
              <c:layout>
                <c:manualLayout>
                  <c:x val="0.17256531188864876"/>
                  <c:y val="-0.12188257717785277"/>
                </c:manualLayout>
              </c:layout>
              <c:showVal val="1"/>
            </c:dLbl>
            <c:dLbl>
              <c:idx val="1"/>
              <c:layout>
                <c:manualLayout>
                  <c:x val="-3.8256064038072447E-2"/>
                  <c:y val="-8.6845144356955395E-2"/>
                </c:manualLayout>
              </c:layout>
              <c:showVal val="1"/>
            </c:dLbl>
            <c:numFmt formatCode="0.0%" sourceLinked="0"/>
            <c:showVal val="1"/>
            <c:showLeaderLines val="1"/>
          </c:dLbls>
          <c:cat>
            <c:strRef>
              <c:f>Лист1!$A$2:$A$4</c:f>
              <c:strCache>
                <c:ptCount val="3"/>
                <c:pt idx="0">
                  <c:v>вкрай актуальна</c:v>
                </c:pt>
                <c:pt idx="1">
                  <c:v>актульною</c:v>
                </c:pt>
                <c:pt idx="2">
                  <c:v>малозначна</c:v>
                </c:pt>
              </c:strCache>
            </c:strRef>
          </c:cat>
          <c:val>
            <c:numRef>
              <c:f>Лист1!$B$2:$B$4</c:f>
              <c:numCache>
                <c:formatCode>0.0%</c:formatCode>
                <c:ptCount val="3"/>
                <c:pt idx="0">
                  <c:v>0.3750000000000005</c:v>
                </c:pt>
                <c:pt idx="1">
                  <c:v>0.54200000000000004</c:v>
                </c:pt>
                <c:pt idx="2">
                  <c:v>4.2000000000000044E-2</c:v>
                </c:pt>
              </c:numCache>
            </c:numRef>
          </c:val>
        </c:ser>
      </c:pie3DChart>
    </c:plotArea>
    <c:legend>
      <c:legendPos val="b"/>
      <c:legendEntry>
        <c:idx val="0"/>
        <c:txPr>
          <a:bodyPr/>
          <a:lstStyle/>
          <a:p>
            <a:pPr>
              <a:defRPr sz="1400">
                <a:latin typeface="Times New Roman" pitchFamily="18" charset="0"/>
                <a:cs typeface="Times New Roman" pitchFamily="18" charset="0"/>
              </a:defRPr>
            </a:pPr>
            <a:endParaRPr lang="ru-RU"/>
          </a:p>
        </c:txPr>
      </c:legendEntry>
      <c:legendEntry>
        <c:idx val="1"/>
        <c:txPr>
          <a:bodyPr/>
          <a:lstStyle/>
          <a:p>
            <a:pPr>
              <a:defRPr sz="1400">
                <a:latin typeface="Times New Roman" pitchFamily="18" charset="0"/>
                <a:cs typeface="Times New Roman" pitchFamily="18" charset="0"/>
              </a:defRPr>
            </a:pPr>
            <a:endParaRPr lang="ru-RU"/>
          </a:p>
        </c:txPr>
      </c:legendEntry>
      <c:layout>
        <c:manualLayout>
          <c:xMode val="edge"/>
          <c:yMode val="edge"/>
          <c:x val="0.26367800013536991"/>
          <c:y val="0.76845269341332501"/>
          <c:w val="0.48076945705572605"/>
          <c:h val="0.12939346218086417"/>
        </c:manualLayout>
      </c:layout>
      <c:txPr>
        <a:bodyPr/>
        <a:lstStyle/>
        <a:p>
          <a:pPr>
            <a:defRPr>
              <a:latin typeface="Times New Roman" pitchFamily="18" charset="0"/>
              <a:cs typeface="Times New Roman" pitchFamily="18" charset="0"/>
            </a:defRPr>
          </a:pPr>
          <a:endParaRPr lang="ru-RU"/>
        </a:p>
      </c:txPr>
    </c:legend>
    <c:plotVisOnly val="1"/>
  </c:chart>
  <c:spPr>
    <a:noFill/>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2005"/>
</file>

<file path=customXml/itemProps1.xml><?xml version="1.0" encoding="utf-8"?>
<ds:datastoreItem xmlns:ds="http://schemas.openxmlformats.org/officeDocument/2006/customXml" ds:itemID="{AAC7831F-4C2D-4248-AA37-F660EF8B0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414</TotalTime>
  <Pages>12</Pages>
  <Words>3194</Words>
  <Characters>18211</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21363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18</cp:revision>
  <dcterms:created xsi:type="dcterms:W3CDTF">2025-06-25T06:36:00Z</dcterms:created>
  <dcterms:modified xsi:type="dcterms:W3CDTF">2025-07-07T17:10:00Z</dcterms:modified>
</cp:coreProperties>
</file>