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911BED" w14:textId="77777777" w:rsidR="00CA46F2" w:rsidRPr="00F3740E" w:rsidRDefault="00CA46F2" w:rsidP="00CA46F2">
      <w:pPr>
        <w:spacing w:after="0" w:line="360" w:lineRule="auto"/>
        <w:jc w:val="center"/>
        <w:rPr>
          <w:rFonts w:ascii="Times New Roman" w:eastAsia="Times New Roman" w:hAnsi="Times New Roman" w:cs="Times New Roman"/>
          <w:b/>
          <w:sz w:val="28"/>
          <w:szCs w:val="28"/>
        </w:rPr>
      </w:pPr>
      <w:r w:rsidRPr="00F3740E">
        <w:rPr>
          <w:rFonts w:ascii="Times New Roman" w:eastAsia="Times New Roman" w:hAnsi="Times New Roman" w:cs="Times New Roman"/>
          <w:b/>
          <w:color w:val="000000" w:themeColor="text1"/>
          <w:sz w:val="28"/>
          <w:szCs w:val="28"/>
          <w:lang w:val="ru"/>
        </w:rPr>
        <w:t>НАЦІОНАЛЬНИЙ УНІВЕРСИТЕТ ФІЗИЧНОГО ВИХОВАННЯ І СПОРТУ УКРАЇНИ</w:t>
      </w:r>
    </w:p>
    <w:p w14:paraId="410F8899" w14:textId="77777777" w:rsidR="00880B02" w:rsidRPr="00F047C8" w:rsidRDefault="00880B02" w:rsidP="00880B02">
      <w:pPr>
        <w:spacing w:after="0" w:line="360" w:lineRule="auto"/>
        <w:jc w:val="center"/>
        <w:rPr>
          <w:rFonts w:ascii="Times New Roman" w:eastAsia="Times New Roman" w:hAnsi="Times New Roman" w:cs="Times New Roman"/>
          <w:color w:val="000000" w:themeColor="text1"/>
          <w:sz w:val="28"/>
          <w:szCs w:val="28"/>
        </w:rPr>
      </w:pPr>
    </w:p>
    <w:p w14:paraId="6C1788BD" w14:textId="355CB81A" w:rsidR="00CA46F2" w:rsidRPr="00F047C8" w:rsidRDefault="004D1BB0" w:rsidP="00880B02">
      <w:pPr>
        <w:spacing w:after="0" w:line="360" w:lineRule="auto"/>
        <w:jc w:val="center"/>
        <w:rPr>
          <w:rFonts w:ascii="Times New Roman" w:eastAsia="Times New Roman" w:hAnsi="Times New Roman" w:cs="Times New Roman"/>
          <w:color w:val="000000" w:themeColor="text1"/>
          <w:sz w:val="28"/>
          <w:szCs w:val="28"/>
        </w:rPr>
      </w:pPr>
      <w:r w:rsidRPr="00F047C8">
        <w:rPr>
          <w:rFonts w:ascii="Times New Roman" w:eastAsia="Times New Roman" w:hAnsi="Times New Roman" w:cs="Times New Roman"/>
          <w:color w:val="000000" w:themeColor="text1"/>
          <w:sz w:val="28"/>
          <w:szCs w:val="28"/>
        </w:rPr>
        <w:t>НАВЧАЛЬНО</w:t>
      </w:r>
      <w:r w:rsidR="00461E5E" w:rsidRPr="00F047C8">
        <w:rPr>
          <w:rFonts w:ascii="Times New Roman" w:eastAsia="Times New Roman" w:hAnsi="Times New Roman" w:cs="Times New Roman"/>
          <w:color w:val="000000" w:themeColor="text1"/>
          <w:sz w:val="28"/>
          <w:szCs w:val="28"/>
        </w:rPr>
        <w:t>-НАУКОВИЙ ІНСТИТУТ ЗДОРОВ</w:t>
      </w:r>
      <w:r w:rsidR="00461E5E" w:rsidRPr="00F047C8">
        <w:rPr>
          <w:rFonts w:ascii="Times New Roman" w:eastAsia="Times New Roman" w:hAnsi="Times New Roman" w:cs="Times New Roman"/>
          <w:color w:val="000000" w:themeColor="text1"/>
          <w:sz w:val="28"/>
          <w:szCs w:val="28"/>
          <w:lang w:val="ru-RU"/>
        </w:rPr>
        <w:t>’</w:t>
      </w:r>
      <w:r w:rsidR="00461E5E" w:rsidRPr="00F047C8">
        <w:rPr>
          <w:rFonts w:ascii="Times New Roman" w:eastAsia="Times New Roman" w:hAnsi="Times New Roman" w:cs="Times New Roman"/>
          <w:color w:val="000000" w:themeColor="text1"/>
          <w:sz w:val="28"/>
          <w:szCs w:val="28"/>
        </w:rPr>
        <w:t>Я</w:t>
      </w:r>
      <w:r w:rsidR="00461E5E" w:rsidRPr="00F047C8">
        <w:rPr>
          <w:rFonts w:ascii="Times New Roman" w:eastAsia="Times New Roman" w:hAnsi="Times New Roman" w:cs="Times New Roman"/>
          <w:color w:val="000000" w:themeColor="text1"/>
          <w:sz w:val="28"/>
          <w:szCs w:val="28"/>
          <w:lang w:val="ru-RU"/>
        </w:rPr>
        <w:t>, РЕАБІЛІТАЦІЇ</w:t>
      </w:r>
      <w:r w:rsidR="00880B02" w:rsidRPr="00F047C8">
        <w:rPr>
          <w:rFonts w:ascii="Times New Roman" w:eastAsia="Times New Roman" w:hAnsi="Times New Roman" w:cs="Times New Roman"/>
          <w:color w:val="000000" w:themeColor="text1"/>
          <w:sz w:val="28"/>
          <w:szCs w:val="28"/>
          <w:lang w:val="ru-RU"/>
        </w:rPr>
        <w:t xml:space="preserve"> ТА ФІЗИЧНОГО ВИХОВАННЯ</w:t>
      </w:r>
    </w:p>
    <w:p w14:paraId="4C51279F" w14:textId="77777777" w:rsidR="00880B02" w:rsidRPr="00F047C8" w:rsidRDefault="00880B02" w:rsidP="00CA46F2">
      <w:pPr>
        <w:spacing w:after="0" w:line="360" w:lineRule="auto"/>
        <w:jc w:val="center"/>
        <w:rPr>
          <w:rFonts w:ascii="Times New Roman" w:eastAsia="Times New Roman" w:hAnsi="Times New Roman" w:cs="Times New Roman"/>
          <w:color w:val="000000" w:themeColor="text1"/>
          <w:sz w:val="28"/>
          <w:szCs w:val="28"/>
        </w:rPr>
      </w:pPr>
    </w:p>
    <w:p w14:paraId="5DE59C97" w14:textId="0BF8368B" w:rsidR="00CA46F2" w:rsidRPr="00F047C8" w:rsidRDefault="00CA46F2" w:rsidP="00CA46F2">
      <w:pPr>
        <w:spacing w:after="0" w:line="360" w:lineRule="auto"/>
        <w:jc w:val="center"/>
        <w:rPr>
          <w:sz w:val="28"/>
          <w:szCs w:val="28"/>
        </w:rPr>
      </w:pPr>
      <w:r w:rsidRPr="00F047C8">
        <w:rPr>
          <w:rFonts w:ascii="Times New Roman" w:eastAsia="Times New Roman" w:hAnsi="Times New Roman" w:cs="Times New Roman"/>
          <w:color w:val="000000" w:themeColor="text1"/>
          <w:sz w:val="28"/>
          <w:szCs w:val="28"/>
        </w:rPr>
        <w:t>КАФЕДРА ТЕОРІЇ І МЕТОДИКИ ФІЗИЧНОГО ВИХОВАННЯ</w:t>
      </w:r>
    </w:p>
    <w:p w14:paraId="4CB53647" w14:textId="77777777" w:rsidR="00CA46F2" w:rsidRPr="00F047C8" w:rsidRDefault="00CA46F2" w:rsidP="00CA46F2">
      <w:pPr>
        <w:spacing w:after="0" w:line="360" w:lineRule="auto"/>
        <w:jc w:val="right"/>
        <w:rPr>
          <w:sz w:val="28"/>
          <w:szCs w:val="28"/>
        </w:rPr>
      </w:pPr>
      <w:r w:rsidRPr="00F047C8">
        <w:rPr>
          <w:rFonts w:ascii="Times New Roman" w:eastAsia="Times New Roman" w:hAnsi="Times New Roman" w:cs="Times New Roman"/>
          <w:color w:val="000000" w:themeColor="text1"/>
          <w:sz w:val="28"/>
          <w:szCs w:val="28"/>
        </w:rPr>
        <w:t xml:space="preserve"> </w:t>
      </w:r>
    </w:p>
    <w:p w14:paraId="3FA561E4" w14:textId="1595B0FE" w:rsidR="00CA46F2" w:rsidRPr="00F3740E" w:rsidRDefault="00F047C8" w:rsidP="00CA46F2">
      <w:pPr>
        <w:spacing w:after="0" w:line="360" w:lineRule="auto"/>
        <w:jc w:val="center"/>
        <w:rPr>
          <w:rFonts w:ascii="Times New Roman" w:hAnsi="Times New Roman" w:cs="Times New Roman"/>
          <w:b/>
          <w:sz w:val="28"/>
          <w:szCs w:val="28"/>
        </w:rPr>
      </w:pPr>
      <w:r w:rsidRPr="00F3740E">
        <w:rPr>
          <w:rFonts w:ascii="Times New Roman" w:eastAsia="Times New Roman" w:hAnsi="Times New Roman" w:cs="Times New Roman"/>
          <w:b/>
          <w:color w:val="000000" w:themeColor="text1"/>
          <w:sz w:val="28"/>
          <w:szCs w:val="28"/>
        </w:rPr>
        <w:t>КВАЛІФІКАЦІЙНА РОБОТА</w:t>
      </w:r>
    </w:p>
    <w:p w14:paraId="46A93741" w14:textId="77777777" w:rsidR="00CA46F2" w:rsidRPr="000E4A55" w:rsidRDefault="00CA46F2" w:rsidP="00F3740E">
      <w:pPr>
        <w:spacing w:after="0" w:line="240" w:lineRule="auto"/>
        <w:jc w:val="center"/>
        <w:rPr>
          <w:rFonts w:ascii="Times New Roman" w:hAnsi="Times New Roman" w:cs="Times New Roman"/>
        </w:rPr>
      </w:pPr>
      <w:r w:rsidRPr="00ED5508">
        <w:rPr>
          <w:rFonts w:ascii="Times New Roman" w:eastAsia="Times New Roman" w:hAnsi="Times New Roman" w:cs="Times New Roman"/>
          <w:color w:val="000000" w:themeColor="text1"/>
          <w:sz w:val="28"/>
          <w:szCs w:val="28"/>
        </w:rPr>
        <w:t xml:space="preserve">на здобуття вищої освіти ступеня </w:t>
      </w:r>
      <w:r>
        <w:rPr>
          <w:rFonts w:ascii="Times New Roman" w:eastAsia="Times New Roman" w:hAnsi="Times New Roman" w:cs="Times New Roman"/>
          <w:color w:val="000000" w:themeColor="text1"/>
          <w:sz w:val="28"/>
          <w:szCs w:val="28"/>
        </w:rPr>
        <w:t>магістра</w:t>
      </w:r>
    </w:p>
    <w:p w14:paraId="64B980C4" w14:textId="63DF8665" w:rsidR="00CA46F2" w:rsidRPr="00ED5508" w:rsidRDefault="00CA46F2" w:rsidP="00F3740E">
      <w:pPr>
        <w:spacing w:after="0" w:line="240" w:lineRule="auto"/>
        <w:ind w:right="282" w:firstLine="709"/>
        <w:jc w:val="center"/>
        <w:rPr>
          <w:rFonts w:ascii="Times New Roman" w:hAnsi="Times New Roman" w:cs="Times New Roman"/>
          <w:color w:val="auto"/>
          <w:sz w:val="28"/>
          <w:szCs w:val="28"/>
        </w:rPr>
      </w:pPr>
      <w:r w:rsidRPr="00ED5508">
        <w:rPr>
          <w:rFonts w:ascii="Times New Roman" w:eastAsia="Times New Roman" w:hAnsi="Times New Roman" w:cs="Times New Roman"/>
          <w:color w:val="auto"/>
          <w:sz w:val="28"/>
          <w:szCs w:val="28"/>
        </w:rPr>
        <w:t xml:space="preserve">за спеціальністю </w:t>
      </w:r>
      <w:r w:rsidRPr="00ED5508">
        <w:rPr>
          <w:rFonts w:ascii="Times New Roman" w:hAnsi="Times New Roman" w:cs="Times New Roman"/>
          <w:color w:val="auto"/>
          <w:sz w:val="28"/>
          <w:szCs w:val="28"/>
        </w:rPr>
        <w:t>01</w:t>
      </w:r>
      <w:r w:rsidR="00F3740E">
        <w:rPr>
          <w:rFonts w:ascii="Times New Roman" w:hAnsi="Times New Roman" w:cs="Times New Roman"/>
          <w:color w:val="auto"/>
          <w:sz w:val="28"/>
          <w:szCs w:val="28"/>
        </w:rPr>
        <w:t>7</w:t>
      </w:r>
      <w:r w:rsidRPr="00ED5508">
        <w:rPr>
          <w:rFonts w:ascii="Times New Roman" w:hAnsi="Times New Roman" w:cs="Times New Roman"/>
          <w:color w:val="auto"/>
          <w:sz w:val="28"/>
          <w:szCs w:val="28"/>
        </w:rPr>
        <w:t xml:space="preserve"> </w:t>
      </w:r>
      <w:r w:rsidRPr="00CD2069">
        <w:rPr>
          <w:rFonts w:ascii="Times New Roman" w:hAnsi="Times New Roman" w:cs="Times New Roman"/>
          <w:color w:val="auto"/>
          <w:sz w:val="28"/>
          <w:szCs w:val="28"/>
        </w:rPr>
        <w:t>Фізична культура і спорт</w:t>
      </w:r>
    </w:p>
    <w:p w14:paraId="3B8DDC55" w14:textId="1205FE2E" w:rsidR="00CA46F2" w:rsidRPr="00ED5508" w:rsidRDefault="0000414A" w:rsidP="00F3740E">
      <w:pPr>
        <w:spacing w:after="0" w:line="240" w:lineRule="auto"/>
        <w:ind w:right="282" w:firstLine="709"/>
        <w:jc w:val="center"/>
        <w:rPr>
          <w:rFonts w:ascii="Times New Roman" w:hAnsi="Times New Roman" w:cs="Times New Roman"/>
          <w:color w:val="auto"/>
          <w:sz w:val="28"/>
          <w:szCs w:val="28"/>
        </w:rPr>
      </w:pPr>
      <w:r w:rsidRPr="0000414A">
        <w:rPr>
          <w:rFonts w:ascii="Times New Roman" w:eastAsia="Calibri" w:hAnsi="Times New Roman" w:cs="Times New Roman"/>
          <w:color w:val="auto"/>
          <w:sz w:val="28"/>
          <w:szCs w:val="28"/>
          <w:lang w:eastAsia="ru-RU"/>
        </w:rPr>
        <w:t xml:space="preserve">освітньою програмою </w:t>
      </w:r>
      <w:r w:rsidR="00CA46F2">
        <w:rPr>
          <w:rFonts w:ascii="Times New Roman" w:hAnsi="Times New Roman" w:cs="Times New Roman"/>
          <w:color w:val="auto"/>
          <w:sz w:val="28"/>
          <w:szCs w:val="28"/>
        </w:rPr>
        <w:t>«Фізичне виховання</w:t>
      </w:r>
      <w:r w:rsidR="00CA46F2" w:rsidRPr="00ED5508">
        <w:rPr>
          <w:rFonts w:ascii="Times New Roman" w:hAnsi="Times New Roman" w:cs="Times New Roman"/>
          <w:color w:val="auto"/>
          <w:sz w:val="28"/>
          <w:szCs w:val="28"/>
        </w:rPr>
        <w:t>»</w:t>
      </w:r>
    </w:p>
    <w:p w14:paraId="4C4A8FC1" w14:textId="77777777" w:rsidR="00CA46F2" w:rsidRDefault="00CA46F2" w:rsidP="00CA46F2">
      <w:pPr>
        <w:jc w:val="center"/>
      </w:pPr>
      <w:r w:rsidRPr="41A7F8C8">
        <w:rPr>
          <w:rFonts w:ascii="Times New Roman" w:eastAsia="Times New Roman" w:hAnsi="Times New Roman" w:cs="Times New Roman"/>
          <w:color w:val="000000" w:themeColor="text1"/>
          <w:sz w:val="28"/>
          <w:szCs w:val="28"/>
        </w:rPr>
        <w:t xml:space="preserve"> </w:t>
      </w:r>
    </w:p>
    <w:p w14:paraId="6379C803" w14:textId="54AE8077" w:rsidR="00CA46F2" w:rsidRDefault="00CA46F2" w:rsidP="00CA46F2">
      <w:pPr>
        <w:jc w:val="center"/>
      </w:pPr>
      <w:r w:rsidRPr="41A7F8C8">
        <w:rPr>
          <w:rFonts w:ascii="Times New Roman" w:eastAsia="Times New Roman" w:hAnsi="Times New Roman" w:cs="Times New Roman"/>
          <w:color w:val="000000" w:themeColor="text1"/>
          <w:sz w:val="28"/>
          <w:szCs w:val="28"/>
        </w:rPr>
        <w:t xml:space="preserve"> на тему: «</w:t>
      </w:r>
      <w:r w:rsidR="00F3740E" w:rsidRPr="00F3740E">
        <w:rPr>
          <w:rFonts w:ascii="Times New Roman" w:eastAsia="Times New Roman" w:hAnsi="Times New Roman" w:cs="Times New Roman"/>
          <w:b/>
          <w:color w:val="000000" w:themeColor="text1"/>
          <w:sz w:val="28"/>
          <w:szCs w:val="28"/>
        </w:rPr>
        <w:t>ОСОБЛИВОСТІ ОРГАНІЗАЦІЇ ТА ПРОВЕДЕННЯ ПОЗАУРОЧНИХ ФОРМ ЗАНЯТЬ ФУТБОЛОМ УЧНІВ СЕРЕДНЬОГО ШКІЛЬНОГО ВІКУ В ПРОЦЕСІ ФІЗИЧНОГО ВИХОВАННЯ</w:t>
      </w:r>
      <w:r w:rsidRPr="41A7F8C8">
        <w:rPr>
          <w:rFonts w:ascii="Times New Roman" w:eastAsia="Times New Roman" w:hAnsi="Times New Roman" w:cs="Times New Roman"/>
          <w:color w:val="000000" w:themeColor="text1"/>
          <w:sz w:val="28"/>
          <w:szCs w:val="28"/>
        </w:rPr>
        <w:t>»</w:t>
      </w:r>
    </w:p>
    <w:p w14:paraId="51FB0051" w14:textId="77777777" w:rsidR="00CA46F2" w:rsidRPr="00BA3533" w:rsidRDefault="00CA46F2" w:rsidP="00CA46F2">
      <w:pPr>
        <w:spacing w:after="0"/>
      </w:pPr>
      <w:r w:rsidRPr="00BA3533">
        <w:rPr>
          <w:rFonts w:ascii="Times New Roman" w:eastAsia="Times New Roman" w:hAnsi="Times New Roman" w:cs="Times New Roman"/>
          <w:color w:val="000000" w:themeColor="text1"/>
          <w:sz w:val="28"/>
          <w:szCs w:val="28"/>
        </w:rPr>
        <w:t xml:space="preserve"> </w:t>
      </w:r>
    </w:p>
    <w:p w14:paraId="53FFC9C0" w14:textId="77777777" w:rsidR="00F3740E" w:rsidRPr="00F3740E" w:rsidRDefault="00F3740E" w:rsidP="00F3740E">
      <w:pPr>
        <w:spacing w:after="0" w:line="240" w:lineRule="auto"/>
        <w:ind w:firstLine="3969"/>
        <w:jc w:val="both"/>
        <w:rPr>
          <w:rFonts w:ascii="Times New Roman" w:eastAsia="Times New Roman" w:hAnsi="Times New Roman" w:cs="Times New Roman"/>
          <w:color w:val="auto"/>
          <w:sz w:val="28"/>
          <w:szCs w:val="28"/>
          <w:lang w:eastAsia="ru-RU"/>
        </w:rPr>
      </w:pPr>
      <w:r w:rsidRPr="00F3740E">
        <w:rPr>
          <w:rFonts w:ascii="Times New Roman" w:eastAsia="Times New Roman" w:hAnsi="Times New Roman" w:cs="Times New Roman"/>
          <w:color w:val="auto"/>
          <w:sz w:val="28"/>
          <w:szCs w:val="28"/>
          <w:lang w:eastAsia="ru-RU"/>
        </w:rPr>
        <w:t xml:space="preserve">здобувача вищої освіти </w:t>
      </w:r>
    </w:p>
    <w:p w14:paraId="16EBB72D" w14:textId="77777777" w:rsidR="00F3740E" w:rsidRPr="00F3740E" w:rsidRDefault="00F3740E" w:rsidP="00F3740E">
      <w:pPr>
        <w:spacing w:after="0" w:line="240" w:lineRule="auto"/>
        <w:ind w:firstLine="3969"/>
        <w:jc w:val="both"/>
        <w:rPr>
          <w:rFonts w:ascii="Times New Roman" w:eastAsia="Times New Roman" w:hAnsi="Times New Roman" w:cs="Times New Roman"/>
          <w:color w:val="auto"/>
          <w:sz w:val="28"/>
          <w:szCs w:val="28"/>
          <w:lang w:eastAsia="ru-RU"/>
        </w:rPr>
      </w:pPr>
      <w:r w:rsidRPr="00F3740E">
        <w:rPr>
          <w:rFonts w:ascii="Times New Roman" w:eastAsia="Times New Roman" w:hAnsi="Times New Roman" w:cs="Times New Roman"/>
          <w:color w:val="auto"/>
          <w:sz w:val="28"/>
          <w:szCs w:val="28"/>
          <w:lang w:eastAsia="ru-RU"/>
        </w:rPr>
        <w:t>другого (магістерського) рівня</w:t>
      </w:r>
    </w:p>
    <w:p w14:paraId="7CE79311" w14:textId="77777777" w:rsidR="00CA46F2" w:rsidRPr="00BA3533" w:rsidRDefault="00CA46F2" w:rsidP="00CA46F2">
      <w:pPr>
        <w:spacing w:after="0" w:line="240" w:lineRule="auto"/>
        <w:ind w:firstLine="3969"/>
        <w:jc w:val="both"/>
        <w:rPr>
          <w:rFonts w:ascii="Times New Roman" w:eastAsia="Times New Roman" w:hAnsi="Times New Roman" w:cs="Times New Roman"/>
          <w:color w:val="auto"/>
          <w:sz w:val="28"/>
          <w:szCs w:val="28"/>
          <w:lang w:eastAsia="ru-RU"/>
        </w:rPr>
      </w:pPr>
      <w:r w:rsidRPr="00BA3533">
        <w:rPr>
          <w:rFonts w:ascii="Times New Roman" w:eastAsia="Times New Roman" w:hAnsi="Times New Roman" w:cs="Times New Roman"/>
          <w:color w:val="auto"/>
          <w:sz w:val="28"/>
          <w:szCs w:val="28"/>
          <w:lang w:eastAsia="ru-RU"/>
        </w:rPr>
        <w:t>Жученка Романа Олеговича</w:t>
      </w:r>
    </w:p>
    <w:p w14:paraId="18050E0E" w14:textId="77777777" w:rsidR="00182C46" w:rsidRPr="00BA3533" w:rsidRDefault="00CA46F2" w:rsidP="00182C46">
      <w:pPr>
        <w:tabs>
          <w:tab w:val="left" w:pos="3969"/>
        </w:tabs>
        <w:spacing w:after="0" w:line="240" w:lineRule="auto"/>
        <w:ind w:left="3969"/>
        <w:jc w:val="both"/>
        <w:rPr>
          <w:rFonts w:ascii="Times New Roman" w:eastAsia="Times New Roman" w:hAnsi="Times New Roman" w:cs="Times New Roman"/>
          <w:color w:val="auto"/>
          <w:sz w:val="28"/>
          <w:szCs w:val="28"/>
          <w:lang w:eastAsia="ru-RU"/>
        </w:rPr>
      </w:pPr>
      <w:r w:rsidRPr="00BA3533">
        <w:rPr>
          <w:rFonts w:ascii="Times New Roman" w:eastAsia="Times New Roman" w:hAnsi="Times New Roman" w:cs="Times New Roman"/>
          <w:color w:val="auto"/>
          <w:sz w:val="28"/>
          <w:szCs w:val="28"/>
          <w:lang w:eastAsia="ru-RU"/>
        </w:rPr>
        <w:t xml:space="preserve">Науковий керівник: </w:t>
      </w:r>
      <w:proofErr w:type="spellStart"/>
      <w:r w:rsidR="00182C46" w:rsidRPr="00BA3533">
        <w:rPr>
          <w:rFonts w:ascii="Times New Roman" w:eastAsia="Times New Roman" w:hAnsi="Times New Roman" w:cs="Times New Roman"/>
          <w:color w:val="000000" w:themeColor="text1"/>
          <w:sz w:val="28"/>
          <w:szCs w:val="28"/>
        </w:rPr>
        <w:t>к.фіз.вих</w:t>
      </w:r>
      <w:proofErr w:type="spellEnd"/>
      <w:r w:rsidR="00182C46" w:rsidRPr="00BA3533">
        <w:rPr>
          <w:rFonts w:ascii="Times New Roman" w:eastAsia="Times New Roman" w:hAnsi="Times New Roman" w:cs="Times New Roman"/>
          <w:color w:val="000000" w:themeColor="text1"/>
          <w:sz w:val="28"/>
          <w:szCs w:val="28"/>
        </w:rPr>
        <w:t xml:space="preserve">., доцент </w:t>
      </w:r>
    </w:p>
    <w:p w14:paraId="5B01E717" w14:textId="77777777" w:rsidR="00CA46F2" w:rsidRPr="00BA3533" w:rsidRDefault="00CA46F2" w:rsidP="00CA46F2">
      <w:pPr>
        <w:spacing w:after="0" w:line="240" w:lineRule="auto"/>
        <w:ind w:firstLine="3969"/>
        <w:jc w:val="both"/>
        <w:rPr>
          <w:rFonts w:ascii="Times New Roman" w:eastAsia="Times New Roman" w:hAnsi="Times New Roman" w:cs="Times New Roman"/>
          <w:color w:val="auto"/>
          <w:sz w:val="28"/>
          <w:szCs w:val="28"/>
          <w:lang w:eastAsia="ru-RU"/>
        </w:rPr>
      </w:pPr>
      <w:proofErr w:type="spellStart"/>
      <w:r w:rsidRPr="00BA3533">
        <w:rPr>
          <w:rFonts w:ascii="Times New Roman" w:eastAsia="Times New Roman" w:hAnsi="Times New Roman" w:cs="Times New Roman"/>
          <w:color w:val="000000" w:themeColor="text1"/>
          <w:sz w:val="28"/>
          <w:szCs w:val="28"/>
        </w:rPr>
        <w:t>Долженко</w:t>
      </w:r>
      <w:proofErr w:type="spellEnd"/>
      <w:r w:rsidRPr="00BA3533">
        <w:rPr>
          <w:rFonts w:ascii="Times New Roman" w:eastAsia="Times New Roman" w:hAnsi="Times New Roman" w:cs="Times New Roman"/>
          <w:color w:val="000000" w:themeColor="text1"/>
          <w:sz w:val="28"/>
          <w:szCs w:val="28"/>
        </w:rPr>
        <w:t xml:space="preserve"> Л.П.</w:t>
      </w:r>
    </w:p>
    <w:p w14:paraId="39F35E7B" w14:textId="77777777" w:rsidR="00182C46" w:rsidRPr="00BA3533" w:rsidRDefault="00CA46F2" w:rsidP="00182C46">
      <w:pPr>
        <w:tabs>
          <w:tab w:val="left" w:pos="3969"/>
        </w:tabs>
        <w:spacing w:after="0" w:line="240" w:lineRule="auto"/>
        <w:ind w:left="3969"/>
        <w:jc w:val="both"/>
        <w:rPr>
          <w:rFonts w:ascii="Times New Roman" w:eastAsia="Times New Roman" w:hAnsi="Times New Roman" w:cs="Times New Roman"/>
          <w:color w:val="auto"/>
          <w:sz w:val="28"/>
          <w:szCs w:val="28"/>
          <w:lang w:eastAsia="ru-RU"/>
        </w:rPr>
      </w:pPr>
      <w:r w:rsidRPr="00BA3533">
        <w:rPr>
          <w:rFonts w:ascii="Times New Roman" w:eastAsia="Times New Roman" w:hAnsi="Times New Roman" w:cs="Times New Roman"/>
          <w:color w:val="auto"/>
          <w:sz w:val="28"/>
          <w:szCs w:val="28"/>
          <w:lang w:eastAsia="ru-RU"/>
        </w:rPr>
        <w:t xml:space="preserve">Рецензент: </w:t>
      </w:r>
      <w:proofErr w:type="spellStart"/>
      <w:r w:rsidR="00182C46" w:rsidRPr="00BA3533">
        <w:rPr>
          <w:rFonts w:ascii="Times New Roman" w:eastAsia="Times New Roman" w:hAnsi="Times New Roman" w:cs="Times New Roman"/>
          <w:color w:val="auto"/>
          <w:sz w:val="28"/>
          <w:szCs w:val="28"/>
          <w:lang w:eastAsia="ru-RU"/>
        </w:rPr>
        <w:t>к.фіз.вих</w:t>
      </w:r>
      <w:proofErr w:type="spellEnd"/>
      <w:r w:rsidR="00182C46" w:rsidRPr="00BA3533">
        <w:rPr>
          <w:rFonts w:ascii="Times New Roman" w:eastAsia="Times New Roman" w:hAnsi="Times New Roman" w:cs="Times New Roman"/>
          <w:color w:val="auto"/>
          <w:sz w:val="28"/>
          <w:szCs w:val="28"/>
          <w:lang w:eastAsia="ru-RU"/>
        </w:rPr>
        <w:t>., доцент</w:t>
      </w:r>
    </w:p>
    <w:p w14:paraId="10514AD7" w14:textId="5BB2A32D" w:rsidR="00CA46F2" w:rsidRPr="00BA3533" w:rsidRDefault="00F3740E" w:rsidP="00CA46F2">
      <w:pPr>
        <w:tabs>
          <w:tab w:val="left" w:pos="3969"/>
        </w:tabs>
        <w:spacing w:after="0" w:line="240" w:lineRule="auto"/>
        <w:ind w:left="3969"/>
        <w:jc w:val="both"/>
        <w:rPr>
          <w:rFonts w:ascii="Times New Roman" w:eastAsia="Times New Roman" w:hAnsi="Times New Roman" w:cs="Times New Roman"/>
          <w:color w:val="auto"/>
          <w:sz w:val="28"/>
          <w:szCs w:val="28"/>
          <w:lang w:eastAsia="ru-RU"/>
        </w:rPr>
      </w:pPr>
      <w:r>
        <w:rPr>
          <w:rFonts w:ascii="Times New Roman" w:eastAsia="Times New Roman" w:hAnsi="Times New Roman" w:cs="Times New Roman"/>
          <w:color w:val="000000" w:themeColor="text1"/>
          <w:sz w:val="28"/>
          <w:szCs w:val="28"/>
        </w:rPr>
        <w:t>Бондар О.М.</w:t>
      </w:r>
      <w:r w:rsidR="00CA46F2" w:rsidRPr="00BA3533">
        <w:rPr>
          <w:rFonts w:ascii="Times New Roman" w:eastAsia="Times New Roman" w:hAnsi="Times New Roman" w:cs="Times New Roman"/>
          <w:color w:val="auto"/>
          <w:sz w:val="28"/>
          <w:szCs w:val="28"/>
          <w:lang w:eastAsia="ru-RU"/>
        </w:rPr>
        <w:t>,</w:t>
      </w:r>
    </w:p>
    <w:p w14:paraId="1B7E504D" w14:textId="77777777" w:rsidR="00CA46F2" w:rsidRPr="00BA3533" w:rsidRDefault="00CA46F2" w:rsidP="00CA46F2">
      <w:pPr>
        <w:spacing w:after="0" w:line="240" w:lineRule="auto"/>
        <w:ind w:firstLine="3969"/>
        <w:jc w:val="both"/>
        <w:rPr>
          <w:rFonts w:ascii="Times New Roman" w:eastAsia="Times New Roman" w:hAnsi="Times New Roman" w:cs="Times New Roman"/>
          <w:color w:val="auto"/>
          <w:sz w:val="28"/>
          <w:szCs w:val="28"/>
          <w:lang w:eastAsia="ru-RU"/>
        </w:rPr>
      </w:pPr>
      <w:r w:rsidRPr="00BA3533">
        <w:rPr>
          <w:rFonts w:ascii="Times New Roman" w:eastAsia="Times New Roman" w:hAnsi="Times New Roman" w:cs="Times New Roman"/>
          <w:color w:val="auto"/>
          <w:sz w:val="28"/>
          <w:szCs w:val="28"/>
          <w:lang w:eastAsia="ru-RU"/>
        </w:rPr>
        <w:t>Рекомендовано до захисту на засіданні</w:t>
      </w:r>
    </w:p>
    <w:p w14:paraId="5F523AD1" w14:textId="77777777" w:rsidR="00F3740E" w:rsidRPr="00F3740E" w:rsidRDefault="00CA46F2" w:rsidP="00F3740E">
      <w:pPr>
        <w:spacing w:after="0" w:line="240" w:lineRule="auto"/>
        <w:ind w:firstLine="3969"/>
        <w:jc w:val="both"/>
        <w:rPr>
          <w:rFonts w:ascii="Times New Roman" w:eastAsia="Times New Roman" w:hAnsi="Times New Roman" w:cs="Times New Roman"/>
          <w:color w:val="auto"/>
          <w:sz w:val="28"/>
          <w:szCs w:val="28"/>
          <w:lang w:eastAsia="ru-RU"/>
        </w:rPr>
      </w:pPr>
      <w:r w:rsidRPr="00BA3533">
        <w:rPr>
          <w:rFonts w:ascii="Times New Roman" w:eastAsia="Times New Roman" w:hAnsi="Times New Roman" w:cs="Times New Roman"/>
          <w:color w:val="auto"/>
          <w:sz w:val="28"/>
          <w:szCs w:val="28"/>
          <w:lang w:eastAsia="ru-RU"/>
        </w:rPr>
        <w:t xml:space="preserve">кафедри </w:t>
      </w:r>
      <w:r w:rsidR="00F3740E" w:rsidRPr="00F3740E">
        <w:rPr>
          <w:rFonts w:ascii="Times New Roman" w:eastAsia="Times New Roman" w:hAnsi="Times New Roman" w:cs="Times New Roman"/>
          <w:color w:val="auto"/>
          <w:sz w:val="28"/>
          <w:szCs w:val="28"/>
          <w:lang w:eastAsia="ru-RU"/>
        </w:rPr>
        <w:t>(протокол № 4 від 29.11.2024 р.)</w:t>
      </w:r>
    </w:p>
    <w:p w14:paraId="1FD89683" w14:textId="77777777" w:rsidR="00182C46" w:rsidRPr="00BA3533" w:rsidRDefault="00CA46F2" w:rsidP="00182C46">
      <w:pPr>
        <w:tabs>
          <w:tab w:val="left" w:pos="3969"/>
        </w:tabs>
        <w:spacing w:after="0" w:line="240" w:lineRule="auto"/>
        <w:ind w:left="3969"/>
        <w:jc w:val="both"/>
        <w:rPr>
          <w:rFonts w:ascii="Times New Roman" w:eastAsia="Times New Roman" w:hAnsi="Times New Roman" w:cs="Times New Roman"/>
          <w:color w:val="auto"/>
          <w:sz w:val="28"/>
          <w:szCs w:val="28"/>
          <w:lang w:eastAsia="ru-RU"/>
        </w:rPr>
      </w:pPr>
      <w:r w:rsidRPr="00BA3533">
        <w:rPr>
          <w:rFonts w:ascii="Times New Roman" w:eastAsia="Times New Roman" w:hAnsi="Times New Roman" w:cs="Times New Roman"/>
          <w:color w:val="auto"/>
          <w:sz w:val="28"/>
          <w:szCs w:val="28"/>
          <w:lang w:eastAsia="ru-RU"/>
        </w:rPr>
        <w:t xml:space="preserve">Завідувач кафедри: </w:t>
      </w:r>
      <w:proofErr w:type="spellStart"/>
      <w:r w:rsidR="00182C46" w:rsidRPr="00BA3533">
        <w:rPr>
          <w:rFonts w:ascii="Times New Roman" w:eastAsia="Times New Roman" w:hAnsi="Times New Roman" w:cs="Times New Roman"/>
          <w:color w:val="auto"/>
          <w:sz w:val="28"/>
          <w:szCs w:val="28"/>
          <w:lang w:eastAsia="ru-RU"/>
        </w:rPr>
        <w:t>к.фіз.вих</w:t>
      </w:r>
      <w:proofErr w:type="spellEnd"/>
      <w:r w:rsidR="00182C46" w:rsidRPr="00BA3533">
        <w:rPr>
          <w:rFonts w:ascii="Times New Roman" w:eastAsia="Times New Roman" w:hAnsi="Times New Roman" w:cs="Times New Roman"/>
          <w:color w:val="auto"/>
          <w:sz w:val="28"/>
          <w:szCs w:val="28"/>
          <w:lang w:eastAsia="ru-RU"/>
        </w:rPr>
        <w:t>., доцент</w:t>
      </w:r>
    </w:p>
    <w:p w14:paraId="6BB0A851" w14:textId="77777777" w:rsidR="00CA46F2" w:rsidRPr="00BA3533" w:rsidRDefault="00CA46F2" w:rsidP="00CA46F2">
      <w:pPr>
        <w:spacing w:after="0" w:line="240" w:lineRule="auto"/>
        <w:ind w:firstLine="3969"/>
        <w:jc w:val="both"/>
        <w:rPr>
          <w:rFonts w:ascii="Times New Roman" w:eastAsia="Times New Roman" w:hAnsi="Times New Roman" w:cs="Times New Roman"/>
          <w:color w:val="auto"/>
          <w:sz w:val="28"/>
          <w:szCs w:val="28"/>
          <w:lang w:eastAsia="ru-RU"/>
        </w:rPr>
      </w:pPr>
      <w:r>
        <w:rPr>
          <w:rFonts w:ascii="Times New Roman" w:eastAsia="Times New Roman" w:hAnsi="Times New Roman" w:cs="Times New Roman"/>
          <w:color w:val="auto"/>
          <w:sz w:val="28"/>
          <w:szCs w:val="28"/>
          <w:lang w:eastAsia="ru-RU"/>
        </w:rPr>
        <w:t>Трачук С.В</w:t>
      </w:r>
      <w:r w:rsidRPr="00BA3533">
        <w:rPr>
          <w:rFonts w:ascii="Times New Roman" w:eastAsia="Times New Roman" w:hAnsi="Times New Roman" w:cs="Times New Roman"/>
          <w:color w:val="auto"/>
          <w:sz w:val="28"/>
          <w:szCs w:val="28"/>
          <w:lang w:eastAsia="ru-RU"/>
        </w:rPr>
        <w:t>.</w:t>
      </w:r>
    </w:p>
    <w:p w14:paraId="00EAA802" w14:textId="77777777" w:rsidR="00F3740E" w:rsidRPr="00F3740E" w:rsidRDefault="00F3740E" w:rsidP="00F3740E">
      <w:pPr>
        <w:spacing w:after="0" w:line="240" w:lineRule="auto"/>
        <w:ind w:left="3686"/>
        <w:rPr>
          <w:rFonts w:ascii="Times New Roman" w:eastAsia="Calibri" w:hAnsi="Times New Roman" w:cs="Times New Roman"/>
          <w:color w:val="auto"/>
          <w:sz w:val="28"/>
          <w:szCs w:val="28"/>
          <w:lang w:eastAsia="ru-RU"/>
        </w:rPr>
      </w:pPr>
      <w:r w:rsidRPr="00F3740E">
        <w:rPr>
          <w:rFonts w:ascii="Times New Roman" w:eastAsia="Calibri" w:hAnsi="Times New Roman" w:cs="Times New Roman"/>
          <w:color w:val="auto"/>
          <w:sz w:val="28"/>
          <w:szCs w:val="28"/>
          <w:lang w:eastAsia="ru-RU"/>
        </w:rPr>
        <w:t>___________________________________</w:t>
      </w:r>
    </w:p>
    <w:p w14:paraId="453C0C19" w14:textId="77777777" w:rsidR="00F3740E" w:rsidRPr="00F3740E" w:rsidRDefault="00F3740E" w:rsidP="00F3740E">
      <w:pPr>
        <w:spacing w:after="0" w:line="360" w:lineRule="auto"/>
        <w:ind w:left="3686"/>
        <w:jc w:val="center"/>
        <w:rPr>
          <w:rFonts w:ascii="Times New Roman" w:eastAsia="Calibri" w:hAnsi="Times New Roman" w:cs="Times New Roman"/>
          <w:color w:val="auto"/>
          <w:sz w:val="28"/>
          <w:szCs w:val="28"/>
          <w:lang w:eastAsia="ru-RU"/>
        </w:rPr>
      </w:pPr>
      <w:r w:rsidRPr="00F3740E">
        <w:rPr>
          <w:rFonts w:ascii="Times New Roman" w:eastAsia="Calibri" w:hAnsi="Times New Roman" w:cs="Times New Roman"/>
          <w:color w:val="auto"/>
          <w:sz w:val="28"/>
          <w:szCs w:val="28"/>
          <w:lang w:eastAsia="ru-RU"/>
        </w:rPr>
        <w:t>(підпис)</w:t>
      </w:r>
    </w:p>
    <w:p w14:paraId="4484464A" w14:textId="77777777" w:rsidR="00CA46F2" w:rsidRDefault="00CA46F2" w:rsidP="00CA46F2">
      <w:pPr>
        <w:ind w:firstLine="680"/>
        <w:rPr>
          <w:rFonts w:ascii="Times New Roman" w:eastAsia="Times New Roman" w:hAnsi="Times New Roman" w:cs="Times New Roman"/>
          <w:color w:val="000000" w:themeColor="text1"/>
          <w:sz w:val="28"/>
          <w:szCs w:val="28"/>
        </w:rPr>
      </w:pPr>
      <w:r w:rsidRPr="41A7F8C8">
        <w:rPr>
          <w:rFonts w:ascii="Times New Roman" w:eastAsia="Times New Roman" w:hAnsi="Times New Roman" w:cs="Times New Roman"/>
          <w:color w:val="000000" w:themeColor="text1"/>
          <w:sz w:val="28"/>
          <w:szCs w:val="28"/>
        </w:rPr>
        <w:t xml:space="preserve"> </w:t>
      </w:r>
    </w:p>
    <w:p w14:paraId="21897068" w14:textId="77777777" w:rsidR="00CA46F2" w:rsidRDefault="00CA46F2" w:rsidP="00CA46F2">
      <w:pPr>
        <w:ind w:firstLine="680"/>
        <w:jc w:val="center"/>
        <w:rPr>
          <w:rFonts w:ascii="Times New Roman" w:eastAsia="Times New Roman" w:hAnsi="Times New Roman" w:cs="Times New Roman"/>
          <w:color w:val="000000" w:themeColor="text1"/>
          <w:sz w:val="28"/>
          <w:szCs w:val="28"/>
        </w:rPr>
      </w:pPr>
    </w:p>
    <w:p w14:paraId="2A926502" w14:textId="77777777" w:rsidR="00F047C8" w:rsidRDefault="00CA46F2" w:rsidP="00CA46F2">
      <w:pPr>
        <w:ind w:firstLine="680"/>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 </w:t>
      </w:r>
      <w:r w:rsidRPr="41A7F8C8">
        <w:rPr>
          <w:rFonts w:ascii="Times New Roman" w:eastAsia="Times New Roman" w:hAnsi="Times New Roman" w:cs="Times New Roman"/>
          <w:color w:val="000000" w:themeColor="text1"/>
          <w:sz w:val="28"/>
          <w:szCs w:val="28"/>
        </w:rPr>
        <w:t xml:space="preserve"> </w:t>
      </w:r>
    </w:p>
    <w:p w14:paraId="3EBA2C04" w14:textId="77777777" w:rsidR="005838CE" w:rsidRDefault="005838CE" w:rsidP="00F047C8">
      <w:pPr>
        <w:rPr>
          <w:rFonts w:ascii="Times New Roman" w:eastAsia="Times New Roman" w:hAnsi="Times New Roman" w:cs="Times New Roman"/>
          <w:color w:val="000000" w:themeColor="text1"/>
          <w:sz w:val="28"/>
          <w:szCs w:val="28"/>
        </w:rPr>
      </w:pPr>
    </w:p>
    <w:p w14:paraId="18B18D12" w14:textId="497ED1F6" w:rsidR="00CA46F2" w:rsidRPr="00C41A81" w:rsidRDefault="00C41A81" w:rsidP="00C41A81">
      <w:pPr>
        <w:jc w:val="center"/>
        <w:rPr>
          <w:rFonts w:ascii="Times New Roman" w:eastAsia="Times New Roman" w:hAnsi="Times New Roman" w:cs="Times New Roman"/>
          <w:color w:val="auto"/>
          <w:sz w:val="28"/>
          <w:szCs w:val="28"/>
        </w:rPr>
      </w:pPr>
      <w:r w:rsidRPr="00C41A81">
        <w:rPr>
          <w:rFonts w:ascii="Times New Roman" w:hAnsi="Times New Roman" w:cs="Times New Roman"/>
          <w:b/>
          <w:bCs/>
          <w:color w:val="auto"/>
          <w:sz w:val="28"/>
          <w:szCs w:val="28"/>
        </w:rPr>
        <w:t>Київ-2024</w:t>
      </w:r>
    </w:p>
    <w:p w14:paraId="5B642CBA" w14:textId="77777777" w:rsidR="00F3740E" w:rsidRDefault="00F3740E">
      <w:r>
        <w:br w:type="page"/>
      </w:r>
    </w:p>
    <w:tbl>
      <w:tblPr>
        <w:tblW w:w="9622" w:type="dxa"/>
        <w:tblLayout w:type="fixed"/>
        <w:tblLook w:val="04A0" w:firstRow="1" w:lastRow="0" w:firstColumn="1" w:lastColumn="0" w:noHBand="0" w:noVBand="1"/>
      </w:tblPr>
      <w:tblGrid>
        <w:gridCol w:w="1550"/>
        <w:gridCol w:w="7063"/>
        <w:gridCol w:w="1009"/>
      </w:tblGrid>
      <w:tr w:rsidR="00CA46F2" w:rsidRPr="00D7137F" w14:paraId="2E69332D" w14:textId="77777777" w:rsidTr="00C6505B">
        <w:tc>
          <w:tcPr>
            <w:tcW w:w="1550" w:type="dxa"/>
          </w:tcPr>
          <w:p w14:paraId="6E7D9DD0" w14:textId="000BAFCE" w:rsidR="00CA46F2" w:rsidRPr="00D7137F" w:rsidRDefault="00CA46F2" w:rsidP="00C6505B">
            <w:pPr>
              <w:spacing w:after="0" w:line="360" w:lineRule="auto"/>
              <w:rPr>
                <w:rFonts w:ascii="Times New Roman" w:eastAsia="Times New Roman" w:hAnsi="Times New Roman" w:cs="Times New Roman"/>
                <w:b/>
                <w:color w:val="000000" w:themeColor="text1"/>
                <w:sz w:val="28"/>
                <w:szCs w:val="28"/>
              </w:rPr>
            </w:pPr>
          </w:p>
        </w:tc>
        <w:tc>
          <w:tcPr>
            <w:tcW w:w="7063" w:type="dxa"/>
          </w:tcPr>
          <w:p w14:paraId="641C3031" w14:textId="77777777" w:rsidR="00CA46F2" w:rsidRPr="00D7137F" w:rsidRDefault="00CA46F2" w:rsidP="00C6505B">
            <w:pPr>
              <w:spacing w:after="0" w:line="360" w:lineRule="auto"/>
              <w:jc w:val="center"/>
              <w:rPr>
                <w:rFonts w:ascii="Times New Roman" w:eastAsia="Times New Roman" w:hAnsi="Times New Roman" w:cs="Times New Roman"/>
                <w:b/>
                <w:color w:val="000000" w:themeColor="text1"/>
                <w:sz w:val="28"/>
                <w:szCs w:val="28"/>
              </w:rPr>
            </w:pPr>
            <w:r w:rsidRPr="00D7137F">
              <w:rPr>
                <w:rFonts w:ascii="Times New Roman" w:eastAsia="Times New Roman" w:hAnsi="Times New Roman" w:cs="Times New Roman"/>
                <w:b/>
                <w:color w:val="000000" w:themeColor="text1"/>
                <w:sz w:val="28"/>
                <w:szCs w:val="28"/>
              </w:rPr>
              <w:t>ЗМІСТ</w:t>
            </w:r>
          </w:p>
        </w:tc>
        <w:tc>
          <w:tcPr>
            <w:tcW w:w="1009" w:type="dxa"/>
          </w:tcPr>
          <w:p w14:paraId="2871BCEA" w14:textId="77777777" w:rsidR="00CA46F2" w:rsidRPr="00D7137F" w:rsidRDefault="00CA46F2" w:rsidP="00C6505B">
            <w:pPr>
              <w:spacing w:after="0" w:line="360" w:lineRule="auto"/>
              <w:rPr>
                <w:rFonts w:ascii="Times New Roman" w:eastAsia="Times New Roman" w:hAnsi="Times New Roman" w:cs="Times New Roman"/>
                <w:b/>
                <w:color w:val="000000" w:themeColor="text1"/>
                <w:sz w:val="28"/>
                <w:szCs w:val="28"/>
              </w:rPr>
            </w:pPr>
            <w:r w:rsidRPr="00D7137F">
              <w:rPr>
                <w:rFonts w:ascii="Times New Roman" w:eastAsia="Times New Roman" w:hAnsi="Times New Roman" w:cs="Times New Roman"/>
                <w:b/>
                <w:color w:val="000000" w:themeColor="text1"/>
                <w:sz w:val="28"/>
                <w:szCs w:val="28"/>
              </w:rPr>
              <w:t xml:space="preserve">   С.</w:t>
            </w:r>
          </w:p>
        </w:tc>
      </w:tr>
      <w:tr w:rsidR="00CA46F2" w:rsidRPr="005D0E2E" w14:paraId="34222BC8" w14:textId="77777777" w:rsidTr="00C6505B">
        <w:tc>
          <w:tcPr>
            <w:tcW w:w="1550" w:type="dxa"/>
          </w:tcPr>
          <w:p w14:paraId="14DD1AD8" w14:textId="77777777" w:rsidR="00CA46F2" w:rsidRPr="005D0E2E" w:rsidRDefault="00CA46F2" w:rsidP="00C6505B">
            <w:pPr>
              <w:spacing w:after="0" w:line="360" w:lineRule="auto"/>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 xml:space="preserve"> </w:t>
            </w:r>
          </w:p>
        </w:tc>
        <w:tc>
          <w:tcPr>
            <w:tcW w:w="7063" w:type="dxa"/>
          </w:tcPr>
          <w:p w14:paraId="015B8D9D" w14:textId="77777777" w:rsidR="00CA46F2" w:rsidRPr="005D0E2E" w:rsidRDefault="00CA46F2" w:rsidP="00C6505B">
            <w:pPr>
              <w:spacing w:after="0" w:line="360" w:lineRule="auto"/>
              <w:rPr>
                <w:rFonts w:ascii="Times New Roman" w:eastAsia="Times New Roman" w:hAnsi="Times New Roman" w:cs="Times New Roman"/>
                <w:caps/>
                <w:color w:val="000000" w:themeColor="text1"/>
                <w:sz w:val="28"/>
                <w:szCs w:val="28"/>
              </w:rPr>
            </w:pPr>
            <w:r w:rsidRPr="005D0E2E">
              <w:rPr>
                <w:rFonts w:ascii="Times New Roman" w:eastAsia="Times New Roman" w:hAnsi="Times New Roman" w:cs="Times New Roman"/>
                <w:b/>
                <w:bCs/>
                <w:caps/>
                <w:color w:val="000000" w:themeColor="text1"/>
                <w:sz w:val="28"/>
                <w:szCs w:val="28"/>
              </w:rPr>
              <w:t>зміст</w:t>
            </w:r>
            <w:r w:rsidRPr="005D0E2E">
              <w:rPr>
                <w:rFonts w:ascii="Times New Roman" w:eastAsia="Times New Roman" w:hAnsi="Times New Roman" w:cs="Times New Roman"/>
                <w:caps/>
                <w:color w:val="000000" w:themeColor="text1"/>
                <w:sz w:val="28"/>
                <w:szCs w:val="28"/>
              </w:rPr>
              <w:t>…………………………………………</w:t>
            </w:r>
            <w:r>
              <w:rPr>
                <w:rFonts w:ascii="Times New Roman" w:eastAsia="Times New Roman" w:hAnsi="Times New Roman" w:cs="Times New Roman"/>
                <w:caps/>
                <w:color w:val="000000" w:themeColor="text1"/>
                <w:sz w:val="28"/>
                <w:szCs w:val="28"/>
              </w:rPr>
              <w:t>………...</w:t>
            </w:r>
          </w:p>
        </w:tc>
        <w:tc>
          <w:tcPr>
            <w:tcW w:w="1009" w:type="dxa"/>
          </w:tcPr>
          <w:p w14:paraId="30547BE7" w14:textId="77777777" w:rsidR="00CA46F2" w:rsidRPr="005D0E2E" w:rsidRDefault="00CA46F2" w:rsidP="00C6505B">
            <w:pPr>
              <w:spacing w:after="0" w:line="360" w:lineRule="auto"/>
              <w:jc w:val="center"/>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2</w:t>
            </w:r>
          </w:p>
        </w:tc>
      </w:tr>
      <w:tr w:rsidR="00CA46F2" w:rsidRPr="005D0E2E" w14:paraId="4D6875ED" w14:textId="77777777" w:rsidTr="00C6505B">
        <w:tc>
          <w:tcPr>
            <w:tcW w:w="1550" w:type="dxa"/>
          </w:tcPr>
          <w:p w14:paraId="1DF654FD" w14:textId="77777777" w:rsidR="00CA46F2" w:rsidRPr="005D0E2E" w:rsidRDefault="00CA46F2" w:rsidP="00C6505B">
            <w:pPr>
              <w:spacing w:after="0" w:line="360" w:lineRule="auto"/>
              <w:rPr>
                <w:rFonts w:ascii="Times New Roman" w:eastAsia="Times New Roman" w:hAnsi="Times New Roman" w:cs="Times New Roman"/>
                <w:color w:val="000000" w:themeColor="text1"/>
                <w:sz w:val="28"/>
                <w:szCs w:val="28"/>
              </w:rPr>
            </w:pPr>
          </w:p>
        </w:tc>
        <w:tc>
          <w:tcPr>
            <w:tcW w:w="7063" w:type="dxa"/>
          </w:tcPr>
          <w:p w14:paraId="0E272805" w14:textId="77777777" w:rsidR="00CA46F2" w:rsidRPr="005D0E2E" w:rsidRDefault="00CA46F2" w:rsidP="00C6505B">
            <w:pPr>
              <w:spacing w:line="276" w:lineRule="auto"/>
              <w:rPr>
                <w:rFonts w:ascii="Times New Roman" w:eastAsia="Times New Roman" w:hAnsi="Times New Roman" w:cs="Times New Roman"/>
                <w:b/>
                <w:bCs/>
                <w:caps/>
                <w:color w:val="000000" w:themeColor="text1"/>
                <w:sz w:val="28"/>
                <w:szCs w:val="28"/>
              </w:rPr>
            </w:pPr>
            <w:r>
              <w:rPr>
                <w:rFonts w:ascii="Times New Roman" w:eastAsia="Times New Roman" w:hAnsi="Times New Roman" w:cs="Times New Roman"/>
                <w:b/>
                <w:bCs/>
                <w:color w:val="000000" w:themeColor="text1"/>
                <w:sz w:val="28"/>
                <w:szCs w:val="28"/>
              </w:rPr>
              <w:t>СПИСОК УМОВНИХ СКОРОЧЕНЬ……………….</w:t>
            </w:r>
          </w:p>
        </w:tc>
        <w:tc>
          <w:tcPr>
            <w:tcW w:w="1009" w:type="dxa"/>
          </w:tcPr>
          <w:p w14:paraId="0F370932" w14:textId="77777777" w:rsidR="00CA46F2" w:rsidRPr="005D0E2E" w:rsidRDefault="00CA46F2" w:rsidP="00C6505B">
            <w:pPr>
              <w:spacing w:after="0"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4</w:t>
            </w:r>
          </w:p>
        </w:tc>
      </w:tr>
      <w:tr w:rsidR="00CA46F2" w:rsidRPr="005D0E2E" w14:paraId="59045D87" w14:textId="77777777" w:rsidTr="00C6505B">
        <w:tc>
          <w:tcPr>
            <w:tcW w:w="1550" w:type="dxa"/>
          </w:tcPr>
          <w:p w14:paraId="3B80F47B" w14:textId="77777777" w:rsidR="00CA46F2" w:rsidRPr="005D0E2E" w:rsidRDefault="00CA46F2" w:rsidP="00C6505B">
            <w:pPr>
              <w:spacing w:after="0" w:line="360" w:lineRule="auto"/>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 xml:space="preserve"> </w:t>
            </w:r>
          </w:p>
        </w:tc>
        <w:tc>
          <w:tcPr>
            <w:tcW w:w="7063" w:type="dxa"/>
          </w:tcPr>
          <w:p w14:paraId="5D2FD9B7" w14:textId="77777777" w:rsidR="00CA46F2" w:rsidRPr="005D0E2E" w:rsidRDefault="00CA46F2" w:rsidP="00C6505B">
            <w:pPr>
              <w:spacing w:after="0" w:line="360" w:lineRule="auto"/>
              <w:rPr>
                <w:rFonts w:ascii="Times New Roman" w:eastAsia="Times New Roman" w:hAnsi="Times New Roman" w:cs="Times New Roman"/>
                <w:caps/>
                <w:color w:val="000000" w:themeColor="text1"/>
                <w:sz w:val="28"/>
                <w:szCs w:val="28"/>
              </w:rPr>
            </w:pPr>
            <w:r w:rsidRPr="005D0E2E">
              <w:rPr>
                <w:rFonts w:ascii="Times New Roman" w:eastAsia="Times New Roman" w:hAnsi="Times New Roman" w:cs="Times New Roman"/>
                <w:b/>
                <w:bCs/>
                <w:caps/>
                <w:color w:val="000000" w:themeColor="text1"/>
                <w:sz w:val="28"/>
                <w:szCs w:val="28"/>
              </w:rPr>
              <w:t>Вступ</w:t>
            </w:r>
            <w:r w:rsidRPr="005D0E2E">
              <w:rPr>
                <w:rFonts w:ascii="Times New Roman" w:eastAsia="Times New Roman" w:hAnsi="Times New Roman" w:cs="Times New Roman"/>
                <w:caps/>
                <w:color w:val="000000" w:themeColor="text1"/>
                <w:sz w:val="28"/>
                <w:szCs w:val="28"/>
              </w:rPr>
              <w:t>……………………………………………</w:t>
            </w:r>
            <w:r>
              <w:rPr>
                <w:rFonts w:ascii="Times New Roman" w:eastAsia="Times New Roman" w:hAnsi="Times New Roman" w:cs="Times New Roman"/>
                <w:caps/>
                <w:color w:val="000000" w:themeColor="text1"/>
                <w:sz w:val="28"/>
                <w:szCs w:val="28"/>
              </w:rPr>
              <w:t>……..</w:t>
            </w:r>
          </w:p>
        </w:tc>
        <w:tc>
          <w:tcPr>
            <w:tcW w:w="1009" w:type="dxa"/>
          </w:tcPr>
          <w:p w14:paraId="0FC022D1" w14:textId="77777777" w:rsidR="00CA46F2" w:rsidRPr="005D0E2E" w:rsidRDefault="00CA46F2" w:rsidP="00C6505B">
            <w:pPr>
              <w:spacing w:after="0" w:line="360" w:lineRule="auto"/>
              <w:jc w:val="center"/>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5</w:t>
            </w:r>
          </w:p>
        </w:tc>
      </w:tr>
      <w:tr w:rsidR="00CA46F2" w:rsidRPr="005D0E2E" w14:paraId="5EB4E6C7" w14:textId="77777777" w:rsidTr="00C6505B">
        <w:tc>
          <w:tcPr>
            <w:tcW w:w="1550" w:type="dxa"/>
          </w:tcPr>
          <w:p w14:paraId="1784E753" w14:textId="77777777" w:rsidR="00CA46F2" w:rsidRPr="005D0E2E" w:rsidRDefault="00CA46F2" w:rsidP="00C6505B">
            <w:pPr>
              <w:spacing w:after="0" w:line="360" w:lineRule="auto"/>
              <w:jc w:val="right"/>
              <w:rPr>
                <w:rFonts w:ascii="Times New Roman" w:eastAsia="Times New Roman" w:hAnsi="Times New Roman" w:cs="Times New Roman"/>
                <w:b/>
                <w:bCs/>
                <w:caps/>
                <w:color w:val="000000" w:themeColor="text1"/>
                <w:sz w:val="28"/>
                <w:szCs w:val="28"/>
              </w:rPr>
            </w:pPr>
            <w:r w:rsidRPr="005D0E2E">
              <w:rPr>
                <w:rFonts w:ascii="Times New Roman" w:eastAsia="Times New Roman" w:hAnsi="Times New Roman" w:cs="Times New Roman"/>
                <w:b/>
                <w:bCs/>
                <w:color w:val="000000" w:themeColor="text1"/>
                <w:sz w:val="28"/>
                <w:szCs w:val="28"/>
              </w:rPr>
              <w:t>Р</w:t>
            </w:r>
            <w:r w:rsidRPr="005D0E2E">
              <w:rPr>
                <w:rFonts w:ascii="Times New Roman" w:eastAsia="Times New Roman" w:hAnsi="Times New Roman" w:cs="Times New Roman"/>
                <w:b/>
                <w:bCs/>
                <w:caps/>
                <w:color w:val="000000" w:themeColor="text1"/>
                <w:sz w:val="28"/>
                <w:szCs w:val="28"/>
              </w:rPr>
              <w:t>озділ 1.</w:t>
            </w:r>
          </w:p>
        </w:tc>
        <w:tc>
          <w:tcPr>
            <w:tcW w:w="7063" w:type="dxa"/>
          </w:tcPr>
          <w:p w14:paraId="60AB287A" w14:textId="77777777" w:rsidR="00CA46F2" w:rsidRPr="005D0E2E" w:rsidRDefault="00CA46F2" w:rsidP="00C6505B">
            <w:pPr>
              <w:spacing w:after="0" w:line="360" w:lineRule="auto"/>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b/>
                <w:bCs/>
                <w:color w:val="000000" w:themeColor="text1"/>
                <w:sz w:val="28"/>
                <w:szCs w:val="28"/>
              </w:rPr>
              <w:t>ОСОБЛИВОСТІ РОЗВИТКУ, ОРГАНІЗАЦІЇ ЗАНЯТЬ З ДІТЬМИ СЕРЕДНЬОГО ШКІЛЬНОГО ВІКУ ІЗ ЗАСТОСУВАННЯМ ЗАСОБІВ ФУТБОЛУ</w:t>
            </w:r>
            <w:r w:rsidRPr="005D0E2E">
              <w:rPr>
                <w:rFonts w:ascii="Times New Roman" w:eastAsia="Times New Roman" w:hAnsi="Times New Roman" w:cs="Times New Roman"/>
                <w:color w:val="000000" w:themeColor="text1"/>
                <w:sz w:val="28"/>
                <w:szCs w:val="28"/>
              </w:rPr>
              <w:t>…………………</w:t>
            </w:r>
            <w:r>
              <w:rPr>
                <w:rFonts w:ascii="Times New Roman" w:eastAsia="Times New Roman" w:hAnsi="Times New Roman" w:cs="Times New Roman"/>
                <w:color w:val="000000" w:themeColor="text1"/>
                <w:sz w:val="28"/>
                <w:szCs w:val="28"/>
              </w:rPr>
              <w:t>………………</w:t>
            </w:r>
          </w:p>
        </w:tc>
        <w:tc>
          <w:tcPr>
            <w:tcW w:w="1009" w:type="dxa"/>
          </w:tcPr>
          <w:p w14:paraId="213CBB8B" w14:textId="77777777" w:rsidR="00CA46F2" w:rsidRPr="005D0E2E" w:rsidRDefault="00CA46F2" w:rsidP="00C6505B">
            <w:pPr>
              <w:spacing w:after="0" w:line="360" w:lineRule="auto"/>
              <w:jc w:val="center"/>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 xml:space="preserve"> </w:t>
            </w:r>
          </w:p>
          <w:p w14:paraId="31F39A90" w14:textId="77777777" w:rsidR="00CA46F2" w:rsidRDefault="00CA46F2" w:rsidP="00C6505B">
            <w:pPr>
              <w:spacing w:after="0" w:line="360" w:lineRule="auto"/>
              <w:jc w:val="center"/>
              <w:rPr>
                <w:rFonts w:ascii="Times New Roman" w:eastAsia="Times New Roman" w:hAnsi="Times New Roman" w:cs="Times New Roman"/>
                <w:color w:val="000000" w:themeColor="text1"/>
                <w:sz w:val="28"/>
                <w:szCs w:val="28"/>
              </w:rPr>
            </w:pPr>
          </w:p>
          <w:p w14:paraId="697D62B2" w14:textId="77777777" w:rsidR="00CA46F2" w:rsidRDefault="00CA46F2" w:rsidP="00C6505B">
            <w:pPr>
              <w:spacing w:after="0" w:line="360" w:lineRule="auto"/>
              <w:jc w:val="center"/>
              <w:rPr>
                <w:rFonts w:ascii="Times New Roman" w:eastAsia="Times New Roman" w:hAnsi="Times New Roman" w:cs="Times New Roman"/>
                <w:color w:val="000000" w:themeColor="text1"/>
                <w:sz w:val="28"/>
                <w:szCs w:val="28"/>
              </w:rPr>
            </w:pPr>
          </w:p>
          <w:p w14:paraId="0A404572" w14:textId="77777777" w:rsidR="00CA46F2" w:rsidRPr="005D0E2E" w:rsidRDefault="00CA46F2" w:rsidP="00C6505B">
            <w:pPr>
              <w:spacing w:after="0" w:line="360" w:lineRule="auto"/>
              <w:jc w:val="center"/>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8</w:t>
            </w:r>
          </w:p>
        </w:tc>
      </w:tr>
      <w:tr w:rsidR="00CA46F2" w:rsidRPr="005D0E2E" w14:paraId="7C7A1110" w14:textId="77777777" w:rsidTr="00C6505B">
        <w:tc>
          <w:tcPr>
            <w:tcW w:w="1550" w:type="dxa"/>
          </w:tcPr>
          <w:p w14:paraId="5D063B41" w14:textId="77777777" w:rsidR="00CA46F2" w:rsidRPr="005D0E2E" w:rsidRDefault="00CA46F2" w:rsidP="00C6505B">
            <w:pPr>
              <w:spacing w:after="0" w:line="360" w:lineRule="auto"/>
              <w:jc w:val="right"/>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1.1.</w:t>
            </w:r>
          </w:p>
        </w:tc>
        <w:tc>
          <w:tcPr>
            <w:tcW w:w="7063" w:type="dxa"/>
          </w:tcPr>
          <w:p w14:paraId="531C1A15" w14:textId="77777777" w:rsidR="00CA46F2" w:rsidRPr="005D0E2E" w:rsidRDefault="00CA46F2" w:rsidP="00C6505B">
            <w:pPr>
              <w:spacing w:after="0" w:line="360" w:lineRule="auto"/>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Особливості розвитку дітей середнього шкільного віку.……………………</w:t>
            </w:r>
            <w:r>
              <w:rPr>
                <w:rFonts w:ascii="Times New Roman" w:eastAsia="Times New Roman" w:hAnsi="Times New Roman" w:cs="Times New Roman"/>
                <w:color w:val="000000" w:themeColor="text1"/>
                <w:sz w:val="28"/>
                <w:szCs w:val="28"/>
              </w:rPr>
              <w:t>…………………………………</w:t>
            </w:r>
          </w:p>
        </w:tc>
        <w:tc>
          <w:tcPr>
            <w:tcW w:w="1009" w:type="dxa"/>
          </w:tcPr>
          <w:p w14:paraId="78217FED" w14:textId="77777777" w:rsidR="00CA46F2" w:rsidRDefault="00CA46F2" w:rsidP="00C6505B">
            <w:pPr>
              <w:spacing w:after="0" w:line="360" w:lineRule="auto"/>
              <w:jc w:val="center"/>
              <w:rPr>
                <w:rFonts w:ascii="Times New Roman" w:eastAsia="Times New Roman" w:hAnsi="Times New Roman" w:cs="Times New Roman"/>
                <w:color w:val="000000" w:themeColor="text1"/>
                <w:sz w:val="28"/>
                <w:szCs w:val="28"/>
              </w:rPr>
            </w:pPr>
          </w:p>
          <w:p w14:paraId="3835A14E" w14:textId="77777777" w:rsidR="00CA46F2" w:rsidRPr="005D0E2E" w:rsidRDefault="00CA46F2" w:rsidP="00C6505B">
            <w:pPr>
              <w:spacing w:after="0" w:line="360" w:lineRule="auto"/>
              <w:jc w:val="center"/>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8</w:t>
            </w:r>
          </w:p>
        </w:tc>
      </w:tr>
      <w:tr w:rsidR="00CA46F2" w:rsidRPr="005D0E2E" w14:paraId="4EC92F9C" w14:textId="77777777" w:rsidTr="00C6505B">
        <w:tc>
          <w:tcPr>
            <w:tcW w:w="1550" w:type="dxa"/>
          </w:tcPr>
          <w:p w14:paraId="71ED89F2" w14:textId="77777777" w:rsidR="00CA46F2" w:rsidRPr="005D0E2E" w:rsidRDefault="00CA46F2" w:rsidP="00C6505B">
            <w:pPr>
              <w:spacing w:after="0" w:line="360" w:lineRule="auto"/>
              <w:jc w:val="right"/>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1.2.</w:t>
            </w:r>
          </w:p>
        </w:tc>
        <w:tc>
          <w:tcPr>
            <w:tcW w:w="7063" w:type="dxa"/>
          </w:tcPr>
          <w:p w14:paraId="40D201EC" w14:textId="77777777" w:rsidR="00CA46F2" w:rsidRPr="005D0E2E" w:rsidRDefault="00CA46F2" w:rsidP="00C6505B">
            <w:pPr>
              <w:spacing w:after="0" w:line="360" w:lineRule="auto"/>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Форми організації занять фізичним вихованням учнів середнього шкільного віку..………………………</w:t>
            </w:r>
            <w:r>
              <w:rPr>
                <w:rFonts w:ascii="Times New Roman" w:eastAsia="Times New Roman" w:hAnsi="Times New Roman" w:cs="Times New Roman"/>
                <w:color w:val="000000" w:themeColor="text1"/>
                <w:sz w:val="28"/>
                <w:szCs w:val="28"/>
              </w:rPr>
              <w:t>…….</w:t>
            </w:r>
          </w:p>
        </w:tc>
        <w:tc>
          <w:tcPr>
            <w:tcW w:w="1009" w:type="dxa"/>
          </w:tcPr>
          <w:p w14:paraId="53A0A20F" w14:textId="77777777" w:rsidR="00CA46F2" w:rsidRDefault="00CA46F2" w:rsidP="00C6505B">
            <w:pPr>
              <w:spacing w:after="0" w:line="360" w:lineRule="auto"/>
              <w:jc w:val="center"/>
              <w:rPr>
                <w:rFonts w:ascii="Times New Roman" w:eastAsia="Times New Roman" w:hAnsi="Times New Roman" w:cs="Times New Roman"/>
                <w:color w:val="000000" w:themeColor="text1"/>
                <w:sz w:val="28"/>
                <w:szCs w:val="28"/>
              </w:rPr>
            </w:pPr>
          </w:p>
          <w:p w14:paraId="547605CB" w14:textId="77777777" w:rsidR="00CA46F2" w:rsidRPr="005D0E2E" w:rsidRDefault="00CA46F2" w:rsidP="00C6505B">
            <w:pPr>
              <w:spacing w:after="0" w:line="360" w:lineRule="auto"/>
              <w:jc w:val="center"/>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11</w:t>
            </w:r>
          </w:p>
        </w:tc>
      </w:tr>
      <w:tr w:rsidR="00CA46F2" w:rsidRPr="005D0E2E" w14:paraId="18D3B05B" w14:textId="77777777" w:rsidTr="00C6505B">
        <w:tc>
          <w:tcPr>
            <w:tcW w:w="1550" w:type="dxa"/>
          </w:tcPr>
          <w:p w14:paraId="17345EF9" w14:textId="77777777" w:rsidR="00CA46F2" w:rsidRPr="005D0E2E" w:rsidRDefault="00CA46F2" w:rsidP="00C6505B">
            <w:pPr>
              <w:spacing w:after="0" w:line="360" w:lineRule="auto"/>
              <w:jc w:val="right"/>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1.3.</w:t>
            </w:r>
          </w:p>
        </w:tc>
        <w:tc>
          <w:tcPr>
            <w:tcW w:w="7063" w:type="dxa"/>
          </w:tcPr>
          <w:p w14:paraId="4F2C2E21" w14:textId="77777777" w:rsidR="00CA46F2" w:rsidRPr="005D0E2E" w:rsidRDefault="00CA46F2" w:rsidP="00C6505B">
            <w:pPr>
              <w:spacing w:after="0" w:line="360" w:lineRule="auto"/>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Засоби футболу для підвищення рухової активності, фізичної підготовленості, здоров’я  дітей середнього шкільного віку ….………………………</w:t>
            </w:r>
            <w:r>
              <w:rPr>
                <w:rFonts w:ascii="Times New Roman" w:eastAsia="Times New Roman" w:hAnsi="Times New Roman" w:cs="Times New Roman"/>
                <w:color w:val="000000" w:themeColor="text1"/>
                <w:sz w:val="28"/>
                <w:szCs w:val="28"/>
              </w:rPr>
              <w:t>………………</w:t>
            </w:r>
          </w:p>
        </w:tc>
        <w:tc>
          <w:tcPr>
            <w:tcW w:w="1009" w:type="dxa"/>
          </w:tcPr>
          <w:p w14:paraId="6CF28040" w14:textId="77777777" w:rsidR="00CA46F2" w:rsidRPr="005D0E2E" w:rsidRDefault="00CA46F2" w:rsidP="00C6505B">
            <w:pPr>
              <w:spacing w:after="0" w:line="360" w:lineRule="auto"/>
              <w:jc w:val="center"/>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 xml:space="preserve"> </w:t>
            </w:r>
          </w:p>
          <w:p w14:paraId="2E2F1668" w14:textId="77777777" w:rsidR="00CA46F2" w:rsidRDefault="00CA46F2" w:rsidP="00C6505B">
            <w:pPr>
              <w:spacing w:after="0" w:line="360" w:lineRule="auto"/>
              <w:jc w:val="center"/>
              <w:rPr>
                <w:rFonts w:ascii="Times New Roman" w:eastAsia="Times New Roman" w:hAnsi="Times New Roman" w:cs="Times New Roman"/>
                <w:color w:val="000000" w:themeColor="text1"/>
                <w:sz w:val="28"/>
                <w:szCs w:val="28"/>
              </w:rPr>
            </w:pPr>
          </w:p>
          <w:p w14:paraId="5F7B50B2" w14:textId="767308BC" w:rsidR="00CA46F2" w:rsidRPr="005D0E2E" w:rsidRDefault="00CA46F2" w:rsidP="00C6505B">
            <w:pPr>
              <w:spacing w:after="0" w:line="360" w:lineRule="auto"/>
              <w:jc w:val="center"/>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1</w:t>
            </w:r>
            <w:r w:rsidR="00F4397B">
              <w:rPr>
                <w:rFonts w:ascii="Times New Roman" w:eastAsia="Times New Roman" w:hAnsi="Times New Roman" w:cs="Times New Roman"/>
                <w:color w:val="000000" w:themeColor="text1"/>
                <w:sz w:val="28"/>
                <w:szCs w:val="28"/>
              </w:rPr>
              <w:t>4</w:t>
            </w:r>
          </w:p>
        </w:tc>
      </w:tr>
      <w:tr w:rsidR="00CA46F2" w:rsidRPr="005D0E2E" w14:paraId="1E025365" w14:textId="77777777" w:rsidTr="00C6505B">
        <w:tc>
          <w:tcPr>
            <w:tcW w:w="1550" w:type="dxa"/>
          </w:tcPr>
          <w:p w14:paraId="0C2157EC" w14:textId="77777777" w:rsidR="00CA46F2" w:rsidRPr="005D0E2E" w:rsidRDefault="00CA46F2" w:rsidP="00C6505B">
            <w:pPr>
              <w:spacing w:after="0" w:line="360" w:lineRule="auto"/>
              <w:jc w:val="right"/>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1.4.</w:t>
            </w:r>
          </w:p>
        </w:tc>
        <w:tc>
          <w:tcPr>
            <w:tcW w:w="7063" w:type="dxa"/>
          </w:tcPr>
          <w:p w14:paraId="7636A96F" w14:textId="77777777" w:rsidR="00CA46F2" w:rsidRPr="005D0E2E" w:rsidRDefault="00CA46F2" w:rsidP="00C6505B">
            <w:pPr>
              <w:spacing w:after="0" w:line="360" w:lineRule="auto"/>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Особливості навчання техніки гри у футбол дітей середнього шкільного віку в позаурочних формах...</w:t>
            </w:r>
            <w:r>
              <w:rPr>
                <w:rFonts w:ascii="Times New Roman" w:eastAsia="Times New Roman" w:hAnsi="Times New Roman" w:cs="Times New Roman"/>
                <w:color w:val="000000" w:themeColor="text1"/>
                <w:sz w:val="28"/>
                <w:szCs w:val="28"/>
              </w:rPr>
              <w:t>..</w:t>
            </w:r>
          </w:p>
        </w:tc>
        <w:tc>
          <w:tcPr>
            <w:tcW w:w="1009" w:type="dxa"/>
          </w:tcPr>
          <w:p w14:paraId="2A0F0A13" w14:textId="5B197ABE" w:rsidR="00CA46F2" w:rsidRPr="005D0E2E" w:rsidRDefault="00BA6BEC" w:rsidP="00C6505B">
            <w:pPr>
              <w:spacing w:after="0"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16</w:t>
            </w:r>
          </w:p>
        </w:tc>
      </w:tr>
      <w:tr w:rsidR="00CA46F2" w:rsidRPr="005D0E2E" w14:paraId="5FC4CB2C" w14:textId="77777777" w:rsidTr="00C6505B">
        <w:tc>
          <w:tcPr>
            <w:tcW w:w="1550" w:type="dxa"/>
          </w:tcPr>
          <w:p w14:paraId="5A461106" w14:textId="77777777" w:rsidR="00CA46F2" w:rsidRPr="005D0E2E" w:rsidRDefault="00CA46F2" w:rsidP="00C6505B">
            <w:pPr>
              <w:spacing w:after="0" w:line="360" w:lineRule="auto"/>
              <w:jc w:val="right"/>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1.5.</w:t>
            </w:r>
          </w:p>
        </w:tc>
        <w:tc>
          <w:tcPr>
            <w:tcW w:w="7063" w:type="dxa"/>
          </w:tcPr>
          <w:p w14:paraId="4D07EA05" w14:textId="77777777" w:rsidR="00CA46F2" w:rsidRPr="005D0E2E" w:rsidRDefault="00CA46F2" w:rsidP="00C6505B">
            <w:pPr>
              <w:spacing w:after="0" w:line="360" w:lineRule="auto"/>
              <w:rPr>
                <w:rFonts w:ascii="Times New Roman" w:eastAsia="Times New Roman" w:hAnsi="Times New Roman" w:cs="Times New Roman"/>
                <w:color w:val="000000" w:themeColor="text1"/>
                <w:sz w:val="28"/>
                <w:szCs w:val="28"/>
              </w:rPr>
            </w:pPr>
            <w:r w:rsidRPr="00594427">
              <w:rPr>
                <w:rFonts w:ascii="Times New Roman" w:eastAsia="Times New Roman" w:hAnsi="Times New Roman" w:cs="Times New Roman"/>
                <w:bCs/>
                <w:iCs/>
                <w:color w:val="auto"/>
                <w:sz w:val="28"/>
                <w:szCs w:val="28"/>
              </w:rPr>
              <w:t>Навчання технічним прийомам в футболі з дітьми середнього шкільного віку ..</w:t>
            </w:r>
            <w:r w:rsidRPr="00594427">
              <w:rPr>
                <w:rFonts w:ascii="Times New Roman" w:eastAsia="Times New Roman" w:hAnsi="Times New Roman" w:cs="Times New Roman"/>
                <w:color w:val="000000" w:themeColor="text1"/>
                <w:sz w:val="28"/>
                <w:szCs w:val="28"/>
              </w:rPr>
              <w:t>……………………………</w:t>
            </w:r>
            <w:r>
              <w:rPr>
                <w:rFonts w:ascii="Times New Roman" w:eastAsia="Times New Roman" w:hAnsi="Times New Roman" w:cs="Times New Roman"/>
                <w:color w:val="000000" w:themeColor="text1"/>
                <w:sz w:val="28"/>
                <w:szCs w:val="28"/>
              </w:rPr>
              <w:t>….</w:t>
            </w:r>
          </w:p>
        </w:tc>
        <w:tc>
          <w:tcPr>
            <w:tcW w:w="1009" w:type="dxa"/>
          </w:tcPr>
          <w:p w14:paraId="43A9AFA9" w14:textId="7B2CB8E3" w:rsidR="00CA46F2" w:rsidRPr="005D0E2E" w:rsidRDefault="00BA6BEC" w:rsidP="00C6505B">
            <w:pPr>
              <w:spacing w:after="0"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20</w:t>
            </w:r>
          </w:p>
        </w:tc>
      </w:tr>
      <w:tr w:rsidR="00CA46F2" w:rsidRPr="005D0E2E" w14:paraId="0688378F" w14:textId="77777777" w:rsidTr="00C6505B">
        <w:tc>
          <w:tcPr>
            <w:tcW w:w="1550" w:type="dxa"/>
          </w:tcPr>
          <w:p w14:paraId="1BB33C97" w14:textId="77777777" w:rsidR="00CA46F2" w:rsidRPr="005D0E2E" w:rsidRDefault="00CA46F2" w:rsidP="00C6505B">
            <w:pPr>
              <w:spacing w:after="0" w:line="360" w:lineRule="auto"/>
              <w:jc w:val="right"/>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1.6</w:t>
            </w:r>
          </w:p>
        </w:tc>
        <w:tc>
          <w:tcPr>
            <w:tcW w:w="7063" w:type="dxa"/>
          </w:tcPr>
          <w:p w14:paraId="46282C05" w14:textId="77777777" w:rsidR="00CA46F2" w:rsidRPr="005D0E2E" w:rsidRDefault="00CA46F2" w:rsidP="00C6505B">
            <w:pPr>
              <w:spacing w:after="0" w:line="360" w:lineRule="auto"/>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Розвиток рухових якостей у дітей середнього шкільного віку за допомогою позаурочних занять з</w:t>
            </w:r>
          </w:p>
        </w:tc>
        <w:tc>
          <w:tcPr>
            <w:tcW w:w="1009" w:type="dxa"/>
          </w:tcPr>
          <w:p w14:paraId="0E2D9A61" w14:textId="1D8A7C2A" w:rsidR="00CA46F2" w:rsidRPr="005D0E2E" w:rsidRDefault="006E716E" w:rsidP="00C6505B">
            <w:pPr>
              <w:spacing w:after="0"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27</w:t>
            </w:r>
          </w:p>
        </w:tc>
      </w:tr>
      <w:tr w:rsidR="00CA46F2" w:rsidRPr="005D0E2E" w14:paraId="28D158A5" w14:textId="77777777" w:rsidTr="00C6505B">
        <w:tc>
          <w:tcPr>
            <w:tcW w:w="1550" w:type="dxa"/>
          </w:tcPr>
          <w:p w14:paraId="32C824E5" w14:textId="77777777" w:rsidR="00CA46F2" w:rsidRPr="005D0E2E" w:rsidRDefault="00CA46F2" w:rsidP="00C6505B">
            <w:pPr>
              <w:spacing w:after="0" w:line="360" w:lineRule="auto"/>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 xml:space="preserve"> </w:t>
            </w:r>
          </w:p>
        </w:tc>
        <w:tc>
          <w:tcPr>
            <w:tcW w:w="7063" w:type="dxa"/>
          </w:tcPr>
          <w:p w14:paraId="433C24A8" w14:textId="77777777" w:rsidR="00CA46F2" w:rsidRPr="005D0E2E" w:rsidRDefault="00CA46F2" w:rsidP="00C6505B">
            <w:pPr>
              <w:spacing w:after="0" w:line="360" w:lineRule="auto"/>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Висновки до розділу 1 …………………………</w:t>
            </w:r>
            <w:r>
              <w:rPr>
                <w:rFonts w:ascii="Times New Roman" w:eastAsia="Times New Roman" w:hAnsi="Times New Roman" w:cs="Times New Roman"/>
                <w:color w:val="000000" w:themeColor="text1"/>
                <w:sz w:val="28"/>
                <w:szCs w:val="28"/>
              </w:rPr>
              <w:t>……….</w:t>
            </w:r>
          </w:p>
        </w:tc>
        <w:tc>
          <w:tcPr>
            <w:tcW w:w="1009" w:type="dxa"/>
          </w:tcPr>
          <w:p w14:paraId="75571519" w14:textId="3A858C5E" w:rsidR="00CA46F2" w:rsidRPr="005D0E2E" w:rsidRDefault="006E716E" w:rsidP="00C6505B">
            <w:pPr>
              <w:spacing w:after="0"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31</w:t>
            </w:r>
          </w:p>
        </w:tc>
      </w:tr>
      <w:tr w:rsidR="00CA46F2" w:rsidRPr="005D0E2E" w14:paraId="15D7E0DE" w14:textId="77777777" w:rsidTr="00C6505B">
        <w:tc>
          <w:tcPr>
            <w:tcW w:w="1550" w:type="dxa"/>
          </w:tcPr>
          <w:p w14:paraId="02426F76" w14:textId="77777777" w:rsidR="00CA46F2" w:rsidRPr="005D0E2E" w:rsidRDefault="00CA46F2" w:rsidP="00C6505B">
            <w:pPr>
              <w:spacing w:after="0" w:line="360" w:lineRule="auto"/>
              <w:jc w:val="right"/>
              <w:rPr>
                <w:rFonts w:ascii="Times New Roman" w:eastAsia="Times New Roman" w:hAnsi="Times New Roman" w:cs="Times New Roman"/>
                <w:b/>
                <w:bCs/>
                <w:caps/>
                <w:color w:val="000000" w:themeColor="text1"/>
                <w:sz w:val="28"/>
                <w:szCs w:val="28"/>
              </w:rPr>
            </w:pPr>
            <w:r w:rsidRPr="005D0E2E">
              <w:rPr>
                <w:rFonts w:ascii="Times New Roman" w:eastAsia="Times New Roman" w:hAnsi="Times New Roman" w:cs="Times New Roman"/>
                <w:b/>
                <w:bCs/>
                <w:caps/>
                <w:color w:val="000000" w:themeColor="text1"/>
                <w:sz w:val="28"/>
                <w:szCs w:val="28"/>
              </w:rPr>
              <w:t>Розділ 2.</w:t>
            </w:r>
          </w:p>
        </w:tc>
        <w:tc>
          <w:tcPr>
            <w:tcW w:w="7063" w:type="dxa"/>
          </w:tcPr>
          <w:p w14:paraId="49BABA37" w14:textId="77777777" w:rsidR="00CA46F2" w:rsidRPr="005D0E2E" w:rsidRDefault="00CA46F2" w:rsidP="00C6505B">
            <w:pPr>
              <w:spacing w:after="0" w:line="360" w:lineRule="auto"/>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b/>
                <w:bCs/>
                <w:color w:val="000000" w:themeColor="text1"/>
                <w:sz w:val="28"/>
                <w:szCs w:val="28"/>
              </w:rPr>
              <w:t xml:space="preserve">МЕТОДИ </w:t>
            </w:r>
            <w:r w:rsidRPr="005D0E2E">
              <w:rPr>
                <w:rFonts w:ascii="Times New Roman" w:eastAsia="Times New Roman" w:hAnsi="Times New Roman" w:cs="Times New Roman"/>
                <w:b/>
                <w:bCs/>
                <w:caps/>
                <w:color w:val="000000" w:themeColor="text1"/>
                <w:sz w:val="28"/>
                <w:szCs w:val="28"/>
              </w:rPr>
              <w:t>та</w:t>
            </w:r>
            <w:r w:rsidRPr="005D0E2E">
              <w:rPr>
                <w:rFonts w:ascii="Times New Roman" w:eastAsia="Times New Roman" w:hAnsi="Times New Roman" w:cs="Times New Roman"/>
                <w:b/>
                <w:bCs/>
                <w:color w:val="000000" w:themeColor="text1"/>
                <w:sz w:val="28"/>
                <w:szCs w:val="28"/>
              </w:rPr>
              <w:t xml:space="preserve"> ОРГАНІЗАЦІЯ </w:t>
            </w:r>
            <w:r w:rsidRPr="005D0E2E">
              <w:rPr>
                <w:rFonts w:ascii="Times New Roman" w:eastAsia="Times New Roman" w:hAnsi="Times New Roman" w:cs="Times New Roman"/>
                <w:b/>
                <w:bCs/>
                <w:caps/>
                <w:color w:val="000000" w:themeColor="text1"/>
                <w:sz w:val="28"/>
                <w:szCs w:val="28"/>
              </w:rPr>
              <w:t>дослідження</w:t>
            </w:r>
            <w:r w:rsidRPr="005D0E2E">
              <w:rPr>
                <w:rFonts w:ascii="Times New Roman" w:eastAsia="Times New Roman" w:hAnsi="Times New Roman" w:cs="Times New Roman"/>
                <w:caps/>
                <w:color w:val="000000" w:themeColor="text1"/>
                <w:sz w:val="28"/>
                <w:szCs w:val="28"/>
              </w:rPr>
              <w:t>…</w:t>
            </w:r>
          </w:p>
        </w:tc>
        <w:tc>
          <w:tcPr>
            <w:tcW w:w="1009" w:type="dxa"/>
          </w:tcPr>
          <w:p w14:paraId="1B869A3D" w14:textId="2BD9D266" w:rsidR="00CA46F2" w:rsidRPr="005D0E2E" w:rsidRDefault="00B2114E" w:rsidP="00C6505B">
            <w:pPr>
              <w:spacing w:after="0"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32</w:t>
            </w:r>
          </w:p>
        </w:tc>
      </w:tr>
      <w:tr w:rsidR="00CA46F2" w:rsidRPr="005D0E2E" w14:paraId="1C454E50" w14:textId="77777777" w:rsidTr="00C6505B">
        <w:tc>
          <w:tcPr>
            <w:tcW w:w="1550" w:type="dxa"/>
          </w:tcPr>
          <w:p w14:paraId="15DA5BCC" w14:textId="77777777" w:rsidR="00CA46F2" w:rsidRPr="005D0E2E" w:rsidRDefault="00CA46F2" w:rsidP="00C6505B">
            <w:pPr>
              <w:spacing w:after="0" w:line="360" w:lineRule="auto"/>
              <w:jc w:val="right"/>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2.1.</w:t>
            </w:r>
          </w:p>
        </w:tc>
        <w:tc>
          <w:tcPr>
            <w:tcW w:w="7063" w:type="dxa"/>
          </w:tcPr>
          <w:p w14:paraId="75006EF5" w14:textId="77777777" w:rsidR="00CA46F2" w:rsidRPr="005D0E2E" w:rsidRDefault="00CA46F2" w:rsidP="00C6505B">
            <w:pPr>
              <w:spacing w:after="0" w:line="360" w:lineRule="auto"/>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Методи дослідження ………………………………</w:t>
            </w:r>
          </w:p>
        </w:tc>
        <w:tc>
          <w:tcPr>
            <w:tcW w:w="1009" w:type="dxa"/>
          </w:tcPr>
          <w:p w14:paraId="2CADA2A5" w14:textId="7367522C" w:rsidR="00CA46F2" w:rsidRPr="005D0E2E" w:rsidRDefault="006E716E" w:rsidP="00C6505B">
            <w:pPr>
              <w:spacing w:after="0"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32</w:t>
            </w:r>
          </w:p>
        </w:tc>
      </w:tr>
      <w:tr w:rsidR="00CA46F2" w:rsidRPr="005D0E2E" w14:paraId="214D1001" w14:textId="77777777" w:rsidTr="00C6505B">
        <w:tc>
          <w:tcPr>
            <w:tcW w:w="1550" w:type="dxa"/>
          </w:tcPr>
          <w:p w14:paraId="29DA19A6" w14:textId="77777777" w:rsidR="00CA46F2" w:rsidRPr="005D0E2E" w:rsidRDefault="00CA46F2" w:rsidP="00C6505B">
            <w:pPr>
              <w:spacing w:after="0" w:line="360" w:lineRule="auto"/>
              <w:jc w:val="right"/>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2.1.1.</w:t>
            </w:r>
          </w:p>
        </w:tc>
        <w:tc>
          <w:tcPr>
            <w:tcW w:w="7063" w:type="dxa"/>
          </w:tcPr>
          <w:p w14:paraId="2F16ACD4" w14:textId="77777777" w:rsidR="00CA46F2" w:rsidRPr="005D0E2E" w:rsidRDefault="00CA46F2" w:rsidP="00C6505B">
            <w:pPr>
              <w:spacing w:after="0" w:line="360" w:lineRule="auto"/>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Теоретичний аналіз та узагальнення науково методичних джерел літератури ….……………….......</w:t>
            </w:r>
          </w:p>
        </w:tc>
        <w:tc>
          <w:tcPr>
            <w:tcW w:w="1009" w:type="dxa"/>
          </w:tcPr>
          <w:p w14:paraId="13F10B59" w14:textId="67355DD3" w:rsidR="00CA46F2" w:rsidRPr="005D0E2E" w:rsidRDefault="00A170AB" w:rsidP="00C6505B">
            <w:pPr>
              <w:spacing w:after="0"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32</w:t>
            </w:r>
          </w:p>
        </w:tc>
      </w:tr>
      <w:tr w:rsidR="00CA46F2" w:rsidRPr="005D0E2E" w14:paraId="34748C1E" w14:textId="77777777" w:rsidTr="00C6505B">
        <w:tc>
          <w:tcPr>
            <w:tcW w:w="1550" w:type="dxa"/>
          </w:tcPr>
          <w:p w14:paraId="246BB275" w14:textId="77777777" w:rsidR="00CA46F2" w:rsidRPr="005D0E2E" w:rsidRDefault="00CA46F2" w:rsidP="00C6505B">
            <w:pPr>
              <w:spacing w:after="0" w:line="360" w:lineRule="auto"/>
              <w:jc w:val="right"/>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2.1.2.</w:t>
            </w:r>
          </w:p>
        </w:tc>
        <w:tc>
          <w:tcPr>
            <w:tcW w:w="7063" w:type="dxa"/>
          </w:tcPr>
          <w:p w14:paraId="52A9FFE7" w14:textId="7E145A77" w:rsidR="00CA46F2" w:rsidRPr="005D0E2E" w:rsidRDefault="00FF758F" w:rsidP="00C6505B">
            <w:pPr>
              <w:spacing w:after="0" w:line="360" w:lineRule="auto"/>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Метод аналізу та</w:t>
            </w:r>
            <w:r w:rsidR="00BC04B3">
              <w:rPr>
                <w:rFonts w:ascii="Times New Roman" w:eastAsia="Times New Roman" w:hAnsi="Times New Roman" w:cs="Times New Roman"/>
                <w:color w:val="000000" w:themeColor="text1"/>
                <w:sz w:val="28"/>
                <w:szCs w:val="28"/>
              </w:rPr>
              <w:t xml:space="preserve"> синтезу</w:t>
            </w:r>
            <w:r w:rsidR="00CA46F2" w:rsidRPr="005D0E2E">
              <w:rPr>
                <w:rFonts w:ascii="Times New Roman" w:eastAsia="Times New Roman" w:hAnsi="Times New Roman" w:cs="Times New Roman"/>
                <w:color w:val="000000" w:themeColor="text1"/>
                <w:sz w:val="28"/>
                <w:szCs w:val="28"/>
              </w:rPr>
              <w:t xml:space="preserve"> …………………</w:t>
            </w:r>
            <w:r w:rsidR="00CA46F2">
              <w:rPr>
                <w:rFonts w:ascii="Times New Roman" w:eastAsia="Times New Roman" w:hAnsi="Times New Roman" w:cs="Times New Roman"/>
                <w:color w:val="000000" w:themeColor="text1"/>
                <w:sz w:val="28"/>
                <w:szCs w:val="28"/>
              </w:rPr>
              <w:t>…</w:t>
            </w:r>
          </w:p>
        </w:tc>
        <w:tc>
          <w:tcPr>
            <w:tcW w:w="1009" w:type="dxa"/>
          </w:tcPr>
          <w:p w14:paraId="5ECB331B" w14:textId="5BF27699" w:rsidR="00CA46F2" w:rsidRPr="005D0E2E" w:rsidRDefault="00A170AB" w:rsidP="00C6505B">
            <w:pPr>
              <w:spacing w:after="0"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3</w:t>
            </w:r>
            <w:r w:rsidR="00F24F8C">
              <w:rPr>
                <w:rFonts w:ascii="Times New Roman" w:eastAsia="Times New Roman" w:hAnsi="Times New Roman" w:cs="Times New Roman"/>
                <w:color w:val="000000" w:themeColor="text1"/>
                <w:sz w:val="28"/>
                <w:szCs w:val="28"/>
              </w:rPr>
              <w:t>3</w:t>
            </w:r>
          </w:p>
        </w:tc>
      </w:tr>
      <w:tr w:rsidR="00CA46F2" w:rsidRPr="005D0E2E" w14:paraId="22BC0312" w14:textId="77777777" w:rsidTr="00C6505B">
        <w:tc>
          <w:tcPr>
            <w:tcW w:w="1550" w:type="dxa"/>
          </w:tcPr>
          <w:p w14:paraId="763037A8" w14:textId="77777777" w:rsidR="00CA46F2" w:rsidRPr="005D0E2E" w:rsidRDefault="00CA46F2" w:rsidP="00C6505B">
            <w:pPr>
              <w:spacing w:after="0" w:line="360" w:lineRule="auto"/>
              <w:jc w:val="right"/>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2.1.3.</w:t>
            </w:r>
          </w:p>
        </w:tc>
        <w:tc>
          <w:tcPr>
            <w:tcW w:w="7063" w:type="dxa"/>
          </w:tcPr>
          <w:p w14:paraId="32D4234A" w14:textId="77777777" w:rsidR="00CA46F2" w:rsidRPr="005D0E2E" w:rsidRDefault="00CA46F2" w:rsidP="00C6505B">
            <w:pPr>
              <w:spacing w:after="0" w:line="360" w:lineRule="auto"/>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Педагогічні методи дослідження…………………</w:t>
            </w:r>
            <w:r>
              <w:rPr>
                <w:rFonts w:ascii="Times New Roman" w:eastAsia="Times New Roman" w:hAnsi="Times New Roman" w:cs="Times New Roman"/>
                <w:color w:val="000000" w:themeColor="text1"/>
                <w:sz w:val="28"/>
                <w:szCs w:val="28"/>
              </w:rPr>
              <w:t>…..</w:t>
            </w:r>
          </w:p>
        </w:tc>
        <w:tc>
          <w:tcPr>
            <w:tcW w:w="1009" w:type="dxa"/>
          </w:tcPr>
          <w:p w14:paraId="0F5AA015" w14:textId="0546DDBD" w:rsidR="00CA46F2" w:rsidRPr="005D0E2E" w:rsidRDefault="00816893" w:rsidP="00C6505B">
            <w:pPr>
              <w:spacing w:after="0"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33</w:t>
            </w:r>
          </w:p>
        </w:tc>
      </w:tr>
      <w:tr w:rsidR="00CA46F2" w:rsidRPr="005D0E2E" w14:paraId="47746ED1" w14:textId="77777777" w:rsidTr="00C6505B">
        <w:tc>
          <w:tcPr>
            <w:tcW w:w="1550" w:type="dxa"/>
          </w:tcPr>
          <w:p w14:paraId="21CEA148" w14:textId="77777777" w:rsidR="00CA46F2" w:rsidRPr="005D0E2E" w:rsidRDefault="00CA46F2" w:rsidP="00C6505B">
            <w:pPr>
              <w:spacing w:after="0" w:line="360" w:lineRule="auto"/>
              <w:jc w:val="right"/>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2.1.4.</w:t>
            </w:r>
          </w:p>
        </w:tc>
        <w:tc>
          <w:tcPr>
            <w:tcW w:w="7063" w:type="dxa"/>
          </w:tcPr>
          <w:p w14:paraId="0F0E1589" w14:textId="77777777" w:rsidR="00CA46F2" w:rsidRPr="005D0E2E" w:rsidRDefault="00CA46F2" w:rsidP="00C6505B">
            <w:pPr>
              <w:spacing w:after="0" w:line="360" w:lineRule="auto"/>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Статистичні методи обробки  отриманих даних ……</w:t>
            </w:r>
          </w:p>
        </w:tc>
        <w:tc>
          <w:tcPr>
            <w:tcW w:w="1009" w:type="dxa"/>
          </w:tcPr>
          <w:p w14:paraId="2A5CDC19" w14:textId="26763FCC" w:rsidR="00CA46F2" w:rsidRPr="005D0E2E" w:rsidRDefault="001C4264" w:rsidP="00C6505B">
            <w:pPr>
              <w:spacing w:after="0"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33</w:t>
            </w:r>
          </w:p>
        </w:tc>
      </w:tr>
      <w:tr w:rsidR="00CA46F2" w:rsidRPr="005D0E2E" w14:paraId="68179984" w14:textId="77777777" w:rsidTr="00C6505B">
        <w:trPr>
          <w:trHeight w:val="330"/>
        </w:trPr>
        <w:tc>
          <w:tcPr>
            <w:tcW w:w="1550" w:type="dxa"/>
          </w:tcPr>
          <w:p w14:paraId="58CC298E" w14:textId="099D3C2C" w:rsidR="00CA46F2" w:rsidRPr="005D0E2E" w:rsidRDefault="00CA46F2" w:rsidP="00C6505B">
            <w:pPr>
              <w:spacing w:after="0" w:line="360" w:lineRule="auto"/>
              <w:jc w:val="right"/>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2.</w:t>
            </w:r>
            <w:r w:rsidR="00B42A12">
              <w:rPr>
                <w:rFonts w:ascii="Times New Roman" w:eastAsia="Times New Roman" w:hAnsi="Times New Roman" w:cs="Times New Roman"/>
                <w:color w:val="000000" w:themeColor="text1"/>
                <w:sz w:val="28"/>
                <w:szCs w:val="28"/>
              </w:rPr>
              <w:t>1.5.</w:t>
            </w:r>
          </w:p>
        </w:tc>
        <w:tc>
          <w:tcPr>
            <w:tcW w:w="7063" w:type="dxa"/>
          </w:tcPr>
          <w:p w14:paraId="2B63206D" w14:textId="0A7D6B60" w:rsidR="00CA46F2" w:rsidRPr="005D0E2E" w:rsidRDefault="00B42A12" w:rsidP="00C6505B">
            <w:pPr>
              <w:spacing w:after="0" w:line="360" w:lineRule="auto"/>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Анкетування………………………………</w:t>
            </w:r>
          </w:p>
        </w:tc>
        <w:tc>
          <w:tcPr>
            <w:tcW w:w="1009" w:type="dxa"/>
          </w:tcPr>
          <w:p w14:paraId="14DFC865" w14:textId="027E1556" w:rsidR="00CA46F2" w:rsidRPr="005D0E2E" w:rsidRDefault="00473EA6" w:rsidP="00C6505B">
            <w:pPr>
              <w:spacing w:after="0"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3</w:t>
            </w:r>
            <w:r w:rsidR="00267432">
              <w:rPr>
                <w:rFonts w:ascii="Times New Roman" w:eastAsia="Times New Roman" w:hAnsi="Times New Roman" w:cs="Times New Roman"/>
                <w:color w:val="000000" w:themeColor="text1"/>
                <w:sz w:val="28"/>
                <w:szCs w:val="28"/>
              </w:rPr>
              <w:t>4</w:t>
            </w:r>
          </w:p>
        </w:tc>
      </w:tr>
      <w:tr w:rsidR="00CA46F2" w:rsidRPr="005D0E2E" w14:paraId="657E6E3A" w14:textId="77777777" w:rsidTr="00C6505B">
        <w:trPr>
          <w:trHeight w:val="330"/>
        </w:trPr>
        <w:tc>
          <w:tcPr>
            <w:tcW w:w="1550" w:type="dxa"/>
          </w:tcPr>
          <w:p w14:paraId="6C693A16" w14:textId="17DD16A7" w:rsidR="00CA46F2" w:rsidRPr="005D0E2E" w:rsidRDefault="00CA46F2" w:rsidP="00C6505B">
            <w:pPr>
              <w:spacing w:after="0" w:line="360" w:lineRule="auto"/>
              <w:jc w:val="right"/>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2.</w:t>
            </w:r>
            <w:r w:rsidR="00554143">
              <w:rPr>
                <w:rFonts w:ascii="Times New Roman" w:eastAsia="Times New Roman" w:hAnsi="Times New Roman" w:cs="Times New Roman"/>
                <w:color w:val="000000" w:themeColor="text1"/>
                <w:sz w:val="28"/>
                <w:szCs w:val="28"/>
              </w:rPr>
              <w:t>2</w:t>
            </w:r>
            <w:r>
              <w:rPr>
                <w:rFonts w:ascii="Times New Roman" w:eastAsia="Times New Roman" w:hAnsi="Times New Roman" w:cs="Times New Roman"/>
                <w:color w:val="000000" w:themeColor="text1"/>
                <w:sz w:val="28"/>
                <w:szCs w:val="28"/>
              </w:rPr>
              <w:t>.</w:t>
            </w:r>
          </w:p>
        </w:tc>
        <w:tc>
          <w:tcPr>
            <w:tcW w:w="7063" w:type="dxa"/>
          </w:tcPr>
          <w:p w14:paraId="1BE655BB" w14:textId="1A9813DB" w:rsidR="00CA46F2" w:rsidRPr="005D0E2E" w:rsidRDefault="00B42A12" w:rsidP="00C6505B">
            <w:pPr>
              <w:spacing w:after="0" w:line="360" w:lineRule="auto"/>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Організація дослідження………………………..</w:t>
            </w:r>
          </w:p>
        </w:tc>
        <w:tc>
          <w:tcPr>
            <w:tcW w:w="1009" w:type="dxa"/>
          </w:tcPr>
          <w:p w14:paraId="6E73A499" w14:textId="6A44EEF5" w:rsidR="00CA46F2" w:rsidRPr="005D0E2E" w:rsidRDefault="002E2193" w:rsidP="00C6505B">
            <w:pPr>
              <w:spacing w:after="0"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37</w:t>
            </w:r>
          </w:p>
        </w:tc>
      </w:tr>
      <w:tr w:rsidR="00794CD0" w:rsidRPr="005D0E2E" w14:paraId="122CDBD7" w14:textId="77777777" w:rsidTr="00C6505B">
        <w:trPr>
          <w:trHeight w:val="330"/>
        </w:trPr>
        <w:tc>
          <w:tcPr>
            <w:tcW w:w="1550" w:type="dxa"/>
          </w:tcPr>
          <w:p w14:paraId="57A96780" w14:textId="08964ADF" w:rsidR="00794CD0" w:rsidRDefault="00794CD0" w:rsidP="00C6505B">
            <w:pPr>
              <w:spacing w:after="0" w:line="360" w:lineRule="auto"/>
              <w:jc w:val="right"/>
              <w:rPr>
                <w:rFonts w:ascii="Times New Roman" w:eastAsia="Times New Roman" w:hAnsi="Times New Roman" w:cs="Times New Roman"/>
                <w:color w:val="000000" w:themeColor="text1"/>
                <w:sz w:val="28"/>
                <w:szCs w:val="28"/>
              </w:rPr>
            </w:pPr>
          </w:p>
        </w:tc>
        <w:tc>
          <w:tcPr>
            <w:tcW w:w="7063" w:type="dxa"/>
          </w:tcPr>
          <w:p w14:paraId="18F472E4" w14:textId="0FCF8B90" w:rsidR="00794CD0" w:rsidRDefault="00794CD0" w:rsidP="00C6505B">
            <w:pPr>
              <w:spacing w:after="0" w:line="360" w:lineRule="auto"/>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Висновок до 2 розділу………………………………</w:t>
            </w:r>
          </w:p>
        </w:tc>
        <w:tc>
          <w:tcPr>
            <w:tcW w:w="1009" w:type="dxa"/>
          </w:tcPr>
          <w:p w14:paraId="74E8630D" w14:textId="74F2629E" w:rsidR="00794CD0" w:rsidRDefault="00267432" w:rsidP="00C6505B">
            <w:pPr>
              <w:spacing w:after="0"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38</w:t>
            </w:r>
          </w:p>
        </w:tc>
      </w:tr>
      <w:tr w:rsidR="00CA46F2" w:rsidRPr="005D0E2E" w14:paraId="1D112FE5" w14:textId="77777777" w:rsidTr="00C6505B">
        <w:tc>
          <w:tcPr>
            <w:tcW w:w="1550" w:type="dxa"/>
          </w:tcPr>
          <w:p w14:paraId="3E578F99" w14:textId="77777777" w:rsidR="00CA46F2" w:rsidRPr="005D0E2E" w:rsidRDefault="00CA46F2" w:rsidP="00C6505B">
            <w:pPr>
              <w:spacing w:after="0" w:line="360" w:lineRule="auto"/>
              <w:jc w:val="right"/>
              <w:rPr>
                <w:rFonts w:ascii="Times New Roman" w:eastAsia="Times New Roman" w:hAnsi="Times New Roman" w:cs="Times New Roman"/>
                <w:b/>
                <w:bCs/>
                <w:color w:val="000000" w:themeColor="text1"/>
                <w:sz w:val="28"/>
                <w:szCs w:val="28"/>
              </w:rPr>
            </w:pPr>
            <w:r w:rsidRPr="005D0E2E">
              <w:rPr>
                <w:rFonts w:ascii="Times New Roman" w:eastAsia="Times New Roman" w:hAnsi="Times New Roman" w:cs="Times New Roman"/>
                <w:b/>
                <w:bCs/>
                <w:color w:val="000000" w:themeColor="text1"/>
                <w:sz w:val="28"/>
                <w:szCs w:val="28"/>
              </w:rPr>
              <w:t>РОЗДІЛ 3.</w:t>
            </w:r>
          </w:p>
        </w:tc>
        <w:tc>
          <w:tcPr>
            <w:tcW w:w="7063" w:type="dxa"/>
          </w:tcPr>
          <w:p w14:paraId="402CA2F8" w14:textId="293C39FC" w:rsidR="00CA46F2" w:rsidRPr="005D0E2E" w:rsidRDefault="00496E25" w:rsidP="00C6505B">
            <w:pPr>
              <w:spacing w:after="0" w:line="360" w:lineRule="auto"/>
              <w:rPr>
                <w:rFonts w:ascii="Times New Roman" w:eastAsia="Times New Roman" w:hAnsi="Times New Roman" w:cs="Times New Roman"/>
                <w:b/>
                <w:bCs/>
                <w:caps/>
                <w:color w:val="000000" w:themeColor="text1"/>
                <w:sz w:val="28"/>
                <w:szCs w:val="28"/>
              </w:rPr>
            </w:pPr>
            <w:bookmarkStart w:id="0" w:name="_Hlk169097118"/>
            <w:r w:rsidRPr="00496E25">
              <w:rPr>
                <w:rFonts w:ascii="Times New Roman" w:eastAsia="Times New Roman" w:hAnsi="Times New Roman" w:cs="Times New Roman"/>
                <w:b/>
                <w:bCs/>
                <w:caps/>
                <w:color w:val="000000" w:themeColor="text1"/>
                <w:sz w:val="28"/>
                <w:szCs w:val="28"/>
              </w:rPr>
              <w:t>Оцінка ефективності позаурочних занять футболом у фізичному вихованні учнів середнього шкільного віку</w:t>
            </w:r>
            <w:r w:rsidR="00CA46F2" w:rsidRPr="005D0E2E">
              <w:rPr>
                <w:rFonts w:ascii="Times New Roman" w:eastAsia="Times New Roman" w:hAnsi="Times New Roman" w:cs="Times New Roman"/>
                <w:b/>
                <w:bCs/>
                <w:caps/>
                <w:color w:val="000000" w:themeColor="text1"/>
                <w:sz w:val="28"/>
                <w:szCs w:val="28"/>
              </w:rPr>
              <w:t>…………………</w:t>
            </w:r>
            <w:r w:rsidR="00CA46F2">
              <w:rPr>
                <w:rFonts w:ascii="Times New Roman" w:eastAsia="Times New Roman" w:hAnsi="Times New Roman" w:cs="Times New Roman"/>
                <w:b/>
                <w:bCs/>
                <w:caps/>
                <w:color w:val="000000" w:themeColor="text1"/>
                <w:sz w:val="28"/>
                <w:szCs w:val="28"/>
              </w:rPr>
              <w:t>…………………………</w:t>
            </w:r>
            <w:bookmarkEnd w:id="0"/>
          </w:p>
        </w:tc>
        <w:tc>
          <w:tcPr>
            <w:tcW w:w="1009" w:type="dxa"/>
          </w:tcPr>
          <w:p w14:paraId="0B74DB64" w14:textId="5B5D013E" w:rsidR="00CA46F2" w:rsidRPr="005D0E2E" w:rsidRDefault="004B60E5" w:rsidP="00C6505B">
            <w:pPr>
              <w:spacing w:after="0"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42</w:t>
            </w:r>
          </w:p>
        </w:tc>
      </w:tr>
      <w:tr w:rsidR="00CA46F2" w:rsidRPr="005D0E2E" w14:paraId="35660C73" w14:textId="77777777" w:rsidTr="00C6505B">
        <w:tc>
          <w:tcPr>
            <w:tcW w:w="1550" w:type="dxa"/>
          </w:tcPr>
          <w:p w14:paraId="3767303F" w14:textId="68F24B49" w:rsidR="00CA46F2" w:rsidRPr="005D0E2E" w:rsidRDefault="00A978B9" w:rsidP="00C6505B">
            <w:pPr>
              <w:spacing w:after="0" w:line="360" w:lineRule="auto"/>
              <w:jc w:val="right"/>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 </w:t>
            </w:r>
            <w:r w:rsidR="00CA46F2" w:rsidRPr="005D0E2E">
              <w:rPr>
                <w:rFonts w:ascii="Times New Roman" w:eastAsia="Times New Roman" w:hAnsi="Times New Roman" w:cs="Times New Roman"/>
                <w:color w:val="000000" w:themeColor="text1"/>
                <w:sz w:val="28"/>
                <w:szCs w:val="28"/>
              </w:rPr>
              <w:t>3.1.</w:t>
            </w:r>
          </w:p>
        </w:tc>
        <w:tc>
          <w:tcPr>
            <w:tcW w:w="7063" w:type="dxa"/>
          </w:tcPr>
          <w:p w14:paraId="0CB2A261" w14:textId="5AF65E67" w:rsidR="00CA46F2" w:rsidRPr="00B36428" w:rsidRDefault="00D7653C" w:rsidP="00D7653C">
            <w:pPr>
              <w:tabs>
                <w:tab w:val="left" w:pos="2532"/>
              </w:tabs>
              <w:spacing w:after="0" w:line="360" w:lineRule="auto"/>
              <w:rPr>
                <w:rFonts w:ascii="Times New Roman" w:eastAsia="Times New Roman" w:hAnsi="Times New Roman" w:cs="Times New Roman"/>
                <w:color w:val="000000" w:themeColor="text1"/>
                <w:sz w:val="28"/>
                <w:szCs w:val="28"/>
                <w:lang w:val="en-US"/>
              </w:rPr>
            </w:pPr>
            <w:r w:rsidRPr="00D7653C">
              <w:rPr>
                <w:rFonts w:ascii="Times New Roman" w:eastAsia="Times New Roman" w:hAnsi="Times New Roman" w:cs="Times New Roman"/>
                <w:color w:val="000000" w:themeColor="text1"/>
                <w:sz w:val="28"/>
                <w:szCs w:val="28"/>
              </w:rPr>
              <w:t xml:space="preserve"> </w:t>
            </w:r>
            <w:r w:rsidR="003C4929" w:rsidRPr="003C4929">
              <w:rPr>
                <w:rFonts w:ascii="Times New Roman" w:eastAsia="Times New Roman" w:hAnsi="Times New Roman" w:cs="Times New Roman"/>
                <w:color w:val="000000" w:themeColor="text1"/>
                <w:sz w:val="28"/>
                <w:szCs w:val="28"/>
              </w:rPr>
              <w:t>Аналіз результатів анкетування школярів які займаються</w:t>
            </w:r>
            <w:r w:rsidR="003C4929">
              <w:rPr>
                <w:rFonts w:ascii="Times New Roman" w:eastAsia="Times New Roman" w:hAnsi="Times New Roman" w:cs="Times New Roman"/>
                <w:color w:val="000000" w:themeColor="text1"/>
                <w:sz w:val="28"/>
                <w:szCs w:val="28"/>
              </w:rPr>
              <w:t xml:space="preserve"> </w:t>
            </w:r>
            <w:r w:rsidR="003C4929" w:rsidRPr="003C4929">
              <w:rPr>
                <w:rFonts w:ascii="Times New Roman" w:eastAsia="Times New Roman" w:hAnsi="Times New Roman" w:cs="Times New Roman"/>
                <w:color w:val="000000" w:themeColor="text1"/>
                <w:sz w:val="28"/>
                <w:szCs w:val="28"/>
              </w:rPr>
              <w:t>футболом…………………….</w:t>
            </w:r>
          </w:p>
        </w:tc>
        <w:tc>
          <w:tcPr>
            <w:tcW w:w="1009" w:type="dxa"/>
          </w:tcPr>
          <w:p w14:paraId="3C0C0D46" w14:textId="58785562" w:rsidR="00CA46F2" w:rsidRPr="005D0E2E" w:rsidRDefault="00E854C3" w:rsidP="00C6505B">
            <w:pPr>
              <w:spacing w:after="0"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4</w:t>
            </w:r>
            <w:r w:rsidR="004B60E5">
              <w:rPr>
                <w:rFonts w:ascii="Times New Roman" w:eastAsia="Times New Roman" w:hAnsi="Times New Roman" w:cs="Times New Roman"/>
                <w:color w:val="000000" w:themeColor="text1"/>
                <w:sz w:val="28"/>
                <w:szCs w:val="28"/>
              </w:rPr>
              <w:t>3</w:t>
            </w:r>
          </w:p>
        </w:tc>
      </w:tr>
      <w:tr w:rsidR="00CA46F2" w:rsidRPr="005D0E2E" w14:paraId="1A487237" w14:textId="77777777" w:rsidTr="00C6505B">
        <w:tc>
          <w:tcPr>
            <w:tcW w:w="1550" w:type="dxa"/>
          </w:tcPr>
          <w:p w14:paraId="26F85F56" w14:textId="77777777" w:rsidR="00CA46F2" w:rsidRPr="005D0E2E" w:rsidRDefault="00CA46F2" w:rsidP="00C6505B">
            <w:pPr>
              <w:spacing w:after="0" w:line="360" w:lineRule="auto"/>
              <w:jc w:val="right"/>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3.2.</w:t>
            </w:r>
          </w:p>
        </w:tc>
        <w:tc>
          <w:tcPr>
            <w:tcW w:w="7063" w:type="dxa"/>
          </w:tcPr>
          <w:p w14:paraId="216E2BA1" w14:textId="6B59910F" w:rsidR="00CA46F2" w:rsidRPr="005B37CC" w:rsidRDefault="00723158" w:rsidP="005B37CC">
            <w:pPr>
              <w:spacing w:line="360" w:lineRule="auto"/>
              <w:rPr>
                <w:rFonts w:ascii="Times New Roman" w:hAnsi="Times New Roman" w:cs="Times New Roman"/>
                <w:sz w:val="28"/>
                <w:szCs w:val="28"/>
              </w:rPr>
            </w:pPr>
            <w:r w:rsidRPr="00723158">
              <w:rPr>
                <w:rFonts w:ascii="Times New Roman" w:hAnsi="Times New Roman" w:cs="Times New Roman"/>
                <w:color w:val="auto"/>
                <w:sz w:val="28"/>
                <w:szCs w:val="28"/>
              </w:rPr>
              <w:t>Проведення позаурочних занять футболом учнів середнього шкільного віку…………………….</w:t>
            </w:r>
          </w:p>
        </w:tc>
        <w:tc>
          <w:tcPr>
            <w:tcW w:w="1009" w:type="dxa"/>
          </w:tcPr>
          <w:p w14:paraId="1A8C7A9C" w14:textId="6E06218C" w:rsidR="00CA46F2" w:rsidRPr="005D0E2E" w:rsidRDefault="00B746DF" w:rsidP="00C6505B">
            <w:pPr>
              <w:spacing w:after="0"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4</w:t>
            </w:r>
            <w:r w:rsidR="00723158">
              <w:rPr>
                <w:rFonts w:ascii="Times New Roman" w:eastAsia="Times New Roman" w:hAnsi="Times New Roman" w:cs="Times New Roman"/>
                <w:color w:val="000000" w:themeColor="text1"/>
                <w:sz w:val="28"/>
                <w:szCs w:val="28"/>
              </w:rPr>
              <w:t>6</w:t>
            </w:r>
          </w:p>
        </w:tc>
      </w:tr>
      <w:tr w:rsidR="00366812" w:rsidRPr="005D0E2E" w14:paraId="3D59A7CE" w14:textId="77777777" w:rsidTr="00C6505B">
        <w:tc>
          <w:tcPr>
            <w:tcW w:w="1550" w:type="dxa"/>
          </w:tcPr>
          <w:p w14:paraId="71F7E4DE" w14:textId="244AE9A6" w:rsidR="00366812" w:rsidRPr="005D0E2E" w:rsidRDefault="00A978B9" w:rsidP="00366812">
            <w:pPr>
              <w:spacing w:after="0"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             3.3.</w:t>
            </w:r>
          </w:p>
        </w:tc>
        <w:tc>
          <w:tcPr>
            <w:tcW w:w="7063" w:type="dxa"/>
          </w:tcPr>
          <w:p w14:paraId="4E14019F" w14:textId="22E503BC" w:rsidR="00366812" w:rsidRDefault="00A978B9" w:rsidP="00366812">
            <w:pPr>
              <w:spacing w:line="360" w:lineRule="auto"/>
              <w:jc w:val="both"/>
              <w:rPr>
                <w:rFonts w:ascii="Times New Roman" w:eastAsia="Times New Roman" w:hAnsi="Times New Roman" w:cs="Times New Roman"/>
                <w:color w:val="000000" w:themeColor="text1"/>
                <w:sz w:val="28"/>
                <w:szCs w:val="28"/>
              </w:rPr>
            </w:pPr>
            <w:r w:rsidRPr="00A978B9">
              <w:rPr>
                <w:rFonts w:ascii="Times New Roman" w:eastAsia="Times New Roman" w:hAnsi="Times New Roman" w:cs="Times New Roman"/>
                <w:color w:val="000000" w:themeColor="text1"/>
                <w:sz w:val="28"/>
                <w:szCs w:val="28"/>
              </w:rPr>
              <w:t>Аналіз результатів в рухових тестах юнаків середнього шкільного віку, які займаються футболом</w:t>
            </w:r>
            <w:r>
              <w:rPr>
                <w:rFonts w:ascii="Times New Roman" w:eastAsia="Times New Roman" w:hAnsi="Times New Roman" w:cs="Times New Roman"/>
                <w:color w:val="000000" w:themeColor="text1"/>
                <w:sz w:val="28"/>
                <w:szCs w:val="28"/>
              </w:rPr>
              <w:t>…………….</w:t>
            </w:r>
          </w:p>
        </w:tc>
        <w:tc>
          <w:tcPr>
            <w:tcW w:w="1009" w:type="dxa"/>
          </w:tcPr>
          <w:p w14:paraId="708F1D08" w14:textId="5911BDDD" w:rsidR="00366812" w:rsidRDefault="00C61707" w:rsidP="00B63019">
            <w:pPr>
              <w:spacing w:after="0"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4</w:t>
            </w:r>
            <w:r w:rsidR="004B60E5">
              <w:rPr>
                <w:rFonts w:ascii="Times New Roman" w:eastAsia="Times New Roman" w:hAnsi="Times New Roman" w:cs="Times New Roman"/>
                <w:color w:val="000000" w:themeColor="text1"/>
                <w:sz w:val="28"/>
                <w:szCs w:val="28"/>
              </w:rPr>
              <w:t>9</w:t>
            </w:r>
          </w:p>
        </w:tc>
      </w:tr>
      <w:tr w:rsidR="00CA46F2" w:rsidRPr="005D0E2E" w14:paraId="7B6B5783" w14:textId="77777777" w:rsidTr="00C6505B">
        <w:tc>
          <w:tcPr>
            <w:tcW w:w="1550" w:type="dxa"/>
          </w:tcPr>
          <w:p w14:paraId="798A821E" w14:textId="77777777" w:rsidR="00CA46F2" w:rsidRPr="005D0E2E" w:rsidRDefault="00CA46F2" w:rsidP="00C6505B">
            <w:pPr>
              <w:spacing w:after="0" w:line="360" w:lineRule="auto"/>
              <w:jc w:val="right"/>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 xml:space="preserve"> </w:t>
            </w:r>
          </w:p>
        </w:tc>
        <w:tc>
          <w:tcPr>
            <w:tcW w:w="7063" w:type="dxa"/>
          </w:tcPr>
          <w:p w14:paraId="51AEBAD3" w14:textId="77777777" w:rsidR="00CA46F2" w:rsidRPr="005D0E2E" w:rsidRDefault="00CA46F2" w:rsidP="00C6505B">
            <w:pPr>
              <w:spacing w:after="0" w:line="360" w:lineRule="auto"/>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Висновки до 3 розділу ………………………………</w:t>
            </w:r>
          </w:p>
        </w:tc>
        <w:tc>
          <w:tcPr>
            <w:tcW w:w="1009" w:type="dxa"/>
          </w:tcPr>
          <w:p w14:paraId="3742094B" w14:textId="60717C42" w:rsidR="00CA46F2" w:rsidRPr="005D0E2E" w:rsidRDefault="00DF0B37" w:rsidP="00C6505B">
            <w:pPr>
              <w:spacing w:after="0"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5</w:t>
            </w:r>
            <w:r w:rsidR="004B60E5">
              <w:rPr>
                <w:rFonts w:ascii="Times New Roman" w:eastAsia="Times New Roman" w:hAnsi="Times New Roman" w:cs="Times New Roman"/>
                <w:color w:val="000000" w:themeColor="text1"/>
                <w:sz w:val="28"/>
                <w:szCs w:val="28"/>
              </w:rPr>
              <w:t>0</w:t>
            </w:r>
          </w:p>
        </w:tc>
      </w:tr>
      <w:tr w:rsidR="00CA46F2" w:rsidRPr="005D0E2E" w14:paraId="0CBA6F0B" w14:textId="77777777" w:rsidTr="00C6505B">
        <w:tc>
          <w:tcPr>
            <w:tcW w:w="1550" w:type="dxa"/>
          </w:tcPr>
          <w:p w14:paraId="6009318D" w14:textId="77777777" w:rsidR="00CA46F2" w:rsidRPr="005D0E2E" w:rsidRDefault="00CA46F2" w:rsidP="00C6505B">
            <w:pPr>
              <w:spacing w:after="0" w:line="360" w:lineRule="auto"/>
              <w:jc w:val="right"/>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 xml:space="preserve"> </w:t>
            </w:r>
          </w:p>
        </w:tc>
        <w:tc>
          <w:tcPr>
            <w:tcW w:w="7063" w:type="dxa"/>
          </w:tcPr>
          <w:p w14:paraId="5BBEDCE4" w14:textId="77777777" w:rsidR="00CA46F2" w:rsidRPr="005D0E2E" w:rsidRDefault="00CA46F2" w:rsidP="00C6505B">
            <w:pPr>
              <w:spacing w:after="0" w:line="360" w:lineRule="auto"/>
              <w:rPr>
                <w:rFonts w:ascii="Times New Roman" w:eastAsia="Times New Roman" w:hAnsi="Times New Roman" w:cs="Times New Roman"/>
                <w:caps/>
                <w:color w:val="000000" w:themeColor="text1"/>
                <w:sz w:val="28"/>
                <w:szCs w:val="28"/>
              </w:rPr>
            </w:pPr>
            <w:r w:rsidRPr="005D0E2E">
              <w:rPr>
                <w:rFonts w:ascii="Times New Roman" w:eastAsia="Times New Roman" w:hAnsi="Times New Roman" w:cs="Times New Roman"/>
                <w:b/>
                <w:bCs/>
                <w:caps/>
                <w:color w:val="000000" w:themeColor="text1"/>
                <w:sz w:val="28"/>
                <w:szCs w:val="28"/>
              </w:rPr>
              <w:t>Висновки</w:t>
            </w:r>
            <w:r w:rsidRPr="005D0E2E">
              <w:rPr>
                <w:rFonts w:ascii="Times New Roman" w:eastAsia="Times New Roman" w:hAnsi="Times New Roman" w:cs="Times New Roman"/>
                <w:caps/>
                <w:color w:val="000000" w:themeColor="text1"/>
                <w:sz w:val="28"/>
                <w:szCs w:val="28"/>
              </w:rPr>
              <w:t>…………………………………………</w:t>
            </w:r>
          </w:p>
        </w:tc>
        <w:tc>
          <w:tcPr>
            <w:tcW w:w="1009" w:type="dxa"/>
          </w:tcPr>
          <w:p w14:paraId="442CFB88" w14:textId="66D6FADF" w:rsidR="00CA46F2" w:rsidRPr="005D0E2E" w:rsidRDefault="00156C6C" w:rsidP="00C6505B">
            <w:pPr>
              <w:spacing w:after="0"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5</w:t>
            </w:r>
            <w:r w:rsidR="002E3C21">
              <w:rPr>
                <w:rFonts w:ascii="Times New Roman" w:eastAsia="Times New Roman" w:hAnsi="Times New Roman" w:cs="Times New Roman"/>
                <w:color w:val="000000" w:themeColor="text1"/>
                <w:sz w:val="28"/>
                <w:szCs w:val="28"/>
              </w:rPr>
              <w:t>3</w:t>
            </w:r>
          </w:p>
        </w:tc>
      </w:tr>
      <w:tr w:rsidR="00CA46F2" w:rsidRPr="005D0E2E" w14:paraId="7CDA3CBE" w14:textId="77777777" w:rsidTr="00C6505B">
        <w:tc>
          <w:tcPr>
            <w:tcW w:w="1550" w:type="dxa"/>
          </w:tcPr>
          <w:p w14:paraId="6742BC48" w14:textId="77777777" w:rsidR="00CA46F2" w:rsidRPr="005D0E2E" w:rsidRDefault="00CA46F2" w:rsidP="00C6505B">
            <w:pPr>
              <w:spacing w:after="0" w:line="360" w:lineRule="auto"/>
              <w:jc w:val="right"/>
              <w:rPr>
                <w:rFonts w:ascii="Times New Roman" w:eastAsia="Times New Roman" w:hAnsi="Times New Roman" w:cs="Times New Roman"/>
                <w:color w:val="000000" w:themeColor="text1"/>
                <w:sz w:val="28"/>
                <w:szCs w:val="28"/>
              </w:rPr>
            </w:pPr>
            <w:r w:rsidRPr="005D0E2E">
              <w:rPr>
                <w:rFonts w:ascii="Times New Roman" w:eastAsia="Times New Roman" w:hAnsi="Times New Roman" w:cs="Times New Roman"/>
                <w:color w:val="000000" w:themeColor="text1"/>
                <w:sz w:val="28"/>
                <w:szCs w:val="28"/>
              </w:rPr>
              <w:t xml:space="preserve"> </w:t>
            </w:r>
          </w:p>
        </w:tc>
        <w:tc>
          <w:tcPr>
            <w:tcW w:w="7063" w:type="dxa"/>
          </w:tcPr>
          <w:p w14:paraId="063DF458" w14:textId="47C6143F" w:rsidR="00CA46F2" w:rsidRPr="005D0E2E" w:rsidRDefault="00CA46F2" w:rsidP="001142D1">
            <w:pPr>
              <w:spacing w:after="0" w:line="360" w:lineRule="auto"/>
              <w:rPr>
                <w:rFonts w:ascii="Times New Roman" w:eastAsia="Times New Roman" w:hAnsi="Times New Roman" w:cs="Times New Roman"/>
                <w:caps/>
                <w:color w:val="000000" w:themeColor="text1"/>
                <w:sz w:val="28"/>
                <w:szCs w:val="28"/>
              </w:rPr>
            </w:pPr>
            <w:r w:rsidRPr="005D0E2E">
              <w:rPr>
                <w:rFonts w:ascii="Times New Roman" w:eastAsia="Times New Roman" w:hAnsi="Times New Roman" w:cs="Times New Roman"/>
                <w:b/>
                <w:bCs/>
                <w:caps/>
                <w:color w:val="000000" w:themeColor="text1"/>
                <w:sz w:val="28"/>
                <w:szCs w:val="28"/>
              </w:rPr>
              <w:t>СПИСОК використаних ДЖЕРЕЛ</w:t>
            </w:r>
            <w:r w:rsidR="001142D1">
              <w:rPr>
                <w:rFonts w:ascii="Times New Roman" w:eastAsia="Times New Roman" w:hAnsi="Times New Roman" w:cs="Times New Roman"/>
                <w:caps/>
                <w:color w:val="000000" w:themeColor="text1"/>
                <w:sz w:val="28"/>
                <w:szCs w:val="28"/>
              </w:rPr>
              <w:t>………………</w:t>
            </w:r>
          </w:p>
        </w:tc>
        <w:tc>
          <w:tcPr>
            <w:tcW w:w="1009" w:type="dxa"/>
          </w:tcPr>
          <w:p w14:paraId="11D393D0" w14:textId="34D5C401" w:rsidR="00CA46F2" w:rsidRPr="005D0E2E" w:rsidRDefault="00156C6C" w:rsidP="00C6505B">
            <w:pPr>
              <w:spacing w:after="0"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5</w:t>
            </w:r>
            <w:r w:rsidR="002E3C21">
              <w:rPr>
                <w:rFonts w:ascii="Times New Roman" w:eastAsia="Times New Roman" w:hAnsi="Times New Roman" w:cs="Times New Roman"/>
                <w:color w:val="000000" w:themeColor="text1"/>
                <w:sz w:val="28"/>
                <w:szCs w:val="28"/>
              </w:rPr>
              <w:t>8</w:t>
            </w:r>
          </w:p>
        </w:tc>
      </w:tr>
      <w:tr w:rsidR="00CA46F2" w:rsidRPr="005D0E2E" w14:paraId="3D9A04E3" w14:textId="77777777" w:rsidTr="00C6505B">
        <w:tc>
          <w:tcPr>
            <w:tcW w:w="1550" w:type="dxa"/>
          </w:tcPr>
          <w:p w14:paraId="5B594F57" w14:textId="432B76E4" w:rsidR="00CA46F2" w:rsidRPr="005D0E2E" w:rsidRDefault="00CA46F2" w:rsidP="00C6505B">
            <w:pPr>
              <w:spacing w:after="0" w:line="360" w:lineRule="auto"/>
              <w:jc w:val="right"/>
              <w:rPr>
                <w:rFonts w:ascii="Times New Roman" w:eastAsia="Times New Roman" w:hAnsi="Times New Roman" w:cs="Times New Roman"/>
                <w:color w:val="000000" w:themeColor="text1"/>
                <w:sz w:val="28"/>
                <w:szCs w:val="28"/>
              </w:rPr>
            </w:pPr>
          </w:p>
        </w:tc>
        <w:tc>
          <w:tcPr>
            <w:tcW w:w="7063" w:type="dxa"/>
          </w:tcPr>
          <w:p w14:paraId="0C45A270" w14:textId="150385AA" w:rsidR="00CA46F2" w:rsidRPr="005D0E2E" w:rsidRDefault="00CA46F2" w:rsidP="00C6505B">
            <w:pPr>
              <w:spacing w:after="0" w:line="360" w:lineRule="auto"/>
              <w:rPr>
                <w:rFonts w:ascii="Times New Roman" w:eastAsia="Times New Roman" w:hAnsi="Times New Roman" w:cs="Times New Roman"/>
                <w:b/>
                <w:bCs/>
                <w:caps/>
                <w:color w:val="000000" w:themeColor="text1"/>
                <w:sz w:val="28"/>
                <w:szCs w:val="28"/>
                <w:lang w:val="ru-RU"/>
              </w:rPr>
            </w:pPr>
          </w:p>
        </w:tc>
        <w:tc>
          <w:tcPr>
            <w:tcW w:w="1009" w:type="dxa"/>
          </w:tcPr>
          <w:p w14:paraId="66755064" w14:textId="77777777" w:rsidR="00CA46F2" w:rsidRPr="005D0E2E" w:rsidRDefault="00CA46F2" w:rsidP="00C6505B">
            <w:pPr>
              <w:spacing w:after="0" w:line="360" w:lineRule="auto"/>
              <w:jc w:val="center"/>
              <w:rPr>
                <w:rFonts w:ascii="Times New Roman" w:eastAsia="Times New Roman" w:hAnsi="Times New Roman" w:cs="Times New Roman"/>
                <w:color w:val="000000" w:themeColor="text1"/>
                <w:sz w:val="28"/>
                <w:szCs w:val="28"/>
              </w:rPr>
            </w:pPr>
          </w:p>
        </w:tc>
      </w:tr>
    </w:tbl>
    <w:p w14:paraId="58BA5C45" w14:textId="77777777" w:rsidR="00CA46F2" w:rsidRDefault="00CA46F2" w:rsidP="00CA46F2">
      <w:pPr>
        <w:rPr>
          <w:rFonts w:ascii="Times New Roman" w:eastAsia="Times New Roman" w:hAnsi="Times New Roman" w:cs="Times New Roman"/>
          <w:b/>
          <w:bCs/>
          <w:color w:val="000000" w:themeColor="text1"/>
          <w:sz w:val="32"/>
          <w:szCs w:val="32"/>
        </w:rPr>
      </w:pPr>
    </w:p>
    <w:p w14:paraId="00729AD0" w14:textId="77777777" w:rsidR="00CA46F2" w:rsidRDefault="00CA46F2" w:rsidP="00CA46F2">
      <w:pPr>
        <w:rPr>
          <w:rFonts w:ascii="Times New Roman" w:eastAsia="Times New Roman" w:hAnsi="Times New Roman" w:cs="Times New Roman"/>
          <w:b/>
          <w:bCs/>
          <w:sz w:val="32"/>
          <w:szCs w:val="32"/>
        </w:rPr>
      </w:pPr>
    </w:p>
    <w:p w14:paraId="47A9C593" w14:textId="77777777" w:rsidR="00CA46F2" w:rsidRDefault="00CA46F2" w:rsidP="00CA46F2">
      <w:pPr>
        <w:rPr>
          <w:rFonts w:ascii="Times New Roman" w:eastAsia="Times New Roman" w:hAnsi="Times New Roman" w:cs="Times New Roman"/>
          <w:b/>
          <w:bCs/>
          <w:sz w:val="32"/>
          <w:szCs w:val="32"/>
        </w:rPr>
      </w:pPr>
    </w:p>
    <w:p w14:paraId="570D7217" w14:textId="77777777" w:rsidR="00CA46F2" w:rsidRDefault="00CA46F2" w:rsidP="00CA46F2">
      <w:pPr>
        <w:rPr>
          <w:rFonts w:ascii="Times New Roman" w:eastAsia="Times New Roman" w:hAnsi="Times New Roman" w:cs="Times New Roman"/>
          <w:b/>
          <w:bCs/>
          <w:sz w:val="32"/>
          <w:szCs w:val="32"/>
        </w:rPr>
      </w:pPr>
    </w:p>
    <w:p w14:paraId="39DED1EB" w14:textId="77777777" w:rsidR="00CA46F2" w:rsidRDefault="00CA46F2" w:rsidP="00CA46F2">
      <w:pPr>
        <w:rPr>
          <w:rFonts w:ascii="Times New Roman" w:eastAsia="Times New Roman" w:hAnsi="Times New Roman" w:cs="Times New Roman"/>
          <w:b/>
          <w:bCs/>
          <w:sz w:val="32"/>
          <w:szCs w:val="32"/>
        </w:rPr>
      </w:pPr>
    </w:p>
    <w:p w14:paraId="3427FDFD" w14:textId="77777777" w:rsidR="00CA46F2" w:rsidRDefault="00CA46F2" w:rsidP="00CA46F2">
      <w:pPr>
        <w:rPr>
          <w:rFonts w:ascii="Times New Roman" w:eastAsia="Times New Roman" w:hAnsi="Times New Roman" w:cs="Times New Roman"/>
          <w:b/>
          <w:bCs/>
          <w:sz w:val="32"/>
          <w:szCs w:val="32"/>
        </w:rPr>
      </w:pPr>
    </w:p>
    <w:p w14:paraId="442369FC" w14:textId="77777777" w:rsidR="00CA2C27" w:rsidRDefault="00CA2C27" w:rsidP="00F4217F">
      <w:pPr>
        <w:rPr>
          <w:rFonts w:ascii="Times New Roman" w:eastAsia="Times New Roman" w:hAnsi="Times New Roman" w:cs="Times New Roman"/>
          <w:b/>
          <w:bCs/>
          <w:sz w:val="32"/>
          <w:szCs w:val="32"/>
        </w:rPr>
      </w:pPr>
    </w:p>
    <w:p w14:paraId="3CD03116" w14:textId="77777777" w:rsidR="00A978B9" w:rsidRDefault="00A978B9" w:rsidP="00F4217F">
      <w:pPr>
        <w:rPr>
          <w:rFonts w:ascii="Times New Roman" w:eastAsia="Times New Roman" w:hAnsi="Times New Roman" w:cs="Times New Roman"/>
          <w:b/>
          <w:bCs/>
          <w:color w:val="000000" w:themeColor="text1"/>
          <w:sz w:val="28"/>
          <w:szCs w:val="28"/>
        </w:rPr>
      </w:pPr>
    </w:p>
    <w:p w14:paraId="56823A31" w14:textId="77777777" w:rsidR="00A978B9" w:rsidRDefault="00A978B9" w:rsidP="00F4217F">
      <w:pPr>
        <w:rPr>
          <w:rFonts w:ascii="Times New Roman" w:eastAsia="Times New Roman" w:hAnsi="Times New Roman" w:cs="Times New Roman"/>
          <w:b/>
          <w:bCs/>
          <w:color w:val="000000" w:themeColor="text1"/>
          <w:sz w:val="28"/>
          <w:szCs w:val="28"/>
        </w:rPr>
      </w:pPr>
    </w:p>
    <w:p w14:paraId="472C03C0" w14:textId="77777777" w:rsidR="00A978B9" w:rsidRDefault="00A978B9" w:rsidP="00F4217F">
      <w:pPr>
        <w:rPr>
          <w:rFonts w:ascii="Times New Roman" w:eastAsia="Times New Roman" w:hAnsi="Times New Roman" w:cs="Times New Roman"/>
          <w:b/>
          <w:bCs/>
          <w:color w:val="000000" w:themeColor="text1"/>
          <w:sz w:val="28"/>
          <w:szCs w:val="28"/>
        </w:rPr>
      </w:pPr>
    </w:p>
    <w:p w14:paraId="44E3820B" w14:textId="77777777" w:rsidR="00A978B9" w:rsidRDefault="00A978B9" w:rsidP="00F4217F">
      <w:pPr>
        <w:rPr>
          <w:rFonts w:ascii="Times New Roman" w:eastAsia="Times New Roman" w:hAnsi="Times New Roman" w:cs="Times New Roman"/>
          <w:b/>
          <w:bCs/>
          <w:color w:val="000000" w:themeColor="text1"/>
          <w:sz w:val="28"/>
          <w:szCs w:val="28"/>
        </w:rPr>
      </w:pPr>
    </w:p>
    <w:p w14:paraId="21AC9B01" w14:textId="77777777" w:rsidR="00A978B9" w:rsidRDefault="00A978B9" w:rsidP="00F4217F">
      <w:pPr>
        <w:rPr>
          <w:rFonts w:ascii="Times New Roman" w:eastAsia="Times New Roman" w:hAnsi="Times New Roman" w:cs="Times New Roman"/>
          <w:b/>
          <w:bCs/>
          <w:color w:val="000000" w:themeColor="text1"/>
          <w:sz w:val="28"/>
          <w:szCs w:val="28"/>
        </w:rPr>
      </w:pPr>
    </w:p>
    <w:p w14:paraId="5BCBC8B9" w14:textId="77777777" w:rsidR="00A978B9" w:rsidRDefault="00A978B9" w:rsidP="00F4217F">
      <w:pPr>
        <w:rPr>
          <w:rFonts w:ascii="Times New Roman" w:eastAsia="Times New Roman" w:hAnsi="Times New Roman" w:cs="Times New Roman"/>
          <w:b/>
          <w:bCs/>
          <w:color w:val="000000" w:themeColor="text1"/>
          <w:sz w:val="28"/>
          <w:szCs w:val="28"/>
        </w:rPr>
      </w:pPr>
    </w:p>
    <w:p w14:paraId="3EF7EDFE" w14:textId="77777777" w:rsidR="00A978B9" w:rsidRDefault="00A978B9" w:rsidP="00F4217F">
      <w:pPr>
        <w:rPr>
          <w:rFonts w:ascii="Times New Roman" w:eastAsia="Times New Roman" w:hAnsi="Times New Roman" w:cs="Times New Roman"/>
          <w:b/>
          <w:bCs/>
          <w:color w:val="000000" w:themeColor="text1"/>
          <w:sz w:val="28"/>
          <w:szCs w:val="28"/>
        </w:rPr>
      </w:pPr>
    </w:p>
    <w:p w14:paraId="5A1EF37F" w14:textId="77777777" w:rsidR="00A978B9" w:rsidRDefault="00A978B9" w:rsidP="00C6505B">
      <w:pPr>
        <w:jc w:val="center"/>
        <w:rPr>
          <w:rFonts w:ascii="Times New Roman" w:eastAsia="Times New Roman" w:hAnsi="Times New Roman" w:cs="Times New Roman"/>
          <w:b/>
          <w:bCs/>
          <w:color w:val="000000" w:themeColor="text1"/>
          <w:sz w:val="28"/>
          <w:szCs w:val="28"/>
        </w:rPr>
      </w:pPr>
    </w:p>
    <w:p w14:paraId="07200010" w14:textId="48720B0E" w:rsidR="00CA46F2" w:rsidRDefault="00CA46F2" w:rsidP="00C6505B">
      <w:pPr>
        <w:jc w:val="center"/>
        <w:rPr>
          <w:rFonts w:ascii="Times New Roman" w:eastAsia="Times New Roman" w:hAnsi="Times New Roman" w:cs="Times New Roman"/>
          <w:b/>
          <w:bCs/>
          <w:color w:val="000000" w:themeColor="text1"/>
          <w:sz w:val="28"/>
          <w:szCs w:val="28"/>
        </w:rPr>
      </w:pPr>
      <w:r w:rsidRPr="41A7F8C8">
        <w:rPr>
          <w:rFonts w:ascii="Times New Roman" w:eastAsia="Times New Roman" w:hAnsi="Times New Roman" w:cs="Times New Roman"/>
          <w:b/>
          <w:bCs/>
          <w:color w:val="000000" w:themeColor="text1"/>
          <w:sz w:val="28"/>
          <w:szCs w:val="28"/>
        </w:rPr>
        <w:lastRenderedPageBreak/>
        <w:t>СПИСОК УМОВНИХ СКОРОЧЕНЬ</w:t>
      </w:r>
    </w:p>
    <w:p w14:paraId="71AF1B75" w14:textId="77777777" w:rsidR="00CA46F2" w:rsidRPr="00C6505B" w:rsidRDefault="0000414A" w:rsidP="00CA46F2">
      <w:pPr>
        <w:spacing w:line="276" w:lineRule="auto"/>
        <w:jc w:val="both"/>
        <w:rPr>
          <w:rFonts w:ascii="Times New Roman" w:eastAsia="Times New Roman" w:hAnsi="Times New Roman" w:cs="Times New Roman"/>
          <w:color w:val="000000" w:themeColor="text1"/>
          <w:sz w:val="28"/>
          <w:szCs w:val="28"/>
        </w:rPr>
      </w:pPr>
      <w:hyperlink r:id="rId6">
        <w:r w:rsidR="00CA46F2" w:rsidRPr="00C6505B">
          <w:rPr>
            <w:rStyle w:val="affff0"/>
            <w:rFonts w:ascii="Times New Roman" w:eastAsia="Times New Roman" w:hAnsi="Times New Roman" w:cs="Times New Roman"/>
            <w:color w:val="000000" w:themeColor="text1"/>
            <w:sz w:val="28"/>
            <w:szCs w:val="28"/>
            <w:u w:val="none"/>
            <w:lang w:val="uk"/>
          </w:rPr>
          <w:t>АТ</w:t>
        </w:r>
      </w:hyperlink>
      <w:r w:rsidR="00CA46F2" w:rsidRPr="00C6505B">
        <w:rPr>
          <w:rFonts w:ascii="Times New Roman" w:eastAsia="Times New Roman" w:hAnsi="Times New Roman" w:cs="Times New Roman"/>
          <w:color w:val="000000" w:themeColor="text1"/>
          <w:sz w:val="28"/>
          <w:szCs w:val="28"/>
        </w:rPr>
        <w:t xml:space="preserve"> – артеріальний тиск</w:t>
      </w:r>
    </w:p>
    <w:p w14:paraId="65BD59CD" w14:textId="77777777" w:rsidR="00CA46F2" w:rsidRPr="00C6505B" w:rsidRDefault="00CA46F2" w:rsidP="00CA46F2">
      <w:pPr>
        <w:spacing w:line="276" w:lineRule="auto"/>
        <w:jc w:val="both"/>
        <w:rPr>
          <w:rFonts w:ascii="Times New Roman" w:eastAsia="Times New Roman" w:hAnsi="Times New Roman" w:cs="Times New Roman"/>
          <w:color w:val="000000" w:themeColor="text1"/>
          <w:sz w:val="28"/>
          <w:szCs w:val="28"/>
        </w:rPr>
      </w:pPr>
      <w:r w:rsidRPr="00C6505B">
        <w:rPr>
          <w:rFonts w:ascii="Times New Roman" w:eastAsia="Times New Roman" w:hAnsi="Times New Roman" w:cs="Times New Roman"/>
          <w:color w:val="000000" w:themeColor="text1"/>
          <w:sz w:val="28"/>
          <w:szCs w:val="28"/>
        </w:rPr>
        <w:t>ДТ - довжина тіла</w:t>
      </w:r>
    </w:p>
    <w:p w14:paraId="2C2B08E2" w14:textId="77777777" w:rsidR="00CA46F2" w:rsidRPr="00C6505B" w:rsidRDefault="00CA46F2" w:rsidP="00CA46F2">
      <w:pPr>
        <w:spacing w:line="276" w:lineRule="auto"/>
        <w:jc w:val="both"/>
        <w:rPr>
          <w:rFonts w:ascii="Times New Roman" w:eastAsia="Times New Roman" w:hAnsi="Times New Roman" w:cs="Times New Roman"/>
          <w:color w:val="000000" w:themeColor="text1"/>
          <w:sz w:val="28"/>
          <w:szCs w:val="28"/>
        </w:rPr>
      </w:pPr>
      <w:r w:rsidRPr="00C6505B">
        <w:rPr>
          <w:rFonts w:ascii="Times New Roman" w:eastAsia="Times New Roman" w:hAnsi="Times New Roman" w:cs="Times New Roman"/>
          <w:color w:val="000000" w:themeColor="text1"/>
          <w:sz w:val="28"/>
          <w:szCs w:val="28"/>
        </w:rPr>
        <w:t>ЖЄЛ - життєвої ємкості легень</w:t>
      </w:r>
    </w:p>
    <w:p w14:paraId="0A007FCD" w14:textId="77777777" w:rsidR="00CA46F2" w:rsidRPr="00C6505B" w:rsidRDefault="00CA46F2" w:rsidP="00CA46F2">
      <w:pPr>
        <w:spacing w:line="276" w:lineRule="auto"/>
        <w:jc w:val="both"/>
        <w:rPr>
          <w:rFonts w:ascii="Times New Roman" w:eastAsia="Times New Roman" w:hAnsi="Times New Roman" w:cs="Times New Roman"/>
          <w:color w:val="000000" w:themeColor="text1"/>
          <w:sz w:val="28"/>
          <w:szCs w:val="28"/>
        </w:rPr>
      </w:pPr>
      <w:r w:rsidRPr="00C6505B">
        <w:rPr>
          <w:rFonts w:ascii="Times New Roman" w:eastAsia="Times New Roman" w:hAnsi="Times New Roman" w:cs="Times New Roman"/>
          <w:color w:val="000000" w:themeColor="text1"/>
          <w:sz w:val="28"/>
          <w:szCs w:val="28"/>
        </w:rPr>
        <w:t>МТ - маси тіла</w:t>
      </w:r>
    </w:p>
    <w:p w14:paraId="503389B4" w14:textId="77777777" w:rsidR="00CA46F2" w:rsidRPr="00C6505B" w:rsidRDefault="00CA46F2" w:rsidP="00CA46F2">
      <w:pPr>
        <w:spacing w:line="276" w:lineRule="auto"/>
        <w:jc w:val="both"/>
        <w:rPr>
          <w:rFonts w:ascii="Times New Roman" w:eastAsia="Times New Roman" w:hAnsi="Times New Roman" w:cs="Times New Roman"/>
          <w:color w:val="000000" w:themeColor="text1"/>
          <w:sz w:val="28"/>
          <w:szCs w:val="28"/>
        </w:rPr>
      </w:pPr>
      <w:r w:rsidRPr="00C6505B">
        <w:rPr>
          <w:rFonts w:ascii="Times New Roman" w:eastAsia="Times New Roman" w:hAnsi="Times New Roman" w:cs="Times New Roman"/>
          <w:color w:val="000000" w:themeColor="text1"/>
          <w:sz w:val="28"/>
          <w:szCs w:val="28"/>
        </w:rPr>
        <w:t>ОГК - окружності грудної клітки</w:t>
      </w:r>
    </w:p>
    <w:p w14:paraId="64369B00" w14:textId="77777777" w:rsidR="00CA46F2" w:rsidRPr="00C6505B" w:rsidRDefault="00CA46F2" w:rsidP="00CA46F2">
      <w:pPr>
        <w:spacing w:line="276" w:lineRule="auto"/>
        <w:jc w:val="both"/>
        <w:rPr>
          <w:rFonts w:ascii="Times New Roman" w:eastAsia="Times New Roman" w:hAnsi="Times New Roman" w:cs="Times New Roman"/>
          <w:color w:val="000000" w:themeColor="text1"/>
          <w:sz w:val="28"/>
          <w:szCs w:val="28"/>
        </w:rPr>
      </w:pPr>
      <w:r w:rsidRPr="00C6505B">
        <w:rPr>
          <w:rFonts w:ascii="Times New Roman" w:eastAsia="Times New Roman" w:hAnsi="Times New Roman" w:cs="Times New Roman"/>
          <w:color w:val="000000" w:themeColor="text1"/>
          <w:sz w:val="28"/>
          <w:szCs w:val="28"/>
        </w:rPr>
        <w:t>ЦНС – центральна нервова система</w:t>
      </w:r>
    </w:p>
    <w:p w14:paraId="1DE53C53" w14:textId="77777777" w:rsidR="00CA46F2" w:rsidRPr="00C6505B" w:rsidRDefault="0000414A" w:rsidP="00CA46F2">
      <w:pPr>
        <w:spacing w:line="276" w:lineRule="auto"/>
        <w:jc w:val="both"/>
        <w:rPr>
          <w:rFonts w:ascii="Times New Roman" w:eastAsia="Times New Roman" w:hAnsi="Times New Roman" w:cs="Times New Roman"/>
          <w:color w:val="000000" w:themeColor="text1"/>
          <w:sz w:val="28"/>
          <w:szCs w:val="28"/>
        </w:rPr>
      </w:pPr>
      <w:hyperlink r:id="rId7">
        <w:r w:rsidR="00CA46F2" w:rsidRPr="00C6505B">
          <w:rPr>
            <w:rStyle w:val="affff0"/>
            <w:rFonts w:ascii="Times New Roman" w:eastAsia="Times New Roman" w:hAnsi="Times New Roman" w:cs="Times New Roman"/>
            <w:color w:val="000000" w:themeColor="text1"/>
            <w:sz w:val="28"/>
            <w:szCs w:val="28"/>
            <w:u w:val="none"/>
            <w:lang w:val="uk"/>
          </w:rPr>
          <w:t>ЧСС</w:t>
        </w:r>
      </w:hyperlink>
      <w:r w:rsidR="00CA46F2" w:rsidRPr="00C6505B">
        <w:rPr>
          <w:rFonts w:ascii="Times New Roman" w:eastAsia="Times New Roman" w:hAnsi="Times New Roman" w:cs="Times New Roman"/>
          <w:color w:val="000000" w:themeColor="text1"/>
          <w:sz w:val="28"/>
          <w:szCs w:val="28"/>
        </w:rPr>
        <w:t xml:space="preserve"> – частота серцевих скорочень</w:t>
      </w:r>
    </w:p>
    <w:p w14:paraId="7E47F026" w14:textId="77777777" w:rsidR="00CA46F2" w:rsidRDefault="00CA46F2" w:rsidP="00CA46F2">
      <w:pPr>
        <w:rPr>
          <w:rFonts w:ascii="Times New Roman" w:eastAsia="Times New Roman" w:hAnsi="Times New Roman" w:cs="Times New Roman"/>
          <w:b/>
          <w:bCs/>
          <w:sz w:val="32"/>
          <w:szCs w:val="32"/>
        </w:rPr>
      </w:pPr>
    </w:p>
    <w:p w14:paraId="28D4E442" w14:textId="77777777" w:rsidR="00CA46F2" w:rsidRDefault="00CA46F2" w:rsidP="00CA46F2">
      <w:pPr>
        <w:rPr>
          <w:rFonts w:ascii="Times New Roman" w:eastAsia="Times New Roman" w:hAnsi="Times New Roman" w:cs="Times New Roman"/>
          <w:b/>
          <w:bCs/>
          <w:sz w:val="32"/>
          <w:szCs w:val="32"/>
        </w:rPr>
      </w:pPr>
    </w:p>
    <w:p w14:paraId="0A457499" w14:textId="77777777" w:rsidR="00CA46F2" w:rsidRDefault="00CA46F2" w:rsidP="00CA46F2">
      <w:pPr>
        <w:rPr>
          <w:rFonts w:ascii="Times New Roman" w:eastAsia="Times New Roman" w:hAnsi="Times New Roman" w:cs="Times New Roman"/>
          <w:b/>
          <w:bCs/>
          <w:sz w:val="32"/>
          <w:szCs w:val="32"/>
        </w:rPr>
      </w:pPr>
    </w:p>
    <w:p w14:paraId="2596C309" w14:textId="77777777" w:rsidR="00CA46F2" w:rsidRDefault="00CA46F2" w:rsidP="00CA46F2">
      <w:pPr>
        <w:rPr>
          <w:rFonts w:ascii="Times New Roman" w:eastAsia="Times New Roman" w:hAnsi="Times New Roman" w:cs="Times New Roman"/>
          <w:b/>
          <w:bCs/>
          <w:sz w:val="32"/>
          <w:szCs w:val="32"/>
        </w:rPr>
      </w:pPr>
    </w:p>
    <w:p w14:paraId="23C5059D" w14:textId="77777777" w:rsidR="00CA46F2" w:rsidRDefault="00CA46F2" w:rsidP="00CA46F2">
      <w:pPr>
        <w:rPr>
          <w:rFonts w:ascii="Times New Roman" w:eastAsia="Times New Roman" w:hAnsi="Times New Roman" w:cs="Times New Roman"/>
          <w:b/>
          <w:bCs/>
          <w:sz w:val="32"/>
          <w:szCs w:val="32"/>
        </w:rPr>
      </w:pPr>
    </w:p>
    <w:p w14:paraId="58752D9A" w14:textId="77777777" w:rsidR="00CA46F2" w:rsidRDefault="00CA46F2" w:rsidP="00CA46F2">
      <w:pPr>
        <w:rPr>
          <w:rFonts w:ascii="Times New Roman" w:eastAsia="Times New Roman" w:hAnsi="Times New Roman" w:cs="Times New Roman"/>
          <w:b/>
          <w:bCs/>
          <w:sz w:val="32"/>
          <w:szCs w:val="32"/>
        </w:rPr>
      </w:pPr>
    </w:p>
    <w:p w14:paraId="2263576C" w14:textId="77777777" w:rsidR="00CA46F2" w:rsidRDefault="00CA46F2" w:rsidP="00CA46F2">
      <w:pPr>
        <w:rPr>
          <w:rFonts w:ascii="Times New Roman" w:eastAsia="Times New Roman" w:hAnsi="Times New Roman" w:cs="Times New Roman"/>
          <w:b/>
          <w:bCs/>
          <w:sz w:val="32"/>
          <w:szCs w:val="32"/>
        </w:rPr>
      </w:pPr>
    </w:p>
    <w:p w14:paraId="581D81FB" w14:textId="77777777" w:rsidR="00CA46F2" w:rsidRDefault="00CA46F2" w:rsidP="00CA46F2">
      <w:pPr>
        <w:jc w:val="center"/>
        <w:rPr>
          <w:rFonts w:ascii="Times New Roman" w:eastAsia="Times New Roman" w:hAnsi="Times New Roman" w:cs="Times New Roman"/>
          <w:b/>
          <w:bCs/>
          <w:color w:val="000000" w:themeColor="text1"/>
          <w:sz w:val="32"/>
          <w:szCs w:val="32"/>
        </w:rPr>
      </w:pPr>
    </w:p>
    <w:p w14:paraId="7F10596A" w14:textId="77777777" w:rsidR="00CA46F2" w:rsidRDefault="00CA46F2" w:rsidP="00CA46F2">
      <w:pPr>
        <w:jc w:val="center"/>
        <w:rPr>
          <w:rFonts w:ascii="Times New Roman" w:eastAsia="Times New Roman" w:hAnsi="Times New Roman" w:cs="Times New Roman"/>
          <w:b/>
          <w:bCs/>
          <w:color w:val="000000" w:themeColor="text1"/>
          <w:sz w:val="28"/>
          <w:szCs w:val="28"/>
        </w:rPr>
      </w:pPr>
    </w:p>
    <w:p w14:paraId="3143328B" w14:textId="77777777" w:rsidR="00CA46F2" w:rsidRDefault="00CA46F2" w:rsidP="00CA46F2">
      <w:pPr>
        <w:jc w:val="center"/>
        <w:rPr>
          <w:rFonts w:ascii="Times New Roman" w:eastAsia="Times New Roman" w:hAnsi="Times New Roman" w:cs="Times New Roman"/>
          <w:b/>
          <w:bCs/>
          <w:color w:val="000000" w:themeColor="text1"/>
          <w:sz w:val="28"/>
          <w:szCs w:val="28"/>
        </w:rPr>
      </w:pPr>
    </w:p>
    <w:p w14:paraId="79F6BBDC" w14:textId="77777777" w:rsidR="00CA46F2" w:rsidRDefault="00CA46F2" w:rsidP="00CA46F2">
      <w:pPr>
        <w:jc w:val="center"/>
        <w:rPr>
          <w:rFonts w:ascii="Times New Roman" w:eastAsia="Times New Roman" w:hAnsi="Times New Roman" w:cs="Times New Roman"/>
          <w:b/>
          <w:bCs/>
          <w:color w:val="000000" w:themeColor="text1"/>
          <w:sz w:val="28"/>
          <w:szCs w:val="28"/>
        </w:rPr>
      </w:pPr>
    </w:p>
    <w:p w14:paraId="0991DE10" w14:textId="77777777" w:rsidR="00CA46F2" w:rsidRDefault="00CA46F2" w:rsidP="00CA46F2">
      <w:pPr>
        <w:jc w:val="center"/>
        <w:rPr>
          <w:rFonts w:ascii="Times New Roman" w:eastAsia="Times New Roman" w:hAnsi="Times New Roman" w:cs="Times New Roman"/>
          <w:b/>
          <w:bCs/>
          <w:color w:val="000000" w:themeColor="text1"/>
          <w:sz w:val="28"/>
          <w:szCs w:val="28"/>
        </w:rPr>
      </w:pPr>
    </w:p>
    <w:p w14:paraId="3C00B818" w14:textId="77777777" w:rsidR="00CA46F2" w:rsidRDefault="00CA46F2" w:rsidP="00CA46F2">
      <w:pPr>
        <w:jc w:val="center"/>
        <w:rPr>
          <w:rFonts w:ascii="Times New Roman" w:eastAsia="Times New Roman" w:hAnsi="Times New Roman" w:cs="Times New Roman"/>
          <w:b/>
          <w:bCs/>
          <w:color w:val="000000" w:themeColor="text1"/>
          <w:sz w:val="28"/>
          <w:szCs w:val="28"/>
        </w:rPr>
      </w:pPr>
    </w:p>
    <w:p w14:paraId="02A357F9" w14:textId="77777777" w:rsidR="00CA46F2" w:rsidRDefault="00CA46F2" w:rsidP="00CA46F2">
      <w:pPr>
        <w:jc w:val="center"/>
        <w:rPr>
          <w:rFonts w:ascii="Times New Roman" w:eastAsia="Times New Roman" w:hAnsi="Times New Roman" w:cs="Times New Roman"/>
          <w:b/>
          <w:bCs/>
          <w:color w:val="000000" w:themeColor="text1"/>
          <w:sz w:val="28"/>
          <w:szCs w:val="28"/>
        </w:rPr>
      </w:pPr>
    </w:p>
    <w:p w14:paraId="4F72AA79" w14:textId="77777777" w:rsidR="00CA46F2" w:rsidRDefault="00CA46F2" w:rsidP="00CA46F2">
      <w:pPr>
        <w:jc w:val="center"/>
        <w:rPr>
          <w:rFonts w:ascii="Times New Roman" w:eastAsia="Times New Roman" w:hAnsi="Times New Roman" w:cs="Times New Roman"/>
          <w:b/>
          <w:bCs/>
          <w:color w:val="000000" w:themeColor="text1"/>
          <w:sz w:val="28"/>
          <w:szCs w:val="28"/>
        </w:rPr>
      </w:pPr>
    </w:p>
    <w:p w14:paraId="7D02B494" w14:textId="77777777" w:rsidR="00CA46F2" w:rsidRDefault="00CA46F2" w:rsidP="00CA46F2">
      <w:pPr>
        <w:jc w:val="center"/>
        <w:rPr>
          <w:rFonts w:ascii="Times New Roman" w:eastAsia="Times New Roman" w:hAnsi="Times New Roman" w:cs="Times New Roman"/>
          <w:b/>
          <w:bCs/>
          <w:color w:val="000000" w:themeColor="text1"/>
          <w:sz w:val="28"/>
          <w:szCs w:val="28"/>
        </w:rPr>
      </w:pPr>
    </w:p>
    <w:p w14:paraId="6BD693B0" w14:textId="77777777" w:rsidR="00CA46F2" w:rsidRDefault="00CA46F2" w:rsidP="00CA46F2">
      <w:pPr>
        <w:rPr>
          <w:rFonts w:ascii="Times New Roman" w:eastAsia="Times New Roman" w:hAnsi="Times New Roman" w:cs="Times New Roman"/>
          <w:b/>
          <w:bCs/>
          <w:color w:val="000000" w:themeColor="text1"/>
          <w:sz w:val="28"/>
          <w:szCs w:val="28"/>
        </w:rPr>
      </w:pPr>
    </w:p>
    <w:p w14:paraId="21ECC5F1" w14:textId="77777777" w:rsidR="00CA46F2" w:rsidRDefault="00CA46F2" w:rsidP="00CA46F2">
      <w:pPr>
        <w:jc w:val="center"/>
        <w:rPr>
          <w:rFonts w:ascii="Times New Roman" w:eastAsia="Times New Roman" w:hAnsi="Times New Roman" w:cs="Times New Roman"/>
          <w:b/>
          <w:bCs/>
          <w:color w:val="000000" w:themeColor="text1"/>
          <w:sz w:val="28"/>
          <w:szCs w:val="28"/>
        </w:rPr>
      </w:pPr>
    </w:p>
    <w:p w14:paraId="137283E6" w14:textId="77777777" w:rsidR="00CA46F2" w:rsidRDefault="00CA46F2" w:rsidP="00CA46F2">
      <w:pPr>
        <w:rPr>
          <w:rFonts w:ascii="Times New Roman" w:eastAsia="Times New Roman" w:hAnsi="Times New Roman" w:cs="Times New Roman"/>
          <w:b/>
          <w:bCs/>
          <w:color w:val="000000" w:themeColor="text1"/>
          <w:sz w:val="28"/>
          <w:szCs w:val="28"/>
        </w:rPr>
      </w:pPr>
      <w:r>
        <w:rPr>
          <w:rFonts w:ascii="Times New Roman" w:eastAsia="Times New Roman" w:hAnsi="Times New Roman" w:cs="Times New Roman"/>
          <w:b/>
          <w:bCs/>
          <w:color w:val="000000" w:themeColor="text1"/>
          <w:sz w:val="28"/>
          <w:szCs w:val="28"/>
        </w:rPr>
        <w:br w:type="page"/>
      </w:r>
    </w:p>
    <w:p w14:paraId="21251AE7" w14:textId="77777777" w:rsidR="00F0148C" w:rsidRDefault="00F0148C" w:rsidP="00546576">
      <w:pPr>
        <w:jc w:val="center"/>
        <w:rPr>
          <w:rFonts w:ascii="Times New Roman" w:eastAsia="Times New Roman" w:hAnsi="Times New Roman" w:cs="Times New Roman"/>
          <w:b/>
          <w:bCs/>
          <w:color w:val="000000" w:themeColor="text1"/>
          <w:sz w:val="28"/>
          <w:szCs w:val="28"/>
        </w:rPr>
      </w:pPr>
    </w:p>
    <w:p w14:paraId="06813964" w14:textId="059E335D" w:rsidR="00CA46F2" w:rsidRDefault="00CA46F2" w:rsidP="00546576">
      <w:pPr>
        <w:jc w:val="center"/>
        <w:rPr>
          <w:rFonts w:ascii="Times New Roman" w:eastAsia="Times New Roman" w:hAnsi="Times New Roman" w:cs="Times New Roman"/>
          <w:b/>
          <w:bCs/>
          <w:color w:val="000000" w:themeColor="text1"/>
          <w:sz w:val="28"/>
          <w:szCs w:val="28"/>
        </w:rPr>
      </w:pPr>
      <w:r w:rsidRPr="41A7F8C8">
        <w:rPr>
          <w:rFonts w:ascii="Times New Roman" w:eastAsia="Times New Roman" w:hAnsi="Times New Roman" w:cs="Times New Roman"/>
          <w:b/>
          <w:bCs/>
          <w:color w:val="000000" w:themeColor="text1"/>
          <w:sz w:val="28"/>
          <w:szCs w:val="28"/>
        </w:rPr>
        <w:t>ВСТУП</w:t>
      </w:r>
    </w:p>
    <w:p w14:paraId="26836A33" w14:textId="1BC07DD8" w:rsidR="00CA46F2" w:rsidRDefault="00CA46F2" w:rsidP="00CA46F2">
      <w:pPr>
        <w:jc w:val="center"/>
        <w:rPr>
          <w:rFonts w:ascii="Times New Roman" w:eastAsia="Times New Roman" w:hAnsi="Times New Roman" w:cs="Times New Roman"/>
          <w:b/>
          <w:bCs/>
          <w:color w:val="000000" w:themeColor="text1"/>
          <w:sz w:val="28"/>
          <w:szCs w:val="28"/>
        </w:rPr>
      </w:pPr>
    </w:p>
    <w:p w14:paraId="42A88B81" w14:textId="56FCAB01" w:rsidR="00B36428" w:rsidRDefault="00B36428" w:rsidP="00CA46F2">
      <w:pPr>
        <w:jc w:val="center"/>
        <w:rPr>
          <w:rFonts w:ascii="Times New Roman" w:eastAsia="Times New Roman" w:hAnsi="Times New Roman" w:cs="Times New Roman"/>
          <w:b/>
          <w:bCs/>
          <w:color w:val="000000" w:themeColor="text1"/>
          <w:sz w:val="28"/>
          <w:szCs w:val="28"/>
        </w:rPr>
      </w:pPr>
    </w:p>
    <w:p w14:paraId="363928B8" w14:textId="77777777" w:rsidR="00B36428" w:rsidRDefault="00B36428" w:rsidP="00CA46F2">
      <w:pPr>
        <w:jc w:val="center"/>
        <w:rPr>
          <w:rFonts w:ascii="Times New Roman" w:eastAsia="Times New Roman" w:hAnsi="Times New Roman" w:cs="Times New Roman"/>
          <w:b/>
          <w:bCs/>
          <w:color w:val="000000" w:themeColor="text1"/>
          <w:sz w:val="28"/>
          <w:szCs w:val="28"/>
        </w:rPr>
      </w:pPr>
    </w:p>
    <w:p w14:paraId="1A8DFB33" w14:textId="318E5093" w:rsidR="00CA46F2"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41A7F8C8">
        <w:rPr>
          <w:rFonts w:ascii="Times New Roman" w:eastAsia="Times New Roman" w:hAnsi="Times New Roman" w:cs="Times New Roman"/>
          <w:b/>
          <w:bCs/>
          <w:color w:val="000000" w:themeColor="text1"/>
          <w:sz w:val="28"/>
          <w:szCs w:val="28"/>
        </w:rPr>
        <w:t>Актуальність</w:t>
      </w:r>
      <w:r>
        <w:rPr>
          <w:rFonts w:ascii="Times New Roman" w:eastAsia="Times New Roman" w:hAnsi="Times New Roman" w:cs="Times New Roman"/>
          <w:b/>
          <w:bCs/>
          <w:color w:val="000000" w:themeColor="text1"/>
          <w:sz w:val="28"/>
          <w:szCs w:val="28"/>
        </w:rPr>
        <w:t>.</w:t>
      </w:r>
      <w:r w:rsidRPr="41A7F8C8">
        <w:rPr>
          <w:rFonts w:ascii="Times New Roman" w:eastAsia="Times New Roman" w:hAnsi="Times New Roman" w:cs="Times New Roman"/>
          <w:b/>
          <w:bCs/>
          <w:color w:val="000000" w:themeColor="text1"/>
          <w:sz w:val="28"/>
          <w:szCs w:val="28"/>
        </w:rPr>
        <w:t xml:space="preserve"> </w:t>
      </w:r>
      <w:r w:rsidRPr="41A7F8C8">
        <w:rPr>
          <w:rFonts w:ascii="Times New Roman" w:eastAsia="Times New Roman" w:hAnsi="Times New Roman" w:cs="Times New Roman"/>
          <w:color w:val="000000" w:themeColor="text1"/>
          <w:sz w:val="28"/>
          <w:szCs w:val="28"/>
        </w:rPr>
        <w:t>Сучасний спосіб життя та екологічні, економічні та суспільно культурні проблеми, байдуже ставлення до фізичної культури і спорту позбавляють людину найціннішого — здоров’я.  Зараз більшість школярів мають недостатній рівень рухової активності, що призводить до зниження витривалості, скорочення резервних сил організму, захворювань опорно-рухового апарату, серцево-судинної системи, зниження опірності організму до вірусних інфекцій, що особливо важливо в сучасних умовах</w:t>
      </w:r>
      <w:r w:rsidR="00625872">
        <w:rPr>
          <w:rFonts w:ascii="Times New Roman" w:eastAsia="Times New Roman" w:hAnsi="Times New Roman" w:cs="Times New Roman"/>
          <w:color w:val="000000" w:themeColor="text1"/>
          <w:sz w:val="28"/>
          <w:szCs w:val="28"/>
        </w:rPr>
        <w:t xml:space="preserve"> </w:t>
      </w:r>
      <w:r w:rsidR="004416AE">
        <w:rPr>
          <w:rFonts w:ascii="Times New Roman" w:eastAsia="Times New Roman" w:hAnsi="Times New Roman" w:cs="Times New Roman"/>
          <w:color w:val="000000" w:themeColor="text1"/>
          <w:sz w:val="28"/>
          <w:szCs w:val="28"/>
        </w:rPr>
        <w:t>різних</w:t>
      </w:r>
      <w:r w:rsidRPr="41A7F8C8">
        <w:rPr>
          <w:rFonts w:ascii="Times New Roman" w:eastAsia="Times New Roman" w:hAnsi="Times New Roman" w:cs="Times New Roman"/>
          <w:color w:val="000000" w:themeColor="text1"/>
          <w:sz w:val="28"/>
          <w:szCs w:val="28"/>
        </w:rPr>
        <w:t xml:space="preserve"> пандемі</w:t>
      </w:r>
      <w:r w:rsidR="004416AE">
        <w:rPr>
          <w:rFonts w:ascii="Times New Roman" w:eastAsia="Times New Roman" w:hAnsi="Times New Roman" w:cs="Times New Roman"/>
          <w:color w:val="000000" w:themeColor="text1"/>
          <w:sz w:val="28"/>
          <w:szCs w:val="28"/>
        </w:rPr>
        <w:t>й</w:t>
      </w:r>
      <w:r w:rsidRPr="41A7F8C8">
        <w:rPr>
          <w:rFonts w:ascii="Times New Roman" w:eastAsia="Times New Roman" w:hAnsi="Times New Roman" w:cs="Times New Roman"/>
          <w:color w:val="000000" w:themeColor="text1"/>
          <w:sz w:val="28"/>
          <w:szCs w:val="28"/>
        </w:rPr>
        <w:t>.</w:t>
      </w:r>
    </w:p>
    <w:p w14:paraId="53EA90BE" w14:textId="77777777" w:rsidR="00CA46F2" w:rsidRDefault="00CA46F2" w:rsidP="00CA46F2">
      <w:pPr>
        <w:spacing w:after="0" w:line="360" w:lineRule="auto"/>
        <w:ind w:firstLine="567"/>
        <w:jc w:val="both"/>
        <w:rPr>
          <w:rFonts w:ascii="Times New Roman" w:eastAsia="Times New Roman" w:hAnsi="Times New Roman" w:cs="Times New Roman"/>
          <w:sz w:val="28"/>
          <w:szCs w:val="28"/>
        </w:rPr>
      </w:pPr>
      <w:r w:rsidRPr="41A7F8C8">
        <w:rPr>
          <w:rFonts w:ascii="Times New Roman" w:eastAsia="Times New Roman" w:hAnsi="Times New Roman" w:cs="Times New Roman"/>
          <w:color w:val="000000" w:themeColor="text1"/>
          <w:sz w:val="28"/>
          <w:szCs w:val="28"/>
        </w:rPr>
        <w:t>Одним із найбільш поширених видів спорту серед всіх вікових груп, в тому числі дітей середнього шкільного віку, є футбол, оскільки він характеризується високою емоційністю, розвиває фізичні якості, виховує сміливість і дисциплінованість. В наш час організація та проведення занять з футболу на позаурочних формах фізичного виховання учнів є актуальною, так як систематичні заняття футболом, окрім підвищення загального рівня рухової активності, всебічно впливають на організм школярів, удосконалюють його функціональну діяльність, забезпечують правильний фізичний розвиток. Заняття футболом сприяють збереженню здоров’я школярів, формують мотивацію до занять фізичною культурою та спортом. Під керівництвом вчителя відбувається покращення формування нових рухів і збагачення запасу наявних рухових навичок, підвищується опірність організму, покращуються антропометричні показники функціонального стану серцево-судинної і дихальної систем та нервово-м'язового апарату. Відомо, що шкільний вік є одним із сприятливих періодів для розвитку  всіх без винятку рухових здібностей та зміцнення здоров’я школярів. Особливе значення для їх розвитку набувають заняття фізичною культурою, зокрема, футболом, на яких одночасно засвоюються нові рухи і вдосконалюються рухові якості</w:t>
      </w:r>
      <w:r w:rsidRPr="41A7F8C8">
        <w:rPr>
          <w:rFonts w:ascii="Times New Roman" w:eastAsia="Times New Roman" w:hAnsi="Times New Roman" w:cs="Times New Roman"/>
          <w:sz w:val="28"/>
          <w:szCs w:val="28"/>
        </w:rPr>
        <w:t>.</w:t>
      </w:r>
    </w:p>
    <w:p w14:paraId="68BFB238" w14:textId="77777777" w:rsidR="00CA46F2" w:rsidRDefault="00CA46F2" w:rsidP="00CA46F2">
      <w:pPr>
        <w:spacing w:after="0" w:line="360" w:lineRule="auto"/>
        <w:ind w:firstLine="708"/>
        <w:jc w:val="both"/>
        <w:rPr>
          <w:rFonts w:ascii="Times New Roman" w:eastAsia="Times New Roman" w:hAnsi="Times New Roman" w:cs="Times New Roman"/>
          <w:color w:val="000000" w:themeColor="text1"/>
          <w:sz w:val="28"/>
          <w:szCs w:val="28"/>
        </w:rPr>
      </w:pPr>
      <w:r w:rsidRPr="41A7F8C8">
        <w:rPr>
          <w:rFonts w:ascii="Times New Roman" w:eastAsia="Times New Roman" w:hAnsi="Times New Roman" w:cs="Times New Roman"/>
          <w:color w:val="000000" w:themeColor="text1"/>
          <w:sz w:val="28"/>
          <w:szCs w:val="28"/>
        </w:rPr>
        <w:lastRenderedPageBreak/>
        <w:t>Отже, проведення позаурочних занять з футболу, на сьогодні, є одним з найбільш дієвих механізмів масового залучення дітей та підвищення їх рівня рухової активності. Футбол в позаурочний час більшою мірою представлений, як сфера відновлення після розумових навантажень і перевантажень, спілкування школярів, їхнього співробітництва з педагогами, батьками, іншими дорослими, які також беруть участь в організації фізкультурно-оздоровчої і спортивно-масової роботи школи [</w:t>
      </w:r>
      <w:r>
        <w:rPr>
          <w:rFonts w:ascii="Times New Roman" w:eastAsia="Times New Roman" w:hAnsi="Times New Roman" w:cs="Times New Roman"/>
          <w:color w:val="000000" w:themeColor="text1"/>
          <w:sz w:val="28"/>
          <w:szCs w:val="28"/>
        </w:rPr>
        <w:t>42</w:t>
      </w:r>
      <w:r w:rsidRPr="41A7F8C8">
        <w:rPr>
          <w:rFonts w:ascii="Times New Roman" w:eastAsia="Times New Roman" w:hAnsi="Times New Roman" w:cs="Times New Roman"/>
          <w:color w:val="000000" w:themeColor="text1"/>
          <w:sz w:val="28"/>
          <w:szCs w:val="28"/>
        </w:rPr>
        <w:t>].</w:t>
      </w:r>
    </w:p>
    <w:p w14:paraId="315617E6" w14:textId="6358460D" w:rsidR="00AA3D05" w:rsidRDefault="00AA3D05" w:rsidP="00CA46F2">
      <w:pPr>
        <w:spacing w:after="0" w:line="360" w:lineRule="auto"/>
        <w:ind w:firstLine="708"/>
        <w:jc w:val="both"/>
        <w:rPr>
          <w:rFonts w:ascii="Times New Roman" w:eastAsia="Times New Roman" w:hAnsi="Times New Roman" w:cs="Times New Roman"/>
          <w:color w:val="000000" w:themeColor="text1"/>
          <w:sz w:val="28"/>
          <w:szCs w:val="28"/>
        </w:rPr>
      </w:pPr>
      <w:r w:rsidRPr="0000414A">
        <w:rPr>
          <w:rFonts w:ascii="Times New Roman" w:eastAsia="Times New Roman" w:hAnsi="Times New Roman" w:cs="Times New Roman"/>
          <w:b/>
          <w:color w:val="000000" w:themeColor="text1"/>
          <w:sz w:val="28"/>
          <w:szCs w:val="28"/>
        </w:rPr>
        <w:t>Зв'язок роботи з науковими програмами, п</w:t>
      </w:r>
      <w:bookmarkStart w:id="1" w:name="_GoBack"/>
      <w:bookmarkEnd w:id="1"/>
      <w:r w:rsidRPr="0000414A">
        <w:rPr>
          <w:rFonts w:ascii="Times New Roman" w:eastAsia="Times New Roman" w:hAnsi="Times New Roman" w:cs="Times New Roman"/>
          <w:b/>
          <w:color w:val="000000" w:themeColor="text1"/>
          <w:sz w:val="28"/>
          <w:szCs w:val="28"/>
        </w:rPr>
        <w:t>ланами, темами, грантами.</w:t>
      </w:r>
      <w:r w:rsidRPr="00AA3D05">
        <w:rPr>
          <w:rFonts w:ascii="Times New Roman" w:eastAsia="Times New Roman" w:hAnsi="Times New Roman" w:cs="Times New Roman"/>
          <w:color w:val="000000" w:themeColor="text1"/>
          <w:sz w:val="28"/>
          <w:szCs w:val="28"/>
        </w:rPr>
        <w:t xml:space="preserve"> Кваліфікаційна робота виконана відповідно до Плану науково-дослідної роботи Національного університету фізичного виховання і спорту України на 2021–2025 рр., згідно з темою кафедри теорії і методики фізичного виховання 3.3 «Удосконалення системи педагогічного контролю фізичної підготовленості дітей, підлітків і молоді в закладах освіти» (номер державної реєстрації 0121U108938).</w:t>
      </w:r>
    </w:p>
    <w:p w14:paraId="1D250F73" w14:textId="77777777" w:rsidR="00CA46F2" w:rsidRDefault="00CA46F2" w:rsidP="00CA46F2">
      <w:pPr>
        <w:spacing w:after="0" w:line="360" w:lineRule="auto"/>
        <w:ind w:firstLine="567"/>
        <w:jc w:val="both"/>
      </w:pPr>
      <w:r w:rsidRPr="41A7F8C8">
        <w:rPr>
          <w:rFonts w:ascii="Times New Roman" w:eastAsia="Times New Roman" w:hAnsi="Times New Roman" w:cs="Times New Roman"/>
          <w:b/>
          <w:bCs/>
          <w:color w:val="000000" w:themeColor="text1"/>
          <w:sz w:val="28"/>
          <w:szCs w:val="28"/>
        </w:rPr>
        <w:t xml:space="preserve">Мета роботи – </w:t>
      </w:r>
      <w:r w:rsidRPr="41A7F8C8">
        <w:rPr>
          <w:rFonts w:ascii="Times New Roman" w:eastAsia="Times New Roman" w:hAnsi="Times New Roman" w:cs="Times New Roman"/>
          <w:color w:val="000000" w:themeColor="text1"/>
          <w:sz w:val="28"/>
          <w:szCs w:val="28"/>
        </w:rPr>
        <w:t>визначити</w:t>
      </w:r>
      <w:r w:rsidRPr="41A7F8C8">
        <w:rPr>
          <w:rFonts w:ascii="Times New Roman" w:eastAsia="Times New Roman" w:hAnsi="Times New Roman" w:cs="Times New Roman"/>
          <w:b/>
          <w:bCs/>
          <w:color w:val="000000" w:themeColor="text1"/>
          <w:sz w:val="28"/>
          <w:szCs w:val="28"/>
        </w:rPr>
        <w:t xml:space="preserve"> </w:t>
      </w:r>
      <w:r w:rsidRPr="41A7F8C8">
        <w:rPr>
          <w:rFonts w:ascii="Times New Roman" w:eastAsia="Times New Roman" w:hAnsi="Times New Roman" w:cs="Times New Roman"/>
          <w:color w:val="000000" w:themeColor="text1"/>
          <w:sz w:val="28"/>
          <w:szCs w:val="28"/>
        </w:rPr>
        <w:t>особливості організації та проведення позаурочних занять футболом з дітьми 14-15 років.</w:t>
      </w:r>
    </w:p>
    <w:p w14:paraId="31CE60FB" w14:textId="77777777" w:rsidR="00CA46F2" w:rsidRDefault="00CA46F2" w:rsidP="00CA46F2">
      <w:pPr>
        <w:spacing w:after="0" w:line="360" w:lineRule="auto"/>
        <w:ind w:firstLine="567"/>
        <w:jc w:val="both"/>
      </w:pPr>
      <w:r w:rsidRPr="41A7F8C8">
        <w:rPr>
          <w:rFonts w:ascii="Times New Roman" w:eastAsia="Times New Roman" w:hAnsi="Times New Roman" w:cs="Times New Roman"/>
          <w:b/>
          <w:bCs/>
          <w:color w:val="000000" w:themeColor="text1"/>
          <w:sz w:val="28"/>
          <w:szCs w:val="28"/>
        </w:rPr>
        <w:t>Задачі роботи:</w:t>
      </w:r>
    </w:p>
    <w:p w14:paraId="556B4B7C" w14:textId="77777777" w:rsidR="00CA46F2" w:rsidRPr="003F3138" w:rsidRDefault="00CA46F2" w:rsidP="00F739CB">
      <w:pPr>
        <w:pStyle w:val="ab"/>
        <w:numPr>
          <w:ilvl w:val="0"/>
          <w:numId w:val="12"/>
        </w:numPr>
        <w:spacing w:after="0" w:line="360" w:lineRule="auto"/>
        <w:jc w:val="both"/>
        <w:rPr>
          <w:rFonts w:eastAsiaTheme="minorEastAsia"/>
          <w:color w:val="000000" w:themeColor="text1"/>
          <w:sz w:val="28"/>
          <w:szCs w:val="28"/>
        </w:rPr>
      </w:pPr>
      <w:r w:rsidRPr="003F3138">
        <w:rPr>
          <w:rFonts w:ascii="Times New Roman" w:eastAsia="Times New Roman" w:hAnsi="Times New Roman" w:cs="Times New Roman"/>
          <w:color w:val="000000" w:themeColor="text1"/>
          <w:sz w:val="28"/>
          <w:szCs w:val="28"/>
        </w:rPr>
        <w:t xml:space="preserve">Проаналізувати науково-методичну літературу та дані мережі  </w:t>
      </w:r>
      <w:proofErr w:type="spellStart"/>
      <w:r w:rsidRPr="003F3138">
        <w:rPr>
          <w:rFonts w:ascii="Times New Roman" w:eastAsia="Times New Roman" w:hAnsi="Times New Roman" w:cs="Times New Roman"/>
          <w:color w:val="000000" w:themeColor="text1"/>
          <w:sz w:val="28"/>
          <w:szCs w:val="28"/>
        </w:rPr>
        <w:t>Internet</w:t>
      </w:r>
      <w:proofErr w:type="spellEnd"/>
      <w:r w:rsidRPr="003F3138">
        <w:rPr>
          <w:rFonts w:ascii="Times New Roman" w:eastAsia="Times New Roman" w:hAnsi="Times New Roman" w:cs="Times New Roman"/>
          <w:color w:val="000000" w:themeColor="text1"/>
          <w:sz w:val="28"/>
          <w:szCs w:val="28"/>
        </w:rPr>
        <w:t xml:space="preserve"> з проблеми підвищення рухової активності, фізичної підготовленості, здоров'я в позаурочних формах занять з фізичного виховання учнів середніх класів на прикладі занять футболом.</w:t>
      </w:r>
    </w:p>
    <w:p w14:paraId="103BA6C5" w14:textId="77777777" w:rsidR="00CA46F2" w:rsidRPr="003F3138" w:rsidRDefault="00CA46F2" w:rsidP="00F739CB">
      <w:pPr>
        <w:pStyle w:val="ab"/>
        <w:numPr>
          <w:ilvl w:val="0"/>
          <w:numId w:val="12"/>
        </w:numPr>
        <w:spacing w:after="0" w:line="360" w:lineRule="auto"/>
        <w:jc w:val="both"/>
        <w:rPr>
          <w:rFonts w:eastAsiaTheme="minorEastAsia"/>
          <w:color w:val="000000" w:themeColor="text1"/>
          <w:sz w:val="28"/>
          <w:szCs w:val="28"/>
        </w:rPr>
      </w:pPr>
      <w:r w:rsidRPr="003F3138">
        <w:rPr>
          <w:rFonts w:ascii="Times New Roman" w:eastAsia="Times New Roman" w:hAnsi="Times New Roman" w:cs="Times New Roman"/>
          <w:color w:val="000000" w:themeColor="text1"/>
          <w:sz w:val="28"/>
          <w:szCs w:val="28"/>
        </w:rPr>
        <w:t>Визначити особливості організації занять футболом школярів 14-15 років в позаурочний час.</w:t>
      </w:r>
    </w:p>
    <w:p w14:paraId="5B799B6C" w14:textId="77777777" w:rsidR="00CA46F2" w:rsidRPr="003F3138" w:rsidRDefault="00CA46F2" w:rsidP="00F739CB">
      <w:pPr>
        <w:pStyle w:val="ab"/>
        <w:numPr>
          <w:ilvl w:val="0"/>
          <w:numId w:val="12"/>
        </w:numPr>
        <w:spacing w:after="0" w:line="360" w:lineRule="auto"/>
        <w:jc w:val="both"/>
        <w:rPr>
          <w:rFonts w:eastAsiaTheme="minorEastAsia"/>
          <w:color w:val="000000" w:themeColor="text1"/>
          <w:sz w:val="28"/>
          <w:szCs w:val="28"/>
        </w:rPr>
      </w:pPr>
      <w:r w:rsidRPr="003F3138">
        <w:rPr>
          <w:rFonts w:ascii="Times New Roman" w:eastAsia="Times New Roman" w:hAnsi="Times New Roman" w:cs="Times New Roman"/>
          <w:color w:val="000000" w:themeColor="text1"/>
          <w:sz w:val="28"/>
          <w:szCs w:val="28"/>
        </w:rPr>
        <w:t>Визначити вплив занять футболом в позаурочний час на фізичну підготовленість школярів 14-15 років.</w:t>
      </w:r>
    </w:p>
    <w:p w14:paraId="634C5F7D" w14:textId="77777777" w:rsidR="00CA46F2"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41A7F8C8">
        <w:rPr>
          <w:rFonts w:ascii="Times New Roman" w:eastAsia="Times New Roman" w:hAnsi="Times New Roman" w:cs="Times New Roman"/>
          <w:b/>
          <w:bCs/>
          <w:color w:val="000000" w:themeColor="text1"/>
          <w:sz w:val="28"/>
          <w:szCs w:val="28"/>
        </w:rPr>
        <w:t xml:space="preserve">Об'єкт дослідження: </w:t>
      </w:r>
      <w:r w:rsidRPr="41A7F8C8">
        <w:rPr>
          <w:rFonts w:ascii="Times New Roman" w:eastAsia="Times New Roman" w:hAnsi="Times New Roman" w:cs="Times New Roman"/>
          <w:color w:val="000000" w:themeColor="text1"/>
          <w:sz w:val="28"/>
          <w:szCs w:val="28"/>
        </w:rPr>
        <w:t>процес фізичного виховання школярів середніх класів.</w:t>
      </w:r>
    </w:p>
    <w:p w14:paraId="03F835C6" w14:textId="77777777" w:rsidR="00CA46F2"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41A7F8C8">
        <w:rPr>
          <w:rFonts w:ascii="Times New Roman" w:eastAsia="Times New Roman" w:hAnsi="Times New Roman" w:cs="Times New Roman"/>
          <w:b/>
          <w:bCs/>
          <w:color w:val="000000" w:themeColor="text1"/>
          <w:sz w:val="28"/>
          <w:szCs w:val="28"/>
        </w:rPr>
        <w:t xml:space="preserve">Предмет дослідження: </w:t>
      </w:r>
      <w:r w:rsidRPr="41A7F8C8">
        <w:rPr>
          <w:rFonts w:ascii="Times New Roman" w:eastAsia="Times New Roman" w:hAnsi="Times New Roman" w:cs="Times New Roman"/>
          <w:color w:val="000000" w:themeColor="text1"/>
          <w:sz w:val="28"/>
          <w:szCs w:val="28"/>
        </w:rPr>
        <w:t>організація та проведення позаурочних занять з футболу хлопчиків 14-15 років.</w:t>
      </w:r>
    </w:p>
    <w:p w14:paraId="6433ADF7" w14:textId="77777777" w:rsidR="00CA46F2" w:rsidRDefault="00CA46F2" w:rsidP="00CA46F2">
      <w:pPr>
        <w:spacing w:after="0" w:line="360" w:lineRule="auto"/>
        <w:ind w:firstLine="567"/>
        <w:jc w:val="both"/>
      </w:pPr>
      <w:r w:rsidRPr="41A7F8C8">
        <w:rPr>
          <w:rFonts w:ascii="Times New Roman" w:eastAsia="Times New Roman" w:hAnsi="Times New Roman" w:cs="Times New Roman"/>
          <w:b/>
          <w:bCs/>
          <w:color w:val="000000" w:themeColor="text1"/>
          <w:sz w:val="28"/>
          <w:szCs w:val="28"/>
        </w:rPr>
        <w:t>Методи дослідження:</w:t>
      </w:r>
      <w:r w:rsidRPr="41A7F8C8">
        <w:rPr>
          <w:rFonts w:ascii="Times New Roman" w:eastAsia="Times New Roman" w:hAnsi="Times New Roman" w:cs="Times New Roman"/>
          <w:color w:val="000000" w:themeColor="text1"/>
          <w:sz w:val="28"/>
          <w:szCs w:val="28"/>
        </w:rPr>
        <w:t xml:space="preserve"> </w:t>
      </w:r>
    </w:p>
    <w:p w14:paraId="05583ADE" w14:textId="3890880F" w:rsidR="006F3DDC" w:rsidRPr="006F3DDC" w:rsidRDefault="006F3DDC" w:rsidP="00C6505B">
      <w:pPr>
        <w:spacing w:after="0" w:line="360" w:lineRule="auto"/>
        <w:ind w:firstLine="567"/>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lastRenderedPageBreak/>
        <w:t>-</w:t>
      </w:r>
      <w:r w:rsidR="00C6505B">
        <w:rPr>
          <w:rFonts w:ascii="Times New Roman" w:eastAsia="Times New Roman" w:hAnsi="Times New Roman" w:cs="Times New Roman"/>
          <w:color w:val="auto"/>
          <w:sz w:val="28"/>
          <w:szCs w:val="28"/>
        </w:rPr>
        <w:t xml:space="preserve"> </w:t>
      </w:r>
      <w:r w:rsidRPr="006F3DDC">
        <w:rPr>
          <w:rFonts w:ascii="Times New Roman" w:eastAsia="Times New Roman" w:hAnsi="Times New Roman" w:cs="Times New Roman"/>
          <w:color w:val="auto"/>
          <w:sz w:val="28"/>
          <w:szCs w:val="28"/>
        </w:rPr>
        <w:t>теоретичний аналіз та узагальнення науково методичних джерел літератури;</w:t>
      </w:r>
    </w:p>
    <w:p w14:paraId="24D719C9" w14:textId="3A4D10CF" w:rsidR="006F3DDC" w:rsidRPr="006F3DDC" w:rsidRDefault="006F3DDC" w:rsidP="00C6505B">
      <w:pPr>
        <w:spacing w:after="0" w:line="360" w:lineRule="auto"/>
        <w:ind w:firstLine="567"/>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w:t>
      </w:r>
      <w:r w:rsidR="00C6505B">
        <w:rPr>
          <w:rFonts w:ascii="Times New Roman" w:eastAsia="Times New Roman" w:hAnsi="Times New Roman" w:cs="Times New Roman"/>
          <w:color w:val="auto"/>
          <w:sz w:val="28"/>
          <w:szCs w:val="28"/>
        </w:rPr>
        <w:t xml:space="preserve"> </w:t>
      </w:r>
      <w:r w:rsidRPr="006F3DDC">
        <w:rPr>
          <w:rFonts w:ascii="Times New Roman" w:eastAsia="Times New Roman" w:hAnsi="Times New Roman" w:cs="Times New Roman"/>
          <w:color w:val="auto"/>
          <w:sz w:val="28"/>
          <w:szCs w:val="28"/>
        </w:rPr>
        <w:t>метод анкетування;</w:t>
      </w:r>
    </w:p>
    <w:p w14:paraId="6B050444" w14:textId="751ED137" w:rsidR="006F3DDC" w:rsidRPr="006F3DDC" w:rsidRDefault="006F3DDC" w:rsidP="00C6505B">
      <w:pPr>
        <w:spacing w:after="0" w:line="360" w:lineRule="auto"/>
        <w:ind w:firstLine="567"/>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w:t>
      </w:r>
      <w:r w:rsidR="00C6505B">
        <w:rPr>
          <w:rFonts w:ascii="Times New Roman" w:eastAsia="Times New Roman" w:hAnsi="Times New Roman" w:cs="Times New Roman"/>
          <w:color w:val="auto"/>
          <w:sz w:val="28"/>
          <w:szCs w:val="28"/>
        </w:rPr>
        <w:t xml:space="preserve"> </w:t>
      </w:r>
      <w:r w:rsidRPr="006F3DDC">
        <w:rPr>
          <w:rFonts w:ascii="Times New Roman" w:eastAsia="Times New Roman" w:hAnsi="Times New Roman" w:cs="Times New Roman"/>
          <w:color w:val="auto"/>
          <w:sz w:val="28"/>
          <w:szCs w:val="28"/>
        </w:rPr>
        <w:t>педагогічні методи дослідження;</w:t>
      </w:r>
    </w:p>
    <w:p w14:paraId="3A819326" w14:textId="3431C9FD" w:rsidR="006F3DDC" w:rsidRPr="006F3DDC" w:rsidRDefault="006F3DDC" w:rsidP="00C6505B">
      <w:pPr>
        <w:spacing w:after="0" w:line="360" w:lineRule="auto"/>
        <w:ind w:firstLine="567"/>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w:t>
      </w:r>
      <w:r w:rsidR="00C6505B">
        <w:rPr>
          <w:rFonts w:ascii="Times New Roman" w:eastAsia="Times New Roman" w:hAnsi="Times New Roman" w:cs="Times New Roman"/>
          <w:color w:val="auto"/>
          <w:sz w:val="28"/>
          <w:szCs w:val="28"/>
        </w:rPr>
        <w:t xml:space="preserve"> </w:t>
      </w:r>
      <w:r w:rsidRPr="006F3DDC">
        <w:rPr>
          <w:rFonts w:ascii="Times New Roman" w:eastAsia="Times New Roman" w:hAnsi="Times New Roman" w:cs="Times New Roman"/>
          <w:color w:val="auto"/>
          <w:sz w:val="28"/>
          <w:szCs w:val="28"/>
        </w:rPr>
        <w:t>статистичні методи обробки матеріалів</w:t>
      </w:r>
      <w:r w:rsidR="00C6505B">
        <w:rPr>
          <w:rFonts w:ascii="Times New Roman" w:eastAsia="Times New Roman" w:hAnsi="Times New Roman" w:cs="Times New Roman"/>
          <w:color w:val="auto"/>
          <w:sz w:val="28"/>
          <w:szCs w:val="28"/>
        </w:rPr>
        <w:t>.</w:t>
      </w:r>
    </w:p>
    <w:p w14:paraId="64BC6164" w14:textId="77777777" w:rsidR="00CA46F2" w:rsidRDefault="00CA46F2" w:rsidP="00CA46F2">
      <w:pPr>
        <w:spacing w:after="0" w:line="360" w:lineRule="auto"/>
        <w:ind w:firstLine="567"/>
        <w:jc w:val="both"/>
      </w:pPr>
      <w:r w:rsidRPr="41A7F8C8">
        <w:rPr>
          <w:rFonts w:ascii="Times New Roman" w:eastAsia="Times New Roman" w:hAnsi="Times New Roman" w:cs="Times New Roman"/>
          <w:b/>
          <w:bCs/>
          <w:color w:val="000000" w:themeColor="text1"/>
          <w:sz w:val="28"/>
          <w:szCs w:val="28"/>
        </w:rPr>
        <w:t xml:space="preserve">Практична значущість: </w:t>
      </w:r>
      <w:r w:rsidRPr="41A7F8C8">
        <w:rPr>
          <w:rFonts w:ascii="Times New Roman" w:eastAsia="Times New Roman" w:hAnsi="Times New Roman" w:cs="Times New Roman"/>
          <w:color w:val="000000" w:themeColor="text1"/>
          <w:sz w:val="28"/>
          <w:szCs w:val="28"/>
        </w:rPr>
        <w:t>отримані дані дозволяють вчителям фізичної культури та викладачам з футболу управляти тренувальним процесом в позаурочний час, покращувати показники фізичної підготовленості та удосконалення фізичних здібностей дітей.</w:t>
      </w:r>
    </w:p>
    <w:p w14:paraId="29F1235A" w14:textId="03EE5250" w:rsidR="00CA46F2" w:rsidRPr="002D3472" w:rsidRDefault="00CA46F2" w:rsidP="00CA46F2">
      <w:pPr>
        <w:tabs>
          <w:tab w:val="left" w:pos="6660"/>
        </w:tabs>
        <w:spacing w:after="0" w:line="360" w:lineRule="auto"/>
        <w:ind w:firstLine="709"/>
        <w:jc w:val="both"/>
        <w:rPr>
          <w:rFonts w:ascii="Times New Roman" w:eastAsia="Times New Roman" w:hAnsi="Times New Roman" w:cs="Times New Roman"/>
          <w:color w:val="auto"/>
          <w:sz w:val="28"/>
          <w:szCs w:val="22"/>
          <w:lang w:val="ru-RU"/>
        </w:rPr>
      </w:pPr>
      <w:r w:rsidRPr="002D3472">
        <w:rPr>
          <w:rFonts w:ascii="Times New Roman" w:eastAsia="Times New Roman" w:hAnsi="Times New Roman" w:cs="Times New Roman"/>
          <w:b/>
          <w:color w:val="auto"/>
          <w:sz w:val="28"/>
          <w:szCs w:val="22"/>
        </w:rPr>
        <w:t xml:space="preserve">Структура та обсяг дослідження. </w:t>
      </w:r>
      <w:r w:rsidR="00F81847" w:rsidRPr="00136533">
        <w:rPr>
          <w:rFonts w:ascii="Times New Roman" w:eastAsia="Times New Roman" w:hAnsi="Times New Roman" w:cs="Times New Roman"/>
          <w:color w:val="auto"/>
          <w:sz w:val="28"/>
          <w:szCs w:val="22"/>
        </w:rPr>
        <w:t>Магістерська</w:t>
      </w:r>
      <w:r w:rsidRPr="002D3472">
        <w:rPr>
          <w:rFonts w:ascii="Times New Roman" w:eastAsia="Times New Roman" w:hAnsi="Times New Roman" w:cs="Times New Roman"/>
          <w:color w:val="auto"/>
          <w:sz w:val="28"/>
          <w:szCs w:val="22"/>
        </w:rPr>
        <w:t xml:space="preserve"> робота складається із вступу, трьох розділів, висновків до розділів, загальних висновків, списку використаних джерел (</w:t>
      </w:r>
      <w:r w:rsidR="00F96B6E">
        <w:rPr>
          <w:rFonts w:ascii="Times New Roman" w:eastAsia="Times New Roman" w:hAnsi="Times New Roman" w:cs="Times New Roman"/>
          <w:color w:val="auto"/>
          <w:sz w:val="28"/>
          <w:szCs w:val="22"/>
        </w:rPr>
        <w:t>60</w:t>
      </w:r>
      <w:r w:rsidRPr="002D3472">
        <w:rPr>
          <w:rFonts w:ascii="Times New Roman" w:eastAsia="Times New Roman" w:hAnsi="Times New Roman" w:cs="Times New Roman"/>
          <w:color w:val="auto"/>
          <w:sz w:val="28"/>
          <w:szCs w:val="22"/>
        </w:rPr>
        <w:t xml:space="preserve"> найменуван</w:t>
      </w:r>
      <w:r w:rsidR="00F96B6E">
        <w:rPr>
          <w:rFonts w:ascii="Times New Roman" w:eastAsia="Times New Roman" w:hAnsi="Times New Roman" w:cs="Times New Roman"/>
          <w:color w:val="auto"/>
          <w:sz w:val="28"/>
          <w:szCs w:val="22"/>
        </w:rPr>
        <w:t>ь</w:t>
      </w:r>
      <w:r w:rsidRPr="002D3472">
        <w:rPr>
          <w:rFonts w:ascii="Times New Roman" w:eastAsia="Times New Roman" w:hAnsi="Times New Roman" w:cs="Times New Roman"/>
          <w:color w:val="auto"/>
          <w:sz w:val="28"/>
          <w:szCs w:val="22"/>
        </w:rPr>
        <w:t>). Загальний обсяг роботи –</w:t>
      </w:r>
      <w:r w:rsidR="00DB4E38">
        <w:rPr>
          <w:rFonts w:ascii="Times New Roman" w:eastAsia="Times New Roman" w:hAnsi="Times New Roman" w:cs="Times New Roman"/>
          <w:color w:val="auto"/>
          <w:sz w:val="28"/>
          <w:szCs w:val="22"/>
        </w:rPr>
        <w:t xml:space="preserve"> </w:t>
      </w:r>
      <w:r w:rsidR="00D32C82">
        <w:rPr>
          <w:rFonts w:ascii="Times New Roman" w:eastAsia="Times New Roman" w:hAnsi="Times New Roman" w:cs="Times New Roman"/>
          <w:color w:val="auto"/>
          <w:sz w:val="28"/>
          <w:szCs w:val="22"/>
        </w:rPr>
        <w:t>60</w:t>
      </w:r>
      <w:r w:rsidRPr="002D3472">
        <w:rPr>
          <w:rFonts w:ascii="Times New Roman" w:eastAsia="Times New Roman" w:hAnsi="Times New Roman" w:cs="Times New Roman"/>
          <w:color w:val="auto"/>
          <w:sz w:val="28"/>
          <w:szCs w:val="22"/>
        </w:rPr>
        <w:t xml:space="preserve"> сторін</w:t>
      </w:r>
      <w:r w:rsidR="00B36428">
        <w:rPr>
          <w:rFonts w:ascii="Times New Roman" w:eastAsia="Times New Roman" w:hAnsi="Times New Roman" w:cs="Times New Roman"/>
          <w:color w:val="auto"/>
          <w:sz w:val="28"/>
          <w:szCs w:val="22"/>
        </w:rPr>
        <w:t>ок.</w:t>
      </w:r>
    </w:p>
    <w:p w14:paraId="22E60E5C" w14:textId="77777777" w:rsidR="00CA46F2" w:rsidRDefault="00CA46F2" w:rsidP="00CA46F2">
      <w:pPr>
        <w:spacing w:line="360" w:lineRule="auto"/>
        <w:ind w:firstLine="567"/>
        <w:jc w:val="both"/>
        <w:rPr>
          <w:rFonts w:ascii="Times New Roman" w:eastAsia="Times New Roman" w:hAnsi="Times New Roman" w:cs="Times New Roman"/>
          <w:color w:val="000000" w:themeColor="text1"/>
          <w:sz w:val="28"/>
          <w:szCs w:val="28"/>
        </w:rPr>
      </w:pPr>
    </w:p>
    <w:p w14:paraId="6EC1B104" w14:textId="77777777" w:rsidR="00CA46F2" w:rsidRDefault="00CA46F2" w:rsidP="00CA46F2">
      <w:pPr>
        <w:spacing w:line="360" w:lineRule="auto"/>
        <w:jc w:val="both"/>
        <w:rPr>
          <w:rFonts w:ascii="Times New Roman" w:eastAsia="Times New Roman" w:hAnsi="Times New Roman" w:cs="Times New Roman"/>
          <w:color w:val="000000" w:themeColor="text1"/>
          <w:sz w:val="28"/>
          <w:szCs w:val="28"/>
        </w:rPr>
      </w:pPr>
    </w:p>
    <w:p w14:paraId="17B0DF3E" w14:textId="77777777" w:rsidR="00CA46F2" w:rsidRDefault="00CA46F2" w:rsidP="00CA46F2">
      <w:pPr>
        <w:spacing w:line="360" w:lineRule="auto"/>
        <w:jc w:val="both"/>
        <w:rPr>
          <w:rFonts w:ascii="Times New Roman" w:eastAsia="Times New Roman" w:hAnsi="Times New Roman" w:cs="Times New Roman"/>
          <w:color w:val="000000" w:themeColor="text1"/>
          <w:sz w:val="28"/>
          <w:szCs w:val="28"/>
        </w:rPr>
      </w:pPr>
    </w:p>
    <w:p w14:paraId="7770F981" w14:textId="77777777" w:rsidR="00CA46F2" w:rsidRDefault="00CA46F2" w:rsidP="00CA46F2">
      <w:pPr>
        <w:spacing w:line="360" w:lineRule="auto"/>
        <w:ind w:firstLine="708"/>
        <w:jc w:val="both"/>
        <w:rPr>
          <w:rFonts w:ascii="Times New Roman" w:eastAsia="Times New Roman" w:hAnsi="Times New Roman" w:cs="Times New Roman"/>
          <w:color w:val="000000" w:themeColor="text1"/>
          <w:sz w:val="28"/>
          <w:szCs w:val="28"/>
        </w:rPr>
      </w:pPr>
    </w:p>
    <w:p w14:paraId="4420BB9B" w14:textId="77777777" w:rsidR="00CA46F2" w:rsidRDefault="00CA46F2" w:rsidP="00CA46F2">
      <w:pPr>
        <w:spacing w:line="360" w:lineRule="auto"/>
        <w:jc w:val="both"/>
        <w:rPr>
          <w:rFonts w:ascii="Times New Roman" w:eastAsia="Times New Roman" w:hAnsi="Times New Roman" w:cs="Times New Roman"/>
          <w:sz w:val="28"/>
          <w:szCs w:val="28"/>
        </w:rPr>
      </w:pPr>
    </w:p>
    <w:p w14:paraId="36C9F8F5" w14:textId="77777777" w:rsidR="00CA46F2" w:rsidRDefault="00CA46F2" w:rsidP="00CA46F2">
      <w:pPr>
        <w:spacing w:line="360" w:lineRule="auto"/>
        <w:ind w:firstLine="567"/>
        <w:jc w:val="both"/>
        <w:rPr>
          <w:rFonts w:ascii="Times New Roman" w:eastAsia="Times New Roman" w:hAnsi="Times New Roman" w:cs="Times New Roman"/>
          <w:sz w:val="28"/>
          <w:szCs w:val="28"/>
        </w:rPr>
      </w:pPr>
    </w:p>
    <w:p w14:paraId="7D60AC10" w14:textId="77777777" w:rsidR="00CA46F2" w:rsidRDefault="00CA46F2" w:rsidP="00CA46F2">
      <w:pPr>
        <w:spacing w:line="360" w:lineRule="auto"/>
        <w:ind w:firstLine="567"/>
        <w:jc w:val="both"/>
        <w:rPr>
          <w:rFonts w:ascii="Times New Roman" w:eastAsia="Times New Roman" w:hAnsi="Times New Roman" w:cs="Times New Roman"/>
          <w:sz w:val="28"/>
          <w:szCs w:val="28"/>
        </w:rPr>
      </w:pPr>
    </w:p>
    <w:p w14:paraId="00B5D295" w14:textId="77777777" w:rsidR="00CA46F2" w:rsidRDefault="00CA46F2" w:rsidP="00CA46F2">
      <w:pPr>
        <w:spacing w:line="360" w:lineRule="auto"/>
        <w:ind w:firstLine="567"/>
        <w:jc w:val="both"/>
        <w:rPr>
          <w:rFonts w:ascii="Times New Roman" w:eastAsia="Times New Roman" w:hAnsi="Times New Roman" w:cs="Times New Roman"/>
          <w:sz w:val="28"/>
          <w:szCs w:val="28"/>
        </w:rPr>
      </w:pPr>
    </w:p>
    <w:p w14:paraId="5A5C5FD7" w14:textId="77777777" w:rsidR="00CA46F2" w:rsidRDefault="00CA46F2" w:rsidP="00CA46F2">
      <w:pPr>
        <w:rPr>
          <w:rFonts w:ascii="Times New Roman" w:eastAsia="Times New Roman" w:hAnsi="Times New Roman" w:cs="Times New Roman"/>
          <w:b/>
          <w:bCs/>
          <w:color w:val="000000" w:themeColor="text1"/>
          <w:sz w:val="32"/>
          <w:szCs w:val="32"/>
        </w:rPr>
      </w:pPr>
    </w:p>
    <w:p w14:paraId="24D5A069" w14:textId="77777777" w:rsidR="00CA46F2" w:rsidRDefault="00CA46F2" w:rsidP="00CA46F2">
      <w:pPr>
        <w:rPr>
          <w:rFonts w:ascii="Times New Roman" w:eastAsia="Times New Roman" w:hAnsi="Times New Roman" w:cs="Times New Roman"/>
          <w:b/>
          <w:bCs/>
          <w:color w:val="000000" w:themeColor="text1"/>
          <w:sz w:val="32"/>
          <w:szCs w:val="32"/>
        </w:rPr>
      </w:pPr>
    </w:p>
    <w:p w14:paraId="3277B144" w14:textId="77777777" w:rsidR="00CA46F2" w:rsidRDefault="00CA46F2" w:rsidP="00CA46F2">
      <w:pPr>
        <w:rPr>
          <w:rFonts w:ascii="Times New Roman" w:eastAsia="Times New Roman" w:hAnsi="Times New Roman" w:cs="Times New Roman"/>
          <w:b/>
          <w:bCs/>
          <w:color w:val="000000" w:themeColor="text1"/>
          <w:sz w:val="32"/>
          <w:szCs w:val="32"/>
        </w:rPr>
      </w:pPr>
    </w:p>
    <w:p w14:paraId="34D83E5E" w14:textId="77777777" w:rsidR="00CA46F2" w:rsidRDefault="00CA46F2" w:rsidP="00CA46F2">
      <w:pPr>
        <w:rPr>
          <w:rFonts w:ascii="Times New Roman" w:eastAsia="Times New Roman" w:hAnsi="Times New Roman" w:cs="Times New Roman"/>
          <w:b/>
          <w:bCs/>
          <w:color w:val="000000" w:themeColor="text1"/>
          <w:sz w:val="32"/>
          <w:szCs w:val="32"/>
        </w:rPr>
      </w:pPr>
      <w:r>
        <w:rPr>
          <w:rFonts w:ascii="Times New Roman" w:eastAsia="Times New Roman" w:hAnsi="Times New Roman" w:cs="Times New Roman"/>
          <w:b/>
          <w:bCs/>
          <w:color w:val="000000" w:themeColor="text1"/>
          <w:sz w:val="32"/>
          <w:szCs w:val="32"/>
        </w:rPr>
        <w:br w:type="page"/>
      </w:r>
    </w:p>
    <w:p w14:paraId="66DD6C9F" w14:textId="77777777" w:rsidR="00CA46F2" w:rsidRPr="00253165" w:rsidRDefault="00CA46F2" w:rsidP="00CA46F2">
      <w:pPr>
        <w:spacing w:after="0" w:line="360" w:lineRule="auto"/>
        <w:jc w:val="center"/>
        <w:rPr>
          <w:rFonts w:ascii="Times New Roman" w:eastAsia="Times New Roman" w:hAnsi="Times New Roman" w:cs="Times New Roman"/>
          <w:b/>
          <w:bCs/>
          <w:color w:val="000000" w:themeColor="text1"/>
          <w:sz w:val="28"/>
          <w:szCs w:val="28"/>
          <w:lang w:val="ru-RU"/>
        </w:rPr>
      </w:pPr>
      <w:r w:rsidRPr="00253165">
        <w:rPr>
          <w:rFonts w:ascii="Times New Roman" w:eastAsia="Times New Roman" w:hAnsi="Times New Roman" w:cs="Times New Roman"/>
          <w:b/>
          <w:bCs/>
          <w:color w:val="000000" w:themeColor="text1"/>
          <w:sz w:val="28"/>
          <w:szCs w:val="28"/>
        </w:rPr>
        <w:lastRenderedPageBreak/>
        <w:t>РОЗДІЛ 1</w:t>
      </w:r>
    </w:p>
    <w:p w14:paraId="579CECBF" w14:textId="77777777" w:rsidR="00CA46F2" w:rsidRPr="00BD28AF" w:rsidRDefault="00CA46F2" w:rsidP="00CA46F2">
      <w:pPr>
        <w:spacing w:after="0" w:line="360" w:lineRule="auto"/>
        <w:jc w:val="center"/>
        <w:rPr>
          <w:rFonts w:ascii="Times New Roman" w:eastAsia="Times New Roman" w:hAnsi="Times New Roman" w:cs="Times New Roman"/>
          <w:b/>
          <w:bCs/>
          <w:color w:val="000000" w:themeColor="text1"/>
          <w:sz w:val="28"/>
          <w:szCs w:val="28"/>
          <w:lang w:val="ru-RU"/>
        </w:rPr>
      </w:pPr>
      <w:r w:rsidRPr="00253165">
        <w:rPr>
          <w:rFonts w:ascii="Times New Roman" w:eastAsia="Times New Roman" w:hAnsi="Times New Roman" w:cs="Times New Roman"/>
          <w:b/>
          <w:bCs/>
          <w:color w:val="000000" w:themeColor="text1"/>
          <w:sz w:val="28"/>
          <w:szCs w:val="28"/>
        </w:rPr>
        <w:t>ОСОБЛИВОСТІ РОЗВИТКУ, ОРГАНІЗАЦІЇ ЗАНЯТЬ З ДІТЬМИ СЕРЕДНЬОГО ШКІЛЬНОГО ВІКУ ІЗ ЗАСТОСУВАННЯМ ЗАСОБІВ ФУТБОЛУ</w:t>
      </w:r>
    </w:p>
    <w:p w14:paraId="6F31441F" w14:textId="569F347B" w:rsidR="00CA46F2" w:rsidRDefault="00CA46F2" w:rsidP="00CA46F2">
      <w:pPr>
        <w:spacing w:after="0" w:line="360" w:lineRule="auto"/>
        <w:ind w:firstLine="567"/>
        <w:jc w:val="both"/>
        <w:rPr>
          <w:rFonts w:ascii="Times New Roman" w:eastAsia="Times New Roman" w:hAnsi="Times New Roman" w:cs="Times New Roman"/>
          <w:b/>
          <w:bCs/>
          <w:color w:val="000000" w:themeColor="text1"/>
          <w:sz w:val="28"/>
          <w:szCs w:val="28"/>
          <w:lang w:val="ru-RU"/>
        </w:rPr>
      </w:pPr>
    </w:p>
    <w:p w14:paraId="34AD4925" w14:textId="76DBF0F2" w:rsidR="00C6505B" w:rsidRDefault="00C6505B" w:rsidP="00CA46F2">
      <w:pPr>
        <w:spacing w:after="0" w:line="360" w:lineRule="auto"/>
        <w:ind w:firstLine="567"/>
        <w:jc w:val="both"/>
        <w:rPr>
          <w:rFonts w:ascii="Times New Roman" w:eastAsia="Times New Roman" w:hAnsi="Times New Roman" w:cs="Times New Roman"/>
          <w:b/>
          <w:bCs/>
          <w:color w:val="000000" w:themeColor="text1"/>
          <w:sz w:val="28"/>
          <w:szCs w:val="28"/>
          <w:lang w:val="ru-RU"/>
        </w:rPr>
      </w:pPr>
    </w:p>
    <w:p w14:paraId="500F50EC" w14:textId="77777777" w:rsidR="00CA46F2" w:rsidRPr="00253165" w:rsidRDefault="00CA46F2" w:rsidP="00CA46F2">
      <w:pPr>
        <w:spacing w:after="0" w:line="360" w:lineRule="auto"/>
        <w:ind w:firstLine="567"/>
        <w:jc w:val="both"/>
        <w:rPr>
          <w:rFonts w:ascii="Times New Roman" w:eastAsia="Times New Roman" w:hAnsi="Times New Roman" w:cs="Times New Roman"/>
          <w:b/>
          <w:bCs/>
          <w:iCs/>
          <w:color w:val="000000" w:themeColor="text1"/>
          <w:sz w:val="28"/>
          <w:szCs w:val="28"/>
        </w:rPr>
      </w:pPr>
      <w:r w:rsidRPr="00253165">
        <w:rPr>
          <w:rFonts w:ascii="Times New Roman" w:eastAsia="Times New Roman" w:hAnsi="Times New Roman" w:cs="Times New Roman"/>
          <w:b/>
          <w:bCs/>
          <w:iCs/>
          <w:color w:val="000000" w:themeColor="text1"/>
          <w:sz w:val="28"/>
          <w:szCs w:val="28"/>
        </w:rPr>
        <w:t>1.1. Особливості розвитку дітей середнього шкільного віку.</w:t>
      </w:r>
    </w:p>
    <w:p w14:paraId="76A04AB8" w14:textId="77777777" w:rsidR="00CA46F2" w:rsidRPr="00253165" w:rsidRDefault="00CA46F2" w:rsidP="00CA46F2">
      <w:pPr>
        <w:spacing w:after="0" w:line="360" w:lineRule="auto"/>
        <w:ind w:firstLine="567"/>
        <w:jc w:val="both"/>
        <w:rPr>
          <w:rFonts w:ascii="Times New Roman" w:eastAsia="Times New Roman" w:hAnsi="Times New Roman" w:cs="Times New Roman"/>
          <w:sz w:val="28"/>
          <w:szCs w:val="28"/>
        </w:rPr>
      </w:pPr>
      <w:r w:rsidRPr="00253165">
        <w:rPr>
          <w:rFonts w:ascii="Times New Roman" w:eastAsia="Times New Roman" w:hAnsi="Times New Roman" w:cs="Times New Roman"/>
          <w:color w:val="auto"/>
          <w:sz w:val="28"/>
          <w:szCs w:val="28"/>
        </w:rPr>
        <w:t xml:space="preserve">     Середній шкільний вік (підлітковий) охоплює дітей віком від 11 до 15 років. Перехід від дитинства до дорослості - основний зміст підліткового </w:t>
      </w:r>
      <w:r w:rsidRPr="00253165">
        <w:rPr>
          <w:rFonts w:ascii="Times New Roman" w:eastAsia="Times New Roman" w:hAnsi="Times New Roman" w:cs="Times New Roman"/>
          <w:color w:val="000000" w:themeColor="text1"/>
          <w:sz w:val="28"/>
          <w:szCs w:val="28"/>
        </w:rPr>
        <w:t>віку. Даний вік називають «важким», «критичним», «перехідним», з'являються елементи дорослості, відбувається стрімка перебудова і розвиток організму, самосвідомості, взаємин із дорослими і ровесниками, мотиваційно-емоційної сфери, морально-етичних норм, пізнавальної та навчальної діяльності. Також виявляється прагнення самовираження, рівноправного спілкування з дорослими, бажання щось значити для інших, уміти добре щось робити, посилення статевої ідентифікації. Ці прагнення впливають на особливості поведінки підлітків.</w:t>
      </w:r>
      <w:r w:rsidRPr="00253165">
        <w:rPr>
          <w:rFonts w:ascii="Times New Roman" w:eastAsia="Times New Roman" w:hAnsi="Times New Roman" w:cs="Times New Roman"/>
          <w:sz w:val="28"/>
          <w:szCs w:val="28"/>
        </w:rPr>
        <w:t xml:space="preserve"> </w:t>
      </w:r>
    </w:p>
    <w:p w14:paraId="7E5F5EA4" w14:textId="77777777" w:rsidR="00CA46F2" w:rsidRPr="00253165" w:rsidRDefault="00CA46F2" w:rsidP="00CA46F2">
      <w:pPr>
        <w:spacing w:after="0" w:line="360" w:lineRule="auto"/>
        <w:ind w:firstLine="567"/>
        <w:jc w:val="both"/>
        <w:rPr>
          <w:rFonts w:ascii="Times New Roman" w:eastAsia="Times New Roman" w:hAnsi="Times New Roman" w:cs="Times New Roman"/>
          <w:color w:val="auto"/>
          <w:sz w:val="28"/>
          <w:szCs w:val="28"/>
        </w:rPr>
      </w:pPr>
      <w:r w:rsidRPr="00253165">
        <w:rPr>
          <w:rFonts w:ascii="Times New Roman" w:eastAsia="Times New Roman" w:hAnsi="Times New Roman" w:cs="Times New Roman"/>
          <w:color w:val="auto"/>
          <w:sz w:val="28"/>
          <w:szCs w:val="28"/>
        </w:rPr>
        <w:t xml:space="preserve">      В даному віці розвиток  дітей має анатомо-фізіологічні, соціальні та психічні особливості. Анатомо-фізіологічні особливості характеризуються інтенсивним збільшенням ДТ і МТ  в основному внаслідок подовження кінцівок. Продовжується процес окостеніння скелету, кістки набувають пружності й твердості. Помітно міцніють м'язи. Розвиток внутрішніх органів здійснюється нерівномірно. Збільшення кровоносних судин відстає від росту серця, що сприяє порушенню ритму його діяльності і прискоренню ЧСС. Легеневий апарат </w:t>
      </w:r>
      <w:proofErr w:type="spellStart"/>
      <w:r w:rsidRPr="00253165">
        <w:rPr>
          <w:rFonts w:ascii="Times New Roman" w:eastAsia="Times New Roman" w:hAnsi="Times New Roman" w:cs="Times New Roman"/>
          <w:color w:val="auto"/>
          <w:sz w:val="28"/>
          <w:szCs w:val="28"/>
        </w:rPr>
        <w:t>підлітка</w:t>
      </w:r>
      <w:proofErr w:type="spellEnd"/>
      <w:r w:rsidRPr="00253165">
        <w:rPr>
          <w:rFonts w:ascii="Times New Roman" w:eastAsia="Times New Roman" w:hAnsi="Times New Roman" w:cs="Times New Roman"/>
          <w:color w:val="auto"/>
          <w:sz w:val="28"/>
          <w:szCs w:val="28"/>
        </w:rPr>
        <w:t xml:space="preserve"> розвивається недостатньо швидко, хоча ЖЄЛ зростає до 3400 кубічних сантиметрів. Дихання </w:t>
      </w:r>
      <w:proofErr w:type="spellStart"/>
      <w:r w:rsidRPr="00253165">
        <w:rPr>
          <w:rFonts w:ascii="Times New Roman" w:eastAsia="Times New Roman" w:hAnsi="Times New Roman" w:cs="Times New Roman"/>
          <w:color w:val="auto"/>
          <w:sz w:val="28"/>
          <w:szCs w:val="28"/>
        </w:rPr>
        <w:t>підлітка</w:t>
      </w:r>
      <w:proofErr w:type="spellEnd"/>
      <w:r w:rsidRPr="00253165">
        <w:rPr>
          <w:rFonts w:ascii="Times New Roman" w:eastAsia="Times New Roman" w:hAnsi="Times New Roman" w:cs="Times New Roman"/>
          <w:color w:val="auto"/>
          <w:sz w:val="28"/>
          <w:szCs w:val="28"/>
        </w:rPr>
        <w:t xml:space="preserve"> прискорене [</w:t>
      </w:r>
      <w:r>
        <w:rPr>
          <w:rFonts w:ascii="Times New Roman" w:eastAsia="Times New Roman" w:hAnsi="Times New Roman" w:cs="Times New Roman"/>
          <w:color w:val="auto"/>
          <w:sz w:val="28"/>
          <w:szCs w:val="28"/>
        </w:rPr>
        <w:t>3,10</w:t>
      </w:r>
      <w:r w:rsidRPr="00253165">
        <w:rPr>
          <w:rFonts w:ascii="Times New Roman" w:eastAsia="Times New Roman" w:hAnsi="Times New Roman" w:cs="Times New Roman"/>
          <w:color w:val="auto"/>
          <w:sz w:val="28"/>
          <w:szCs w:val="28"/>
        </w:rPr>
        <w:t>].</w:t>
      </w:r>
    </w:p>
    <w:p w14:paraId="2BBEA5B4" w14:textId="77777777" w:rsidR="00CA46F2" w:rsidRPr="00253165" w:rsidRDefault="00CA46F2" w:rsidP="00CA46F2">
      <w:pPr>
        <w:spacing w:after="0" w:line="360" w:lineRule="auto"/>
        <w:ind w:firstLine="567"/>
        <w:jc w:val="both"/>
        <w:rPr>
          <w:rFonts w:ascii="Times New Roman" w:eastAsia="Times New Roman" w:hAnsi="Times New Roman" w:cs="Times New Roman"/>
          <w:color w:val="auto"/>
          <w:sz w:val="28"/>
          <w:szCs w:val="28"/>
        </w:rPr>
      </w:pPr>
      <w:r w:rsidRPr="00253165">
        <w:rPr>
          <w:rFonts w:ascii="Times New Roman" w:eastAsia="Times New Roman" w:hAnsi="Times New Roman" w:cs="Times New Roman"/>
          <w:color w:val="auto"/>
          <w:sz w:val="28"/>
          <w:szCs w:val="28"/>
        </w:rPr>
        <w:t xml:space="preserve">        Характерна особливість підліткового віку — статеве визрівання організму. У </w:t>
      </w:r>
      <w:proofErr w:type="spellStart"/>
      <w:r w:rsidRPr="00253165">
        <w:rPr>
          <w:rFonts w:ascii="Times New Roman" w:eastAsia="Times New Roman" w:hAnsi="Times New Roman" w:cs="Times New Roman"/>
          <w:color w:val="auto"/>
          <w:sz w:val="28"/>
          <w:szCs w:val="28"/>
        </w:rPr>
        <w:t>дівчаток</w:t>
      </w:r>
      <w:proofErr w:type="spellEnd"/>
      <w:r w:rsidRPr="00253165">
        <w:rPr>
          <w:rFonts w:ascii="Times New Roman" w:eastAsia="Times New Roman" w:hAnsi="Times New Roman" w:cs="Times New Roman"/>
          <w:color w:val="auto"/>
          <w:sz w:val="28"/>
          <w:szCs w:val="28"/>
        </w:rPr>
        <w:t xml:space="preserve"> воно починається в одинадцять років, у хлопчиків — дещо пізніше, з дванадцяти-тринадцяти років. Статеве визрівання викликає серйозні зміни в життєдіяльності організму, порушує внутрішню рівновагу, вносить нові переживання.</w:t>
      </w:r>
    </w:p>
    <w:p w14:paraId="4BE7A210" w14:textId="77777777" w:rsidR="00CA46F2" w:rsidRPr="00253165" w:rsidRDefault="00CA46F2" w:rsidP="00CA46F2">
      <w:pPr>
        <w:spacing w:after="0" w:line="360" w:lineRule="auto"/>
        <w:ind w:firstLine="567"/>
        <w:jc w:val="both"/>
        <w:rPr>
          <w:rFonts w:ascii="Times New Roman" w:eastAsia="Times New Roman" w:hAnsi="Times New Roman" w:cs="Times New Roman"/>
          <w:color w:val="auto"/>
          <w:sz w:val="28"/>
          <w:szCs w:val="28"/>
        </w:rPr>
      </w:pPr>
      <w:r w:rsidRPr="00253165">
        <w:rPr>
          <w:rFonts w:ascii="Times New Roman" w:eastAsia="Times New Roman" w:hAnsi="Times New Roman" w:cs="Times New Roman"/>
          <w:color w:val="auto"/>
          <w:sz w:val="28"/>
          <w:szCs w:val="28"/>
        </w:rPr>
        <w:t>Особливостями прояву статевого дозрівання:</w:t>
      </w:r>
    </w:p>
    <w:p w14:paraId="10411815" w14:textId="77777777" w:rsidR="00CA46F2" w:rsidRPr="00253165" w:rsidRDefault="00CA46F2" w:rsidP="00CA46F2">
      <w:pPr>
        <w:spacing w:after="0" w:line="360" w:lineRule="auto"/>
        <w:ind w:firstLine="567"/>
        <w:jc w:val="both"/>
        <w:rPr>
          <w:rFonts w:ascii="Times New Roman" w:eastAsia="Times New Roman" w:hAnsi="Times New Roman" w:cs="Times New Roman"/>
          <w:color w:val="auto"/>
          <w:sz w:val="28"/>
          <w:szCs w:val="28"/>
        </w:rPr>
      </w:pPr>
      <w:r w:rsidRPr="00253165">
        <w:rPr>
          <w:rFonts w:ascii="Times New Roman" w:eastAsia="Times New Roman" w:hAnsi="Times New Roman" w:cs="Times New Roman"/>
          <w:color w:val="auto"/>
          <w:sz w:val="28"/>
          <w:szCs w:val="28"/>
        </w:rPr>
        <w:lastRenderedPageBreak/>
        <w:t>1) акселерати (</w:t>
      </w:r>
      <w:proofErr w:type="spellStart"/>
      <w:r w:rsidRPr="00253165">
        <w:rPr>
          <w:rFonts w:ascii="Times New Roman" w:eastAsia="Times New Roman" w:hAnsi="Times New Roman" w:cs="Times New Roman"/>
          <w:color w:val="auto"/>
          <w:sz w:val="28"/>
          <w:szCs w:val="28"/>
        </w:rPr>
        <w:t>ранньозрілі</w:t>
      </w:r>
      <w:proofErr w:type="spellEnd"/>
      <w:r w:rsidRPr="00253165">
        <w:rPr>
          <w:rFonts w:ascii="Times New Roman" w:eastAsia="Times New Roman" w:hAnsi="Times New Roman" w:cs="Times New Roman"/>
          <w:color w:val="auto"/>
          <w:sz w:val="28"/>
          <w:szCs w:val="28"/>
        </w:rPr>
        <w:t>);</w:t>
      </w:r>
    </w:p>
    <w:p w14:paraId="2C45900F" w14:textId="77777777" w:rsidR="00CA46F2" w:rsidRPr="00253165" w:rsidRDefault="00CA46F2" w:rsidP="00CA46F2">
      <w:pPr>
        <w:spacing w:after="0" w:line="360" w:lineRule="auto"/>
        <w:ind w:firstLine="567"/>
        <w:jc w:val="both"/>
        <w:rPr>
          <w:rFonts w:ascii="Times New Roman" w:eastAsia="Times New Roman" w:hAnsi="Times New Roman" w:cs="Times New Roman"/>
          <w:color w:val="auto"/>
          <w:sz w:val="28"/>
          <w:szCs w:val="28"/>
        </w:rPr>
      </w:pPr>
      <w:r w:rsidRPr="00253165">
        <w:rPr>
          <w:rFonts w:ascii="Times New Roman" w:eastAsia="Times New Roman" w:hAnsi="Times New Roman" w:cs="Times New Roman"/>
          <w:color w:val="auto"/>
          <w:sz w:val="28"/>
          <w:szCs w:val="28"/>
        </w:rPr>
        <w:t>2) діти з оптимальним розвитком (відповідають середнім показникам вікового фізичного зростання);</w:t>
      </w:r>
    </w:p>
    <w:p w14:paraId="03B44C4C" w14:textId="77777777" w:rsidR="00CA46F2" w:rsidRPr="00253165" w:rsidRDefault="00CA46F2" w:rsidP="00CA46F2">
      <w:pPr>
        <w:spacing w:after="0" w:line="360" w:lineRule="auto"/>
        <w:ind w:firstLine="567"/>
        <w:jc w:val="both"/>
        <w:rPr>
          <w:rFonts w:ascii="Times New Roman" w:eastAsia="Times New Roman" w:hAnsi="Times New Roman" w:cs="Times New Roman"/>
          <w:color w:val="auto"/>
          <w:sz w:val="28"/>
          <w:szCs w:val="28"/>
        </w:rPr>
      </w:pPr>
      <w:r w:rsidRPr="00253165">
        <w:rPr>
          <w:rFonts w:ascii="Times New Roman" w:eastAsia="Times New Roman" w:hAnsi="Times New Roman" w:cs="Times New Roman"/>
          <w:color w:val="auto"/>
          <w:sz w:val="28"/>
          <w:szCs w:val="28"/>
        </w:rPr>
        <w:t>3) ретарданти(</w:t>
      </w:r>
      <w:proofErr w:type="spellStart"/>
      <w:r w:rsidRPr="00253165">
        <w:rPr>
          <w:rFonts w:ascii="Times New Roman" w:eastAsia="Times New Roman" w:hAnsi="Times New Roman" w:cs="Times New Roman"/>
          <w:color w:val="auto"/>
          <w:sz w:val="28"/>
          <w:szCs w:val="28"/>
        </w:rPr>
        <w:t>пізньозрілі</w:t>
      </w:r>
      <w:proofErr w:type="spellEnd"/>
      <w:r w:rsidRPr="00253165">
        <w:rPr>
          <w:rFonts w:ascii="Times New Roman" w:eastAsia="Times New Roman" w:hAnsi="Times New Roman" w:cs="Times New Roman"/>
          <w:color w:val="auto"/>
          <w:sz w:val="28"/>
          <w:szCs w:val="28"/>
        </w:rPr>
        <w:t>), які, як правило, через 2-3 роки після кризи 13 років наздоганяють ровесників.</w:t>
      </w:r>
    </w:p>
    <w:p w14:paraId="36DF9F9B" w14:textId="77777777" w:rsidR="00CA46F2" w:rsidRPr="00253165" w:rsidRDefault="00CA46F2" w:rsidP="00CA46F2">
      <w:pPr>
        <w:spacing w:after="0" w:line="360" w:lineRule="auto"/>
        <w:ind w:firstLine="567"/>
        <w:jc w:val="both"/>
        <w:rPr>
          <w:rFonts w:ascii="Times New Roman" w:eastAsia="Times New Roman" w:hAnsi="Times New Roman" w:cs="Times New Roman"/>
          <w:color w:val="auto"/>
          <w:sz w:val="28"/>
          <w:szCs w:val="28"/>
        </w:rPr>
      </w:pPr>
      <w:r w:rsidRPr="00253165">
        <w:rPr>
          <w:rFonts w:ascii="Times New Roman" w:eastAsia="Times New Roman" w:hAnsi="Times New Roman" w:cs="Times New Roman"/>
          <w:color w:val="auto"/>
          <w:sz w:val="28"/>
          <w:szCs w:val="28"/>
        </w:rPr>
        <w:t xml:space="preserve">     У підлітковому віці продовжує розвиватись ЦНС. Мозок </w:t>
      </w:r>
      <w:proofErr w:type="spellStart"/>
      <w:r w:rsidRPr="00253165">
        <w:rPr>
          <w:rFonts w:ascii="Times New Roman" w:eastAsia="Times New Roman" w:hAnsi="Times New Roman" w:cs="Times New Roman"/>
          <w:color w:val="auto"/>
          <w:sz w:val="28"/>
          <w:szCs w:val="28"/>
        </w:rPr>
        <w:t>підлітка</w:t>
      </w:r>
      <w:proofErr w:type="spellEnd"/>
      <w:r w:rsidRPr="00253165">
        <w:rPr>
          <w:rFonts w:ascii="Times New Roman" w:eastAsia="Times New Roman" w:hAnsi="Times New Roman" w:cs="Times New Roman"/>
          <w:color w:val="auto"/>
          <w:sz w:val="28"/>
          <w:szCs w:val="28"/>
        </w:rPr>
        <w:t xml:space="preserve"> за вагою і об'ємом мало чим відрізняється від мозку дорослої людини. Зростає роль свідомості, поліпшується контроль кори головного мозку над інстинктами й емоціями. Однак, процеси збудження все ще переважають над процесами гальмування, тому для підлітків характерна підвищена збудливість. Сприймання світу в підлітків більш цілеспрямоване, планомірне й організоване, ніж у молодшого школяра. Інколи воно характеризуєть­ся витонченістю і глибиною, а, інколи, — поверховістю. Протягом даного періоду в учнів середнього шкільного віку увага  має вибірковий характер: цікаві </w:t>
      </w:r>
      <w:proofErr w:type="spellStart"/>
      <w:r w:rsidRPr="00253165">
        <w:rPr>
          <w:rFonts w:ascii="Times New Roman" w:eastAsia="Times New Roman" w:hAnsi="Times New Roman" w:cs="Times New Roman"/>
          <w:color w:val="auto"/>
          <w:sz w:val="28"/>
          <w:szCs w:val="28"/>
        </w:rPr>
        <w:t>уроки</w:t>
      </w:r>
      <w:proofErr w:type="spellEnd"/>
      <w:r w:rsidRPr="00253165">
        <w:rPr>
          <w:rFonts w:ascii="Times New Roman" w:eastAsia="Times New Roman" w:hAnsi="Times New Roman" w:cs="Times New Roman"/>
          <w:color w:val="auto"/>
          <w:sz w:val="28"/>
          <w:szCs w:val="28"/>
        </w:rPr>
        <w:t xml:space="preserve"> чи цікаві справи надзвичайно захоплюють підлітків і вони можуть довго зосереджуватися на одному матеріалі чи явищі. Однак, легка збудливість, цікавість до надзвичайного, яскравого часто є причиною мимовільного перенесення уваги. Також відбуваються зміни в мисленні учнів, яке стає систематизованим, послідовним, зрілим. Поліпшується здатність до абстрактного мислення, змінюється співвідношення між конкретно-образним і абстрактним на користь останнього. Підліток бездумно не спирається на авторитет учителя чи підручника, він прагне мати власну думку, схильний до дискусії й заперечень. Середній шкільний вік є найсприятливішим для розвитку творчого мислення</w:t>
      </w:r>
      <w:r w:rsidRPr="00BD28AF">
        <w:rPr>
          <w:rFonts w:ascii="Times New Roman" w:eastAsia="Times New Roman" w:hAnsi="Times New Roman" w:cs="Times New Roman"/>
          <w:color w:val="auto"/>
          <w:sz w:val="28"/>
          <w:szCs w:val="28"/>
        </w:rPr>
        <w:t xml:space="preserve"> </w:t>
      </w:r>
      <w:r w:rsidRPr="00253165">
        <w:rPr>
          <w:rFonts w:ascii="Times New Roman" w:eastAsia="Times New Roman" w:hAnsi="Times New Roman" w:cs="Times New Roman"/>
          <w:color w:val="auto"/>
          <w:sz w:val="28"/>
          <w:szCs w:val="28"/>
        </w:rPr>
        <w:t>[</w:t>
      </w:r>
      <w:r>
        <w:rPr>
          <w:rFonts w:ascii="Times New Roman" w:eastAsia="Times New Roman" w:hAnsi="Times New Roman" w:cs="Times New Roman"/>
          <w:color w:val="auto"/>
          <w:sz w:val="28"/>
          <w:szCs w:val="28"/>
        </w:rPr>
        <w:t>10,11</w:t>
      </w:r>
      <w:r w:rsidRPr="00253165">
        <w:rPr>
          <w:rFonts w:ascii="Times New Roman" w:eastAsia="Times New Roman" w:hAnsi="Times New Roman" w:cs="Times New Roman"/>
          <w:color w:val="auto"/>
          <w:sz w:val="28"/>
          <w:szCs w:val="28"/>
        </w:rPr>
        <w:t>].</w:t>
      </w:r>
    </w:p>
    <w:p w14:paraId="3BFAC64A" w14:textId="77777777" w:rsidR="00CA46F2" w:rsidRPr="00253165" w:rsidRDefault="00CA46F2" w:rsidP="00CA46F2">
      <w:pPr>
        <w:spacing w:after="0" w:line="360" w:lineRule="auto"/>
        <w:ind w:firstLine="567"/>
        <w:jc w:val="both"/>
        <w:rPr>
          <w:rFonts w:ascii="Times New Roman" w:eastAsia="Times New Roman" w:hAnsi="Times New Roman" w:cs="Times New Roman"/>
          <w:color w:val="222222"/>
          <w:sz w:val="28"/>
          <w:szCs w:val="28"/>
        </w:rPr>
      </w:pPr>
      <w:r w:rsidRPr="00253165">
        <w:rPr>
          <w:rFonts w:ascii="Times New Roman" w:eastAsia="Times New Roman" w:hAnsi="Times New Roman" w:cs="Times New Roman"/>
          <w:color w:val="222222"/>
          <w:sz w:val="28"/>
          <w:szCs w:val="28"/>
        </w:rPr>
        <w:t xml:space="preserve">     У підлітковому віці здійснюється інтенсивне моральне й соціальне формування особистості. Однак, світогляд, моральні ідеали, система оціночних суджень, моральні принципи; якими керується школяр у своїй поведінці, ще не набули стійкості, міцності, їх легко руйнують думки товаришів, суперечності життя. Отже, вирішальна роль тут належить правильно організованому вихованню. В залежності від того, який моральний досвід здобуде підліток, буде формуватися його особистість.</w:t>
      </w:r>
    </w:p>
    <w:p w14:paraId="1E95DB94" w14:textId="77777777" w:rsidR="00CA46F2" w:rsidRPr="00253165" w:rsidRDefault="00CA46F2" w:rsidP="00CA46F2">
      <w:pPr>
        <w:spacing w:after="0" w:line="360" w:lineRule="auto"/>
        <w:ind w:firstLine="567"/>
        <w:jc w:val="both"/>
        <w:rPr>
          <w:rFonts w:ascii="Times New Roman" w:eastAsia="Times New Roman" w:hAnsi="Times New Roman" w:cs="Times New Roman"/>
          <w:sz w:val="28"/>
          <w:szCs w:val="28"/>
        </w:rPr>
      </w:pPr>
      <w:r w:rsidRPr="00253165">
        <w:rPr>
          <w:rFonts w:ascii="Times New Roman" w:eastAsia="Times New Roman" w:hAnsi="Times New Roman" w:cs="Times New Roman"/>
          <w:color w:val="222222"/>
          <w:sz w:val="28"/>
          <w:szCs w:val="28"/>
        </w:rPr>
        <w:lastRenderedPageBreak/>
        <w:t xml:space="preserve">      Не менш важливе значення в моральній і соціальній поведінці підлітків мають почуття. Вони проявляються надзвичайно бурхливо, інколи афективно. Особливо сильно проявляється гнів. Багато педагогів і психологів вважають підлітковий вік періодом тяжкої кризи. Це пояснює упертість, егоїзм, замкненість, заглиблення в себе, спалахи гніву. </w:t>
      </w:r>
    </w:p>
    <w:p w14:paraId="7615764F" w14:textId="77777777" w:rsidR="00CA46F2" w:rsidRPr="00253165"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253165">
        <w:rPr>
          <w:rFonts w:ascii="Times New Roman" w:eastAsia="Times New Roman" w:hAnsi="Times New Roman" w:cs="Times New Roman"/>
          <w:sz w:val="28"/>
          <w:szCs w:val="28"/>
        </w:rPr>
        <w:t xml:space="preserve">       </w:t>
      </w:r>
      <w:r w:rsidRPr="00253165">
        <w:rPr>
          <w:rFonts w:ascii="Times New Roman" w:eastAsia="Times New Roman" w:hAnsi="Times New Roman" w:cs="Times New Roman"/>
          <w:color w:val="000000" w:themeColor="text1"/>
          <w:sz w:val="28"/>
          <w:szCs w:val="28"/>
        </w:rPr>
        <w:t xml:space="preserve">Крім прискорених процесів дозрівання в організмі підлітків, знижуються процеси старіння, особливо у сфері інтелектуальної діяльності, унаслідок чого розширюється віковий діапазон зрілості, потенціал працездатності. </w:t>
      </w:r>
    </w:p>
    <w:p w14:paraId="3068A1B9" w14:textId="77777777" w:rsidR="00CA46F2" w:rsidRPr="00253165"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253165">
        <w:rPr>
          <w:rFonts w:ascii="Times New Roman" w:eastAsia="Times New Roman" w:hAnsi="Times New Roman" w:cs="Times New Roman"/>
          <w:color w:val="000000" w:themeColor="text1"/>
          <w:sz w:val="28"/>
          <w:szCs w:val="28"/>
        </w:rPr>
        <w:t xml:space="preserve">      В організмі дітей середнього шкільного віку, окрім, анатомо-фізіологічних особливостей, існують  ще й соціальні, які виражаються в таких формах:</w:t>
      </w:r>
    </w:p>
    <w:p w14:paraId="3910F4C6" w14:textId="77777777" w:rsidR="00CA46F2" w:rsidRPr="00253165"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253165">
        <w:rPr>
          <w:rFonts w:ascii="Times New Roman" w:eastAsia="Times New Roman" w:hAnsi="Times New Roman" w:cs="Times New Roman"/>
          <w:color w:val="000000" w:themeColor="text1"/>
          <w:sz w:val="28"/>
          <w:szCs w:val="28"/>
        </w:rPr>
        <w:t>1) "підліток - дорослий": формування соціальної зрілості, визначення особливостей перехідного етапу від дитинства до дорослості;</w:t>
      </w:r>
    </w:p>
    <w:p w14:paraId="5A8B1D1B" w14:textId="77777777" w:rsidR="00CA46F2" w:rsidRPr="00253165"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253165">
        <w:rPr>
          <w:rFonts w:ascii="Times New Roman" w:eastAsia="Times New Roman" w:hAnsi="Times New Roman" w:cs="Times New Roman"/>
          <w:color w:val="000000" w:themeColor="text1"/>
          <w:sz w:val="28"/>
          <w:szCs w:val="28"/>
        </w:rPr>
        <w:t>2) "підліток - ровесник": визначення змін у соціальних стосунках із ровесниками; спроби досягти нового статусу, самоствердження; накопичення досвіду між особистісної взаємодії; зростання ролі неформальних груп</w:t>
      </w:r>
      <w:r w:rsidRPr="00253165">
        <w:rPr>
          <w:rFonts w:ascii="Times New Roman" w:eastAsia="Times New Roman" w:hAnsi="Times New Roman" w:cs="Times New Roman"/>
          <w:color w:val="000000" w:themeColor="text1"/>
          <w:sz w:val="28"/>
          <w:szCs w:val="28"/>
          <w:lang w:val="ru-RU"/>
        </w:rPr>
        <w:t xml:space="preserve"> </w:t>
      </w:r>
      <w:r w:rsidRPr="00253165">
        <w:rPr>
          <w:rFonts w:ascii="Times New Roman" w:eastAsia="Times New Roman" w:hAnsi="Times New Roman" w:cs="Times New Roman"/>
          <w:color w:val="000000" w:themeColor="text1"/>
          <w:sz w:val="28"/>
          <w:szCs w:val="28"/>
        </w:rPr>
        <w:t>[</w:t>
      </w:r>
      <w:r>
        <w:rPr>
          <w:rFonts w:ascii="Times New Roman" w:eastAsia="Times New Roman" w:hAnsi="Times New Roman" w:cs="Times New Roman"/>
          <w:color w:val="000000" w:themeColor="text1"/>
          <w:sz w:val="28"/>
          <w:szCs w:val="28"/>
        </w:rPr>
        <w:t>3,9,45</w:t>
      </w:r>
      <w:r w:rsidRPr="00253165">
        <w:rPr>
          <w:rFonts w:ascii="Times New Roman" w:eastAsia="Times New Roman" w:hAnsi="Times New Roman" w:cs="Times New Roman"/>
          <w:color w:val="000000" w:themeColor="text1"/>
          <w:sz w:val="28"/>
          <w:szCs w:val="28"/>
        </w:rPr>
        <w:t xml:space="preserve">]. </w:t>
      </w:r>
    </w:p>
    <w:p w14:paraId="25E87219" w14:textId="77777777" w:rsidR="00CA46F2" w:rsidRPr="00253165"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253165">
        <w:rPr>
          <w:rFonts w:ascii="Times New Roman" w:eastAsia="Times New Roman" w:hAnsi="Times New Roman" w:cs="Times New Roman"/>
          <w:color w:val="000000" w:themeColor="text1"/>
          <w:sz w:val="28"/>
          <w:szCs w:val="28"/>
        </w:rPr>
        <w:t xml:space="preserve">    Маю виділити кілька чинників ризику негативного прояву психологічних змін в світогляді підлітків, а саме: </w:t>
      </w:r>
      <w:proofErr w:type="spellStart"/>
      <w:r w:rsidRPr="00253165">
        <w:rPr>
          <w:rFonts w:ascii="Times New Roman" w:eastAsia="Times New Roman" w:hAnsi="Times New Roman" w:cs="Times New Roman"/>
          <w:color w:val="000000" w:themeColor="text1"/>
          <w:sz w:val="28"/>
          <w:szCs w:val="28"/>
        </w:rPr>
        <w:t>мультикове</w:t>
      </w:r>
      <w:proofErr w:type="spellEnd"/>
      <w:r w:rsidRPr="00253165">
        <w:rPr>
          <w:rFonts w:ascii="Times New Roman" w:eastAsia="Times New Roman" w:hAnsi="Times New Roman" w:cs="Times New Roman"/>
          <w:color w:val="000000" w:themeColor="text1"/>
          <w:sz w:val="28"/>
          <w:szCs w:val="28"/>
        </w:rPr>
        <w:t xml:space="preserve"> світосприймання, почуття власної недоторканності, </w:t>
      </w:r>
      <w:proofErr w:type="spellStart"/>
      <w:r w:rsidRPr="00253165">
        <w:rPr>
          <w:rFonts w:ascii="Times New Roman" w:eastAsia="Times New Roman" w:hAnsi="Times New Roman" w:cs="Times New Roman"/>
          <w:color w:val="000000" w:themeColor="text1"/>
          <w:sz w:val="28"/>
          <w:szCs w:val="28"/>
        </w:rPr>
        <w:t>лайливість</w:t>
      </w:r>
      <w:proofErr w:type="spellEnd"/>
      <w:r w:rsidRPr="00253165">
        <w:rPr>
          <w:rFonts w:ascii="Times New Roman" w:eastAsia="Times New Roman" w:hAnsi="Times New Roman" w:cs="Times New Roman"/>
          <w:color w:val="000000" w:themeColor="text1"/>
          <w:sz w:val="28"/>
          <w:szCs w:val="28"/>
        </w:rPr>
        <w:t>, брутальність, комплекс Шарикова (обмеженість світогляду, егоїзм, духовна пустка, ігнорування оточення заради власних меркантильних інтересів у зв'язку з власною соціальною обмеженістю), "</w:t>
      </w:r>
      <w:proofErr w:type="spellStart"/>
      <w:r w:rsidRPr="00253165">
        <w:rPr>
          <w:rFonts w:ascii="Times New Roman" w:eastAsia="Times New Roman" w:hAnsi="Times New Roman" w:cs="Times New Roman"/>
          <w:color w:val="000000" w:themeColor="text1"/>
          <w:sz w:val="28"/>
          <w:szCs w:val="28"/>
        </w:rPr>
        <w:t>дофенізм</w:t>
      </w:r>
      <w:proofErr w:type="spellEnd"/>
      <w:r w:rsidRPr="00253165">
        <w:rPr>
          <w:rFonts w:ascii="Times New Roman" w:eastAsia="Times New Roman" w:hAnsi="Times New Roman" w:cs="Times New Roman"/>
          <w:color w:val="000000" w:themeColor="text1"/>
          <w:sz w:val="28"/>
          <w:szCs w:val="28"/>
        </w:rPr>
        <w:t>" (крайній вияв байдужості, соціального інфантилізму; вибірковий інтерес до оточення залежно від можливості максимального зиску та "без проблемного" співжиття), розгляд моральних стосунків як товару, "Доларизація"(поклоніння іноземній валюті, що видно насамперед у формах зберігання: аби не була потертою, без плям, не зігнутою навпіл), "матеріалізація" свідомості (оцінка оточення через матеріальні цінності), образ "крутого хлопця" (культивування спрямованості "під себе", не вникаючи в сутність переживань оточення).</w:t>
      </w:r>
    </w:p>
    <w:p w14:paraId="616DE207" w14:textId="77777777" w:rsidR="00CA46F2" w:rsidRPr="00253165"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253165">
        <w:rPr>
          <w:rFonts w:ascii="Times New Roman" w:eastAsia="Times New Roman" w:hAnsi="Times New Roman" w:cs="Times New Roman"/>
          <w:color w:val="000000" w:themeColor="text1"/>
          <w:sz w:val="28"/>
          <w:szCs w:val="28"/>
        </w:rPr>
        <w:lastRenderedPageBreak/>
        <w:t>Названі вікові чинники психічного розвитку є наслідками несприятливої соціалізації, яка закладає моделі безвідповідальної, егоїстичної, меркантильної особистості, тому виховання відповідальності та інших характерологічних альтернатив має здійснюватися через конкретизацію кожного негативного прояву в людини. Необхідно з'ясувати психологічну природу цих вікових чинників і побудувати аргументовану навчально-виховну стратегію й тактику, раціонально їх сприймати; розглядати їх як тенденційне закономірне явище сьогоднішньої соціально-психологічної реальності, що дозволить об'єктивно проаналізувати причини їх виникнення та умови, завдяки яким вони функціонують, що в результаті має позитивно вплинути на розвиток дітей середнього шкільного віку [</w:t>
      </w:r>
      <w:r>
        <w:rPr>
          <w:rFonts w:ascii="Times New Roman" w:eastAsia="Times New Roman" w:hAnsi="Times New Roman" w:cs="Times New Roman"/>
          <w:color w:val="000000" w:themeColor="text1"/>
          <w:sz w:val="28"/>
          <w:szCs w:val="28"/>
        </w:rPr>
        <w:t>3,4</w:t>
      </w:r>
      <w:r w:rsidRPr="00253165">
        <w:rPr>
          <w:rFonts w:ascii="Times New Roman" w:eastAsia="Times New Roman" w:hAnsi="Times New Roman" w:cs="Times New Roman"/>
          <w:color w:val="000000" w:themeColor="text1"/>
          <w:sz w:val="28"/>
          <w:szCs w:val="28"/>
        </w:rPr>
        <w:t>].</w:t>
      </w:r>
    </w:p>
    <w:p w14:paraId="4F85022E" w14:textId="77777777" w:rsidR="00CA46F2" w:rsidRPr="00253165"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253165">
        <w:rPr>
          <w:rFonts w:ascii="Times New Roman" w:eastAsia="Times New Roman" w:hAnsi="Times New Roman" w:cs="Times New Roman"/>
          <w:color w:val="222222"/>
          <w:sz w:val="28"/>
          <w:szCs w:val="28"/>
        </w:rPr>
        <w:t xml:space="preserve">     </w:t>
      </w:r>
      <w:r w:rsidRPr="00253165">
        <w:rPr>
          <w:rFonts w:ascii="Times New Roman" w:eastAsia="Times New Roman" w:hAnsi="Times New Roman" w:cs="Times New Roman"/>
          <w:color w:val="000000" w:themeColor="text1"/>
          <w:sz w:val="28"/>
          <w:szCs w:val="28"/>
        </w:rPr>
        <w:t xml:space="preserve">  Підлітковий вік - це період проектування зрілої людини в суперечливому світі дорослих. Обмін негативним досвідом (у дитячому середовищі, між дорослими, між дорослими та дітьми), який завжди мав несприятливий вагомий вплив на процес особистісного становлення, спричиняється впливом об'єктивних негативних соціально-економічних реалій, тобто загострюється суб'єктивна (ненормативна) криза процесу становлення особистості як стан конфлікту із собою, з соціальним оточенням. Як результат, формуються комплекси неповноцінності, меншовартості особливо в умовах порівняння себе з ровесниками з інших, більш успішних, передусім матеріально, суспільних спільнот [</w:t>
      </w:r>
      <w:r>
        <w:rPr>
          <w:rFonts w:ascii="Times New Roman" w:eastAsia="Times New Roman" w:hAnsi="Times New Roman" w:cs="Times New Roman"/>
          <w:color w:val="000000" w:themeColor="text1"/>
          <w:sz w:val="28"/>
          <w:szCs w:val="28"/>
        </w:rPr>
        <w:t>9</w:t>
      </w:r>
      <w:r w:rsidRPr="00253165">
        <w:rPr>
          <w:rFonts w:ascii="Times New Roman" w:eastAsia="Times New Roman" w:hAnsi="Times New Roman" w:cs="Times New Roman"/>
          <w:color w:val="000000" w:themeColor="text1"/>
          <w:sz w:val="28"/>
          <w:szCs w:val="28"/>
        </w:rPr>
        <w:t>].</w:t>
      </w:r>
    </w:p>
    <w:p w14:paraId="3CB17E2C" w14:textId="77777777" w:rsidR="00CA46F2" w:rsidRPr="00253165" w:rsidRDefault="00CA46F2" w:rsidP="00CA46F2">
      <w:pPr>
        <w:spacing w:after="0" w:line="360" w:lineRule="auto"/>
        <w:ind w:firstLine="567"/>
        <w:jc w:val="both"/>
        <w:rPr>
          <w:rFonts w:ascii="Times New Roman" w:eastAsia="Times New Roman" w:hAnsi="Times New Roman" w:cs="Times New Roman"/>
          <w:color w:val="auto"/>
          <w:sz w:val="28"/>
          <w:szCs w:val="28"/>
        </w:rPr>
      </w:pPr>
      <w:r w:rsidRPr="00253165">
        <w:rPr>
          <w:rFonts w:ascii="Times New Roman" w:eastAsia="Times New Roman" w:hAnsi="Times New Roman" w:cs="Times New Roman"/>
          <w:color w:val="auto"/>
          <w:sz w:val="28"/>
          <w:szCs w:val="28"/>
        </w:rPr>
        <w:t xml:space="preserve"> </w:t>
      </w:r>
    </w:p>
    <w:p w14:paraId="00422133" w14:textId="77777777" w:rsidR="00CA46F2" w:rsidRPr="00253165" w:rsidRDefault="00CA46F2" w:rsidP="00CA46F2">
      <w:pPr>
        <w:spacing w:after="0" w:line="360" w:lineRule="auto"/>
        <w:ind w:firstLine="567"/>
        <w:jc w:val="both"/>
        <w:rPr>
          <w:rFonts w:ascii="Times New Roman" w:eastAsia="Times New Roman" w:hAnsi="Times New Roman" w:cs="Times New Roman"/>
          <w:iCs/>
          <w:color w:val="auto"/>
          <w:sz w:val="28"/>
          <w:szCs w:val="28"/>
        </w:rPr>
      </w:pPr>
      <w:r w:rsidRPr="00253165">
        <w:rPr>
          <w:rFonts w:ascii="Times New Roman" w:eastAsia="Times New Roman" w:hAnsi="Times New Roman" w:cs="Times New Roman"/>
          <w:b/>
          <w:bCs/>
          <w:iCs/>
          <w:color w:val="auto"/>
          <w:sz w:val="28"/>
          <w:szCs w:val="28"/>
        </w:rPr>
        <w:t>1.2.</w:t>
      </w:r>
      <w:r>
        <w:rPr>
          <w:rFonts w:ascii="Times New Roman" w:eastAsia="Times New Roman" w:hAnsi="Times New Roman" w:cs="Times New Roman"/>
          <w:b/>
          <w:bCs/>
          <w:iCs/>
          <w:color w:val="auto"/>
          <w:sz w:val="28"/>
          <w:szCs w:val="28"/>
        </w:rPr>
        <w:t xml:space="preserve"> </w:t>
      </w:r>
      <w:r w:rsidRPr="00253165">
        <w:rPr>
          <w:rFonts w:ascii="Times New Roman" w:eastAsia="Times New Roman" w:hAnsi="Times New Roman" w:cs="Times New Roman"/>
          <w:b/>
          <w:bCs/>
          <w:iCs/>
          <w:color w:val="auto"/>
          <w:sz w:val="28"/>
          <w:szCs w:val="28"/>
        </w:rPr>
        <w:t>Форми організації занять фізичним вихованням учнів середнього шкільного віку</w:t>
      </w:r>
      <w:r w:rsidRPr="00253165">
        <w:rPr>
          <w:rFonts w:ascii="Times New Roman" w:eastAsia="Times New Roman" w:hAnsi="Times New Roman" w:cs="Times New Roman"/>
          <w:iCs/>
          <w:color w:val="auto"/>
          <w:sz w:val="28"/>
          <w:szCs w:val="28"/>
        </w:rPr>
        <w:t>.</w:t>
      </w:r>
    </w:p>
    <w:p w14:paraId="04005262" w14:textId="77777777" w:rsidR="00CA46F2" w:rsidRPr="00253165"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253165">
        <w:rPr>
          <w:rFonts w:ascii="Times New Roman" w:eastAsia="Verdana" w:hAnsi="Times New Roman" w:cs="Times New Roman"/>
          <w:color w:val="000000" w:themeColor="text1"/>
          <w:sz w:val="28"/>
          <w:szCs w:val="28"/>
        </w:rPr>
        <w:t xml:space="preserve"> </w:t>
      </w:r>
      <w:r w:rsidRPr="00253165">
        <w:rPr>
          <w:rFonts w:ascii="Times New Roman" w:eastAsia="Times New Roman" w:hAnsi="Times New Roman" w:cs="Times New Roman"/>
          <w:color w:val="000000" w:themeColor="text1"/>
          <w:sz w:val="28"/>
          <w:szCs w:val="28"/>
        </w:rPr>
        <w:t xml:space="preserve">Де б не займалися фізичним вихованням учні, у школі чи поза нею, в будь-якому разі ці заняття набувають певних форм, характерних для розв'язання конкретних завдань. Використання значної кількості різних форм організації занять фізичними вправами у системі шкільного фізичного виховання дозволяє найбільш ефективно задовольняти потреби школярів у руховій активності на різних етапах вікового розвитку їхнього організму. У шкільному фізичному вихованні загалом розрізняють урочні й позаурочні форми занять. Форми </w:t>
      </w:r>
      <w:r w:rsidRPr="00253165">
        <w:rPr>
          <w:rFonts w:ascii="Times New Roman" w:eastAsia="Times New Roman" w:hAnsi="Times New Roman" w:cs="Times New Roman"/>
          <w:color w:val="000000" w:themeColor="text1"/>
          <w:sz w:val="28"/>
          <w:szCs w:val="28"/>
        </w:rPr>
        <w:lastRenderedPageBreak/>
        <w:t>позашкільного фізичного виховання також можна віднести до позаурочних.</w:t>
      </w:r>
      <w:r w:rsidRPr="00253165">
        <w:rPr>
          <w:rFonts w:ascii="Times New Roman" w:eastAsia="Times New Roman" w:hAnsi="Times New Roman" w:cs="Times New Roman"/>
          <w:sz w:val="28"/>
          <w:szCs w:val="28"/>
        </w:rPr>
        <w:t xml:space="preserve"> </w:t>
      </w:r>
      <w:r w:rsidRPr="00253165">
        <w:rPr>
          <w:rFonts w:ascii="Times New Roman" w:eastAsia="Times New Roman" w:hAnsi="Times New Roman" w:cs="Times New Roman"/>
          <w:color w:val="000000" w:themeColor="text1"/>
          <w:sz w:val="28"/>
          <w:szCs w:val="28"/>
        </w:rPr>
        <w:t>З педагогічної точки зору основною формою організації занять  фізичного виховання учнів середнього шкільного віку визнано</w:t>
      </w:r>
      <w:r w:rsidRPr="00253165">
        <w:rPr>
          <w:rFonts w:ascii="Times New Roman" w:eastAsia="Times New Roman" w:hAnsi="Times New Roman" w:cs="Times New Roman"/>
          <w:i/>
          <w:iCs/>
          <w:color w:val="000000" w:themeColor="text1"/>
          <w:sz w:val="28"/>
          <w:szCs w:val="28"/>
        </w:rPr>
        <w:t xml:space="preserve"> </w:t>
      </w:r>
      <w:r w:rsidRPr="00F842BF">
        <w:rPr>
          <w:rFonts w:ascii="Times New Roman" w:eastAsia="Times New Roman" w:hAnsi="Times New Roman" w:cs="Times New Roman"/>
          <w:iCs/>
          <w:color w:val="000000" w:themeColor="text1"/>
          <w:sz w:val="28"/>
          <w:szCs w:val="28"/>
        </w:rPr>
        <w:t>урочну форму</w:t>
      </w:r>
      <w:r w:rsidRPr="00253165">
        <w:rPr>
          <w:rFonts w:ascii="Times New Roman" w:eastAsia="Times New Roman" w:hAnsi="Times New Roman" w:cs="Times New Roman"/>
          <w:color w:val="000000" w:themeColor="text1"/>
          <w:sz w:val="28"/>
          <w:szCs w:val="28"/>
        </w:rPr>
        <w:t xml:space="preserve">, яка цілком виправдала себе протягом тривалої шкільної практики, що склалася історично й розповсюджувалася протягом тривалого часу. На </w:t>
      </w:r>
      <w:proofErr w:type="spellStart"/>
      <w:r w:rsidRPr="00253165">
        <w:rPr>
          <w:rFonts w:ascii="Times New Roman" w:eastAsia="Times New Roman" w:hAnsi="Times New Roman" w:cs="Times New Roman"/>
          <w:color w:val="000000" w:themeColor="text1"/>
          <w:sz w:val="28"/>
          <w:szCs w:val="28"/>
        </w:rPr>
        <w:t>уроці</w:t>
      </w:r>
      <w:proofErr w:type="spellEnd"/>
      <w:r w:rsidRPr="00253165">
        <w:rPr>
          <w:rFonts w:ascii="Times New Roman" w:eastAsia="Times New Roman" w:hAnsi="Times New Roman" w:cs="Times New Roman"/>
          <w:color w:val="000000" w:themeColor="text1"/>
          <w:sz w:val="28"/>
          <w:szCs w:val="28"/>
        </w:rPr>
        <w:t xml:space="preserve"> найбільш ефективно реалізуються програми з фізичної культури для здійснення загальної фізичної освіти, створюються найкращі умови для розв'язання оздоровчих, освітніх і виховних задач шкільного фізичного виховання. Загалом урок – найбільш економна та ефективна форма організації систематичних регламентованих занять як у фізичному вихованні, так і в спортивному тренуванні. </w:t>
      </w:r>
      <w:proofErr w:type="spellStart"/>
      <w:r w:rsidRPr="00253165">
        <w:rPr>
          <w:rFonts w:ascii="Times New Roman" w:eastAsia="Times New Roman" w:hAnsi="Times New Roman" w:cs="Times New Roman"/>
          <w:color w:val="000000" w:themeColor="text1"/>
          <w:sz w:val="28"/>
          <w:szCs w:val="28"/>
        </w:rPr>
        <w:t>Уроки</w:t>
      </w:r>
      <w:proofErr w:type="spellEnd"/>
      <w:r w:rsidRPr="00253165">
        <w:rPr>
          <w:rFonts w:ascii="Times New Roman" w:eastAsia="Times New Roman" w:hAnsi="Times New Roman" w:cs="Times New Roman"/>
          <w:color w:val="000000" w:themeColor="text1"/>
          <w:sz w:val="28"/>
          <w:szCs w:val="28"/>
        </w:rPr>
        <w:t xml:space="preserve"> з фізичної культури покликані забезпечувати фізкультурну освіту, загальну фізичну підготовленість до будь-якої діяльності. Вони можуть бути предметними, комплексними, учбовими, тренувальними, контрольними, комбінованими (змішаними).</w:t>
      </w:r>
      <w:r w:rsidRPr="00253165">
        <w:rPr>
          <w:rFonts w:ascii="Times New Roman" w:eastAsia="Times New Roman" w:hAnsi="Times New Roman" w:cs="Times New Roman"/>
          <w:sz w:val="28"/>
          <w:szCs w:val="28"/>
        </w:rPr>
        <w:t xml:space="preserve"> </w:t>
      </w:r>
      <w:r w:rsidRPr="00253165">
        <w:rPr>
          <w:rFonts w:ascii="Times New Roman" w:eastAsia="Times New Roman" w:hAnsi="Times New Roman" w:cs="Times New Roman"/>
          <w:color w:val="000000" w:themeColor="text1"/>
          <w:sz w:val="28"/>
          <w:szCs w:val="28"/>
        </w:rPr>
        <w:t xml:space="preserve">На </w:t>
      </w:r>
      <w:proofErr w:type="spellStart"/>
      <w:r w:rsidRPr="00253165">
        <w:rPr>
          <w:rFonts w:ascii="Times New Roman" w:eastAsia="Times New Roman" w:hAnsi="Times New Roman" w:cs="Times New Roman"/>
          <w:color w:val="000000" w:themeColor="text1"/>
          <w:sz w:val="28"/>
          <w:szCs w:val="28"/>
        </w:rPr>
        <w:t>уроках</w:t>
      </w:r>
      <w:proofErr w:type="spellEnd"/>
      <w:r w:rsidRPr="00253165">
        <w:rPr>
          <w:rFonts w:ascii="Times New Roman" w:eastAsia="Times New Roman" w:hAnsi="Times New Roman" w:cs="Times New Roman"/>
          <w:color w:val="000000" w:themeColor="text1"/>
          <w:sz w:val="28"/>
          <w:szCs w:val="28"/>
        </w:rPr>
        <w:t xml:space="preserve"> школярі ознайомлюються з типовими видами спортивних вправ, досягають більш високого рівня розвитку рухових якостей, набувають загальної уяви про різноманітні види спорту [1,</w:t>
      </w:r>
      <w:r>
        <w:rPr>
          <w:rFonts w:ascii="Times New Roman" w:eastAsia="Times New Roman" w:hAnsi="Times New Roman" w:cs="Times New Roman"/>
          <w:color w:val="000000" w:themeColor="text1"/>
          <w:sz w:val="28"/>
          <w:szCs w:val="28"/>
        </w:rPr>
        <w:t>2</w:t>
      </w:r>
      <w:r w:rsidRPr="00253165">
        <w:rPr>
          <w:rFonts w:ascii="Times New Roman" w:eastAsia="Times New Roman" w:hAnsi="Times New Roman" w:cs="Times New Roman"/>
          <w:color w:val="000000" w:themeColor="text1"/>
          <w:sz w:val="28"/>
          <w:szCs w:val="28"/>
        </w:rPr>
        <w:t>].</w:t>
      </w:r>
    </w:p>
    <w:p w14:paraId="1B653D91" w14:textId="77777777" w:rsidR="00CA46F2" w:rsidRPr="00875A71"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875A71">
        <w:rPr>
          <w:rFonts w:ascii="Times New Roman" w:eastAsia="Times New Roman" w:hAnsi="Times New Roman" w:cs="Times New Roman"/>
          <w:color w:val="000000" w:themeColor="text1"/>
          <w:sz w:val="28"/>
          <w:szCs w:val="28"/>
        </w:rPr>
        <w:t xml:space="preserve">  Ознаками сучасного уроку:</w:t>
      </w:r>
    </w:p>
    <w:p w14:paraId="15F79BDC" w14:textId="77777777" w:rsidR="00CA46F2" w:rsidRPr="00253165"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253165">
        <w:rPr>
          <w:rFonts w:ascii="Times New Roman" w:eastAsia="Times New Roman" w:hAnsi="Times New Roman" w:cs="Times New Roman"/>
          <w:color w:val="000000" w:themeColor="text1"/>
          <w:sz w:val="28"/>
          <w:szCs w:val="28"/>
        </w:rPr>
        <w:t>· стабільність розкладу занять;</w:t>
      </w:r>
    </w:p>
    <w:p w14:paraId="572312B6" w14:textId="77777777" w:rsidR="00CA46F2" w:rsidRPr="00253165"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253165">
        <w:rPr>
          <w:rFonts w:ascii="Times New Roman" w:eastAsia="Times New Roman" w:hAnsi="Times New Roman" w:cs="Times New Roman"/>
          <w:color w:val="000000" w:themeColor="text1"/>
          <w:sz w:val="28"/>
          <w:szCs w:val="28"/>
        </w:rPr>
        <w:t>· провідна роль педагога-фахівця, який відповідає за підготовку, організацію та проведення уроку;</w:t>
      </w:r>
    </w:p>
    <w:p w14:paraId="7791B2C2" w14:textId="77777777" w:rsidR="00CA46F2" w:rsidRPr="00C23953" w:rsidRDefault="00CA46F2" w:rsidP="00CA46F2">
      <w:pPr>
        <w:spacing w:after="0" w:line="360" w:lineRule="auto"/>
        <w:ind w:firstLine="567"/>
        <w:jc w:val="both"/>
        <w:rPr>
          <w:rFonts w:ascii="Times New Roman" w:eastAsia="Times New Roman" w:hAnsi="Times New Roman" w:cs="Times New Roman"/>
          <w:color w:val="auto"/>
          <w:sz w:val="28"/>
          <w:szCs w:val="28"/>
        </w:rPr>
      </w:pPr>
      <w:r w:rsidRPr="00253165">
        <w:rPr>
          <w:rFonts w:ascii="Times New Roman" w:eastAsia="Times New Roman" w:hAnsi="Times New Roman" w:cs="Times New Roman"/>
          <w:color w:val="000000" w:themeColor="text1"/>
          <w:sz w:val="28"/>
          <w:szCs w:val="28"/>
        </w:rPr>
        <w:t xml:space="preserve">· </w:t>
      </w:r>
      <w:r w:rsidRPr="00C23953">
        <w:rPr>
          <w:rFonts w:ascii="Times New Roman" w:eastAsia="Times New Roman" w:hAnsi="Times New Roman" w:cs="Times New Roman"/>
          <w:color w:val="auto"/>
          <w:sz w:val="28"/>
          <w:szCs w:val="28"/>
        </w:rPr>
        <w:t>постійний склад школярів, певною мірою однорідний за віком, у старших класах за статтю, за станом здоров'я та рівнем фізичної підготовленості;</w:t>
      </w:r>
    </w:p>
    <w:p w14:paraId="2B83AE85" w14:textId="77777777" w:rsidR="00CA46F2" w:rsidRPr="00C23953" w:rsidRDefault="00CA46F2" w:rsidP="00CA46F2">
      <w:pPr>
        <w:spacing w:after="0" w:line="360" w:lineRule="auto"/>
        <w:ind w:firstLine="567"/>
        <w:jc w:val="both"/>
        <w:rPr>
          <w:rFonts w:ascii="Times New Roman" w:eastAsia="Times New Roman" w:hAnsi="Times New Roman" w:cs="Times New Roman"/>
          <w:color w:val="auto"/>
          <w:sz w:val="28"/>
          <w:szCs w:val="28"/>
        </w:rPr>
      </w:pPr>
      <w:r w:rsidRPr="00C23953">
        <w:rPr>
          <w:rFonts w:ascii="Times New Roman" w:eastAsia="Times New Roman" w:hAnsi="Times New Roman" w:cs="Times New Roman"/>
          <w:color w:val="auto"/>
          <w:sz w:val="28"/>
          <w:szCs w:val="28"/>
        </w:rPr>
        <w:t>· відповідність учбового матеріалу програмі та особливостям учнів;</w:t>
      </w:r>
    </w:p>
    <w:p w14:paraId="75CAE979" w14:textId="77777777" w:rsidR="00CA46F2" w:rsidRPr="00C23953" w:rsidRDefault="00CA46F2" w:rsidP="00CA46F2">
      <w:pPr>
        <w:spacing w:after="0" w:line="360" w:lineRule="auto"/>
        <w:ind w:firstLine="567"/>
        <w:jc w:val="both"/>
        <w:rPr>
          <w:rFonts w:ascii="Times New Roman" w:eastAsia="Times New Roman" w:hAnsi="Times New Roman" w:cs="Times New Roman"/>
          <w:color w:val="auto"/>
          <w:sz w:val="28"/>
          <w:szCs w:val="28"/>
        </w:rPr>
      </w:pPr>
      <w:r w:rsidRPr="00C23953">
        <w:rPr>
          <w:rFonts w:ascii="Times New Roman" w:eastAsia="Times New Roman" w:hAnsi="Times New Roman" w:cs="Times New Roman"/>
          <w:color w:val="auto"/>
          <w:sz w:val="28"/>
          <w:szCs w:val="28"/>
        </w:rPr>
        <w:t>· широкі можливості застосування різноманітних методів навчання і тренування, виховання, організації, контролю, управління з обов’язком урахуванням рівня фізичного стану школярів.</w:t>
      </w:r>
    </w:p>
    <w:p w14:paraId="046BB9E7" w14:textId="77777777" w:rsidR="00CA46F2" w:rsidRPr="00C23953" w:rsidRDefault="00CA46F2" w:rsidP="00CA46F2">
      <w:pPr>
        <w:spacing w:after="0" w:line="360" w:lineRule="auto"/>
        <w:ind w:firstLine="567"/>
        <w:jc w:val="both"/>
        <w:rPr>
          <w:rFonts w:ascii="Times New Roman" w:eastAsia="Times New Roman" w:hAnsi="Times New Roman" w:cs="Times New Roman"/>
          <w:color w:val="auto"/>
          <w:sz w:val="28"/>
          <w:szCs w:val="28"/>
        </w:rPr>
      </w:pPr>
      <w:r w:rsidRPr="00C6505B">
        <w:rPr>
          <w:rFonts w:ascii="Times New Roman" w:eastAsia="Times New Roman" w:hAnsi="Times New Roman" w:cs="Times New Roman"/>
          <w:color w:val="auto"/>
          <w:sz w:val="28"/>
          <w:szCs w:val="28"/>
        </w:rPr>
        <w:t>Розберемо основні чинники, що визначають специфіку уроків із фізичної</w:t>
      </w:r>
      <w:r w:rsidRPr="00C23953">
        <w:rPr>
          <w:rFonts w:ascii="Times New Roman" w:eastAsia="Times New Roman" w:hAnsi="Times New Roman" w:cs="Times New Roman"/>
          <w:color w:val="auto"/>
          <w:sz w:val="28"/>
          <w:szCs w:val="28"/>
        </w:rPr>
        <w:t xml:space="preserve"> культури у середніх класах:</w:t>
      </w:r>
    </w:p>
    <w:p w14:paraId="33C7789C" w14:textId="77777777" w:rsidR="00CA46F2" w:rsidRPr="00253165"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C23953">
        <w:rPr>
          <w:rFonts w:ascii="Times New Roman" w:eastAsia="Times New Roman" w:hAnsi="Times New Roman" w:cs="Times New Roman"/>
          <w:color w:val="auto"/>
          <w:sz w:val="28"/>
          <w:szCs w:val="28"/>
        </w:rPr>
        <w:t xml:space="preserve">· основна спрямованість і конкретні </w:t>
      </w:r>
      <w:r w:rsidRPr="00253165">
        <w:rPr>
          <w:rFonts w:ascii="Times New Roman" w:eastAsia="Times New Roman" w:hAnsi="Times New Roman" w:cs="Times New Roman"/>
          <w:color w:val="000000" w:themeColor="text1"/>
          <w:sz w:val="28"/>
          <w:szCs w:val="28"/>
        </w:rPr>
        <w:t>задачі;</w:t>
      </w:r>
    </w:p>
    <w:p w14:paraId="066ABA2A" w14:textId="77777777" w:rsidR="00CA46F2" w:rsidRPr="00253165"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253165">
        <w:rPr>
          <w:rFonts w:ascii="Times New Roman" w:eastAsia="Times New Roman" w:hAnsi="Times New Roman" w:cs="Times New Roman"/>
          <w:color w:val="000000" w:themeColor="text1"/>
          <w:sz w:val="28"/>
          <w:szCs w:val="28"/>
        </w:rPr>
        <w:t xml:space="preserve">· вікові особливості та можливості </w:t>
      </w:r>
      <w:proofErr w:type="spellStart"/>
      <w:r w:rsidRPr="00253165">
        <w:rPr>
          <w:rFonts w:ascii="Times New Roman" w:eastAsia="Times New Roman" w:hAnsi="Times New Roman" w:cs="Times New Roman"/>
          <w:color w:val="000000" w:themeColor="text1"/>
          <w:sz w:val="28"/>
          <w:szCs w:val="28"/>
        </w:rPr>
        <w:t>підлітка</w:t>
      </w:r>
      <w:proofErr w:type="spellEnd"/>
      <w:r w:rsidRPr="00253165">
        <w:rPr>
          <w:rFonts w:ascii="Times New Roman" w:eastAsia="Times New Roman" w:hAnsi="Times New Roman" w:cs="Times New Roman"/>
          <w:color w:val="000000" w:themeColor="text1"/>
          <w:sz w:val="28"/>
          <w:szCs w:val="28"/>
        </w:rPr>
        <w:t>;</w:t>
      </w:r>
    </w:p>
    <w:p w14:paraId="4774874B" w14:textId="77777777" w:rsidR="00CA46F2" w:rsidRPr="00253165"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253165">
        <w:rPr>
          <w:rFonts w:ascii="Times New Roman" w:eastAsia="Times New Roman" w:hAnsi="Times New Roman" w:cs="Times New Roman"/>
          <w:color w:val="000000" w:themeColor="text1"/>
          <w:sz w:val="28"/>
          <w:szCs w:val="28"/>
        </w:rPr>
        <w:t>· чисельність і неоднорідність складу шкільних класів;</w:t>
      </w:r>
    </w:p>
    <w:p w14:paraId="5C771E43" w14:textId="77777777" w:rsidR="00CA46F2" w:rsidRPr="00253165"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253165">
        <w:rPr>
          <w:rFonts w:ascii="Times New Roman" w:eastAsia="Times New Roman" w:hAnsi="Times New Roman" w:cs="Times New Roman"/>
          <w:color w:val="000000" w:themeColor="text1"/>
          <w:sz w:val="28"/>
          <w:szCs w:val="28"/>
        </w:rPr>
        <w:lastRenderedPageBreak/>
        <w:t>· наявність певного предметно-просторового середовища (місце проведення, обладнання, інвентар тощо);</w:t>
      </w:r>
    </w:p>
    <w:p w14:paraId="60D0DE42" w14:textId="77777777" w:rsidR="00CA46F2" w:rsidRPr="00253165"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253165">
        <w:rPr>
          <w:rFonts w:ascii="Times New Roman" w:eastAsia="Times New Roman" w:hAnsi="Times New Roman" w:cs="Times New Roman"/>
          <w:color w:val="000000" w:themeColor="text1"/>
          <w:sz w:val="28"/>
          <w:szCs w:val="28"/>
        </w:rPr>
        <w:t>· тривалість уроку (як правило, 45 хвилин);</w:t>
      </w:r>
    </w:p>
    <w:p w14:paraId="47EB75B9" w14:textId="77777777" w:rsidR="00CA46F2" w:rsidRPr="00253165"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253165">
        <w:rPr>
          <w:rFonts w:ascii="Times New Roman" w:eastAsia="Times New Roman" w:hAnsi="Times New Roman" w:cs="Times New Roman"/>
          <w:color w:val="000000" w:themeColor="text1"/>
          <w:sz w:val="28"/>
          <w:szCs w:val="28"/>
        </w:rPr>
        <w:t>· місце уроку в загальному розкладі шкільних занять.</w:t>
      </w:r>
    </w:p>
    <w:p w14:paraId="2F101BB1" w14:textId="77777777" w:rsidR="00CA46F2" w:rsidRPr="00253165"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253165">
        <w:rPr>
          <w:rFonts w:ascii="Times New Roman" w:eastAsia="Times New Roman" w:hAnsi="Times New Roman" w:cs="Times New Roman"/>
          <w:color w:val="000000" w:themeColor="text1"/>
          <w:sz w:val="28"/>
          <w:szCs w:val="28"/>
        </w:rPr>
        <w:t xml:space="preserve">     Таким чином, </w:t>
      </w:r>
      <w:proofErr w:type="spellStart"/>
      <w:r w:rsidRPr="00253165">
        <w:rPr>
          <w:rFonts w:ascii="Times New Roman" w:eastAsia="Times New Roman" w:hAnsi="Times New Roman" w:cs="Times New Roman"/>
          <w:color w:val="000000" w:themeColor="text1"/>
          <w:sz w:val="28"/>
          <w:szCs w:val="28"/>
        </w:rPr>
        <w:t>уроки</w:t>
      </w:r>
      <w:proofErr w:type="spellEnd"/>
      <w:r w:rsidRPr="00253165">
        <w:rPr>
          <w:rFonts w:ascii="Times New Roman" w:eastAsia="Times New Roman" w:hAnsi="Times New Roman" w:cs="Times New Roman"/>
          <w:color w:val="000000" w:themeColor="text1"/>
          <w:sz w:val="28"/>
          <w:szCs w:val="28"/>
        </w:rPr>
        <w:t xml:space="preserve"> з фізичної культури включаються у шкільний розклад поряд із іншими навчальними предметами і є обов'язковими для всіх школярів. На них вчитель намагається забезпечити всі можливі умови для розв'язання задач оздоровлення, освіти, виховання, адже на основі знань, рухових умінь і навичок, фізичної підготовленості, отриманих на </w:t>
      </w:r>
      <w:proofErr w:type="spellStart"/>
      <w:r w:rsidRPr="00253165">
        <w:rPr>
          <w:rFonts w:ascii="Times New Roman" w:eastAsia="Times New Roman" w:hAnsi="Times New Roman" w:cs="Times New Roman"/>
          <w:color w:val="000000" w:themeColor="text1"/>
          <w:sz w:val="28"/>
          <w:szCs w:val="28"/>
        </w:rPr>
        <w:t>уроках</w:t>
      </w:r>
      <w:proofErr w:type="spellEnd"/>
      <w:r w:rsidRPr="00253165">
        <w:rPr>
          <w:rFonts w:ascii="Times New Roman" w:eastAsia="Times New Roman" w:hAnsi="Times New Roman" w:cs="Times New Roman"/>
          <w:color w:val="000000" w:themeColor="text1"/>
          <w:sz w:val="28"/>
          <w:szCs w:val="28"/>
        </w:rPr>
        <w:t>, успішно здійснюється педагогічний процес на позаурочних формах занять, які також входять до системи шкільного фізичного виховання. Ефективність уроків із фізичної культури значною мірою залежить від правильності постановки та формулювання конкретних задач (оздоровчих, освітніх, виховних). Головними аспектами організаційно-методичного спрямування сучасного уроку з фізичної культури є набуття вмінь і навичок самостійно виконувати фізичні вправи, розвиток пізнавальних інтересів [</w:t>
      </w:r>
      <w:r>
        <w:rPr>
          <w:rFonts w:ascii="Times New Roman" w:eastAsia="Times New Roman" w:hAnsi="Times New Roman" w:cs="Times New Roman"/>
          <w:color w:val="000000" w:themeColor="text1"/>
          <w:sz w:val="28"/>
          <w:szCs w:val="28"/>
        </w:rPr>
        <w:t>12,21</w:t>
      </w:r>
      <w:r w:rsidRPr="00253165">
        <w:rPr>
          <w:rFonts w:ascii="Times New Roman" w:eastAsia="Times New Roman" w:hAnsi="Times New Roman" w:cs="Times New Roman"/>
          <w:color w:val="000000" w:themeColor="text1"/>
          <w:sz w:val="28"/>
          <w:szCs w:val="28"/>
        </w:rPr>
        <w:t>].</w:t>
      </w:r>
    </w:p>
    <w:p w14:paraId="180314D8" w14:textId="77777777" w:rsidR="00CA46F2" w:rsidRPr="00253165"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253165">
        <w:rPr>
          <w:rFonts w:ascii="Times New Roman" w:eastAsia="Times New Roman" w:hAnsi="Times New Roman" w:cs="Times New Roman"/>
          <w:color w:val="000000" w:themeColor="text1"/>
          <w:sz w:val="28"/>
          <w:szCs w:val="28"/>
        </w:rPr>
        <w:t xml:space="preserve">   Не менш важливими формами занять з фізичного виховання є </w:t>
      </w:r>
      <w:r w:rsidRPr="00F842BF">
        <w:rPr>
          <w:rFonts w:ascii="Times New Roman" w:eastAsia="Times New Roman" w:hAnsi="Times New Roman" w:cs="Times New Roman"/>
          <w:iCs/>
          <w:color w:val="000000" w:themeColor="text1"/>
          <w:sz w:val="28"/>
          <w:szCs w:val="28"/>
        </w:rPr>
        <w:t>позаурочні форми</w:t>
      </w:r>
      <w:r w:rsidRPr="00253165">
        <w:rPr>
          <w:rFonts w:ascii="Times New Roman" w:eastAsia="Times New Roman" w:hAnsi="Times New Roman" w:cs="Times New Roman"/>
          <w:i/>
          <w:iCs/>
          <w:color w:val="000000" w:themeColor="text1"/>
          <w:sz w:val="28"/>
          <w:szCs w:val="28"/>
        </w:rPr>
        <w:t xml:space="preserve"> </w:t>
      </w:r>
      <w:r w:rsidRPr="00253165">
        <w:rPr>
          <w:rFonts w:ascii="Times New Roman" w:eastAsia="Times New Roman" w:hAnsi="Times New Roman" w:cs="Times New Roman"/>
          <w:color w:val="000000" w:themeColor="text1"/>
          <w:sz w:val="28"/>
          <w:szCs w:val="28"/>
        </w:rPr>
        <w:t xml:space="preserve"> фізичного виховання учнів середнього шкільного віку, що передбачають: 1) заняття в режимі навчального дня; 2) позакласні заняття.</w:t>
      </w:r>
    </w:p>
    <w:p w14:paraId="49435725" w14:textId="77777777" w:rsidR="00CA46F2" w:rsidRPr="00253165"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253165">
        <w:rPr>
          <w:rFonts w:ascii="Times New Roman" w:eastAsia="Times New Roman" w:hAnsi="Times New Roman" w:cs="Times New Roman"/>
          <w:color w:val="000000" w:themeColor="text1"/>
          <w:sz w:val="28"/>
          <w:szCs w:val="28"/>
        </w:rPr>
        <w:t>До занять в режимі навчального дня відносять:</w:t>
      </w:r>
    </w:p>
    <w:p w14:paraId="3772F484" w14:textId="77777777" w:rsidR="00CA46F2" w:rsidRPr="00253165"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253165">
        <w:rPr>
          <w:rFonts w:ascii="Times New Roman" w:eastAsia="Times New Roman" w:hAnsi="Times New Roman" w:cs="Times New Roman"/>
          <w:color w:val="000000" w:themeColor="text1"/>
          <w:sz w:val="28"/>
          <w:szCs w:val="28"/>
        </w:rPr>
        <w:t>1) гімнастика до занять;</w:t>
      </w:r>
    </w:p>
    <w:p w14:paraId="501B5022" w14:textId="77777777" w:rsidR="00CA46F2" w:rsidRPr="00253165"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253165">
        <w:rPr>
          <w:rFonts w:ascii="Times New Roman" w:eastAsia="Times New Roman" w:hAnsi="Times New Roman" w:cs="Times New Roman"/>
          <w:color w:val="000000" w:themeColor="text1"/>
          <w:sz w:val="28"/>
          <w:szCs w:val="28"/>
        </w:rPr>
        <w:t>2) фізкультурні хвилини й паузи;</w:t>
      </w:r>
    </w:p>
    <w:p w14:paraId="42DDFC92" w14:textId="77777777" w:rsidR="00CA46F2" w:rsidRPr="00253165"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253165">
        <w:rPr>
          <w:rFonts w:ascii="Times New Roman" w:eastAsia="Times New Roman" w:hAnsi="Times New Roman" w:cs="Times New Roman"/>
          <w:color w:val="000000" w:themeColor="text1"/>
          <w:sz w:val="28"/>
          <w:szCs w:val="28"/>
        </w:rPr>
        <w:t>3) організовані пере</w:t>
      </w:r>
      <w:r>
        <w:rPr>
          <w:rFonts w:ascii="Times New Roman" w:eastAsia="Times New Roman" w:hAnsi="Times New Roman" w:cs="Times New Roman"/>
          <w:color w:val="000000" w:themeColor="text1"/>
          <w:sz w:val="28"/>
          <w:szCs w:val="28"/>
        </w:rPr>
        <w:t>рв</w:t>
      </w:r>
      <w:r w:rsidRPr="00253165">
        <w:rPr>
          <w:rFonts w:ascii="Times New Roman" w:eastAsia="Times New Roman" w:hAnsi="Times New Roman" w:cs="Times New Roman"/>
          <w:color w:val="000000" w:themeColor="text1"/>
          <w:sz w:val="28"/>
          <w:szCs w:val="28"/>
        </w:rPr>
        <w:t>и.</w:t>
      </w:r>
    </w:p>
    <w:p w14:paraId="592F4D2C" w14:textId="77777777" w:rsidR="00CA46F2" w:rsidRPr="00253165"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253165">
        <w:rPr>
          <w:rFonts w:ascii="Times New Roman" w:eastAsia="Times New Roman" w:hAnsi="Times New Roman" w:cs="Times New Roman"/>
          <w:color w:val="000000" w:themeColor="text1"/>
          <w:sz w:val="28"/>
          <w:szCs w:val="28"/>
        </w:rPr>
        <w:t>До форм позакласних занять належать:</w:t>
      </w:r>
    </w:p>
    <w:p w14:paraId="06B06C8D" w14:textId="77777777" w:rsidR="00CA46F2" w:rsidRPr="00253165"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253165">
        <w:rPr>
          <w:rFonts w:ascii="Times New Roman" w:eastAsia="Times New Roman" w:hAnsi="Times New Roman" w:cs="Times New Roman"/>
          <w:color w:val="000000" w:themeColor="text1"/>
          <w:sz w:val="28"/>
          <w:szCs w:val="28"/>
        </w:rPr>
        <w:t>1) заняття в секціях з різних видів спорту;</w:t>
      </w:r>
    </w:p>
    <w:p w14:paraId="39410F5A" w14:textId="77777777" w:rsidR="00CA46F2" w:rsidRPr="00253165"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253165">
        <w:rPr>
          <w:rFonts w:ascii="Times New Roman" w:eastAsia="Times New Roman" w:hAnsi="Times New Roman" w:cs="Times New Roman"/>
          <w:color w:val="000000" w:themeColor="text1"/>
          <w:sz w:val="28"/>
          <w:szCs w:val="28"/>
        </w:rPr>
        <w:t>2) масові фізкультурні заходи;</w:t>
      </w:r>
    </w:p>
    <w:p w14:paraId="0FF6B708" w14:textId="77777777" w:rsidR="00CA46F2" w:rsidRPr="00253165"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253165">
        <w:rPr>
          <w:rFonts w:ascii="Times New Roman" w:eastAsia="Times New Roman" w:hAnsi="Times New Roman" w:cs="Times New Roman"/>
          <w:color w:val="000000" w:themeColor="text1"/>
          <w:sz w:val="28"/>
          <w:szCs w:val="28"/>
        </w:rPr>
        <w:t>3) туристські походи;</w:t>
      </w:r>
    </w:p>
    <w:p w14:paraId="06D85E64" w14:textId="77777777" w:rsidR="00CA46F2" w:rsidRPr="00253165"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253165">
        <w:rPr>
          <w:rFonts w:ascii="Times New Roman" w:eastAsia="Times New Roman" w:hAnsi="Times New Roman" w:cs="Times New Roman"/>
          <w:color w:val="000000" w:themeColor="text1"/>
          <w:sz w:val="28"/>
          <w:szCs w:val="28"/>
        </w:rPr>
        <w:t>4) фізкультурні свята;</w:t>
      </w:r>
    </w:p>
    <w:p w14:paraId="35A9C373" w14:textId="77777777" w:rsidR="00CA46F2" w:rsidRPr="00253165"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253165">
        <w:rPr>
          <w:rFonts w:ascii="Times New Roman" w:eastAsia="Times New Roman" w:hAnsi="Times New Roman" w:cs="Times New Roman"/>
          <w:color w:val="000000" w:themeColor="text1"/>
          <w:sz w:val="28"/>
          <w:szCs w:val="28"/>
        </w:rPr>
        <w:t>5) дні здоров'я;</w:t>
      </w:r>
    </w:p>
    <w:p w14:paraId="4CBBD131" w14:textId="77777777" w:rsidR="00CA46F2" w:rsidRPr="00253165"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253165">
        <w:rPr>
          <w:rFonts w:ascii="Times New Roman" w:eastAsia="Times New Roman" w:hAnsi="Times New Roman" w:cs="Times New Roman"/>
          <w:color w:val="000000" w:themeColor="text1"/>
          <w:sz w:val="28"/>
          <w:szCs w:val="28"/>
        </w:rPr>
        <w:t>6) змагання;</w:t>
      </w:r>
    </w:p>
    <w:p w14:paraId="5C552A67" w14:textId="77777777" w:rsidR="00CA46F2" w:rsidRPr="00253165"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253165">
        <w:rPr>
          <w:rFonts w:ascii="Times New Roman" w:eastAsia="Times New Roman" w:hAnsi="Times New Roman" w:cs="Times New Roman"/>
          <w:color w:val="000000" w:themeColor="text1"/>
          <w:sz w:val="28"/>
          <w:szCs w:val="28"/>
        </w:rPr>
        <w:t>7) спортивні розваги та конкурси.</w:t>
      </w:r>
    </w:p>
    <w:p w14:paraId="4A4896F2" w14:textId="77777777" w:rsidR="00CA46F2" w:rsidRPr="00253165"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253165">
        <w:rPr>
          <w:rFonts w:ascii="Times New Roman" w:eastAsia="Times New Roman" w:hAnsi="Times New Roman" w:cs="Times New Roman"/>
          <w:color w:val="000000" w:themeColor="text1"/>
          <w:sz w:val="28"/>
          <w:szCs w:val="28"/>
        </w:rPr>
        <w:lastRenderedPageBreak/>
        <w:t xml:space="preserve">Позаурочні форми організації фізичного виховання у школі не мають усіх ознак уроку, тому вважаються такими, які доповнюють урочні форми. </w:t>
      </w:r>
    </w:p>
    <w:p w14:paraId="5DD3A079" w14:textId="77777777" w:rsidR="00CA46F2" w:rsidRPr="00253165" w:rsidRDefault="00CA46F2" w:rsidP="00CA46F2">
      <w:pPr>
        <w:spacing w:after="0" w:line="360" w:lineRule="auto"/>
        <w:ind w:firstLine="567"/>
        <w:jc w:val="both"/>
        <w:rPr>
          <w:rFonts w:ascii="Times New Roman" w:eastAsia="Times New Roman" w:hAnsi="Times New Roman" w:cs="Times New Roman"/>
          <w:color w:val="000000" w:themeColor="text1"/>
          <w:sz w:val="28"/>
          <w:szCs w:val="28"/>
        </w:rPr>
      </w:pPr>
      <w:r w:rsidRPr="00253165">
        <w:rPr>
          <w:rFonts w:ascii="Times New Roman" w:eastAsia="Times New Roman" w:hAnsi="Times New Roman" w:cs="Times New Roman"/>
          <w:color w:val="000000" w:themeColor="text1"/>
          <w:sz w:val="28"/>
          <w:szCs w:val="28"/>
        </w:rPr>
        <w:t xml:space="preserve">     За ознакою обов’язковості</w:t>
      </w:r>
      <w:r>
        <w:rPr>
          <w:rFonts w:ascii="Times New Roman" w:eastAsia="Times New Roman" w:hAnsi="Times New Roman" w:cs="Times New Roman"/>
          <w:color w:val="000000" w:themeColor="text1"/>
          <w:sz w:val="28"/>
          <w:szCs w:val="28"/>
        </w:rPr>
        <w:t xml:space="preserve"> </w:t>
      </w:r>
      <w:r w:rsidRPr="00253165">
        <w:rPr>
          <w:rFonts w:ascii="Times New Roman" w:eastAsia="Times New Roman" w:hAnsi="Times New Roman" w:cs="Times New Roman"/>
          <w:color w:val="000000" w:themeColor="text1"/>
          <w:sz w:val="28"/>
          <w:szCs w:val="28"/>
        </w:rPr>
        <w:t xml:space="preserve">всі форми організації фізичного виховання  поділяються на обов'язкові та добровільні. До обов'язкових належать лише шкільні </w:t>
      </w:r>
      <w:proofErr w:type="spellStart"/>
      <w:r w:rsidRPr="00253165">
        <w:rPr>
          <w:rFonts w:ascii="Times New Roman" w:eastAsia="Times New Roman" w:hAnsi="Times New Roman" w:cs="Times New Roman"/>
          <w:color w:val="000000" w:themeColor="text1"/>
          <w:sz w:val="28"/>
          <w:szCs w:val="28"/>
        </w:rPr>
        <w:t>уроки</w:t>
      </w:r>
      <w:proofErr w:type="spellEnd"/>
      <w:r w:rsidRPr="00253165">
        <w:rPr>
          <w:rFonts w:ascii="Times New Roman" w:eastAsia="Times New Roman" w:hAnsi="Times New Roman" w:cs="Times New Roman"/>
          <w:color w:val="000000" w:themeColor="text1"/>
          <w:sz w:val="28"/>
          <w:szCs w:val="28"/>
        </w:rPr>
        <w:t xml:space="preserve"> із фізичної культури, які проводяться 2-3 рази на тиждень. Усі інші форми є добровільними; школярі беруть у них участь за власним бажанням [</w:t>
      </w:r>
      <w:r>
        <w:rPr>
          <w:rFonts w:ascii="Times New Roman" w:eastAsia="Times New Roman" w:hAnsi="Times New Roman" w:cs="Times New Roman"/>
          <w:color w:val="000000" w:themeColor="text1"/>
          <w:sz w:val="28"/>
          <w:szCs w:val="28"/>
        </w:rPr>
        <w:t>6,14,45</w:t>
      </w:r>
      <w:r w:rsidRPr="00253165">
        <w:rPr>
          <w:rFonts w:ascii="Times New Roman" w:eastAsia="Times New Roman" w:hAnsi="Times New Roman" w:cs="Times New Roman"/>
          <w:color w:val="000000" w:themeColor="text1"/>
          <w:sz w:val="28"/>
          <w:szCs w:val="28"/>
        </w:rPr>
        <w:t>].</w:t>
      </w:r>
    </w:p>
    <w:p w14:paraId="1AC024A4" w14:textId="77777777" w:rsidR="00CA46F2" w:rsidRPr="00253165" w:rsidRDefault="00CA46F2" w:rsidP="00CA46F2">
      <w:pPr>
        <w:spacing w:after="0" w:line="360" w:lineRule="auto"/>
        <w:ind w:firstLine="567"/>
        <w:jc w:val="both"/>
        <w:rPr>
          <w:rFonts w:ascii="Times New Roman" w:eastAsia="Times New Roman" w:hAnsi="Times New Roman" w:cs="Times New Roman"/>
          <w:i/>
          <w:iCs/>
          <w:sz w:val="28"/>
          <w:szCs w:val="28"/>
        </w:rPr>
      </w:pPr>
    </w:p>
    <w:p w14:paraId="584A6385" w14:textId="77777777" w:rsidR="00CA46F2" w:rsidRPr="00F842BF" w:rsidRDefault="00CA46F2" w:rsidP="00CA46F2">
      <w:pPr>
        <w:spacing w:after="0" w:line="360" w:lineRule="auto"/>
        <w:ind w:firstLine="567"/>
        <w:jc w:val="both"/>
        <w:rPr>
          <w:rFonts w:ascii="Times New Roman" w:eastAsia="Times New Roman" w:hAnsi="Times New Roman" w:cs="Times New Roman"/>
          <w:color w:val="auto"/>
          <w:sz w:val="28"/>
          <w:szCs w:val="28"/>
        </w:rPr>
      </w:pPr>
      <w:r w:rsidRPr="00F842BF">
        <w:rPr>
          <w:rFonts w:ascii="Times New Roman" w:eastAsia="Times New Roman" w:hAnsi="Times New Roman" w:cs="Times New Roman"/>
          <w:b/>
          <w:bCs/>
          <w:iCs/>
          <w:color w:val="auto"/>
          <w:sz w:val="28"/>
          <w:szCs w:val="28"/>
        </w:rPr>
        <w:t>1.3. Засоби футболу для підвищення рухової активності, фізичної підготовленості, здоров’я  дітей середнього шкільного віку</w:t>
      </w:r>
    </w:p>
    <w:p w14:paraId="38D8CB25" w14:textId="77777777" w:rsidR="00CA46F2" w:rsidRPr="00F842BF" w:rsidRDefault="00CA46F2" w:rsidP="00CA46F2">
      <w:pPr>
        <w:spacing w:after="0" w:line="360" w:lineRule="auto"/>
        <w:ind w:firstLine="567"/>
        <w:jc w:val="both"/>
        <w:rPr>
          <w:rFonts w:ascii="Times New Roman" w:eastAsia="Times New Roman" w:hAnsi="Times New Roman" w:cs="Times New Roman"/>
          <w:color w:val="auto"/>
          <w:sz w:val="28"/>
          <w:szCs w:val="28"/>
        </w:rPr>
      </w:pPr>
      <w:r w:rsidRPr="00253165">
        <w:rPr>
          <w:rFonts w:ascii="Times New Roman" w:eastAsia="Times New Roman" w:hAnsi="Times New Roman" w:cs="Times New Roman"/>
          <w:sz w:val="28"/>
          <w:szCs w:val="28"/>
        </w:rPr>
        <w:t xml:space="preserve">      </w:t>
      </w:r>
      <w:r w:rsidRPr="00F842BF">
        <w:rPr>
          <w:rFonts w:ascii="Times New Roman" w:eastAsia="Times New Roman" w:hAnsi="Times New Roman" w:cs="Times New Roman"/>
          <w:color w:val="auto"/>
          <w:sz w:val="28"/>
          <w:szCs w:val="28"/>
        </w:rPr>
        <w:t xml:space="preserve">Перед тим, як розкрити тему засобів футболу для підвищення рухової активності, фізичної підготовленості, здоров'я дітей середнього шкільного віку, маємо насамперед розглянути поняття «здорового способу життя» дитини, головними аспектами якого є: правильне харчування, дотримання режиму дня, </w:t>
      </w:r>
      <w:proofErr w:type="spellStart"/>
      <w:r w:rsidRPr="00F842BF">
        <w:rPr>
          <w:rFonts w:ascii="Times New Roman" w:eastAsia="Times New Roman" w:hAnsi="Times New Roman" w:cs="Times New Roman"/>
          <w:color w:val="auto"/>
          <w:sz w:val="28"/>
          <w:szCs w:val="28"/>
        </w:rPr>
        <w:t>руховоі</w:t>
      </w:r>
      <w:proofErr w:type="spellEnd"/>
      <w:r w:rsidRPr="00F842BF">
        <w:rPr>
          <w:rFonts w:ascii="Times New Roman" w:eastAsia="Times New Roman" w:hAnsi="Times New Roman" w:cs="Times New Roman"/>
          <w:color w:val="auto"/>
          <w:sz w:val="28"/>
          <w:szCs w:val="28"/>
        </w:rPr>
        <w:t xml:space="preserve">̈ активності, гігієнічних процедур і вміння реалізовувати </w:t>
      </w:r>
      <w:proofErr w:type="spellStart"/>
      <w:r w:rsidRPr="00F842BF">
        <w:rPr>
          <w:rFonts w:ascii="Times New Roman" w:eastAsia="Times New Roman" w:hAnsi="Times New Roman" w:cs="Times New Roman"/>
          <w:color w:val="auto"/>
          <w:sz w:val="28"/>
          <w:szCs w:val="28"/>
        </w:rPr>
        <w:t>їх</w:t>
      </w:r>
      <w:proofErr w:type="spellEnd"/>
      <w:r w:rsidRPr="00F842BF">
        <w:rPr>
          <w:rFonts w:ascii="Times New Roman" w:eastAsia="Times New Roman" w:hAnsi="Times New Roman" w:cs="Times New Roman"/>
          <w:color w:val="auto"/>
          <w:sz w:val="28"/>
          <w:szCs w:val="28"/>
        </w:rPr>
        <w:t xml:space="preserve"> у повсякденному житті. Завдання батьків та педагогів полягає у формуванні в дітей  навичок здорового способу життя. Однією зі складових вказаного поняття є рухова активність дитини, що має важливе значення для повноцінного фізичного, розумового та психічного здоров’я. Здорова дитина легше сприймає виховні впливи, швидше набуває необхідних умінь та навичок, краще пристосовується до змін, адаптується до навантажень шкільної програми навчання.  Формування здорового способу життя через освіту, створення здоров’язбер</w:t>
      </w:r>
      <w:r>
        <w:rPr>
          <w:rFonts w:ascii="Times New Roman" w:eastAsia="Times New Roman" w:hAnsi="Times New Roman" w:cs="Times New Roman"/>
          <w:color w:val="auto"/>
          <w:sz w:val="28"/>
          <w:szCs w:val="28"/>
        </w:rPr>
        <w:t>ігаюч</w:t>
      </w:r>
      <w:r w:rsidRPr="00F842BF">
        <w:rPr>
          <w:rFonts w:ascii="Times New Roman" w:eastAsia="Times New Roman" w:hAnsi="Times New Roman" w:cs="Times New Roman"/>
          <w:color w:val="auto"/>
          <w:sz w:val="28"/>
          <w:szCs w:val="28"/>
        </w:rPr>
        <w:t xml:space="preserve">ого освітнього середовища – один із пріоритетних напрямів </w:t>
      </w:r>
      <w:proofErr w:type="spellStart"/>
      <w:r w:rsidRPr="00F842BF">
        <w:rPr>
          <w:rFonts w:ascii="Times New Roman" w:eastAsia="Times New Roman" w:hAnsi="Times New Roman" w:cs="Times New Roman"/>
          <w:color w:val="auto"/>
          <w:sz w:val="28"/>
          <w:szCs w:val="28"/>
        </w:rPr>
        <w:t>державноі</w:t>
      </w:r>
      <w:proofErr w:type="spellEnd"/>
      <w:r w:rsidRPr="00F842BF">
        <w:rPr>
          <w:rFonts w:ascii="Times New Roman" w:eastAsia="Times New Roman" w:hAnsi="Times New Roman" w:cs="Times New Roman"/>
          <w:color w:val="auto"/>
          <w:sz w:val="28"/>
          <w:szCs w:val="28"/>
        </w:rPr>
        <w:t xml:space="preserve">̈ політики у галузі освіти. Дана галузь має відображення в українському законодавстві, а саме: в Конституції України, Законах України «Про освіту», «Про дошкільну освіту», “Про фізичну культуру та спорт “, Постанова Кабінету Міністрів України від 6 травня 2001 № 433 «Про затвердження переліку типів позашкільних навчальних закладів і Положення про позашкільний навчальний заклад», Постанова Кабінету Міністрів України від 5 листопада 2008 № 993 «Про затвердження Положення про дитячо-юнацьку спортивну школу» та багато інших. Зазначені документи визначають найважливішими стратегічними </w:t>
      </w:r>
      <w:r w:rsidRPr="00F842BF">
        <w:rPr>
          <w:rFonts w:ascii="Times New Roman" w:eastAsia="Times New Roman" w:hAnsi="Times New Roman" w:cs="Times New Roman"/>
          <w:color w:val="auto"/>
          <w:sz w:val="28"/>
          <w:szCs w:val="28"/>
        </w:rPr>
        <w:lastRenderedPageBreak/>
        <w:t>завданнями всебічний розвиток дитини, становлення її духовного, психічного та фізичного здоров'я, формування у дітей відповідального ставлення до нього як найвищої індивідуальної та суспільної цінності. Таким чином, для педагогів одним з основних завдань є пошук шляхів удосконалення процесу збереження, зміцнення та формування здоров'я юного покоління в цілому і кожної особистості зокрема [</w:t>
      </w:r>
      <w:r>
        <w:rPr>
          <w:rFonts w:ascii="Times New Roman" w:eastAsia="Times New Roman" w:hAnsi="Times New Roman" w:cs="Times New Roman"/>
          <w:color w:val="auto"/>
          <w:sz w:val="28"/>
          <w:szCs w:val="28"/>
        </w:rPr>
        <w:t>17,30,42</w:t>
      </w:r>
      <w:r w:rsidRPr="00F842BF">
        <w:rPr>
          <w:rFonts w:ascii="Times New Roman" w:eastAsia="Times New Roman" w:hAnsi="Times New Roman" w:cs="Times New Roman"/>
          <w:color w:val="auto"/>
          <w:sz w:val="28"/>
          <w:szCs w:val="28"/>
        </w:rPr>
        <w:t xml:space="preserve">]. </w:t>
      </w:r>
    </w:p>
    <w:p w14:paraId="6FF61E82" w14:textId="77777777" w:rsidR="00CA46F2" w:rsidRPr="00F842BF" w:rsidRDefault="00CA46F2" w:rsidP="00CA46F2">
      <w:pPr>
        <w:spacing w:after="0" w:line="360" w:lineRule="auto"/>
        <w:ind w:firstLine="567"/>
        <w:jc w:val="both"/>
        <w:rPr>
          <w:rFonts w:ascii="Times New Roman" w:eastAsia="Times New Roman" w:hAnsi="Times New Roman" w:cs="Times New Roman"/>
          <w:color w:val="auto"/>
          <w:sz w:val="28"/>
          <w:szCs w:val="28"/>
        </w:rPr>
      </w:pPr>
      <w:r w:rsidRPr="00F842BF">
        <w:rPr>
          <w:rFonts w:ascii="Times New Roman" w:eastAsia="Times New Roman" w:hAnsi="Times New Roman" w:cs="Times New Roman"/>
          <w:color w:val="auto"/>
          <w:sz w:val="28"/>
          <w:szCs w:val="28"/>
        </w:rPr>
        <w:t xml:space="preserve">       В нинішніх  умовах серед дітей різної вікової категорії набуло широкого значення масове захоплення комп’ютерними іграми, що призводить до негативного впливу на здоров'я дітей, не дотримання здорового способу життя в цілому та зокрема в спорті.  Статистика засвідчує, що нині близько 80% дітей мають одне або кілька захворювань,  у кожної третьої дитини фіксуються відхилення у фізичному або психічному розвитку, смертність у двічі переважає народжуваність. У дітей дошкільного та шкільного віку переважають захворювання органів дихання, травлення, серцево-судинної системи, </w:t>
      </w:r>
      <w:proofErr w:type="spellStart"/>
      <w:r w:rsidRPr="00F842BF">
        <w:rPr>
          <w:rFonts w:ascii="Times New Roman" w:eastAsia="Times New Roman" w:hAnsi="Times New Roman" w:cs="Times New Roman"/>
          <w:color w:val="auto"/>
          <w:sz w:val="28"/>
          <w:szCs w:val="28"/>
        </w:rPr>
        <w:t>опірно</w:t>
      </w:r>
      <w:proofErr w:type="spellEnd"/>
      <w:r w:rsidRPr="00F842BF">
        <w:rPr>
          <w:rFonts w:ascii="Times New Roman" w:eastAsia="Times New Roman" w:hAnsi="Times New Roman" w:cs="Times New Roman"/>
          <w:color w:val="auto"/>
          <w:sz w:val="28"/>
          <w:szCs w:val="28"/>
        </w:rPr>
        <w:t xml:space="preserve">-рухового апарату, нервової системи тощо. Одним із </w:t>
      </w:r>
      <w:proofErr w:type="spellStart"/>
      <w:r w:rsidRPr="00F842BF">
        <w:rPr>
          <w:rFonts w:ascii="Times New Roman" w:eastAsia="Times New Roman" w:hAnsi="Times New Roman" w:cs="Times New Roman"/>
          <w:color w:val="auto"/>
          <w:sz w:val="28"/>
          <w:szCs w:val="28"/>
        </w:rPr>
        <w:t>найпоширеніших</w:t>
      </w:r>
      <w:proofErr w:type="spellEnd"/>
      <w:r w:rsidRPr="00F842BF">
        <w:rPr>
          <w:rFonts w:ascii="Times New Roman" w:eastAsia="Times New Roman" w:hAnsi="Times New Roman" w:cs="Times New Roman"/>
          <w:color w:val="auto"/>
          <w:sz w:val="28"/>
          <w:szCs w:val="28"/>
        </w:rPr>
        <w:t xml:space="preserve"> захворювань серед школярів є сколіоз, який чинить негативний безпосередній вплив на рухову активність дитини і спричиняє низькі показники </w:t>
      </w:r>
      <w:proofErr w:type="spellStart"/>
      <w:r w:rsidRPr="00F842BF">
        <w:rPr>
          <w:rFonts w:ascii="Times New Roman" w:eastAsia="Times New Roman" w:hAnsi="Times New Roman" w:cs="Times New Roman"/>
          <w:color w:val="auto"/>
          <w:sz w:val="28"/>
          <w:szCs w:val="28"/>
        </w:rPr>
        <w:t>фізичноі</w:t>
      </w:r>
      <w:proofErr w:type="spellEnd"/>
      <w:r w:rsidRPr="00F842BF">
        <w:rPr>
          <w:rFonts w:ascii="Times New Roman" w:eastAsia="Times New Roman" w:hAnsi="Times New Roman" w:cs="Times New Roman"/>
          <w:color w:val="auto"/>
          <w:sz w:val="28"/>
          <w:szCs w:val="28"/>
        </w:rPr>
        <w:t xml:space="preserve">̈ підготовленості, заважає засвоєнню основних рухових </w:t>
      </w:r>
      <w:proofErr w:type="spellStart"/>
      <w:r w:rsidRPr="00F842BF">
        <w:rPr>
          <w:rFonts w:ascii="Times New Roman" w:eastAsia="Times New Roman" w:hAnsi="Times New Roman" w:cs="Times New Roman"/>
          <w:color w:val="auto"/>
          <w:sz w:val="28"/>
          <w:szCs w:val="28"/>
        </w:rPr>
        <w:t>діи</w:t>
      </w:r>
      <w:proofErr w:type="spellEnd"/>
      <w:r w:rsidRPr="00F842BF">
        <w:rPr>
          <w:rFonts w:ascii="Times New Roman" w:eastAsia="Times New Roman" w:hAnsi="Times New Roman" w:cs="Times New Roman"/>
          <w:color w:val="auto"/>
          <w:sz w:val="28"/>
          <w:szCs w:val="28"/>
        </w:rPr>
        <w:t xml:space="preserve">̆ і у футболі в тому числі. Основною задачею вчителів є недопущення таких наслідків та навпаки покращити стан здоров'я дітей. Посприяти  цьому покликане використання елементів футболу як засобу фізичного виховання на </w:t>
      </w:r>
      <w:proofErr w:type="spellStart"/>
      <w:r w:rsidRPr="00F842BF">
        <w:rPr>
          <w:rFonts w:ascii="Times New Roman" w:eastAsia="Times New Roman" w:hAnsi="Times New Roman" w:cs="Times New Roman"/>
          <w:color w:val="auto"/>
          <w:sz w:val="28"/>
          <w:szCs w:val="28"/>
        </w:rPr>
        <w:t>уроках</w:t>
      </w:r>
      <w:proofErr w:type="spellEnd"/>
      <w:r w:rsidRPr="00F842BF">
        <w:rPr>
          <w:rFonts w:ascii="Times New Roman" w:eastAsia="Times New Roman" w:hAnsi="Times New Roman" w:cs="Times New Roman"/>
          <w:color w:val="auto"/>
          <w:sz w:val="28"/>
          <w:szCs w:val="28"/>
        </w:rPr>
        <w:t xml:space="preserve"> фізичної культури в школі. До того ж, ми знаємо, що загальновідомою є приваблююча сила футболу (особливо для хлопчачої аудиторії), виховна складова у виробленні навиків командної гри. Заняття футболом сприяють здоров’я збереженню школярів, формують мотивацію до занять фізичною культурою та спортом. Як на </w:t>
      </w:r>
      <w:proofErr w:type="spellStart"/>
      <w:r w:rsidRPr="00F842BF">
        <w:rPr>
          <w:rFonts w:ascii="Times New Roman" w:eastAsia="Times New Roman" w:hAnsi="Times New Roman" w:cs="Times New Roman"/>
          <w:color w:val="auto"/>
          <w:sz w:val="28"/>
          <w:szCs w:val="28"/>
        </w:rPr>
        <w:t>уроках</w:t>
      </w:r>
      <w:proofErr w:type="spellEnd"/>
      <w:r w:rsidRPr="00F842BF">
        <w:rPr>
          <w:rFonts w:ascii="Times New Roman" w:eastAsia="Times New Roman" w:hAnsi="Times New Roman" w:cs="Times New Roman"/>
          <w:color w:val="auto"/>
          <w:sz w:val="28"/>
          <w:szCs w:val="28"/>
        </w:rPr>
        <w:t xml:space="preserve"> фізкультури у школі, так і на позаурочних заняттях робота з дітьми  шкільного віку проводиться відповідно до встановлених правил проведення й послідовності занять. Чітке відпрацювання техніки перед початком гри: удари й </w:t>
      </w:r>
      <w:proofErr w:type="spellStart"/>
      <w:r w:rsidRPr="00F842BF">
        <w:rPr>
          <w:rFonts w:ascii="Times New Roman" w:eastAsia="Times New Roman" w:hAnsi="Times New Roman" w:cs="Times New Roman"/>
          <w:color w:val="auto"/>
          <w:sz w:val="28"/>
          <w:szCs w:val="28"/>
        </w:rPr>
        <w:t>прийоми</w:t>
      </w:r>
      <w:proofErr w:type="spellEnd"/>
      <w:r w:rsidRPr="00F842BF">
        <w:rPr>
          <w:rFonts w:ascii="Times New Roman" w:eastAsia="Times New Roman" w:hAnsi="Times New Roman" w:cs="Times New Roman"/>
          <w:color w:val="auto"/>
          <w:sz w:val="28"/>
          <w:szCs w:val="28"/>
        </w:rPr>
        <w:t xml:space="preserve"> м’яча, правильну </w:t>
      </w:r>
      <w:proofErr w:type="spellStart"/>
      <w:r w:rsidRPr="00F842BF">
        <w:rPr>
          <w:rFonts w:ascii="Times New Roman" w:eastAsia="Times New Roman" w:hAnsi="Times New Roman" w:cs="Times New Roman"/>
          <w:color w:val="auto"/>
          <w:sz w:val="28"/>
          <w:szCs w:val="28"/>
        </w:rPr>
        <w:t>стійку</w:t>
      </w:r>
      <w:proofErr w:type="spellEnd"/>
      <w:r w:rsidRPr="00F842BF">
        <w:rPr>
          <w:rFonts w:ascii="Times New Roman" w:eastAsia="Times New Roman" w:hAnsi="Times New Roman" w:cs="Times New Roman"/>
          <w:color w:val="auto"/>
          <w:sz w:val="28"/>
          <w:szCs w:val="28"/>
        </w:rPr>
        <w:t xml:space="preserve"> під час </w:t>
      </w:r>
      <w:proofErr w:type="spellStart"/>
      <w:r w:rsidRPr="00F842BF">
        <w:rPr>
          <w:rFonts w:ascii="Times New Roman" w:eastAsia="Times New Roman" w:hAnsi="Times New Roman" w:cs="Times New Roman"/>
          <w:color w:val="auto"/>
          <w:sz w:val="28"/>
          <w:szCs w:val="28"/>
        </w:rPr>
        <w:t>приймання</w:t>
      </w:r>
      <w:proofErr w:type="spellEnd"/>
      <w:r w:rsidRPr="00F842BF">
        <w:rPr>
          <w:rFonts w:ascii="Times New Roman" w:eastAsia="Times New Roman" w:hAnsi="Times New Roman" w:cs="Times New Roman"/>
          <w:color w:val="auto"/>
          <w:sz w:val="28"/>
          <w:szCs w:val="28"/>
        </w:rPr>
        <w:t xml:space="preserve"> м’яча, </w:t>
      </w:r>
      <w:proofErr w:type="spellStart"/>
      <w:r w:rsidRPr="00F842BF">
        <w:rPr>
          <w:rFonts w:ascii="Times New Roman" w:eastAsia="Times New Roman" w:hAnsi="Times New Roman" w:cs="Times New Roman"/>
          <w:color w:val="auto"/>
          <w:sz w:val="28"/>
          <w:szCs w:val="28"/>
        </w:rPr>
        <w:t>персональнии</w:t>
      </w:r>
      <w:proofErr w:type="spellEnd"/>
      <w:r w:rsidRPr="00F842BF">
        <w:rPr>
          <w:rFonts w:ascii="Times New Roman" w:eastAsia="Times New Roman" w:hAnsi="Times New Roman" w:cs="Times New Roman"/>
          <w:color w:val="auto"/>
          <w:sz w:val="28"/>
          <w:szCs w:val="28"/>
        </w:rPr>
        <w:t xml:space="preserve">̆ захист, правильно </w:t>
      </w:r>
      <w:proofErr w:type="spellStart"/>
      <w:r w:rsidRPr="00F842BF">
        <w:rPr>
          <w:rFonts w:ascii="Times New Roman" w:eastAsia="Times New Roman" w:hAnsi="Times New Roman" w:cs="Times New Roman"/>
          <w:color w:val="auto"/>
          <w:sz w:val="28"/>
          <w:szCs w:val="28"/>
        </w:rPr>
        <w:t>обрании</w:t>
      </w:r>
      <w:proofErr w:type="spellEnd"/>
      <w:r w:rsidRPr="00F842BF">
        <w:rPr>
          <w:rFonts w:ascii="Times New Roman" w:eastAsia="Times New Roman" w:hAnsi="Times New Roman" w:cs="Times New Roman"/>
          <w:color w:val="auto"/>
          <w:sz w:val="28"/>
          <w:szCs w:val="28"/>
        </w:rPr>
        <w:t xml:space="preserve">̆ одяг та взуття футболістів, обов’язкова наявність обладнання для занять футболом сприяє збереженню та зміцненню здоров’я школярів. На </w:t>
      </w:r>
      <w:r w:rsidRPr="00F842BF">
        <w:rPr>
          <w:rFonts w:ascii="Times New Roman" w:eastAsia="Times New Roman" w:hAnsi="Times New Roman" w:cs="Times New Roman"/>
          <w:color w:val="auto"/>
          <w:sz w:val="28"/>
          <w:szCs w:val="28"/>
        </w:rPr>
        <w:lastRenderedPageBreak/>
        <w:t>заняттях під керівництвом вчителя чи тренера відбувається покращенню формування нових рухів і збагачення запасу наявних рухових навичок, підвищується опірність організму, покращуються антропометричні показники функціонального стану серцево-</w:t>
      </w:r>
      <w:proofErr w:type="spellStart"/>
      <w:r w:rsidRPr="00F842BF">
        <w:rPr>
          <w:rFonts w:ascii="Times New Roman" w:eastAsia="Times New Roman" w:hAnsi="Times New Roman" w:cs="Times New Roman"/>
          <w:color w:val="auto"/>
          <w:sz w:val="28"/>
          <w:szCs w:val="28"/>
        </w:rPr>
        <w:t>судинноі</w:t>
      </w:r>
      <w:proofErr w:type="spellEnd"/>
      <w:r w:rsidRPr="00F842BF">
        <w:rPr>
          <w:rFonts w:ascii="Times New Roman" w:eastAsia="Times New Roman" w:hAnsi="Times New Roman" w:cs="Times New Roman"/>
          <w:color w:val="auto"/>
          <w:sz w:val="28"/>
          <w:szCs w:val="28"/>
        </w:rPr>
        <w:t xml:space="preserve">̈ і </w:t>
      </w:r>
      <w:proofErr w:type="spellStart"/>
      <w:r w:rsidRPr="00F842BF">
        <w:rPr>
          <w:rFonts w:ascii="Times New Roman" w:eastAsia="Times New Roman" w:hAnsi="Times New Roman" w:cs="Times New Roman"/>
          <w:color w:val="auto"/>
          <w:sz w:val="28"/>
          <w:szCs w:val="28"/>
        </w:rPr>
        <w:t>дихальноі</w:t>
      </w:r>
      <w:proofErr w:type="spellEnd"/>
      <w:r w:rsidRPr="00F842BF">
        <w:rPr>
          <w:rFonts w:ascii="Times New Roman" w:eastAsia="Times New Roman" w:hAnsi="Times New Roman" w:cs="Times New Roman"/>
          <w:color w:val="auto"/>
          <w:sz w:val="28"/>
          <w:szCs w:val="28"/>
        </w:rPr>
        <w:t>̈ систем та нервово-м’язового апарату [</w:t>
      </w:r>
      <w:r>
        <w:rPr>
          <w:rFonts w:ascii="Times New Roman" w:eastAsia="Times New Roman" w:hAnsi="Times New Roman" w:cs="Times New Roman"/>
          <w:color w:val="auto"/>
          <w:sz w:val="28"/>
          <w:szCs w:val="28"/>
        </w:rPr>
        <w:t>19,23.47</w:t>
      </w:r>
      <w:r w:rsidRPr="00F842BF">
        <w:rPr>
          <w:rFonts w:ascii="Times New Roman" w:eastAsia="Times New Roman" w:hAnsi="Times New Roman" w:cs="Times New Roman"/>
          <w:color w:val="auto"/>
          <w:sz w:val="28"/>
          <w:szCs w:val="28"/>
        </w:rPr>
        <w:t>].</w:t>
      </w:r>
    </w:p>
    <w:p w14:paraId="4FFD59C9" w14:textId="77777777" w:rsidR="00CA46F2" w:rsidRDefault="00CA46F2" w:rsidP="00CA46F2">
      <w:pPr>
        <w:spacing w:after="0" w:line="360" w:lineRule="auto"/>
        <w:ind w:firstLine="567"/>
        <w:jc w:val="both"/>
        <w:rPr>
          <w:rFonts w:ascii="Times New Roman" w:eastAsia="Times New Roman" w:hAnsi="Times New Roman" w:cs="Times New Roman"/>
          <w:color w:val="auto"/>
          <w:sz w:val="28"/>
          <w:szCs w:val="28"/>
        </w:rPr>
      </w:pPr>
      <w:r w:rsidRPr="00F842BF">
        <w:rPr>
          <w:rFonts w:ascii="Times New Roman" w:eastAsia="Times New Roman" w:hAnsi="Times New Roman" w:cs="Times New Roman"/>
          <w:color w:val="auto"/>
          <w:sz w:val="28"/>
          <w:szCs w:val="28"/>
        </w:rPr>
        <w:t xml:space="preserve">    На </w:t>
      </w:r>
      <w:proofErr w:type="spellStart"/>
      <w:r w:rsidRPr="00F842BF">
        <w:rPr>
          <w:rFonts w:ascii="Times New Roman" w:eastAsia="Times New Roman" w:hAnsi="Times New Roman" w:cs="Times New Roman"/>
          <w:color w:val="auto"/>
          <w:sz w:val="28"/>
          <w:szCs w:val="28"/>
        </w:rPr>
        <w:t>уроці</w:t>
      </w:r>
      <w:proofErr w:type="spellEnd"/>
      <w:r w:rsidRPr="00F842BF">
        <w:rPr>
          <w:rFonts w:ascii="Times New Roman" w:eastAsia="Times New Roman" w:hAnsi="Times New Roman" w:cs="Times New Roman"/>
          <w:color w:val="auto"/>
          <w:sz w:val="28"/>
          <w:szCs w:val="28"/>
        </w:rPr>
        <w:t xml:space="preserve"> з футболу діяльністю учнів керує вчитель, котрий створює оптимальні умови для здійснення процесу фізичного виховання. Заняття в спортивній секції школи також організовуються у формі уроку. Основною формою організації занять із футболу для молодших школярів є комплексний урок, що передбачає використання в підготовчій частині вправ з ходьби і бігу; загальнорозвиваючих вправ без предметів і з м'ячами; вправ з подолання комбінованої смуги перешкод; естафети, рухливі і спортивні ігри, елементи футболу. Основна частина уроку передбачає навчання техніко-тактичних прийомів з обов'язковим закріпленням їх у іграх чи ігрових вправах. Не менш важливу роль у фізичному розвитку дітей відіграють гуртки з футболу при загальноосвітніх школах [</w:t>
      </w:r>
      <w:r>
        <w:rPr>
          <w:rFonts w:ascii="Times New Roman" w:eastAsia="Times New Roman" w:hAnsi="Times New Roman" w:cs="Times New Roman"/>
          <w:color w:val="auto"/>
          <w:sz w:val="28"/>
          <w:szCs w:val="28"/>
        </w:rPr>
        <w:t>2,25</w:t>
      </w:r>
      <w:r w:rsidRPr="00F842BF">
        <w:rPr>
          <w:rFonts w:ascii="Times New Roman" w:eastAsia="Times New Roman" w:hAnsi="Times New Roman" w:cs="Times New Roman"/>
          <w:color w:val="auto"/>
          <w:sz w:val="28"/>
          <w:szCs w:val="28"/>
        </w:rPr>
        <w:t>].</w:t>
      </w:r>
    </w:p>
    <w:p w14:paraId="1663D100" w14:textId="77777777" w:rsidR="00C6505B" w:rsidRDefault="00C6505B" w:rsidP="00CA46F2">
      <w:pPr>
        <w:spacing w:after="0" w:line="360" w:lineRule="auto"/>
        <w:ind w:firstLine="851"/>
        <w:jc w:val="both"/>
        <w:rPr>
          <w:rFonts w:ascii="Times New Roman" w:eastAsia="Times New Roman" w:hAnsi="Times New Roman" w:cs="Times New Roman"/>
          <w:color w:val="auto"/>
          <w:sz w:val="28"/>
          <w:szCs w:val="28"/>
        </w:rPr>
      </w:pPr>
    </w:p>
    <w:p w14:paraId="6DC687F4" w14:textId="0EA977C1" w:rsidR="00CA46F2" w:rsidRPr="00D7637D" w:rsidRDefault="00CA46F2" w:rsidP="00CA46F2">
      <w:pPr>
        <w:spacing w:after="0" w:line="360" w:lineRule="auto"/>
        <w:ind w:firstLine="851"/>
        <w:jc w:val="both"/>
        <w:rPr>
          <w:rFonts w:ascii="Times New Roman" w:eastAsia="Arial" w:hAnsi="Times New Roman" w:cs="Times New Roman"/>
          <w:b/>
          <w:bCs/>
          <w:iCs/>
          <w:color w:val="auto"/>
          <w:sz w:val="28"/>
          <w:szCs w:val="28"/>
        </w:rPr>
      </w:pPr>
      <w:r>
        <w:rPr>
          <w:rFonts w:ascii="Times New Roman" w:eastAsia="Times New Roman" w:hAnsi="Times New Roman" w:cs="Times New Roman"/>
          <w:b/>
          <w:bCs/>
          <w:iCs/>
          <w:color w:val="auto"/>
          <w:sz w:val="28"/>
          <w:szCs w:val="28"/>
        </w:rPr>
        <w:t>1.4</w:t>
      </w:r>
      <w:r w:rsidRPr="00D7637D">
        <w:rPr>
          <w:rFonts w:ascii="Times New Roman" w:eastAsia="Times New Roman" w:hAnsi="Times New Roman" w:cs="Times New Roman"/>
          <w:b/>
          <w:bCs/>
          <w:iCs/>
          <w:color w:val="auto"/>
          <w:sz w:val="28"/>
          <w:szCs w:val="28"/>
        </w:rPr>
        <w:t>. Особливості навчання техніки гри у футбол дітей середнього шкільного віку в позаурочних формах</w:t>
      </w:r>
    </w:p>
    <w:p w14:paraId="745A9C11"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У фізичному вихованні підлітків у процесі позаурочної роботи є різнобічні організаційні форми. Однією з найважливіших форм організації і проведення з учнями активного дозвілля є спортивно-ігрова діяльність, яка сприяє формуванню активної життєвої позиції, організації здорового способу життя, розвитку фізичних і розумових якостей. Це пояснюється тим, що вона популярна серед учнів середніх класів і є однією з ефективних форм їх всебічного розвитку. Систематичне й цілеспрямоване застосування ігор допомагає формуванню в школярів свідомих переконань, розв’язанню оздоровчих, освітніх та виховних завдань, а також сприяє психологічній та фізичній підготовці учнівської молоді до майбутньої професійної діяльності [</w:t>
      </w:r>
      <w:r>
        <w:rPr>
          <w:rFonts w:ascii="Times New Roman" w:eastAsia="Times New Roman" w:hAnsi="Times New Roman" w:cs="Times New Roman"/>
          <w:color w:val="auto"/>
          <w:sz w:val="28"/>
          <w:szCs w:val="28"/>
        </w:rPr>
        <w:t>40</w:t>
      </w:r>
      <w:r w:rsidRPr="00D7637D">
        <w:rPr>
          <w:rFonts w:ascii="Times New Roman" w:eastAsia="Times New Roman" w:hAnsi="Times New Roman" w:cs="Times New Roman"/>
          <w:color w:val="auto"/>
          <w:sz w:val="28"/>
          <w:szCs w:val="28"/>
        </w:rPr>
        <w:t>].</w:t>
      </w:r>
    </w:p>
    <w:p w14:paraId="53221EE7" w14:textId="77777777" w:rsidR="00CA46F2"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Навчання й тренування дітей – це єдиний педагогічний процес, який спрямований на виховання фізичної досконалості, високого рівня техніко-</w:t>
      </w:r>
      <w:r w:rsidRPr="00D7637D">
        <w:rPr>
          <w:rFonts w:ascii="Times New Roman" w:eastAsia="Times New Roman" w:hAnsi="Times New Roman" w:cs="Times New Roman"/>
          <w:color w:val="auto"/>
          <w:sz w:val="28"/>
          <w:szCs w:val="28"/>
        </w:rPr>
        <w:lastRenderedPageBreak/>
        <w:t xml:space="preserve">тактичної й психологічної підготовленості. На етапі початкової підготовки учням прищеплюють уміння правильно виконувати технічні та тактичні прийоми гри, проводять різнобічну фізичну підготовку, дають елементарні теоретичні відомості. У процесі спортивного тренування на початковому етапі кількість та складність техніко-тактичних прийомів зростає, а також формуються вміння </w:t>
      </w:r>
      <w:proofErr w:type="spellStart"/>
      <w:r w:rsidRPr="00D7637D">
        <w:rPr>
          <w:rFonts w:ascii="Times New Roman" w:eastAsia="Times New Roman" w:hAnsi="Times New Roman" w:cs="Times New Roman"/>
          <w:color w:val="auto"/>
          <w:sz w:val="28"/>
          <w:szCs w:val="28"/>
        </w:rPr>
        <w:t>задіювати</w:t>
      </w:r>
      <w:proofErr w:type="spellEnd"/>
      <w:r w:rsidRPr="00D7637D">
        <w:rPr>
          <w:rFonts w:ascii="Times New Roman" w:eastAsia="Times New Roman" w:hAnsi="Times New Roman" w:cs="Times New Roman"/>
          <w:color w:val="auto"/>
          <w:sz w:val="28"/>
          <w:szCs w:val="28"/>
        </w:rPr>
        <w:t xml:space="preserve"> їх у складних ігрових умовах, удосконалюються в ліпшу сторону фізичні якості  дітей відповідно до сучасних вимог футболу, при цьому, зростає обсяг знань, як теоретичних так, і практичних, і удосконалюється психологічна стійкість гравців. На етапі початкової підготовки вдосконалюється фізична підготовленість дітей: велика увага приділяється розвитку рухових якостей, потрібних для оволодіння технічною майстерністю й командною тактикою гри. Завданням технічної й тактичної підготовки є відпрацювання швидкості й точності виконання прийомів, подальше поглиблення знань і вмінь, розширення ігрових функцій учнів, освоєння різноманіття варіантів тактичних прийомів. </w:t>
      </w:r>
    </w:p>
    <w:p w14:paraId="5F085EF4" w14:textId="77777777" w:rsidR="00CA46F2"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На початкових етапах підготовки тренер дає завдання з рекомендаціями і обов'язковою ранковою розминкою, до якої входять комплекс загальних та загально підготовчих вправ. Дані вправи тривають: 5-10 хвилин з елементами акробатики і легкої атлетики: 5-10 хвилин- ігри і естафети: 5-10 хв- засвоєння ударів різними способами та передач. На підготовчому етапі у великому обсязі мають використовуватися різні спортивні ігри: «волейбол, гандбол, настільний теніс, баскетбол, футбол», плавання (до 20 хвилин), «бігові і стрибкові вправи, кроси», якщо є така можливість. За власним бажанням діти можуть виконувати певні складні ігрові елементи. Таким чином, структура фізичної та технічної підготовки підлітків у перехідному періоді має чітко виражений неспецифічний характер.  В процесі тренування, правильно визначили етапи конкретних проміжних задач і цілей, а також знайти засоби, які було розроблено методичними прийомами для досягнення поставлених цілей. Процес засвоєння матеріалу повинний виконуватися в суворій послідовності з використанням вправ відповідної складності, що сприяли б планомірному становленню техніки гри у футбол. Потім вивчення елементів чи прийомів  на ведення та відбирання </w:t>
      </w:r>
      <w:r w:rsidRPr="00D7637D">
        <w:rPr>
          <w:rFonts w:ascii="Times New Roman" w:eastAsia="Times New Roman" w:hAnsi="Times New Roman" w:cs="Times New Roman"/>
          <w:color w:val="auto"/>
          <w:sz w:val="28"/>
          <w:szCs w:val="28"/>
        </w:rPr>
        <w:lastRenderedPageBreak/>
        <w:t xml:space="preserve">м’яча, його обробки, введенням додаткових елементів та сполучення декількох рухових дій, з навантаженням, координацією тіла, ритму й темпу руху, а саме використовували вправи техніко-тактичного характеру, спортивні та рухливі ігри, загальнорозвиваючі вправи з інших видів спорту та частіше відбувалась гра у футбол в другій половині основної частині тренування. Технічна підготовка підлітків складається з: – системного підходу – «це процес навчання, який керується визначеною методикою»; – контролю та оцінки – «повноцінність тренувального процесу на конкретному році навчання, а також ефективність застосування методів і засобів»; – класифікації – «це розподіл технічних прийомів на групи за спільними або подібними специфічними ознаками»; – сукупність способів виконання юними футболістами різноманітних рухів. Взагалі техніка розглядається як: «засіб ведення гри і якоюсь мірою як зовнішня форма рухів гравців з </w:t>
      </w:r>
      <w:proofErr w:type="spellStart"/>
      <w:r w:rsidRPr="00D7637D">
        <w:rPr>
          <w:rFonts w:ascii="Times New Roman" w:eastAsia="Times New Roman" w:hAnsi="Times New Roman" w:cs="Times New Roman"/>
          <w:color w:val="auto"/>
          <w:sz w:val="28"/>
          <w:szCs w:val="28"/>
        </w:rPr>
        <w:t>м’ячем</w:t>
      </w:r>
      <w:proofErr w:type="spellEnd"/>
      <w:r w:rsidRPr="00D7637D">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35,42</w:t>
      </w:r>
      <w:r w:rsidRPr="00D7637D">
        <w:rPr>
          <w:rFonts w:ascii="Times New Roman" w:eastAsia="Times New Roman" w:hAnsi="Times New Roman" w:cs="Times New Roman"/>
          <w:color w:val="auto"/>
          <w:sz w:val="28"/>
          <w:szCs w:val="28"/>
        </w:rPr>
        <w:t xml:space="preserve">]. </w:t>
      </w:r>
    </w:p>
    <w:p w14:paraId="5F2FAB14" w14:textId="77777777" w:rsidR="00CA46F2" w:rsidRPr="00B5314B" w:rsidRDefault="00CA46F2" w:rsidP="00CA46F2">
      <w:pPr>
        <w:spacing w:after="0" w:line="360" w:lineRule="auto"/>
        <w:ind w:firstLine="709"/>
        <w:jc w:val="both"/>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 xml:space="preserve">Педагогічне спостереження здійснювалось протягом 6 місяців. </w:t>
      </w:r>
      <w:r w:rsidRPr="00C77879">
        <w:rPr>
          <w:rFonts w:ascii="Times New Roman" w:eastAsia="Times New Roman" w:hAnsi="Times New Roman" w:cs="Times New Roman"/>
          <w:color w:val="auto"/>
          <w:sz w:val="28"/>
          <w:szCs w:val="28"/>
        </w:rPr>
        <w:t xml:space="preserve">Методика тренувань була розроблена </w:t>
      </w:r>
      <w:proofErr w:type="spellStart"/>
      <w:r w:rsidRPr="00C77879">
        <w:rPr>
          <w:rFonts w:ascii="Times New Roman" w:eastAsia="Times New Roman" w:hAnsi="Times New Roman" w:cs="Times New Roman"/>
          <w:color w:val="auto"/>
          <w:sz w:val="28"/>
          <w:szCs w:val="28"/>
        </w:rPr>
        <w:t>тренерем</w:t>
      </w:r>
      <w:proofErr w:type="spellEnd"/>
      <w:r w:rsidRPr="00C77879">
        <w:rPr>
          <w:rFonts w:ascii="Times New Roman" w:eastAsia="Times New Roman" w:hAnsi="Times New Roman" w:cs="Times New Roman"/>
          <w:color w:val="auto"/>
          <w:sz w:val="28"/>
          <w:szCs w:val="28"/>
        </w:rPr>
        <w:t xml:space="preserve"> гуртка з футболу з урахуванням методів і засобів технічної підготовки на етапі початкової підготовки. </w:t>
      </w:r>
      <w:r w:rsidRPr="00B5314B">
        <w:rPr>
          <w:rFonts w:ascii="Times New Roman" w:eastAsia="Times New Roman" w:hAnsi="Times New Roman" w:cs="Times New Roman"/>
          <w:color w:val="auto"/>
          <w:sz w:val="28"/>
          <w:szCs w:val="28"/>
        </w:rPr>
        <w:t xml:space="preserve">Інтенсивність, обсяг і спрямованість навантаження під час тренувань в кожному конкретному випадку визначали в залежності від індивідуальних можливостей дітей. Програма включала три заняття на тиждень, кожне з яких складалось з трьох частин: підготовчої, основної (яка містила в собі вправи на удосконалення технічних та тактичних дій ) та кінцевої. Для вирішення поставлених завдань було організовано дослідження, яке проходило в три етапи. </w:t>
      </w:r>
    </w:p>
    <w:p w14:paraId="42C30272" w14:textId="7DE7BFDB" w:rsidR="00CA46F2" w:rsidRPr="00D7637D" w:rsidRDefault="00CA46F2" w:rsidP="00CA46F2">
      <w:pPr>
        <w:spacing w:after="0" w:line="360" w:lineRule="auto"/>
        <w:ind w:firstLine="709"/>
        <w:jc w:val="both"/>
        <w:rPr>
          <w:rFonts w:ascii="Times New Roman" w:eastAsia="Times New Roman" w:hAnsi="Times New Roman" w:cs="Times New Roman"/>
          <w:color w:val="auto"/>
          <w:sz w:val="28"/>
          <w:szCs w:val="28"/>
        </w:rPr>
      </w:pPr>
      <w:r w:rsidRPr="00B5314B">
        <w:rPr>
          <w:rFonts w:ascii="Times New Roman" w:eastAsia="Times New Roman" w:hAnsi="Times New Roman" w:cs="Times New Roman"/>
          <w:color w:val="auto"/>
          <w:sz w:val="28"/>
          <w:szCs w:val="28"/>
        </w:rPr>
        <w:t xml:space="preserve">Педагогічні спостереження, метою яких було визначення кількісних і якісних параметрів техніко-тактичних дій під час змагань юних футболістів 14-15 років, проводилися під час неофіційних ігор в м. Благовіщенське. Усього було зареєстровано 6 ігор. Одночасно визначалися у тренувальних заняттях методи навчання і вдосконалення техніки гри. Кількість зареєстрованих навчально тренувальних занять дорівнює </w:t>
      </w:r>
      <w:r w:rsidR="005D11CF">
        <w:rPr>
          <w:rFonts w:ascii="Times New Roman" w:eastAsia="Times New Roman" w:hAnsi="Times New Roman" w:cs="Times New Roman"/>
          <w:color w:val="auto"/>
          <w:sz w:val="28"/>
          <w:szCs w:val="28"/>
        </w:rPr>
        <w:t>50</w:t>
      </w:r>
      <w:r w:rsidRPr="00B5314B">
        <w:rPr>
          <w:rFonts w:ascii="Times New Roman" w:eastAsia="Times New Roman" w:hAnsi="Times New Roman" w:cs="Times New Roman"/>
          <w:color w:val="auto"/>
          <w:sz w:val="28"/>
          <w:szCs w:val="28"/>
        </w:rPr>
        <w:t xml:space="preserve">. </w:t>
      </w:r>
      <w:r w:rsidRPr="00122CEB">
        <w:rPr>
          <w:rFonts w:ascii="Times New Roman" w:eastAsia="Times New Roman" w:hAnsi="Times New Roman" w:cs="Times New Roman"/>
          <w:color w:val="auto"/>
          <w:sz w:val="28"/>
          <w:szCs w:val="28"/>
        </w:rPr>
        <w:t xml:space="preserve">Для підвищення рівня технічної і швидкісної підготовки тричі на тиждень (в основній і заключній частині заняття) виконували спеціально підібрані ігри для підвищення технічної і фізичної підготовленості. Ігри підбиралися з урахуванням віку та рівня фізичної підготовленості підлітків. </w:t>
      </w:r>
      <w:r w:rsidRPr="00122CEB">
        <w:rPr>
          <w:rFonts w:ascii="Times New Roman" w:eastAsia="Times New Roman" w:hAnsi="Times New Roman" w:cs="Times New Roman"/>
          <w:color w:val="auto"/>
          <w:sz w:val="28"/>
          <w:szCs w:val="28"/>
        </w:rPr>
        <w:lastRenderedPageBreak/>
        <w:t xml:space="preserve">Підбиралися ігрові вправи, рухливі ігри та естафети з </w:t>
      </w:r>
      <w:proofErr w:type="spellStart"/>
      <w:r w:rsidRPr="00122CEB">
        <w:rPr>
          <w:rFonts w:ascii="Times New Roman" w:eastAsia="Times New Roman" w:hAnsi="Times New Roman" w:cs="Times New Roman"/>
          <w:color w:val="auto"/>
          <w:sz w:val="28"/>
          <w:szCs w:val="28"/>
        </w:rPr>
        <w:t>м’ячем</w:t>
      </w:r>
      <w:proofErr w:type="spellEnd"/>
      <w:r w:rsidRPr="00122CEB">
        <w:rPr>
          <w:rFonts w:ascii="Times New Roman" w:eastAsia="Times New Roman" w:hAnsi="Times New Roman" w:cs="Times New Roman"/>
          <w:color w:val="auto"/>
          <w:sz w:val="28"/>
          <w:szCs w:val="28"/>
        </w:rPr>
        <w:t xml:space="preserve">, направлені на вдосконалення техніки гри та розвиток фізичних якостей. Це ігри «на увагу» наприклад: «Спіймай палицю», «Злови м’яч», «Третій зайвий» та інші. Ігри на вдосконалення техніки футболу, що розвивають не тільки рухові вміння і фізичні якості, але й </w:t>
      </w:r>
      <w:proofErr w:type="spellStart"/>
      <w:r w:rsidRPr="00122CEB">
        <w:rPr>
          <w:rFonts w:ascii="Times New Roman" w:eastAsia="Times New Roman" w:hAnsi="Times New Roman" w:cs="Times New Roman"/>
          <w:color w:val="auto"/>
          <w:sz w:val="28"/>
          <w:szCs w:val="28"/>
        </w:rPr>
        <w:t>імпровізаційно</w:t>
      </w:r>
      <w:proofErr w:type="spellEnd"/>
      <w:r w:rsidRPr="00122CEB">
        <w:rPr>
          <w:rFonts w:ascii="Times New Roman" w:eastAsia="Times New Roman" w:hAnsi="Times New Roman" w:cs="Times New Roman"/>
          <w:color w:val="auto"/>
          <w:sz w:val="28"/>
          <w:szCs w:val="28"/>
        </w:rPr>
        <w:t xml:space="preserve">-ігрове мислення: «Футбольний теніс одиночний», «Футбольний теніс командний», «На два поля» та ін. </w:t>
      </w:r>
    </w:p>
    <w:p w14:paraId="4E41A3A2"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Теоретичний аналіз та узагальнення науково-методичної та спеціальної літератури з футболу, а також виходячи із власного досвіду занять футболом, дають змогу сформувати рекомендації щодо послідовності оволодіння технікою гри юним футболістам: – з 8 до 10 років – «введення й обведення, зупинки, жонглювання, удари»; – з 10 до 11 років – «введення й обведення, короткі та середні передачі м’яча, зупинки, гра головою, жонглювання»;  – з 11 до 12 років – «введення й обведення, короткі та середні передачі м’яча, зупинки, удари у ворота ногою, гра головою»; – з 12 до 13 років – «введення й обведення, простріли та навісні передачі, довгі передачі, удари у ворота головою, зупинки»; – з 13 до 14 років – «введення й обведення, довгі передачі м’яча, відбір, простріли, удари по воротам головою і ногою»; – з 14 до 15 років – «ведення й обведення, короткі та середні передачі, передачі «на хід», перехоплення»; – з 15 до 16 років – «ведення й обведення, короткі та середні передачі, простріли, гра головою, удари у ворота головою і ногою» [</w:t>
      </w:r>
      <w:r>
        <w:rPr>
          <w:rFonts w:ascii="Times New Roman" w:eastAsia="Times New Roman" w:hAnsi="Times New Roman" w:cs="Times New Roman"/>
          <w:color w:val="auto"/>
          <w:sz w:val="28"/>
          <w:szCs w:val="28"/>
        </w:rPr>
        <w:t>26,31</w:t>
      </w:r>
      <w:r w:rsidRPr="00D7637D">
        <w:rPr>
          <w:rFonts w:ascii="Times New Roman" w:eastAsia="Times New Roman" w:hAnsi="Times New Roman" w:cs="Times New Roman"/>
          <w:color w:val="auto"/>
          <w:sz w:val="28"/>
          <w:szCs w:val="28"/>
        </w:rPr>
        <w:t>].</w:t>
      </w:r>
    </w:p>
    <w:p w14:paraId="472F5DFC"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Різноманітність рухових навичок та ігрових дій у процесі занять футболом не тільки за інтенсивністю зусиль, а й за координаційною структурою сприяє розвитку всіх фізичних якостей дитини, а саме: сили, витривалості, швидкості, спритності в гармонійному поєднанні. Здатність футболіста швидко орієнтуватися в постійно мінливій ситуації, обирати з багатого арсеналу різноманітних технічних засобів найбільш раціональний, швидко переходити від одних тактико-технічних дій до інших призводить до досягнення високої рухливості нервових процесів. Також заняття футболом сприяють розвитку у підлітків таких цінних якостей, як сміливість, наполегливість, рішучість, самовідданість, ініціативність, дисциплінованість. Прагнення до досягнення спільної мети під час гри привчає підлітків до колективних дій, до постійної </w:t>
      </w:r>
      <w:r w:rsidRPr="00D7637D">
        <w:rPr>
          <w:rFonts w:ascii="Times New Roman" w:eastAsia="Times New Roman" w:hAnsi="Times New Roman" w:cs="Times New Roman"/>
          <w:color w:val="auto"/>
          <w:sz w:val="28"/>
          <w:szCs w:val="28"/>
        </w:rPr>
        <w:lastRenderedPageBreak/>
        <w:t>співпраці і взаємодопомоги, що виховує почуття дружби і товариства. Заняття з футболу на етапі початкової підготовки необхідно починати з формування інтересу учнів підліткового віку до фізкультурно-масової роботи; правильної спортивної і змагальної мотивації; дисциплінованості у процесі гри; відповідальності за власні вчинки; самостійності під час виконання доручень; поваги до учителів фізичної культури, тренерів спортивних секцій, товаришів по команді та однолітків; вимогливості до себе та інших особистісних і моральних якостей, оскільки основи фізичної вихованості закладаються саме в цей період, що важливо для становлення особистості. Тому на етапі початкової підготовки учні вірять в авторитет учителя, тренера і намагаються копіювати їх поведінку та майстерність у процесі спортивної гри футбол. Учні підліткового віку позитивно сприймають навчальний матеріал, коли під час заняття учителі фізичної культури використовують такі методи, як особистий приклад, заохочення, змагання тощо. Це активізує їхню діяльність, що сприяє якості виконання поставлених навчально-виховних завдань. Фізкультурно-масова робота у процесі гри футбол з учнями 8-9-х класів потребує від педагогів великого терпіння, наполегливості й педагогічної творчості, оскільки молодим футболістам притаманна непосидючість, неуважність, недисциплінованість, вони не вміють надовго зосередитись на будь-якій запропонованій діяльності. Також учням підліткового віку притаманна емоційна збудливість, що потрібно враховувати учителям під час підбору форм і методів фізичного виховання у процесі ігрової діяльності [</w:t>
      </w:r>
      <w:r>
        <w:rPr>
          <w:rFonts w:ascii="Times New Roman" w:eastAsia="Times New Roman" w:hAnsi="Times New Roman" w:cs="Times New Roman"/>
          <w:color w:val="auto"/>
          <w:sz w:val="28"/>
          <w:szCs w:val="28"/>
        </w:rPr>
        <w:t>33,45</w:t>
      </w:r>
      <w:r w:rsidRPr="00D7637D">
        <w:rPr>
          <w:rFonts w:ascii="Times New Roman" w:eastAsia="Times New Roman" w:hAnsi="Times New Roman" w:cs="Times New Roman"/>
          <w:color w:val="auto"/>
          <w:sz w:val="28"/>
          <w:szCs w:val="28"/>
        </w:rPr>
        <w:t>].</w:t>
      </w:r>
    </w:p>
    <w:p w14:paraId="7F35681B"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p>
    <w:p w14:paraId="3EE7D2AA" w14:textId="77777777" w:rsidR="00CA46F2" w:rsidRPr="00AF3C3C" w:rsidRDefault="00CA46F2" w:rsidP="00CA46F2">
      <w:pPr>
        <w:spacing w:after="0" w:line="360" w:lineRule="auto"/>
        <w:ind w:firstLine="851"/>
        <w:jc w:val="both"/>
        <w:rPr>
          <w:rFonts w:ascii="Times New Roman" w:eastAsia="Times New Roman" w:hAnsi="Times New Roman" w:cs="Times New Roman"/>
          <w:b/>
          <w:bCs/>
          <w:iCs/>
          <w:color w:val="auto"/>
          <w:sz w:val="28"/>
          <w:szCs w:val="28"/>
        </w:rPr>
      </w:pPr>
      <w:r>
        <w:rPr>
          <w:rFonts w:ascii="Times New Roman" w:eastAsia="Times New Roman" w:hAnsi="Times New Roman" w:cs="Times New Roman"/>
          <w:b/>
          <w:bCs/>
          <w:iCs/>
          <w:color w:val="auto"/>
          <w:sz w:val="28"/>
          <w:szCs w:val="28"/>
        </w:rPr>
        <w:t>1.5.</w:t>
      </w:r>
      <w:r w:rsidRPr="00594427">
        <w:rPr>
          <w:rFonts w:ascii="Times New Roman" w:eastAsia="Times New Roman" w:hAnsi="Times New Roman" w:cs="Times New Roman"/>
          <w:b/>
          <w:bCs/>
          <w:iCs/>
          <w:color w:val="auto"/>
          <w:sz w:val="28"/>
          <w:szCs w:val="28"/>
        </w:rPr>
        <w:t xml:space="preserve"> Навчання технічним прийомам в футболі з дітьми середнього шкільного віку</w:t>
      </w:r>
      <w:r>
        <w:rPr>
          <w:rFonts w:ascii="Times New Roman" w:eastAsia="Times New Roman" w:hAnsi="Times New Roman" w:cs="Times New Roman"/>
          <w:b/>
          <w:bCs/>
          <w:iCs/>
          <w:color w:val="auto"/>
          <w:sz w:val="28"/>
          <w:szCs w:val="28"/>
        </w:rPr>
        <w:t xml:space="preserve"> </w:t>
      </w:r>
    </w:p>
    <w:p w14:paraId="5E898B2A"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У процесі дозування навантаження учителям фізичної культури, тренерам спортивних секцій необхідно враховувати анатомо-фізіологічні особливості учнів підліткового віку, оскільки існує небезпека порушень правильного розвитку кістково-м’язового апарату. Це може спричинити деформацію хребта і грудної клітки, що призводить до порушення нормальної постави. Тому педагогам слід уникати вправ з опором, максимальними і навіть </w:t>
      </w:r>
      <w:r w:rsidRPr="00D7637D">
        <w:rPr>
          <w:rFonts w:ascii="Times New Roman" w:eastAsia="Times New Roman" w:hAnsi="Times New Roman" w:cs="Times New Roman"/>
          <w:color w:val="auto"/>
          <w:sz w:val="28"/>
          <w:szCs w:val="28"/>
        </w:rPr>
        <w:lastRenderedPageBreak/>
        <w:t xml:space="preserve">субмаксимальними навантаженнями, оскільки вони негативно впливають на кістковий апарат </w:t>
      </w:r>
      <w:proofErr w:type="spellStart"/>
      <w:r w:rsidRPr="00D7637D">
        <w:rPr>
          <w:rFonts w:ascii="Times New Roman" w:eastAsia="Times New Roman" w:hAnsi="Times New Roman" w:cs="Times New Roman"/>
          <w:color w:val="auto"/>
          <w:sz w:val="28"/>
          <w:szCs w:val="28"/>
        </w:rPr>
        <w:t>підлітка</w:t>
      </w:r>
      <w:proofErr w:type="spellEnd"/>
      <w:r w:rsidRPr="00D7637D">
        <w:rPr>
          <w:rFonts w:ascii="Times New Roman" w:eastAsia="Times New Roman" w:hAnsi="Times New Roman" w:cs="Times New Roman"/>
          <w:color w:val="auto"/>
          <w:sz w:val="28"/>
          <w:szCs w:val="28"/>
        </w:rPr>
        <w:t xml:space="preserve">. Щодо фізіологічних особливостей, то для здорових учнів критичних протипоказань на використання фізичних вправ на швидкість та загальну витривалість немає. І все ж таки, враховуючи анатомо-фізіологічні особливості учнів підліткового віку, потрібно застосовувати фізичні вправи, що виконуються з малою та середньою інтенсивністю. Отже, слід зауважити, що навчально-тренувальний етап у процесі занять футболом має бути спрямований переважно на навчання техніці й частково тактиці гри тощо. Під час гри футбол, завдяки виконанню ігрових правил, учні звикають діяти злагоджено зі спортивним колективом, виконувати дії і рухи, які сприяють розвитку фізичних якостей. Також підлітки набувають витримки у процесі очікування своєї черги (хто на заміні); здобувають життєвий досвід, організовуючи змагання з футболу; допомагають один одному в скрутних ігрових ситуаціях тощо. Бажання найкраще виконати ігрове завдання, запропоноване учителем фізичної культури, тренером спортивної секції, спонукає дитину до виявлення сміливості, винахідливості, творчості тощо. Фізкультурно-масова робота, спрямована на організацію спортивної гри футбол, розширює рухові можливості підлітків, забезпечує повноцінне засвоєння </w:t>
      </w:r>
      <w:proofErr w:type="spellStart"/>
      <w:r w:rsidRPr="00D7637D">
        <w:rPr>
          <w:rFonts w:ascii="Times New Roman" w:eastAsia="Times New Roman" w:hAnsi="Times New Roman" w:cs="Times New Roman"/>
          <w:color w:val="auto"/>
          <w:sz w:val="28"/>
          <w:szCs w:val="28"/>
        </w:rPr>
        <w:t>життєво</w:t>
      </w:r>
      <w:proofErr w:type="spellEnd"/>
      <w:r w:rsidRPr="00D7637D">
        <w:rPr>
          <w:rFonts w:ascii="Times New Roman" w:eastAsia="Times New Roman" w:hAnsi="Times New Roman" w:cs="Times New Roman"/>
          <w:color w:val="auto"/>
          <w:sz w:val="28"/>
          <w:szCs w:val="28"/>
        </w:rPr>
        <w:t xml:space="preserve"> важливих рухів — бігу, стрибків, метання, що в ігрових умовах перетворюються на рухове уміння. Крім цього, у юних футболістів розвивається здатність аналізувати і швидко приймати рішення (в найкоротший проміжок часу), що позитивно впливає на формування розумових процесів учнів. Виховне значення гри пов’язане зі спортивно-масовою діяльністю, сприяє вихованню таких морально-вольових якостей, як колективізм, дисциплінованість, ініціативність, рішучість, сміливість, наполегливість [</w:t>
      </w:r>
      <w:r>
        <w:rPr>
          <w:rFonts w:ascii="Times New Roman" w:eastAsia="Times New Roman" w:hAnsi="Times New Roman" w:cs="Times New Roman"/>
          <w:color w:val="auto"/>
          <w:sz w:val="28"/>
          <w:szCs w:val="28"/>
        </w:rPr>
        <w:t>38,43</w:t>
      </w:r>
      <w:r w:rsidRPr="00D7637D">
        <w:rPr>
          <w:rFonts w:ascii="Times New Roman" w:eastAsia="Times New Roman" w:hAnsi="Times New Roman" w:cs="Times New Roman"/>
          <w:color w:val="auto"/>
          <w:sz w:val="28"/>
          <w:szCs w:val="28"/>
        </w:rPr>
        <w:t>].</w:t>
      </w:r>
    </w:p>
    <w:p w14:paraId="5DACA811"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Звичайно, існує розроблена методика гри у футбол з підлітками середнього шкільного віку, яка позитивно впливає на їх фізичну та технічну підготовленість, дотримання якої є обов</w:t>
      </w:r>
      <w:r>
        <w:rPr>
          <w:rFonts w:ascii="Times New Roman" w:eastAsia="Times New Roman" w:hAnsi="Times New Roman" w:cs="Times New Roman"/>
          <w:color w:val="auto"/>
          <w:sz w:val="28"/>
          <w:szCs w:val="28"/>
        </w:rPr>
        <w:t>’</w:t>
      </w:r>
      <w:r w:rsidRPr="00D7637D">
        <w:rPr>
          <w:rFonts w:ascii="Times New Roman" w:eastAsia="Times New Roman" w:hAnsi="Times New Roman" w:cs="Times New Roman"/>
          <w:color w:val="auto"/>
          <w:sz w:val="28"/>
          <w:szCs w:val="28"/>
        </w:rPr>
        <w:t>язковою, а саме:</w:t>
      </w:r>
    </w:p>
    <w:p w14:paraId="43B87DE6"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w:t>
      </w:r>
      <w:r w:rsidRPr="00D7637D">
        <w:rPr>
          <w:rFonts w:ascii="Times New Roman" w:eastAsia="Times New Roman" w:hAnsi="Times New Roman" w:cs="Times New Roman"/>
          <w:i/>
          <w:iCs/>
          <w:color w:val="auto"/>
          <w:sz w:val="28"/>
          <w:szCs w:val="28"/>
        </w:rPr>
        <w:t xml:space="preserve">Навчання удару по м’ячу внутрішньою частиною стопи </w:t>
      </w:r>
      <w:r w:rsidRPr="00D7637D">
        <w:rPr>
          <w:rFonts w:ascii="Times New Roman" w:eastAsia="Times New Roman" w:hAnsi="Times New Roman" w:cs="Times New Roman"/>
          <w:color w:val="auto"/>
          <w:sz w:val="28"/>
          <w:szCs w:val="28"/>
        </w:rPr>
        <w:t xml:space="preserve">завжди слід починати з імітаційних вправ. Далі потрібно переходити до виконання даного елементу удару з максимально полегшених умов до більш складних, а саме: з </w:t>
      </w:r>
      <w:r w:rsidRPr="00D7637D">
        <w:rPr>
          <w:rFonts w:ascii="Times New Roman" w:eastAsia="Times New Roman" w:hAnsi="Times New Roman" w:cs="Times New Roman"/>
          <w:color w:val="auto"/>
          <w:sz w:val="28"/>
          <w:szCs w:val="28"/>
        </w:rPr>
        <w:lastRenderedPageBreak/>
        <w:t>місця, одного кроку, під час ходьби, повільного та швидкого бігу.  Після цього можна здійснювати удари по м’ячу, який рухається:</w:t>
      </w:r>
    </w:p>
    <w:p w14:paraId="17C2C5B6"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Імітація ударних рухів внутрішньою стороною ступні (без м’яча); </w:t>
      </w:r>
    </w:p>
    <w:p w14:paraId="262792D6"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Удар по м’ячу, що летить, у напрямку партнера або стіни; </w:t>
      </w:r>
    </w:p>
    <w:p w14:paraId="5738ECAA"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Удар по м’ячу після виконання одного кроку; </w:t>
      </w:r>
    </w:p>
    <w:p w14:paraId="3DDC1631"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Стоячи на відстані декількох кроків від стіни, виконати 50 ударів по м’ячу з місця (м’яч повинен летіти прямо); </w:t>
      </w:r>
    </w:p>
    <w:p w14:paraId="3F4C26E0"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Удар по м’ячу у стіну або партнеру після декількох кроків повільного бігу; </w:t>
      </w:r>
    </w:p>
    <w:p w14:paraId="677C2761"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Учні розміщуються один навпроти одного на відстані 2-3 метрів і несильно б’ють по м’ячу таким чином, щоб він м’яко підкочувався до ноги партнера; </w:t>
      </w:r>
    </w:p>
    <w:p w14:paraId="20FFA36F"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З відстані 3-4 м учні ударом направляють у стіну нерухомий м’яч, а коли він відскочить, виконують наступний удар спочатку однією ногою, а потім іншою;</w:t>
      </w:r>
    </w:p>
    <w:p w14:paraId="0A2DA215"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Передача партнеру м’яча, який котиться збоку; </w:t>
      </w:r>
    </w:p>
    <w:p w14:paraId="13AFC16B" w14:textId="47FC5EA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Учні почергово, лівою і правою ногою, передають м’яч один одному; Школярі стають у коло, обличчям один до одного. Учень, що стоїть у центрі, почергово направляє м’яч кожному гравцеві й отримує його назад; Шикування у дві шеренги (відстань та інтервал між учнями 6-7 м). Перший учень шеренги передає м’яч другому, той — третьому і т. д. Останній у шерензі повертає м’яч у зворотному напрямку; Використання технічного елементу в умовах, наближених до ігрових </w:t>
      </w:r>
      <w:r w:rsidR="00FB2F24" w:rsidRPr="00FB2F24">
        <w:rPr>
          <w:rFonts w:ascii="Times New Roman" w:eastAsia="Times New Roman" w:hAnsi="Times New Roman" w:cs="Times New Roman"/>
          <w:b/>
          <w:bCs/>
          <w:color w:val="auto"/>
          <w:sz w:val="28"/>
          <w:szCs w:val="28"/>
        </w:rPr>
        <w:t>[</w:t>
      </w:r>
      <w:r>
        <w:rPr>
          <w:rFonts w:ascii="Times New Roman" w:eastAsia="Times New Roman" w:hAnsi="Times New Roman" w:cs="Times New Roman"/>
          <w:color w:val="auto"/>
          <w:sz w:val="28"/>
          <w:szCs w:val="28"/>
        </w:rPr>
        <w:t>16,37</w:t>
      </w:r>
      <w:r w:rsidRPr="00D7637D">
        <w:rPr>
          <w:rFonts w:ascii="Times New Roman" w:eastAsia="Times New Roman" w:hAnsi="Times New Roman" w:cs="Times New Roman"/>
          <w:color w:val="auto"/>
          <w:sz w:val="28"/>
          <w:szCs w:val="28"/>
        </w:rPr>
        <w:t xml:space="preserve">]. </w:t>
      </w:r>
    </w:p>
    <w:p w14:paraId="589BEBC7"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i/>
          <w:iCs/>
          <w:color w:val="auto"/>
          <w:sz w:val="28"/>
          <w:szCs w:val="28"/>
        </w:rPr>
        <w:t>Передача м’яча серединою підйому н</w:t>
      </w:r>
      <w:r w:rsidRPr="00D7637D">
        <w:rPr>
          <w:rFonts w:ascii="Times New Roman" w:eastAsia="Times New Roman" w:hAnsi="Times New Roman" w:cs="Times New Roman"/>
          <w:color w:val="auto"/>
          <w:sz w:val="28"/>
          <w:szCs w:val="28"/>
        </w:rPr>
        <w:t xml:space="preserve">авчає учнів елементам й удару по м’ячу серединою підйому, потрібно звертати увагу на небезпеку, яка очікує школярів-початківців при ударі цим способом по нерухомому м’ячу. Оскільки відомо, що при напруженій стопі з відтягнутим униз носком, при нерозвинутому м’язовому </w:t>
      </w:r>
      <w:proofErr w:type="spellStart"/>
      <w:r w:rsidRPr="00D7637D">
        <w:rPr>
          <w:rFonts w:ascii="Times New Roman" w:eastAsia="Times New Roman" w:hAnsi="Times New Roman" w:cs="Times New Roman"/>
          <w:color w:val="auto"/>
          <w:sz w:val="28"/>
          <w:szCs w:val="28"/>
        </w:rPr>
        <w:t>апараті</w:t>
      </w:r>
      <w:proofErr w:type="spellEnd"/>
      <w:r w:rsidRPr="00D7637D">
        <w:rPr>
          <w:rFonts w:ascii="Times New Roman" w:eastAsia="Times New Roman" w:hAnsi="Times New Roman" w:cs="Times New Roman"/>
          <w:color w:val="auto"/>
          <w:sz w:val="28"/>
          <w:szCs w:val="28"/>
        </w:rPr>
        <w:t xml:space="preserve"> й невмінні виконувати даний елемент, учень може зачепитися за </w:t>
      </w:r>
      <w:proofErr w:type="spellStart"/>
      <w:r w:rsidRPr="00D7637D">
        <w:rPr>
          <w:rFonts w:ascii="Times New Roman" w:eastAsia="Times New Roman" w:hAnsi="Times New Roman" w:cs="Times New Roman"/>
          <w:color w:val="auto"/>
          <w:sz w:val="28"/>
          <w:szCs w:val="28"/>
        </w:rPr>
        <w:t>грунт</w:t>
      </w:r>
      <w:proofErr w:type="spellEnd"/>
      <w:r w:rsidRPr="00D7637D">
        <w:rPr>
          <w:rFonts w:ascii="Times New Roman" w:eastAsia="Times New Roman" w:hAnsi="Times New Roman" w:cs="Times New Roman"/>
          <w:color w:val="auto"/>
          <w:sz w:val="28"/>
          <w:szCs w:val="28"/>
        </w:rPr>
        <w:t xml:space="preserve">, підлогу або будь-яке покриття, на якому лежить м’яч. По-перше, це призводить до небажаних травм, по-друге — до страху отримати їх (нерішучих дій), що не дає можливості вирішувати поставлені освітні завдання. Тому, щоб </w:t>
      </w:r>
      <w:r w:rsidRPr="00D7637D">
        <w:rPr>
          <w:rFonts w:ascii="Times New Roman" w:eastAsia="Times New Roman" w:hAnsi="Times New Roman" w:cs="Times New Roman"/>
          <w:color w:val="auto"/>
          <w:sz w:val="28"/>
          <w:szCs w:val="28"/>
        </w:rPr>
        <w:lastRenderedPageBreak/>
        <w:t xml:space="preserve">уникнути цих наслідків, навчання потрібно починати з удару по м’ячу з лету (в просторі), котрий розвине в учнів м’язове відчуття. Школяр навчиться відчувати положення своєї стопи та через деякий час перестане боятися бити по м’ячу, що лежить на будь-якій поверхні. </w:t>
      </w:r>
    </w:p>
    <w:p w14:paraId="70B11D30"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Імітація передачі серединою підйому без м’яча; </w:t>
      </w:r>
    </w:p>
    <w:p w14:paraId="55B9A9DB"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Передача партнеру, що стоїть на відстані 4-5 м; </w:t>
      </w:r>
    </w:p>
    <w:p w14:paraId="4EB6144B"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М’яч підкинути на висоту грудей і вдарити, коли він буде опускатися (в напрямку партнера);</w:t>
      </w:r>
    </w:p>
    <w:p w14:paraId="3A356401"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Так само, але з повільного розбігу; </w:t>
      </w:r>
    </w:p>
    <w:p w14:paraId="2D4A3D47"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М’яч підкинути на висоту грудей і вдарити, коли він відскочить від землі; </w:t>
      </w:r>
    </w:p>
    <w:p w14:paraId="141D8824"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Так само, але з розбігу в декілька кроків;</w:t>
      </w:r>
    </w:p>
    <w:p w14:paraId="4BFC7B29"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Партнер підкидає м’яч по </w:t>
      </w:r>
      <w:proofErr w:type="spellStart"/>
      <w:r w:rsidRPr="00D7637D">
        <w:rPr>
          <w:rFonts w:ascii="Times New Roman" w:eastAsia="Times New Roman" w:hAnsi="Times New Roman" w:cs="Times New Roman"/>
          <w:color w:val="auto"/>
          <w:sz w:val="28"/>
          <w:szCs w:val="28"/>
        </w:rPr>
        <w:t>дузі</w:t>
      </w:r>
      <w:proofErr w:type="spellEnd"/>
      <w:r w:rsidRPr="00D7637D">
        <w:rPr>
          <w:rFonts w:ascii="Times New Roman" w:eastAsia="Times New Roman" w:hAnsi="Times New Roman" w:cs="Times New Roman"/>
          <w:color w:val="auto"/>
          <w:sz w:val="28"/>
          <w:szCs w:val="28"/>
        </w:rPr>
        <w:t xml:space="preserve"> (під кутом 45°) з відстані 4-5 м, його потрібно вдарити на льоту і таким чином повернути партнеру в руки (передача виконується з місця);</w:t>
      </w:r>
    </w:p>
    <w:p w14:paraId="300DA292"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Так само, але до підкинутого м’яча підбігти з довільної відстані [23,10]. </w:t>
      </w:r>
    </w:p>
    <w:p w14:paraId="16228A3E"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i/>
          <w:iCs/>
          <w:color w:val="auto"/>
          <w:sz w:val="28"/>
          <w:szCs w:val="28"/>
        </w:rPr>
        <w:t>Удар внутрішньою частиною підйому</w:t>
      </w:r>
      <w:r w:rsidRPr="00D7637D">
        <w:rPr>
          <w:rFonts w:ascii="Times New Roman" w:eastAsia="Times New Roman" w:hAnsi="Times New Roman" w:cs="Times New Roman"/>
          <w:color w:val="auto"/>
          <w:sz w:val="28"/>
          <w:szCs w:val="28"/>
        </w:rPr>
        <w:t xml:space="preserve"> навчає учнів елементам удару по м’ячу внутрішньою частиною підйому, слід звернути увагу на те, що розгін потрібно виконувати під кутом 45° щодо напрямку удару, а також ураховувати те, що після удару нога, яка його здійснює, заноситься перед опорною.</w:t>
      </w:r>
    </w:p>
    <w:p w14:paraId="461E1FC6"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Імітація удару внутрішньою частиною підйому; </w:t>
      </w:r>
    </w:p>
    <w:p w14:paraId="0CB5D210"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Удар по нерухомому м’ячу з місця у напрямку партнера на відстань 4-5 м (м’яч повинен котитися); </w:t>
      </w:r>
    </w:p>
    <w:p w14:paraId="36486F34"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З положення стоячи збоку на відстані 1,5 м від нього, подовженим кроком (подібним до стрибка) стати поруч з </w:t>
      </w:r>
      <w:proofErr w:type="spellStart"/>
      <w:r w:rsidRPr="00D7637D">
        <w:rPr>
          <w:rFonts w:ascii="Times New Roman" w:eastAsia="Times New Roman" w:hAnsi="Times New Roman" w:cs="Times New Roman"/>
          <w:color w:val="auto"/>
          <w:sz w:val="28"/>
          <w:szCs w:val="28"/>
        </w:rPr>
        <w:t>м’ячем</w:t>
      </w:r>
      <w:proofErr w:type="spellEnd"/>
      <w:r w:rsidRPr="00D7637D">
        <w:rPr>
          <w:rFonts w:ascii="Times New Roman" w:eastAsia="Times New Roman" w:hAnsi="Times New Roman" w:cs="Times New Roman"/>
          <w:color w:val="auto"/>
          <w:sz w:val="28"/>
          <w:szCs w:val="28"/>
        </w:rPr>
        <w:t xml:space="preserve"> і ударом направити його партнеру, що стоїть навпроти; </w:t>
      </w:r>
    </w:p>
    <w:p w14:paraId="13DEEAFF"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Так само, але перевести м’яч партнеру в руки ударом у повітрі (партнер знаходиться на відстані 5-6 м); </w:t>
      </w:r>
    </w:p>
    <w:p w14:paraId="69E9E897"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Кинути м’яч перед собою і після відскоку спрямувати його до партнера;  - Ударом по м’ячу, що відскочив від стіни, спрямувати його назад у стіну [13,20].</w:t>
      </w:r>
    </w:p>
    <w:p w14:paraId="4D8CCC49"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lastRenderedPageBreak/>
        <w:t xml:space="preserve"> </w:t>
      </w:r>
      <w:r w:rsidRPr="00D7637D">
        <w:rPr>
          <w:rFonts w:ascii="Times New Roman" w:eastAsia="Times New Roman" w:hAnsi="Times New Roman" w:cs="Times New Roman"/>
          <w:i/>
          <w:iCs/>
          <w:color w:val="auto"/>
          <w:sz w:val="28"/>
          <w:szCs w:val="28"/>
        </w:rPr>
        <w:t>Удар внутрішньою частиною підйому по м’ячу, що котиться</w:t>
      </w:r>
      <w:r w:rsidRPr="00D7637D">
        <w:rPr>
          <w:rFonts w:ascii="Times New Roman" w:eastAsia="Times New Roman" w:hAnsi="Times New Roman" w:cs="Times New Roman"/>
          <w:color w:val="auto"/>
          <w:sz w:val="28"/>
          <w:szCs w:val="28"/>
        </w:rPr>
        <w:t xml:space="preserve"> з місця по м’ячу, який накочує партнер, що стоїть на відстані 6-7 м; </w:t>
      </w:r>
    </w:p>
    <w:p w14:paraId="2D85E7C9"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Удар з ходу по м’ячу, що летить у повітрі; </w:t>
      </w:r>
    </w:p>
    <w:p w14:paraId="0519C6A4"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Кинутий з розбігу м’яч спочатку після другого, а потім після першого відскоку від землі ударом з ходу спрямувати в руки партнер, який знаходиться на відстані 7-8 м. </w:t>
      </w:r>
    </w:p>
    <w:p w14:paraId="48E63308"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i/>
          <w:iCs/>
          <w:color w:val="auto"/>
          <w:sz w:val="28"/>
          <w:szCs w:val="28"/>
        </w:rPr>
        <w:t>Удар по м’ячу зовнішньою частиною підйому</w:t>
      </w:r>
      <w:r w:rsidRPr="00D7637D">
        <w:rPr>
          <w:rFonts w:ascii="Times New Roman" w:eastAsia="Times New Roman" w:hAnsi="Times New Roman" w:cs="Times New Roman"/>
          <w:color w:val="auto"/>
          <w:sz w:val="28"/>
          <w:szCs w:val="28"/>
        </w:rPr>
        <w:t xml:space="preserve"> навчає елементам удару зовнішньою частиною підйому стопа приймає неприроднє (незручне для учня) положення, від чого школяр-початківець погано відчуває удар даним способом, коли б’є по м’ячу, що лежить на землі. Тому через страх отримати травму чи больовий удар учень не відтягує стопу вниз, через що удар здійснюється зовнішнім ребром стопи. Таким чином, навчання даному  удару слід починати з ударів по м’ячу, що знаходиться у просторі (наприклад, прив’язаний до мотузки м’яч у статичному положенні).   - Імітація удару зовнішньою частиною підйому;</w:t>
      </w:r>
    </w:p>
    <w:p w14:paraId="42408F40"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М’яч тримати в руках перед собою дещо осторонь від ноги, якою буде виконуватися удар; </w:t>
      </w:r>
    </w:p>
    <w:p w14:paraId="41C45FD1"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Після 3-4 кроків учень кидає м’яч перед собою і виконує удар партнеру;  - Так само, але після відскоку м’яча від землі передати партнеру, що стоїть на відстані 5-7 м. Учень, що стоїть навпроти, на відстані 5-6 м, кидає м’яч по невеликій </w:t>
      </w:r>
      <w:proofErr w:type="spellStart"/>
      <w:r w:rsidRPr="00D7637D">
        <w:rPr>
          <w:rFonts w:ascii="Times New Roman" w:eastAsia="Times New Roman" w:hAnsi="Times New Roman" w:cs="Times New Roman"/>
          <w:color w:val="auto"/>
          <w:sz w:val="28"/>
          <w:szCs w:val="28"/>
        </w:rPr>
        <w:t>дузі</w:t>
      </w:r>
      <w:proofErr w:type="spellEnd"/>
      <w:r w:rsidRPr="00D7637D">
        <w:rPr>
          <w:rFonts w:ascii="Times New Roman" w:eastAsia="Times New Roman" w:hAnsi="Times New Roman" w:cs="Times New Roman"/>
          <w:color w:val="auto"/>
          <w:sz w:val="28"/>
          <w:szCs w:val="28"/>
        </w:rPr>
        <w:t xml:space="preserve">; </w:t>
      </w:r>
    </w:p>
    <w:p w14:paraId="259CBF67"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-після одного відскоку від землі його потрібно повернути зазначеним ударом; </w:t>
      </w:r>
    </w:p>
    <w:p w14:paraId="09678A2B"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-М’яч кинути перед собою на рівні голови. Після того, як м’яч відскочить від землі вдруге, спрямувати його партнеру; </w:t>
      </w:r>
    </w:p>
    <w:p w14:paraId="642C4C7D"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-удар по нерухомому м’ячу після одного стрибкового кроку; </w:t>
      </w:r>
    </w:p>
    <w:p w14:paraId="127F5272"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-Так само, але після кількох кроків розбігу; </w:t>
      </w:r>
    </w:p>
    <w:p w14:paraId="398A9CA2"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-Після розбігу передача м’яча, який накочують із-за спини [</w:t>
      </w:r>
      <w:r>
        <w:rPr>
          <w:rFonts w:ascii="Times New Roman" w:eastAsia="Times New Roman" w:hAnsi="Times New Roman" w:cs="Times New Roman"/>
          <w:color w:val="auto"/>
          <w:sz w:val="28"/>
          <w:szCs w:val="28"/>
        </w:rPr>
        <w:t>2,22</w:t>
      </w:r>
      <w:r w:rsidRPr="00D7637D">
        <w:rPr>
          <w:rFonts w:ascii="Times New Roman" w:eastAsia="Times New Roman" w:hAnsi="Times New Roman" w:cs="Times New Roman"/>
          <w:color w:val="auto"/>
          <w:sz w:val="28"/>
          <w:szCs w:val="28"/>
        </w:rPr>
        <w:t>].</w:t>
      </w:r>
    </w:p>
    <w:p w14:paraId="15A7B5B1"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w:t>
      </w:r>
      <w:r w:rsidRPr="00D7637D">
        <w:rPr>
          <w:rFonts w:ascii="Times New Roman" w:eastAsia="Times New Roman" w:hAnsi="Times New Roman" w:cs="Times New Roman"/>
          <w:i/>
          <w:iCs/>
          <w:color w:val="auto"/>
          <w:sz w:val="28"/>
          <w:szCs w:val="28"/>
        </w:rPr>
        <w:t>Зупинку м’яча внутрішнім боком ступні</w:t>
      </w:r>
      <w:r w:rsidRPr="00D7637D">
        <w:rPr>
          <w:rFonts w:ascii="Times New Roman" w:eastAsia="Times New Roman" w:hAnsi="Times New Roman" w:cs="Times New Roman"/>
          <w:color w:val="auto"/>
          <w:sz w:val="28"/>
          <w:szCs w:val="28"/>
        </w:rPr>
        <w:t xml:space="preserve"> починати навчати потрібно якомога раніше. Передача та зупинка м’яча — два дуже важливих технічних прийоми, знання яких необхідне для гри у футбол, бо на них будується вся подальша підготовка футболістів. Рекомендується паралельне навчання цим </w:t>
      </w:r>
      <w:r w:rsidRPr="00D7637D">
        <w:rPr>
          <w:rFonts w:ascii="Times New Roman" w:eastAsia="Times New Roman" w:hAnsi="Times New Roman" w:cs="Times New Roman"/>
          <w:color w:val="auto"/>
          <w:sz w:val="28"/>
          <w:szCs w:val="28"/>
        </w:rPr>
        <w:lastRenderedPageBreak/>
        <w:t>двом прийомам. Легше зупинити м’яч, який котиться, оскільки він, як правило, рухається повільніше. Навчання зупинки м’яча внутрішнім боком ступні слід починати з вправ на місці з використанням футбольного м’ячів, при цьому м’яч повинен котитися назустріч від партнера. Потім те саме виконується в русі з подальшим ускладненням зупинки м’яча, який пробивається з різною силою і з різних напрямків. При навчанні слід звернути увагу на те, щоб нога, якою гравець зупиняє м’яч, була ненапружена, стопа опорної ноги поставлена правильно, особливо, щоб її вісь була точно спрямована вбік м’яча.</w:t>
      </w:r>
    </w:p>
    <w:p w14:paraId="5DF1FBAD"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Показ та імітація зупинки м’яча даним способом; </w:t>
      </w:r>
    </w:p>
    <w:p w14:paraId="2750F46A"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До м’яча прив’язати мотузку, один кінець її взяти в руки і підняти на 8-10 см від землі. Внутрішнім боком ступні направляти м’яч трохи вперед, а після його повернення легко зупиняти внутрішнім боком тієї самої ступні (</w:t>
      </w:r>
      <w:proofErr w:type="spellStart"/>
      <w:r w:rsidRPr="00D7637D">
        <w:rPr>
          <w:rFonts w:ascii="Times New Roman" w:eastAsia="Times New Roman" w:hAnsi="Times New Roman" w:cs="Times New Roman"/>
          <w:color w:val="auto"/>
          <w:sz w:val="28"/>
          <w:szCs w:val="28"/>
        </w:rPr>
        <w:t>амортизуюча</w:t>
      </w:r>
      <w:proofErr w:type="spellEnd"/>
      <w:r w:rsidRPr="00D7637D">
        <w:rPr>
          <w:rFonts w:ascii="Times New Roman" w:eastAsia="Times New Roman" w:hAnsi="Times New Roman" w:cs="Times New Roman"/>
          <w:color w:val="auto"/>
          <w:sz w:val="28"/>
          <w:szCs w:val="28"/>
        </w:rPr>
        <w:t xml:space="preserve"> зупинка); </w:t>
      </w:r>
    </w:p>
    <w:p w14:paraId="67BD54CE"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-Один учень стоїть навпроти іншого на відстані 3-4 м й накидає навісний м’яч на витягнуту вперед ногу партнера; </w:t>
      </w:r>
    </w:p>
    <w:p w14:paraId="656B5BEB"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-Учень з відстані 8-9 м кидає м’яч таким чином, щоб він відскочив від землі на відстані 1 м від партнера, який повинен зупинити м’яч внутрішнім боком ступні; </w:t>
      </w:r>
    </w:p>
    <w:p w14:paraId="62B23497"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-Використання даного елемента зупинки м’яча у процесі ігрової ситуації (використання рухливих ігор з елементами футболу) [</w:t>
      </w:r>
      <w:r>
        <w:rPr>
          <w:rFonts w:ascii="Times New Roman" w:eastAsia="Times New Roman" w:hAnsi="Times New Roman" w:cs="Times New Roman"/>
          <w:color w:val="auto"/>
          <w:sz w:val="28"/>
          <w:szCs w:val="28"/>
        </w:rPr>
        <w:t>29,36</w:t>
      </w:r>
      <w:r w:rsidRPr="00D7637D">
        <w:rPr>
          <w:rFonts w:ascii="Times New Roman" w:eastAsia="Times New Roman" w:hAnsi="Times New Roman" w:cs="Times New Roman"/>
          <w:color w:val="auto"/>
          <w:sz w:val="28"/>
          <w:szCs w:val="28"/>
        </w:rPr>
        <w:t xml:space="preserve">]. </w:t>
      </w:r>
    </w:p>
    <w:p w14:paraId="6998661C"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i/>
          <w:iCs/>
          <w:color w:val="auto"/>
          <w:sz w:val="28"/>
          <w:szCs w:val="28"/>
        </w:rPr>
        <w:t xml:space="preserve">Зупинка м’яча грудьми </w:t>
      </w:r>
      <w:r w:rsidRPr="00D7637D">
        <w:rPr>
          <w:rFonts w:ascii="Times New Roman" w:eastAsia="Times New Roman" w:hAnsi="Times New Roman" w:cs="Times New Roman"/>
          <w:color w:val="auto"/>
          <w:sz w:val="28"/>
          <w:szCs w:val="28"/>
        </w:rPr>
        <w:t xml:space="preserve">навчає учнів зупинці м’яча грудьми та здійснюється двома способами: 1) Зупинка м’яча з відведенням тулуба назад — у цьому випадку м’яч швидко опуститься на землю; 2) Гравець виставляє груди вперед-угору назустріч м’ячу, що наближається, — після такої зупинки він відскочить угору. Спочатку гравцям потрібно оволодіти першим із двох необхідних для виконання прийому рухів, тому що його технічно набагато легше виконати. При засвоєнні даного елемента слід звернути увагу на те, що м’яч важкий і може боляче вдарити у груди, що викликає у гравців певний страх. Тому рекомендується під час вивчення цього елемента використовувати м’який м’яч. </w:t>
      </w:r>
    </w:p>
    <w:p w14:paraId="311F0BCD" w14:textId="77777777" w:rsidR="00117020"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w:t>
      </w:r>
    </w:p>
    <w:p w14:paraId="2117D2C2" w14:textId="77777777" w:rsidR="00117020" w:rsidRDefault="00117020" w:rsidP="00CA46F2">
      <w:pPr>
        <w:spacing w:after="0" w:line="360" w:lineRule="auto"/>
        <w:ind w:firstLine="851"/>
        <w:jc w:val="both"/>
        <w:rPr>
          <w:rFonts w:ascii="Times New Roman" w:eastAsia="Times New Roman" w:hAnsi="Times New Roman" w:cs="Times New Roman"/>
          <w:color w:val="auto"/>
          <w:sz w:val="28"/>
          <w:szCs w:val="28"/>
        </w:rPr>
      </w:pPr>
    </w:p>
    <w:p w14:paraId="16923789" w14:textId="0F1483FA"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lastRenderedPageBreak/>
        <w:t xml:space="preserve">- Показ та імітація зупинки м’яча даним способом; </w:t>
      </w:r>
    </w:p>
    <w:p w14:paraId="026943D0"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Зупинка грудьми м’яча, підкинутого власноруч угору на відстань 2-3 м;       -  Зупинка грудьми м’яча, підкинутого партнером угору з відстані 3-4 м;         Так само, але зупинку м’яча виконувати після розбігу (в динаміці); </w:t>
      </w:r>
    </w:p>
    <w:p w14:paraId="1B5B2927"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Учень, стоячи на місці, зупиняє м’яч, кинутий щосили із середньої відстані; </w:t>
      </w:r>
    </w:p>
    <w:p w14:paraId="1346858E"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Так само, але під час бігу;  </w:t>
      </w:r>
    </w:p>
    <w:p w14:paraId="137E4E8A"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Так само, але водночас із зупинкою м’яча повернутися праворуч або ліворуч з наступною передачею або веденням м’яча;</w:t>
      </w:r>
    </w:p>
    <w:p w14:paraId="6F97AF37"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 Використання даного елемента зупинки м’яча у процесі ігрової ситуації. </w:t>
      </w:r>
    </w:p>
    <w:p w14:paraId="2929BBD4"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i/>
          <w:iCs/>
          <w:color w:val="auto"/>
          <w:sz w:val="28"/>
          <w:szCs w:val="28"/>
        </w:rPr>
        <w:t>Ведення м’яча</w:t>
      </w:r>
      <w:r w:rsidRPr="00D7637D">
        <w:rPr>
          <w:rFonts w:ascii="Times New Roman" w:eastAsia="Times New Roman" w:hAnsi="Times New Roman" w:cs="Times New Roman"/>
          <w:color w:val="auto"/>
          <w:sz w:val="28"/>
          <w:szCs w:val="28"/>
        </w:rPr>
        <w:t xml:space="preserve"> навчає веденню необхідно трьома основними способами й підбирати вправи, які дозволяють учням їх виконувати самостійно. Якщо потрібно встановити послідовність, було б правильно навчати школярів спершу веденню зовнішньою частиною підйому. Цей спосіб вважається найбільш зручним у виконанні. Окрім цього, зовнішня частина підйому більш придатна і для швидкого ведення м’яча. Але якщо потрібно домогтися швидкого успіху у навчанні техніці ведення, то можна розпочати з ведення внутрішньою частиною підйому, особливо коли учні вже засвоїли удари по м’ячу. Тільки після засвоєння техніки ведення м’яча зовнішньою та внутрішньою частиною підйому можна перейти до навчання веденню серединою підйому тощо. </w:t>
      </w:r>
    </w:p>
    <w:p w14:paraId="41178EC1" w14:textId="77777777" w:rsidR="00CA46F2" w:rsidRPr="00D7637D" w:rsidRDefault="00CA46F2" w:rsidP="00F739CB">
      <w:pPr>
        <w:pStyle w:val="ab"/>
        <w:numPr>
          <w:ilvl w:val="0"/>
          <w:numId w:val="1"/>
        </w:numPr>
        <w:spacing w:after="0" w:line="360" w:lineRule="auto"/>
        <w:ind w:firstLine="851"/>
        <w:jc w:val="both"/>
        <w:rPr>
          <w:rFonts w:ascii="Times New Roman" w:eastAsiaTheme="minorEastAsia" w:hAnsi="Times New Roman" w:cs="Times New Roman"/>
          <w:color w:val="auto"/>
          <w:sz w:val="28"/>
          <w:szCs w:val="28"/>
        </w:rPr>
      </w:pPr>
      <w:r w:rsidRPr="00D7637D">
        <w:rPr>
          <w:rFonts w:ascii="Times New Roman" w:eastAsia="Times New Roman" w:hAnsi="Times New Roman" w:cs="Times New Roman"/>
          <w:color w:val="auto"/>
          <w:sz w:val="28"/>
          <w:szCs w:val="28"/>
        </w:rPr>
        <w:t xml:space="preserve">Показ та імітація ведення (без м’яча і з ним); </w:t>
      </w:r>
    </w:p>
    <w:p w14:paraId="3FCC5AAE" w14:textId="77777777" w:rsidR="00CA46F2" w:rsidRPr="00D7637D" w:rsidRDefault="00CA46F2" w:rsidP="00F739CB">
      <w:pPr>
        <w:pStyle w:val="ab"/>
        <w:numPr>
          <w:ilvl w:val="0"/>
          <w:numId w:val="1"/>
        </w:numPr>
        <w:spacing w:after="0" w:line="360" w:lineRule="auto"/>
        <w:ind w:firstLine="851"/>
        <w:jc w:val="both"/>
        <w:rPr>
          <w:rFonts w:ascii="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Ведення м’яча однією ногою під час ходьби; </w:t>
      </w:r>
    </w:p>
    <w:p w14:paraId="1DBF9383" w14:textId="77777777" w:rsidR="00CA46F2" w:rsidRPr="00D7637D" w:rsidRDefault="00CA46F2" w:rsidP="00F739CB">
      <w:pPr>
        <w:pStyle w:val="ab"/>
        <w:numPr>
          <w:ilvl w:val="0"/>
          <w:numId w:val="1"/>
        </w:numPr>
        <w:spacing w:after="0" w:line="360" w:lineRule="auto"/>
        <w:ind w:firstLine="851"/>
        <w:jc w:val="both"/>
        <w:rPr>
          <w:rFonts w:ascii="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Так само, але змінюючи ноги; </w:t>
      </w:r>
    </w:p>
    <w:p w14:paraId="598ADB4F" w14:textId="77777777" w:rsidR="00CA46F2" w:rsidRPr="00D7637D" w:rsidRDefault="00CA46F2" w:rsidP="00F739CB">
      <w:pPr>
        <w:pStyle w:val="ab"/>
        <w:numPr>
          <w:ilvl w:val="0"/>
          <w:numId w:val="1"/>
        </w:numPr>
        <w:spacing w:after="0" w:line="360" w:lineRule="auto"/>
        <w:ind w:firstLine="851"/>
        <w:jc w:val="both"/>
        <w:rPr>
          <w:rFonts w:ascii="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Так само, як у вправі 3, але під час повільного бігу; </w:t>
      </w:r>
    </w:p>
    <w:p w14:paraId="3F0C53EB" w14:textId="77777777" w:rsidR="00CA46F2" w:rsidRPr="00D7637D" w:rsidRDefault="00CA46F2" w:rsidP="00F739CB">
      <w:pPr>
        <w:pStyle w:val="ab"/>
        <w:numPr>
          <w:ilvl w:val="0"/>
          <w:numId w:val="1"/>
        </w:numPr>
        <w:spacing w:after="0" w:line="360" w:lineRule="auto"/>
        <w:ind w:firstLine="851"/>
        <w:jc w:val="both"/>
        <w:rPr>
          <w:rFonts w:ascii="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Так само, але під час швидкого бігу; </w:t>
      </w:r>
    </w:p>
    <w:p w14:paraId="56FC3FA0" w14:textId="77777777" w:rsidR="00CA46F2" w:rsidRPr="00D7637D" w:rsidRDefault="00CA46F2" w:rsidP="00F739CB">
      <w:pPr>
        <w:pStyle w:val="ab"/>
        <w:numPr>
          <w:ilvl w:val="0"/>
          <w:numId w:val="1"/>
        </w:numPr>
        <w:spacing w:after="0" w:line="360" w:lineRule="auto"/>
        <w:ind w:firstLine="851"/>
        <w:jc w:val="both"/>
        <w:rPr>
          <w:rFonts w:ascii="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Ведення м’яча зі зміною ніг під час повільного бігу по </w:t>
      </w:r>
      <w:proofErr w:type="spellStart"/>
      <w:r w:rsidRPr="00D7637D">
        <w:rPr>
          <w:rFonts w:ascii="Times New Roman" w:eastAsia="Times New Roman" w:hAnsi="Times New Roman" w:cs="Times New Roman"/>
          <w:color w:val="auto"/>
          <w:sz w:val="28"/>
          <w:szCs w:val="28"/>
        </w:rPr>
        <w:t>дузі</w:t>
      </w:r>
      <w:proofErr w:type="spellEnd"/>
      <w:r w:rsidRPr="00D7637D">
        <w:rPr>
          <w:rFonts w:ascii="Times New Roman" w:eastAsia="Times New Roman" w:hAnsi="Times New Roman" w:cs="Times New Roman"/>
          <w:color w:val="auto"/>
          <w:sz w:val="28"/>
          <w:szCs w:val="28"/>
        </w:rPr>
        <w:t>;</w:t>
      </w:r>
    </w:p>
    <w:p w14:paraId="2621D47D" w14:textId="77777777" w:rsidR="00CA46F2" w:rsidRPr="00D7637D" w:rsidRDefault="00CA46F2" w:rsidP="00F739CB">
      <w:pPr>
        <w:pStyle w:val="ab"/>
        <w:numPr>
          <w:ilvl w:val="0"/>
          <w:numId w:val="1"/>
        </w:numPr>
        <w:spacing w:after="0" w:line="360" w:lineRule="auto"/>
        <w:ind w:firstLine="851"/>
        <w:jc w:val="both"/>
        <w:rPr>
          <w:rFonts w:ascii="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Використання даного елемента у рухливих і навчальних іграх [25,40]. </w:t>
      </w:r>
    </w:p>
    <w:p w14:paraId="7AE18072" w14:textId="77777777" w:rsidR="00CA46F2"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i/>
          <w:iCs/>
          <w:color w:val="auto"/>
          <w:sz w:val="28"/>
          <w:szCs w:val="28"/>
        </w:rPr>
        <w:t>Ловіння м’яча воротарем у різних ігрових ситуаціях</w:t>
      </w:r>
      <w:r w:rsidRPr="00D7637D">
        <w:rPr>
          <w:rFonts w:ascii="Times New Roman" w:eastAsia="Times New Roman" w:hAnsi="Times New Roman" w:cs="Times New Roman"/>
          <w:color w:val="auto"/>
          <w:sz w:val="28"/>
          <w:szCs w:val="28"/>
        </w:rPr>
        <w:t xml:space="preserve"> Показ та імітація даних елементів; Ловіння м’яча, який повільно котиться; Ловіння м’яча, який </w:t>
      </w:r>
      <w:r w:rsidRPr="00D7637D">
        <w:rPr>
          <w:rFonts w:ascii="Times New Roman" w:eastAsia="Times New Roman" w:hAnsi="Times New Roman" w:cs="Times New Roman"/>
          <w:color w:val="auto"/>
          <w:sz w:val="28"/>
          <w:szCs w:val="28"/>
        </w:rPr>
        <w:lastRenderedPageBreak/>
        <w:t>швидко котиться; Воротар ловить низькі м’ячі, що летять з різних точок; Ловіння м’яча, який руками кинутий партнером з різних дистанцій; Стійка на колінах, м’яч у руках — виконати падіння на бік; М’яч розмістити поруч на такій відстані, щоб після падіння можна було дістати його; Так само, але виконати з положення стоячи; М’яч спрямовувати по землі ударами з відстані 3-4 м убік від воротаря</w:t>
      </w:r>
      <w:r>
        <w:rPr>
          <w:rFonts w:ascii="Times New Roman" w:eastAsia="Times New Roman" w:hAnsi="Times New Roman" w:cs="Times New Roman"/>
          <w:color w:val="auto"/>
          <w:sz w:val="28"/>
          <w:szCs w:val="28"/>
        </w:rPr>
        <w:t>.</w:t>
      </w:r>
    </w:p>
    <w:p w14:paraId="380988BB" w14:textId="77777777" w:rsidR="00CA46F2" w:rsidRDefault="00CA46F2" w:rsidP="00CA46F2">
      <w:pPr>
        <w:spacing w:after="0" w:line="360" w:lineRule="auto"/>
        <w:ind w:firstLine="851"/>
        <w:jc w:val="both"/>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 xml:space="preserve"> Нами було розроблено план-конспект заняття з футболу для дітей середнього шкільного віку,</w:t>
      </w:r>
      <w:r w:rsidRPr="00D7637D">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який був спрямований на вирішення наступних завдань:</w:t>
      </w:r>
    </w:p>
    <w:p w14:paraId="60CF3663" w14:textId="77777777" w:rsidR="00CA46F2" w:rsidRDefault="00CA46F2" w:rsidP="00CA46F2">
      <w:pPr>
        <w:spacing w:after="0" w:line="360" w:lineRule="auto"/>
        <w:ind w:firstLine="851"/>
        <w:rPr>
          <w:rFonts w:ascii="Times New Roman" w:eastAsia="Arial" w:hAnsi="Times New Roman" w:cs="Times New Roman"/>
          <w:color w:val="auto"/>
          <w:sz w:val="28"/>
          <w:szCs w:val="28"/>
        </w:rPr>
      </w:pPr>
      <w:r>
        <w:rPr>
          <w:rFonts w:ascii="Times New Roman" w:eastAsia="Arial" w:hAnsi="Times New Roman" w:cs="Times New Roman"/>
          <w:color w:val="auto"/>
          <w:sz w:val="28"/>
          <w:szCs w:val="28"/>
        </w:rPr>
        <w:t xml:space="preserve">1. Ознайомити з технікою виконання удару по м’ячу внутрішньою частиною підйому. </w:t>
      </w:r>
    </w:p>
    <w:p w14:paraId="0866669C" w14:textId="77777777" w:rsidR="00CA46F2" w:rsidRDefault="00CA46F2" w:rsidP="00CA46F2">
      <w:pPr>
        <w:spacing w:after="0" w:line="360" w:lineRule="auto"/>
        <w:ind w:firstLine="851"/>
        <w:rPr>
          <w:rFonts w:ascii="Times New Roman" w:eastAsia="Arial" w:hAnsi="Times New Roman" w:cs="Times New Roman"/>
          <w:color w:val="auto"/>
          <w:sz w:val="28"/>
          <w:szCs w:val="28"/>
        </w:rPr>
      </w:pPr>
      <w:r>
        <w:rPr>
          <w:rFonts w:ascii="Times New Roman" w:eastAsia="Arial" w:hAnsi="Times New Roman" w:cs="Times New Roman"/>
          <w:color w:val="auto"/>
          <w:sz w:val="28"/>
          <w:szCs w:val="28"/>
        </w:rPr>
        <w:t xml:space="preserve">2. Навчити виконання передачі нерухомого і рухомого м’яча внутрішнім боком ступні. </w:t>
      </w:r>
    </w:p>
    <w:p w14:paraId="5B7B1EB3" w14:textId="77777777" w:rsidR="00CA46F2" w:rsidRDefault="00CA46F2" w:rsidP="00CA46F2">
      <w:pPr>
        <w:spacing w:after="0" w:line="360" w:lineRule="auto"/>
        <w:ind w:firstLine="851"/>
        <w:rPr>
          <w:rFonts w:ascii="Times New Roman" w:eastAsia="Arial" w:hAnsi="Times New Roman" w:cs="Times New Roman"/>
          <w:color w:val="auto"/>
          <w:sz w:val="28"/>
          <w:szCs w:val="28"/>
        </w:rPr>
      </w:pPr>
      <w:r>
        <w:rPr>
          <w:rFonts w:ascii="Times New Roman" w:eastAsia="Arial" w:hAnsi="Times New Roman" w:cs="Times New Roman"/>
          <w:color w:val="auto"/>
          <w:sz w:val="28"/>
          <w:szCs w:val="28"/>
        </w:rPr>
        <w:t>3. Сприяти розвитку фізичних якостей за допомогою навчальної гри у футбол.</w:t>
      </w:r>
    </w:p>
    <w:p w14:paraId="1D55A36E" w14:textId="77777777" w:rsidR="00CA46F2" w:rsidRPr="00216920" w:rsidRDefault="00CA46F2" w:rsidP="00CA46F2">
      <w:pPr>
        <w:spacing w:after="0" w:line="360" w:lineRule="auto"/>
        <w:ind w:firstLine="851"/>
        <w:rPr>
          <w:rFonts w:ascii="Times New Roman" w:eastAsia="Arial" w:hAnsi="Times New Roman" w:cs="Times New Roman"/>
          <w:color w:val="auto"/>
          <w:sz w:val="28"/>
          <w:szCs w:val="28"/>
        </w:rPr>
      </w:pPr>
      <w:r w:rsidRPr="00216920">
        <w:rPr>
          <w:rFonts w:ascii="Times New Roman" w:eastAsia="Arial" w:hAnsi="Times New Roman" w:cs="Times New Roman"/>
          <w:color w:val="auto"/>
          <w:sz w:val="28"/>
          <w:szCs w:val="28"/>
        </w:rPr>
        <w:t>Місце проведення: спортивний майданчик.</w:t>
      </w:r>
    </w:p>
    <w:p w14:paraId="796B63BC" w14:textId="77777777" w:rsidR="00CA46F2" w:rsidRDefault="00CA46F2" w:rsidP="00CA46F2">
      <w:pPr>
        <w:spacing w:after="0" w:line="360" w:lineRule="auto"/>
        <w:ind w:firstLine="851"/>
        <w:rPr>
          <w:rFonts w:ascii="Times New Roman" w:eastAsia="Arial" w:hAnsi="Times New Roman" w:cs="Times New Roman"/>
          <w:color w:val="auto"/>
          <w:sz w:val="28"/>
          <w:szCs w:val="28"/>
        </w:rPr>
      </w:pPr>
      <w:r w:rsidRPr="00216920">
        <w:rPr>
          <w:rFonts w:ascii="Times New Roman" w:eastAsia="Arial" w:hAnsi="Times New Roman" w:cs="Times New Roman"/>
          <w:color w:val="auto"/>
          <w:sz w:val="28"/>
          <w:szCs w:val="28"/>
        </w:rPr>
        <w:t>Інвентар: футбольні м’ячі, фішки, маніжки, свисток.</w:t>
      </w:r>
      <w:r>
        <w:rPr>
          <w:rFonts w:ascii="Times New Roman" w:eastAsia="Arial" w:hAnsi="Times New Roman" w:cs="Times New Roman"/>
          <w:color w:val="auto"/>
          <w:sz w:val="28"/>
          <w:szCs w:val="28"/>
        </w:rPr>
        <w:t xml:space="preserve"> </w:t>
      </w:r>
    </w:p>
    <w:p w14:paraId="27DE2D04" w14:textId="77777777" w:rsidR="00CA46F2" w:rsidRDefault="00CA46F2" w:rsidP="00CA46F2">
      <w:pPr>
        <w:spacing w:after="0" w:line="360" w:lineRule="auto"/>
        <w:ind w:firstLine="567"/>
        <w:jc w:val="both"/>
        <w:rPr>
          <w:rFonts w:ascii="Times New Roman" w:eastAsia="Times New Roman" w:hAnsi="Times New Roman" w:cs="Times New Roman"/>
          <w:color w:val="auto"/>
          <w:sz w:val="28"/>
          <w:szCs w:val="28"/>
        </w:rPr>
      </w:pPr>
    </w:p>
    <w:p w14:paraId="1171C6E7" w14:textId="77777777" w:rsidR="00CA46F2" w:rsidRPr="00AF3C3C" w:rsidRDefault="00CA46F2" w:rsidP="00CA46F2">
      <w:pPr>
        <w:spacing w:after="0" w:line="360" w:lineRule="auto"/>
        <w:ind w:firstLine="851"/>
        <w:jc w:val="both"/>
        <w:rPr>
          <w:rFonts w:ascii="Times New Roman" w:eastAsia="Times New Roman" w:hAnsi="Times New Roman" w:cs="Times New Roman"/>
          <w:color w:val="auto"/>
          <w:sz w:val="28"/>
          <w:szCs w:val="28"/>
        </w:rPr>
      </w:pPr>
      <w:r>
        <w:rPr>
          <w:rFonts w:ascii="Times New Roman" w:eastAsia="Times New Roman" w:hAnsi="Times New Roman" w:cs="Times New Roman"/>
          <w:b/>
          <w:bCs/>
          <w:iCs/>
          <w:color w:val="auto"/>
          <w:sz w:val="28"/>
          <w:szCs w:val="28"/>
        </w:rPr>
        <w:t>1.6.</w:t>
      </w:r>
      <w:r w:rsidRPr="00AF3C3C">
        <w:rPr>
          <w:rFonts w:ascii="Times New Roman" w:eastAsia="Times New Roman" w:hAnsi="Times New Roman" w:cs="Times New Roman"/>
          <w:b/>
          <w:bCs/>
          <w:iCs/>
          <w:color w:val="auto"/>
          <w:sz w:val="28"/>
          <w:szCs w:val="28"/>
        </w:rPr>
        <w:t xml:space="preserve"> Розвиток рухових якостей у дітей середнього шкільного віку за допомогою позаурочних занять з футболу</w:t>
      </w:r>
    </w:p>
    <w:p w14:paraId="54E8343A" w14:textId="77777777" w:rsidR="00CA46F2"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      Фізичні якості і становлення технічної підготовленості підлітків на достатньому рівні дають змогу в повній мірі в подальшому дати високі результати у футболі. Серед фізичних якостей, які є специфічними і провідними для дітей як футболістів слід зазначити </w:t>
      </w:r>
      <w:proofErr w:type="spellStart"/>
      <w:r w:rsidRPr="00D7637D">
        <w:rPr>
          <w:rFonts w:ascii="Times New Roman" w:eastAsia="Times New Roman" w:hAnsi="Times New Roman" w:cs="Times New Roman"/>
          <w:color w:val="auto"/>
          <w:sz w:val="28"/>
          <w:szCs w:val="28"/>
        </w:rPr>
        <w:t>швидкісно</w:t>
      </w:r>
      <w:proofErr w:type="spellEnd"/>
      <w:r w:rsidRPr="00D7637D">
        <w:rPr>
          <w:rFonts w:ascii="Times New Roman" w:eastAsia="Times New Roman" w:hAnsi="Times New Roman" w:cs="Times New Roman"/>
          <w:color w:val="auto"/>
          <w:sz w:val="28"/>
          <w:szCs w:val="28"/>
        </w:rPr>
        <w:t xml:space="preserve">-силові здібності. Розвиток саме цієї рухової якості рекомендують у віці, що відповідає школярам. Крім цього у футболі досить важливим є своєчасне становлення технічної підготовленості, і особливо виконання різних елементів футболу під час змагальної діяльності, яка здійснюється на високих швидкостях при силовому протиборстві суперника. Тому особливо важливо під час безперервної футбольної підготовки школярів приділяти особливу увагу розвитку рухових якостей, і перш за все </w:t>
      </w:r>
      <w:proofErr w:type="spellStart"/>
      <w:r w:rsidRPr="00D7637D">
        <w:rPr>
          <w:rFonts w:ascii="Times New Roman" w:eastAsia="Times New Roman" w:hAnsi="Times New Roman" w:cs="Times New Roman"/>
          <w:color w:val="auto"/>
          <w:sz w:val="28"/>
          <w:szCs w:val="28"/>
        </w:rPr>
        <w:t>швидкісно</w:t>
      </w:r>
      <w:proofErr w:type="spellEnd"/>
      <w:r w:rsidRPr="00D7637D">
        <w:rPr>
          <w:rFonts w:ascii="Times New Roman" w:eastAsia="Times New Roman" w:hAnsi="Times New Roman" w:cs="Times New Roman"/>
          <w:color w:val="auto"/>
          <w:sz w:val="28"/>
          <w:szCs w:val="28"/>
        </w:rPr>
        <w:t xml:space="preserve">-силових, а також становленню технічної підготовленості, які будуть запорукою формування змагальної діяльності. </w:t>
      </w:r>
      <w:r w:rsidRPr="00D7637D">
        <w:rPr>
          <w:rFonts w:ascii="Times New Roman" w:eastAsia="Times New Roman" w:hAnsi="Times New Roman" w:cs="Times New Roman"/>
          <w:color w:val="auto"/>
          <w:sz w:val="28"/>
          <w:szCs w:val="28"/>
        </w:rPr>
        <w:lastRenderedPageBreak/>
        <w:t>Проведені</w:t>
      </w:r>
      <w:r>
        <w:rPr>
          <w:rFonts w:ascii="Times New Roman" w:eastAsia="Times New Roman" w:hAnsi="Times New Roman" w:cs="Times New Roman"/>
          <w:color w:val="auto"/>
          <w:sz w:val="28"/>
          <w:szCs w:val="28"/>
        </w:rPr>
        <w:t xml:space="preserve"> </w:t>
      </w:r>
      <w:proofErr w:type="spellStart"/>
      <w:r>
        <w:rPr>
          <w:rFonts w:ascii="Times New Roman" w:eastAsia="Times New Roman" w:hAnsi="Times New Roman" w:cs="Times New Roman"/>
          <w:color w:val="auto"/>
          <w:sz w:val="28"/>
          <w:szCs w:val="28"/>
        </w:rPr>
        <w:t>Шаленко</w:t>
      </w:r>
      <w:proofErr w:type="spellEnd"/>
      <w:r>
        <w:rPr>
          <w:rFonts w:ascii="Times New Roman" w:eastAsia="Times New Roman" w:hAnsi="Times New Roman" w:cs="Times New Roman"/>
          <w:color w:val="auto"/>
          <w:sz w:val="28"/>
          <w:szCs w:val="28"/>
        </w:rPr>
        <w:t xml:space="preserve"> В.В. [6,46] </w:t>
      </w:r>
      <w:r w:rsidRPr="00D7637D">
        <w:rPr>
          <w:rFonts w:ascii="Times New Roman" w:eastAsia="Times New Roman" w:hAnsi="Times New Roman" w:cs="Times New Roman"/>
          <w:color w:val="auto"/>
          <w:sz w:val="28"/>
          <w:szCs w:val="28"/>
        </w:rPr>
        <w:t xml:space="preserve">педагогічні спостереження з метою вивчення рівня розвитку </w:t>
      </w:r>
      <w:proofErr w:type="spellStart"/>
      <w:r w:rsidRPr="00D7637D">
        <w:rPr>
          <w:rFonts w:ascii="Times New Roman" w:eastAsia="Times New Roman" w:hAnsi="Times New Roman" w:cs="Times New Roman"/>
          <w:color w:val="auto"/>
          <w:sz w:val="28"/>
          <w:szCs w:val="28"/>
        </w:rPr>
        <w:t>швидкісно</w:t>
      </w:r>
      <w:proofErr w:type="spellEnd"/>
      <w:r w:rsidRPr="00D7637D">
        <w:rPr>
          <w:rFonts w:ascii="Times New Roman" w:eastAsia="Times New Roman" w:hAnsi="Times New Roman" w:cs="Times New Roman"/>
          <w:color w:val="auto"/>
          <w:sz w:val="28"/>
          <w:szCs w:val="28"/>
        </w:rPr>
        <w:t xml:space="preserve">-силових якостей футболістів високої спортивної класифікації та планування засобів і методів підготовки, дозволили виявити, що гра у футбол характеризується великою варіативністю </w:t>
      </w:r>
      <w:proofErr w:type="spellStart"/>
      <w:r w:rsidRPr="00D7637D">
        <w:rPr>
          <w:rFonts w:ascii="Times New Roman" w:eastAsia="Times New Roman" w:hAnsi="Times New Roman" w:cs="Times New Roman"/>
          <w:color w:val="auto"/>
          <w:sz w:val="28"/>
          <w:szCs w:val="28"/>
        </w:rPr>
        <w:t>швидкісно</w:t>
      </w:r>
      <w:proofErr w:type="spellEnd"/>
      <w:r w:rsidRPr="00D7637D">
        <w:rPr>
          <w:rFonts w:ascii="Times New Roman" w:eastAsia="Times New Roman" w:hAnsi="Times New Roman" w:cs="Times New Roman"/>
          <w:color w:val="auto"/>
          <w:sz w:val="28"/>
          <w:szCs w:val="28"/>
        </w:rPr>
        <w:t xml:space="preserve">-силових дій. Футболісти протягом однієї гри від 50 до 60 разів вступають в єдиноборства за м'яч на землі, від 30 до 35 разів у повітрі, здійснюють 40-45 ривків, виконують понад 50 ударів на дальність, від 30 до 40 разів вкидають м'яч із-за бічної лінії, виконують до 30 ударів у бік воріт. Поза тим гравцеві протягом гри доводиться долати відстань біля 9 км, з яких майже 3 км у максимальному темпі. До того ж футболісти мають бути не лише швидкими й спостережливими, вигравати єдиноборства, а й повинні бездоганно володіти необхідним арсеналом техніко-тактичних дій, для того щоб не поступатися у цих компонентах гравцям суперника. На цей час вказані показники забезпечують досить високий рівень фізичної підготовленості висококваліфікованих футболістів і можуть бути модельними при поступовій підготовці юних футболістів. </w:t>
      </w:r>
    </w:p>
    <w:p w14:paraId="6B288AA1" w14:textId="77777777" w:rsidR="00CA46F2" w:rsidRPr="00D7637D" w:rsidRDefault="00CA46F2" w:rsidP="00CA46F2">
      <w:pPr>
        <w:spacing w:after="0" w:line="360" w:lineRule="auto"/>
        <w:ind w:firstLine="851"/>
        <w:jc w:val="both"/>
        <w:rPr>
          <w:rFonts w:ascii="Times New Roman" w:eastAsia="Times New Roman" w:hAnsi="Times New Roman" w:cs="Times New Roman"/>
          <w:color w:val="auto"/>
          <w:sz w:val="28"/>
          <w:szCs w:val="28"/>
        </w:rPr>
      </w:pPr>
      <w:r w:rsidRPr="00D7637D">
        <w:rPr>
          <w:rFonts w:ascii="Times New Roman" w:eastAsia="Times New Roman" w:hAnsi="Times New Roman" w:cs="Times New Roman"/>
          <w:color w:val="auto"/>
          <w:sz w:val="28"/>
          <w:szCs w:val="28"/>
        </w:rPr>
        <w:t xml:space="preserve">Дослідження рухових якостей і технічної підготовленості юних футболістів 11-14 років мають проводитися тренерами періодично.  Таким чином, результати тестових випробувань швидкісних якостей у юних футболістів 11- 14 років свідчать про їх відносну прогресивність за умови раціонального впливу тренувальних занять з футболу та найбільші позитивні зрушення в </w:t>
      </w:r>
      <w:proofErr w:type="spellStart"/>
      <w:r w:rsidRPr="00D7637D">
        <w:rPr>
          <w:rFonts w:ascii="Times New Roman" w:eastAsia="Times New Roman" w:hAnsi="Times New Roman" w:cs="Times New Roman"/>
          <w:color w:val="auto"/>
          <w:sz w:val="28"/>
          <w:szCs w:val="28"/>
        </w:rPr>
        <w:t>швидкісно</w:t>
      </w:r>
      <w:proofErr w:type="spellEnd"/>
      <w:r w:rsidRPr="00D7637D">
        <w:rPr>
          <w:rFonts w:ascii="Times New Roman" w:eastAsia="Times New Roman" w:hAnsi="Times New Roman" w:cs="Times New Roman"/>
          <w:color w:val="auto"/>
          <w:sz w:val="28"/>
          <w:szCs w:val="28"/>
        </w:rPr>
        <w:t xml:space="preserve">-силових показниках у 14-річних хлопчиків, що на думку </w:t>
      </w:r>
      <w:proofErr w:type="spellStart"/>
      <w:r>
        <w:rPr>
          <w:rFonts w:ascii="Times New Roman" w:eastAsia="Times New Roman" w:hAnsi="Times New Roman" w:cs="Times New Roman"/>
          <w:color w:val="auto"/>
          <w:sz w:val="28"/>
          <w:szCs w:val="28"/>
        </w:rPr>
        <w:t>Шаленко</w:t>
      </w:r>
      <w:proofErr w:type="spellEnd"/>
      <w:r>
        <w:rPr>
          <w:rFonts w:ascii="Times New Roman" w:eastAsia="Times New Roman" w:hAnsi="Times New Roman" w:cs="Times New Roman"/>
          <w:color w:val="auto"/>
          <w:sz w:val="28"/>
          <w:szCs w:val="28"/>
        </w:rPr>
        <w:t xml:space="preserve"> В.В. </w:t>
      </w:r>
      <w:r w:rsidRPr="00FA48BF">
        <w:rPr>
          <w:rFonts w:ascii="Times New Roman" w:eastAsia="Times New Roman" w:hAnsi="Times New Roman" w:cs="Times New Roman"/>
          <w:color w:val="auto"/>
          <w:sz w:val="28"/>
          <w:szCs w:val="28"/>
        </w:rPr>
        <w:t>[6</w:t>
      </w:r>
      <w:r>
        <w:rPr>
          <w:rFonts w:ascii="Times New Roman" w:eastAsia="Times New Roman" w:hAnsi="Times New Roman" w:cs="Times New Roman"/>
          <w:color w:val="auto"/>
          <w:sz w:val="28"/>
          <w:szCs w:val="28"/>
        </w:rPr>
        <w:t>,</w:t>
      </w:r>
      <w:r w:rsidRPr="00FA48BF">
        <w:rPr>
          <w:rFonts w:ascii="Times New Roman" w:eastAsia="Times New Roman" w:hAnsi="Times New Roman" w:cs="Times New Roman"/>
          <w:color w:val="auto"/>
          <w:sz w:val="28"/>
          <w:szCs w:val="28"/>
        </w:rPr>
        <w:t>46]</w:t>
      </w:r>
      <w:r w:rsidRPr="00D7637D">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xml:space="preserve"> </w:t>
      </w:r>
      <w:r w:rsidRPr="00D7637D">
        <w:rPr>
          <w:rFonts w:ascii="Times New Roman" w:eastAsia="Times New Roman" w:hAnsi="Times New Roman" w:cs="Times New Roman"/>
          <w:color w:val="auto"/>
          <w:sz w:val="28"/>
          <w:szCs w:val="28"/>
        </w:rPr>
        <w:t>пояснюється найбільш сприятливим періодом вікового формування рухових функцій дітей цього віку у плані</w:t>
      </w:r>
      <w:r>
        <w:rPr>
          <w:rFonts w:ascii="Times New Roman" w:eastAsia="Times New Roman" w:hAnsi="Times New Roman" w:cs="Times New Roman"/>
          <w:color w:val="auto"/>
          <w:sz w:val="28"/>
          <w:szCs w:val="28"/>
        </w:rPr>
        <w:t xml:space="preserve"> </w:t>
      </w:r>
      <w:r w:rsidRPr="00D7637D">
        <w:rPr>
          <w:rFonts w:ascii="Times New Roman" w:eastAsia="Times New Roman" w:hAnsi="Times New Roman" w:cs="Times New Roman"/>
          <w:color w:val="auto"/>
          <w:sz w:val="28"/>
          <w:szCs w:val="28"/>
        </w:rPr>
        <w:t xml:space="preserve">комплексного розвитку швидкості й сили. Прояв швидкісних і </w:t>
      </w:r>
      <w:proofErr w:type="spellStart"/>
      <w:r w:rsidRPr="00D7637D">
        <w:rPr>
          <w:rFonts w:ascii="Times New Roman" w:eastAsia="Times New Roman" w:hAnsi="Times New Roman" w:cs="Times New Roman"/>
          <w:color w:val="auto"/>
          <w:sz w:val="28"/>
          <w:szCs w:val="28"/>
        </w:rPr>
        <w:t>швидкісно</w:t>
      </w:r>
      <w:proofErr w:type="spellEnd"/>
      <w:r w:rsidRPr="00D7637D">
        <w:rPr>
          <w:rFonts w:ascii="Times New Roman" w:eastAsia="Times New Roman" w:hAnsi="Times New Roman" w:cs="Times New Roman"/>
          <w:color w:val="auto"/>
          <w:sz w:val="28"/>
          <w:szCs w:val="28"/>
        </w:rPr>
        <w:t xml:space="preserve">-силових якостей пов’язаний з розвитком силових показників м’язів. Тому важливо виявити за рахунок яких м’язових груп можливо покращення цих якостей у юних футболістів. Для цього вимірювалася абсолютна сила дев’яти м’язових груп у згинальних та розгинальних рухах (плече, тулуб, стегно, гомілка, підошовні згиначі ступні).  </w:t>
      </w:r>
      <w:r>
        <w:rPr>
          <w:rFonts w:ascii="Times New Roman" w:eastAsia="Times New Roman" w:hAnsi="Times New Roman" w:cs="Times New Roman"/>
          <w:color w:val="auto"/>
          <w:sz w:val="28"/>
          <w:szCs w:val="28"/>
        </w:rPr>
        <w:t xml:space="preserve">Проведені </w:t>
      </w:r>
      <w:proofErr w:type="spellStart"/>
      <w:r>
        <w:rPr>
          <w:rFonts w:ascii="Times New Roman" w:eastAsia="Times New Roman" w:hAnsi="Times New Roman" w:cs="Times New Roman"/>
          <w:color w:val="auto"/>
          <w:sz w:val="28"/>
          <w:szCs w:val="28"/>
        </w:rPr>
        <w:t>Шаленко</w:t>
      </w:r>
      <w:proofErr w:type="spellEnd"/>
      <w:r>
        <w:rPr>
          <w:rFonts w:ascii="Times New Roman" w:eastAsia="Times New Roman" w:hAnsi="Times New Roman" w:cs="Times New Roman"/>
          <w:color w:val="auto"/>
          <w:sz w:val="28"/>
          <w:szCs w:val="28"/>
        </w:rPr>
        <w:t xml:space="preserve"> В.В. </w:t>
      </w:r>
      <w:r w:rsidRPr="00FA48BF">
        <w:rPr>
          <w:rFonts w:ascii="Times New Roman" w:eastAsia="Times New Roman" w:hAnsi="Times New Roman" w:cs="Times New Roman"/>
          <w:color w:val="auto"/>
          <w:sz w:val="28"/>
          <w:szCs w:val="28"/>
        </w:rPr>
        <w:t>[6</w:t>
      </w:r>
      <w:r>
        <w:rPr>
          <w:rFonts w:ascii="Times New Roman" w:eastAsia="Times New Roman" w:hAnsi="Times New Roman" w:cs="Times New Roman"/>
          <w:color w:val="auto"/>
          <w:sz w:val="28"/>
          <w:szCs w:val="28"/>
        </w:rPr>
        <w:t>,</w:t>
      </w:r>
      <w:r w:rsidRPr="00FA48BF">
        <w:rPr>
          <w:rFonts w:ascii="Times New Roman" w:eastAsia="Times New Roman" w:hAnsi="Times New Roman" w:cs="Times New Roman"/>
          <w:color w:val="auto"/>
          <w:sz w:val="28"/>
          <w:szCs w:val="28"/>
        </w:rPr>
        <w:t>46]</w:t>
      </w:r>
      <w:r w:rsidRPr="00D7637D">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xml:space="preserve">  ч</w:t>
      </w:r>
      <w:r w:rsidRPr="00D7637D">
        <w:rPr>
          <w:rFonts w:ascii="Times New Roman" w:eastAsia="Times New Roman" w:hAnsi="Times New Roman" w:cs="Times New Roman"/>
          <w:color w:val="auto"/>
          <w:sz w:val="28"/>
          <w:szCs w:val="28"/>
        </w:rPr>
        <w:t xml:space="preserve">отирирічні дослідження показали, що для всіх м'язових груп характерною є тенденція щодо збільшення сили. Разом із тим, в окремі вікові періоди на етапі початкової спортивної підготовки приріст сили </w:t>
      </w:r>
      <w:r w:rsidRPr="00D7637D">
        <w:rPr>
          <w:rFonts w:ascii="Times New Roman" w:eastAsia="Times New Roman" w:hAnsi="Times New Roman" w:cs="Times New Roman"/>
          <w:color w:val="auto"/>
          <w:sz w:val="28"/>
          <w:szCs w:val="28"/>
        </w:rPr>
        <w:lastRenderedPageBreak/>
        <w:t xml:space="preserve">відбувається різними темпами. Сила м'язів, що беруть участь у згинанні тулуба, стегна та гомілки в проміжку 11-14 років збільшується поступово. Максимальна сила м'язів згиначів стегна найбільшими темпами збільшується протягом 12- 13 років, від 13 до 14 років зрушення статистично недостовірні (p&gt;0,05). Аналогічні дані маємо в 12-13 років в приростах сили тулуба і в силі згиначів гомілки (p&lt;0,05). Сила м’язів, що беруть участь у згинанні плеча і ступні мають найбільший приріст у віковому проміжку від 12 до 13 років. З 13 до 14 років величина приросту сили названих м'язових груп статистично достовірна (p&lt;0,05), хоча й має найменші абсолютні зрушення. Приріст сили в м'язах, які забезпечують підошовні згиначі ступні в 11-12 років статистично недостовірні (p&gt;0,05). Сила м'язових груп, які беруть участь у розгинанні тулуба, стегна й гомілки, має найвищий показник у 12-14 років. Статистично достовірний приріст сили м'язів розгиначів плеча й гомілки спостерігаємо у вікових інтервалах 11-12 років та 13-14 років. Таким чином, формування м'язової сили у хлопчиків 11-14 років, які регулярно займаються футболом, відбувається нерівномірно. Найбільше збільшення результатів спостерігається в період від 12 до 13 років. В окремих показниках (розгинання стегна, тулуба) спостерігається великий приріст у віковому проміжку 13-14 років. Найменша динаміка силових показників відбувається в період від 11 до 12 років. Проведений порівняльний аналіз результатів контрольних вправ, які характеризують технічну підготовленість, показав, що удосконалення координаційних здібностей, які визначаються у специфічних контрольних завданнях (вправах), відбувається в різні вікові проміжки нерівномірно. Так, час ведення м'яча у всіх вікових групах рівномірно зменшується відповідно з підвищенням технічної підготовленості, але в 14 років темпи приросту значно збільшуються. Різниця показників дальності польоту м’яча між віковими групами, крім 13 і 14 років, також статистично достовірна. Приріст результатів від 11 до 14 років складає 12м 94см (36,6%). Найбільше абсолютне збільшення результатів відбувається у віковому інтервалі від 12 до 13 років (20,5%). Дальність польоту м'яча збільшується за рахунок сили удару, удосконалення техніки його виконання та від того, з якого положення удар виконується (наприклад, удар по нерухомому м'ячу, по м'ячу, </w:t>
      </w:r>
      <w:r w:rsidRPr="00D7637D">
        <w:rPr>
          <w:rFonts w:ascii="Times New Roman" w:eastAsia="Times New Roman" w:hAnsi="Times New Roman" w:cs="Times New Roman"/>
          <w:color w:val="auto"/>
          <w:sz w:val="28"/>
          <w:szCs w:val="28"/>
        </w:rPr>
        <w:lastRenderedPageBreak/>
        <w:t xml:space="preserve">який котиться назустріч, для виконання удару школяр використовує розбіг та ін.). У свою чергу, сила удару визначається вмінням </w:t>
      </w:r>
      <w:proofErr w:type="spellStart"/>
      <w:r w:rsidRPr="00D7637D">
        <w:rPr>
          <w:rFonts w:ascii="Times New Roman" w:eastAsia="Times New Roman" w:hAnsi="Times New Roman" w:cs="Times New Roman"/>
          <w:color w:val="auto"/>
          <w:sz w:val="28"/>
          <w:szCs w:val="28"/>
        </w:rPr>
        <w:t>підлітка</w:t>
      </w:r>
      <w:proofErr w:type="spellEnd"/>
      <w:r w:rsidRPr="00D7637D">
        <w:rPr>
          <w:rFonts w:ascii="Times New Roman" w:eastAsia="Times New Roman" w:hAnsi="Times New Roman" w:cs="Times New Roman"/>
          <w:color w:val="auto"/>
          <w:sz w:val="28"/>
          <w:szCs w:val="28"/>
        </w:rPr>
        <w:t xml:space="preserve"> концентрувати зусилля при виконанні цієї специфічної дії. Результати дослідження рівня технічної підготовленості юних футболістів 11-14 років за рахунок використаних спеціальних вправ показали, що в процесі регулярних тренувальних занять має місце відносно рівномірне покращення виконання тестів. Найбільш позитивні зрушення в цих показниках спостерігаються у 14-річних футболістів. Отримані результати досліджень спеціальних показників свідчать, що рівень </w:t>
      </w:r>
      <w:proofErr w:type="spellStart"/>
      <w:r w:rsidRPr="00D7637D">
        <w:rPr>
          <w:rFonts w:ascii="Times New Roman" w:eastAsia="Times New Roman" w:hAnsi="Times New Roman" w:cs="Times New Roman"/>
          <w:color w:val="auto"/>
          <w:sz w:val="28"/>
          <w:szCs w:val="28"/>
        </w:rPr>
        <w:t>професійно</w:t>
      </w:r>
      <w:proofErr w:type="spellEnd"/>
      <w:r w:rsidRPr="00D7637D">
        <w:rPr>
          <w:rFonts w:ascii="Times New Roman" w:eastAsia="Times New Roman" w:hAnsi="Times New Roman" w:cs="Times New Roman"/>
          <w:color w:val="auto"/>
          <w:sz w:val="28"/>
          <w:szCs w:val="28"/>
        </w:rPr>
        <w:t xml:space="preserve"> значущих швидкісних, </w:t>
      </w:r>
      <w:proofErr w:type="spellStart"/>
      <w:r w:rsidRPr="00D7637D">
        <w:rPr>
          <w:rFonts w:ascii="Times New Roman" w:eastAsia="Times New Roman" w:hAnsi="Times New Roman" w:cs="Times New Roman"/>
          <w:color w:val="auto"/>
          <w:sz w:val="28"/>
          <w:szCs w:val="28"/>
        </w:rPr>
        <w:t>швидкісно</w:t>
      </w:r>
      <w:proofErr w:type="spellEnd"/>
      <w:r w:rsidRPr="00D7637D">
        <w:rPr>
          <w:rFonts w:ascii="Times New Roman" w:eastAsia="Times New Roman" w:hAnsi="Times New Roman" w:cs="Times New Roman"/>
          <w:color w:val="auto"/>
          <w:sz w:val="28"/>
          <w:szCs w:val="28"/>
        </w:rPr>
        <w:t xml:space="preserve">-силових рухових якостей й технічної підготовленості удосконалюється у юних футболістів протягом усіх періодів вікового розвитку у діапазоні 11-14 років.  Поза тим звертає на себе увагу і той факт, що в кожній із досліджуваних вікових груп зустрічаються діти, що мають як низькі, так і відносно високі індивідуальні характеристики розвитку цих якостей, про це свідчать показники </w:t>
      </w:r>
      <w:proofErr w:type="spellStart"/>
      <w:r w:rsidRPr="00D7637D">
        <w:rPr>
          <w:rFonts w:ascii="Times New Roman" w:eastAsia="Times New Roman" w:hAnsi="Times New Roman" w:cs="Times New Roman"/>
          <w:color w:val="auto"/>
          <w:sz w:val="28"/>
          <w:szCs w:val="28"/>
        </w:rPr>
        <w:t>сігмальних</w:t>
      </w:r>
      <w:proofErr w:type="spellEnd"/>
      <w:r w:rsidRPr="00D7637D">
        <w:rPr>
          <w:rFonts w:ascii="Times New Roman" w:eastAsia="Times New Roman" w:hAnsi="Times New Roman" w:cs="Times New Roman"/>
          <w:color w:val="auto"/>
          <w:sz w:val="28"/>
          <w:szCs w:val="28"/>
        </w:rPr>
        <w:t xml:space="preserve"> відхилень для цих вікових груп. Для виявлення впливу темпів росту рухових якостей на ступінь оволодіння необхідними спеціальними навичками ігрової діяльності проведено відповідний аналіз. При виявлені </w:t>
      </w:r>
      <w:proofErr w:type="spellStart"/>
      <w:r w:rsidRPr="00D7637D">
        <w:rPr>
          <w:rFonts w:ascii="Times New Roman" w:eastAsia="Times New Roman" w:hAnsi="Times New Roman" w:cs="Times New Roman"/>
          <w:color w:val="auto"/>
          <w:sz w:val="28"/>
          <w:szCs w:val="28"/>
        </w:rPr>
        <w:t>залежностей</w:t>
      </w:r>
      <w:proofErr w:type="spellEnd"/>
      <w:r w:rsidRPr="00D7637D">
        <w:rPr>
          <w:rFonts w:ascii="Times New Roman" w:eastAsia="Times New Roman" w:hAnsi="Times New Roman" w:cs="Times New Roman"/>
          <w:color w:val="auto"/>
          <w:sz w:val="28"/>
          <w:szCs w:val="28"/>
        </w:rPr>
        <w:t xml:space="preserve"> між рівнем </w:t>
      </w:r>
      <w:proofErr w:type="spellStart"/>
      <w:r w:rsidRPr="00D7637D">
        <w:rPr>
          <w:rFonts w:ascii="Times New Roman" w:eastAsia="Times New Roman" w:hAnsi="Times New Roman" w:cs="Times New Roman"/>
          <w:color w:val="auto"/>
          <w:sz w:val="28"/>
          <w:szCs w:val="28"/>
        </w:rPr>
        <w:t>швидкісно</w:t>
      </w:r>
      <w:proofErr w:type="spellEnd"/>
      <w:r w:rsidRPr="00D7637D">
        <w:rPr>
          <w:rFonts w:ascii="Times New Roman" w:eastAsia="Times New Roman" w:hAnsi="Times New Roman" w:cs="Times New Roman"/>
          <w:color w:val="auto"/>
          <w:sz w:val="28"/>
          <w:szCs w:val="28"/>
        </w:rPr>
        <w:t xml:space="preserve">-силових якостей та результатами виконання контрольних вправ, що характеризують технічну підготовленість підлітків, </w:t>
      </w:r>
      <w:proofErr w:type="spellStart"/>
      <w:r>
        <w:rPr>
          <w:rFonts w:ascii="Times New Roman" w:eastAsia="Times New Roman" w:hAnsi="Times New Roman" w:cs="Times New Roman"/>
          <w:color w:val="auto"/>
          <w:sz w:val="28"/>
          <w:szCs w:val="28"/>
        </w:rPr>
        <w:t>Шаленко</w:t>
      </w:r>
      <w:proofErr w:type="spellEnd"/>
      <w:r>
        <w:rPr>
          <w:rFonts w:ascii="Times New Roman" w:eastAsia="Times New Roman" w:hAnsi="Times New Roman" w:cs="Times New Roman"/>
          <w:color w:val="auto"/>
          <w:sz w:val="28"/>
          <w:szCs w:val="28"/>
        </w:rPr>
        <w:t xml:space="preserve"> В.В. </w:t>
      </w:r>
      <w:r w:rsidRPr="00FA48BF">
        <w:rPr>
          <w:rFonts w:ascii="Times New Roman" w:eastAsia="Times New Roman" w:hAnsi="Times New Roman" w:cs="Times New Roman"/>
          <w:color w:val="auto"/>
          <w:sz w:val="28"/>
          <w:szCs w:val="28"/>
        </w:rPr>
        <w:t>[6</w:t>
      </w:r>
      <w:r>
        <w:rPr>
          <w:rFonts w:ascii="Times New Roman" w:eastAsia="Times New Roman" w:hAnsi="Times New Roman" w:cs="Times New Roman"/>
          <w:color w:val="auto"/>
          <w:sz w:val="28"/>
          <w:szCs w:val="28"/>
        </w:rPr>
        <w:t>,</w:t>
      </w:r>
      <w:r w:rsidRPr="00FA48BF">
        <w:rPr>
          <w:rFonts w:ascii="Times New Roman" w:eastAsia="Times New Roman" w:hAnsi="Times New Roman" w:cs="Times New Roman"/>
          <w:color w:val="auto"/>
          <w:sz w:val="28"/>
          <w:szCs w:val="28"/>
        </w:rPr>
        <w:t>46]</w:t>
      </w:r>
      <w:r w:rsidRPr="00D7637D">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xml:space="preserve"> було в</w:t>
      </w:r>
      <w:r w:rsidRPr="00D7637D">
        <w:rPr>
          <w:rFonts w:ascii="Times New Roman" w:eastAsia="Times New Roman" w:hAnsi="Times New Roman" w:cs="Times New Roman"/>
          <w:color w:val="auto"/>
          <w:sz w:val="28"/>
          <w:szCs w:val="28"/>
        </w:rPr>
        <w:t xml:space="preserve">становлено, що не на всьому проміжку початкового етапу підготовки спостерігається статистично вагомий взаємозв'язок.  Результати педагогічних спостережень показують, що при відборі дітей у гуртки позаурочних занять з футболу важливе значення мають показники фізичної підготовленості. Проведені </w:t>
      </w:r>
      <w:proofErr w:type="spellStart"/>
      <w:r>
        <w:rPr>
          <w:rFonts w:ascii="Times New Roman" w:eastAsia="Times New Roman" w:hAnsi="Times New Roman" w:cs="Times New Roman"/>
          <w:color w:val="auto"/>
          <w:sz w:val="28"/>
          <w:szCs w:val="28"/>
        </w:rPr>
        <w:t>Шаленко</w:t>
      </w:r>
      <w:proofErr w:type="spellEnd"/>
      <w:r>
        <w:rPr>
          <w:rFonts w:ascii="Times New Roman" w:eastAsia="Times New Roman" w:hAnsi="Times New Roman" w:cs="Times New Roman"/>
          <w:color w:val="auto"/>
          <w:sz w:val="28"/>
          <w:szCs w:val="28"/>
        </w:rPr>
        <w:t xml:space="preserve"> В.В. </w:t>
      </w:r>
      <w:r w:rsidRPr="00FA48BF">
        <w:rPr>
          <w:rFonts w:ascii="Times New Roman" w:eastAsia="Times New Roman" w:hAnsi="Times New Roman" w:cs="Times New Roman"/>
          <w:color w:val="auto"/>
          <w:sz w:val="28"/>
          <w:szCs w:val="28"/>
        </w:rPr>
        <w:t>[6</w:t>
      </w:r>
      <w:r>
        <w:rPr>
          <w:rFonts w:ascii="Times New Roman" w:eastAsia="Times New Roman" w:hAnsi="Times New Roman" w:cs="Times New Roman"/>
          <w:color w:val="auto"/>
          <w:sz w:val="28"/>
          <w:szCs w:val="28"/>
        </w:rPr>
        <w:t>,</w:t>
      </w:r>
      <w:r w:rsidRPr="00FA48BF">
        <w:rPr>
          <w:rFonts w:ascii="Times New Roman" w:eastAsia="Times New Roman" w:hAnsi="Times New Roman" w:cs="Times New Roman"/>
          <w:color w:val="auto"/>
          <w:sz w:val="28"/>
          <w:szCs w:val="28"/>
        </w:rPr>
        <w:t>46]</w:t>
      </w:r>
      <w:r>
        <w:rPr>
          <w:rFonts w:ascii="Times New Roman" w:eastAsia="Times New Roman" w:hAnsi="Times New Roman" w:cs="Times New Roman"/>
          <w:color w:val="auto"/>
          <w:sz w:val="28"/>
          <w:szCs w:val="28"/>
        </w:rPr>
        <w:t xml:space="preserve"> </w:t>
      </w:r>
      <w:r w:rsidRPr="00D7637D">
        <w:rPr>
          <w:rFonts w:ascii="Times New Roman" w:eastAsia="Times New Roman" w:hAnsi="Times New Roman" w:cs="Times New Roman"/>
          <w:color w:val="auto"/>
          <w:sz w:val="28"/>
          <w:szCs w:val="28"/>
        </w:rPr>
        <w:t xml:space="preserve">дослідження дозволили виявити відносну консервативність вихідних характеристик швидкісних і </w:t>
      </w:r>
      <w:proofErr w:type="spellStart"/>
      <w:r w:rsidRPr="00D7637D">
        <w:rPr>
          <w:rFonts w:ascii="Times New Roman" w:eastAsia="Times New Roman" w:hAnsi="Times New Roman" w:cs="Times New Roman"/>
          <w:color w:val="auto"/>
          <w:sz w:val="28"/>
          <w:szCs w:val="28"/>
        </w:rPr>
        <w:t>швидкісно</w:t>
      </w:r>
      <w:proofErr w:type="spellEnd"/>
      <w:r w:rsidRPr="00D7637D">
        <w:rPr>
          <w:rFonts w:ascii="Times New Roman" w:eastAsia="Times New Roman" w:hAnsi="Times New Roman" w:cs="Times New Roman"/>
          <w:color w:val="auto"/>
          <w:sz w:val="28"/>
          <w:szCs w:val="28"/>
        </w:rPr>
        <w:t xml:space="preserve">-силових якостей, які доцільно розвивати у віці 11-14 років, і на базі яких формувати технічні прийоми гри у футбол.  Визначено, що спортивна майстерність юних футболістів і перспективи їх вдосконалення тісно пов’язані насамперед з визначенням оптимального віку початку занять і критеріїв відбору для зарахування у різні футбольні групи та відділення, забезпеченням різнобічної підготовки та дотримання методичних положень спортивного тренування. Впровадження результатів досліджень </w:t>
      </w:r>
      <w:r w:rsidRPr="00D7637D">
        <w:rPr>
          <w:rFonts w:ascii="Times New Roman" w:eastAsia="Times New Roman" w:hAnsi="Times New Roman" w:cs="Times New Roman"/>
          <w:color w:val="auto"/>
          <w:sz w:val="28"/>
          <w:szCs w:val="28"/>
        </w:rPr>
        <w:lastRenderedPageBreak/>
        <w:t>дозволяє послідовно вирішувати завдання цілісної системи безперервної футбольної підготовки юнаків середнього шкільного віку [</w:t>
      </w:r>
      <w:r>
        <w:rPr>
          <w:rFonts w:ascii="Times New Roman" w:eastAsia="Times New Roman" w:hAnsi="Times New Roman" w:cs="Times New Roman"/>
          <w:color w:val="auto"/>
          <w:sz w:val="28"/>
          <w:szCs w:val="28"/>
        </w:rPr>
        <w:t>5,40,47</w:t>
      </w:r>
      <w:r w:rsidRPr="00D7637D">
        <w:rPr>
          <w:rFonts w:ascii="Times New Roman" w:eastAsia="Times New Roman" w:hAnsi="Times New Roman" w:cs="Times New Roman"/>
          <w:color w:val="auto"/>
          <w:sz w:val="28"/>
          <w:szCs w:val="28"/>
        </w:rPr>
        <w:t>].</w:t>
      </w:r>
    </w:p>
    <w:p w14:paraId="72687D98" w14:textId="77777777" w:rsidR="00CA46F2" w:rsidRDefault="00CA46F2" w:rsidP="00CA46F2">
      <w:pPr>
        <w:spacing w:after="0" w:line="360" w:lineRule="auto"/>
        <w:ind w:firstLine="567"/>
        <w:jc w:val="both"/>
        <w:rPr>
          <w:rFonts w:ascii="Times New Roman" w:eastAsia="Times New Roman" w:hAnsi="Times New Roman" w:cs="Times New Roman"/>
          <w:color w:val="auto"/>
          <w:sz w:val="28"/>
          <w:szCs w:val="28"/>
        </w:rPr>
      </w:pPr>
      <w:r w:rsidRPr="00F842BF">
        <w:rPr>
          <w:rFonts w:ascii="Times New Roman" w:eastAsia="Times New Roman" w:hAnsi="Times New Roman" w:cs="Times New Roman"/>
          <w:color w:val="auto"/>
          <w:sz w:val="28"/>
          <w:szCs w:val="28"/>
        </w:rPr>
        <w:t xml:space="preserve">    </w:t>
      </w:r>
    </w:p>
    <w:p w14:paraId="2DA7224C" w14:textId="6BCE8733" w:rsidR="00CA46F2" w:rsidRPr="00F842BF" w:rsidRDefault="00CA46F2" w:rsidP="00CA46F2">
      <w:pPr>
        <w:spacing w:after="0" w:line="360" w:lineRule="auto"/>
        <w:ind w:firstLine="567"/>
        <w:jc w:val="both"/>
        <w:rPr>
          <w:rFonts w:ascii="Times New Roman" w:eastAsia="Times New Roman" w:hAnsi="Times New Roman" w:cs="Times New Roman"/>
          <w:b/>
          <w:bCs/>
          <w:color w:val="auto"/>
          <w:sz w:val="28"/>
          <w:szCs w:val="28"/>
        </w:rPr>
      </w:pPr>
      <w:r w:rsidRPr="00F842BF">
        <w:rPr>
          <w:rFonts w:ascii="Times New Roman" w:eastAsia="Times New Roman" w:hAnsi="Times New Roman" w:cs="Times New Roman"/>
          <w:color w:val="auto"/>
          <w:sz w:val="28"/>
          <w:szCs w:val="28"/>
        </w:rPr>
        <w:t xml:space="preserve"> </w:t>
      </w:r>
      <w:r w:rsidRPr="00F842BF">
        <w:rPr>
          <w:rFonts w:ascii="Times New Roman" w:eastAsia="Times New Roman" w:hAnsi="Times New Roman" w:cs="Times New Roman"/>
          <w:b/>
          <w:bCs/>
          <w:color w:val="auto"/>
          <w:sz w:val="28"/>
          <w:szCs w:val="28"/>
        </w:rPr>
        <w:t>Висновок до розділу</w:t>
      </w:r>
      <w:r w:rsidR="00C6505B">
        <w:rPr>
          <w:rFonts w:ascii="Times New Roman" w:eastAsia="Times New Roman" w:hAnsi="Times New Roman" w:cs="Times New Roman"/>
          <w:b/>
          <w:bCs/>
          <w:color w:val="auto"/>
          <w:sz w:val="28"/>
          <w:szCs w:val="28"/>
        </w:rPr>
        <w:t xml:space="preserve"> </w:t>
      </w:r>
      <w:r w:rsidR="00C6505B" w:rsidRPr="00F842BF">
        <w:rPr>
          <w:rFonts w:ascii="Times New Roman" w:eastAsia="Times New Roman" w:hAnsi="Times New Roman" w:cs="Times New Roman"/>
          <w:b/>
          <w:bCs/>
          <w:color w:val="auto"/>
          <w:sz w:val="28"/>
          <w:szCs w:val="28"/>
        </w:rPr>
        <w:t>1</w:t>
      </w:r>
    </w:p>
    <w:p w14:paraId="7FDB9965" w14:textId="77777777" w:rsidR="00CA46F2" w:rsidRPr="00F842BF" w:rsidRDefault="00CA46F2" w:rsidP="00CA46F2">
      <w:pPr>
        <w:spacing w:after="0" w:line="360" w:lineRule="auto"/>
        <w:ind w:firstLine="567"/>
        <w:jc w:val="both"/>
        <w:rPr>
          <w:rFonts w:ascii="Times New Roman" w:eastAsia="Times New Roman" w:hAnsi="Times New Roman" w:cs="Times New Roman"/>
          <w:color w:val="auto"/>
          <w:sz w:val="28"/>
          <w:szCs w:val="28"/>
        </w:rPr>
      </w:pPr>
      <w:r w:rsidRPr="00F842BF">
        <w:rPr>
          <w:rFonts w:ascii="Times New Roman" w:eastAsia="Times New Roman" w:hAnsi="Times New Roman" w:cs="Times New Roman"/>
          <w:color w:val="auto"/>
          <w:sz w:val="28"/>
          <w:szCs w:val="28"/>
        </w:rPr>
        <w:t xml:space="preserve"> Підсумовуючи вище викладене, можу зазначити, що підлітковий вік - це період проектування зрілої людини в суперечливому світі дорослих. Виховна робота з школярами середнього віку - найважливіше й найскладніше з нинішніх завдань. Педагогам необхідно глибоко осмислити особливості розвитку і поведінки сучасного </w:t>
      </w:r>
      <w:proofErr w:type="spellStart"/>
      <w:r w:rsidRPr="00F842BF">
        <w:rPr>
          <w:rFonts w:ascii="Times New Roman" w:eastAsia="Times New Roman" w:hAnsi="Times New Roman" w:cs="Times New Roman"/>
          <w:color w:val="auto"/>
          <w:sz w:val="28"/>
          <w:szCs w:val="28"/>
        </w:rPr>
        <w:t>підлітка</w:t>
      </w:r>
      <w:proofErr w:type="spellEnd"/>
      <w:r w:rsidRPr="00F842BF">
        <w:rPr>
          <w:rFonts w:ascii="Times New Roman" w:eastAsia="Times New Roman" w:hAnsi="Times New Roman" w:cs="Times New Roman"/>
          <w:color w:val="auto"/>
          <w:sz w:val="28"/>
          <w:szCs w:val="28"/>
        </w:rPr>
        <w:t xml:space="preserve">, вміти поставити себе на його місце в надзвичайно складних і суперечливих умовах реального життя. Учень середнього шкільного віку цілком спроможний зрозуміти аргументацію, переконатися в її обґрунтованості, погодитися з розумними </w:t>
      </w:r>
      <w:proofErr w:type="spellStart"/>
      <w:r w:rsidRPr="00F842BF">
        <w:rPr>
          <w:rFonts w:ascii="Times New Roman" w:eastAsia="Times New Roman" w:hAnsi="Times New Roman" w:cs="Times New Roman"/>
          <w:color w:val="auto"/>
          <w:sz w:val="28"/>
          <w:szCs w:val="28"/>
        </w:rPr>
        <w:t>доведеннями</w:t>
      </w:r>
      <w:proofErr w:type="spellEnd"/>
      <w:r w:rsidRPr="00F842BF">
        <w:rPr>
          <w:rFonts w:ascii="Times New Roman" w:eastAsia="Times New Roman" w:hAnsi="Times New Roman" w:cs="Times New Roman"/>
          <w:color w:val="auto"/>
          <w:sz w:val="28"/>
          <w:szCs w:val="28"/>
        </w:rPr>
        <w:t xml:space="preserve">. Особливу увагу необхідно звернути на особливості фізіологічного розвитку дітей даного віку, враховуючи їх різкі зміни в організмі для того, щоб не допустити погіршення стану здоров’я, а навпаки, покращити його, направити на здоровий спосіб життя, при цьому використовуючи засоби занять з футболу. </w:t>
      </w:r>
      <w:proofErr w:type="spellStart"/>
      <w:r w:rsidRPr="00F842BF">
        <w:rPr>
          <w:rFonts w:ascii="Times New Roman" w:eastAsia="Times New Roman" w:hAnsi="Times New Roman" w:cs="Times New Roman"/>
          <w:color w:val="auto"/>
          <w:sz w:val="28"/>
          <w:szCs w:val="28"/>
        </w:rPr>
        <w:t>Шкільнии</w:t>
      </w:r>
      <w:proofErr w:type="spellEnd"/>
      <w:r w:rsidRPr="00F842BF">
        <w:rPr>
          <w:rFonts w:ascii="Times New Roman" w:eastAsia="Times New Roman" w:hAnsi="Times New Roman" w:cs="Times New Roman"/>
          <w:color w:val="auto"/>
          <w:sz w:val="28"/>
          <w:szCs w:val="28"/>
        </w:rPr>
        <w:t xml:space="preserve">̆ футбол, на сьогодні, є одним з </w:t>
      </w:r>
      <w:proofErr w:type="spellStart"/>
      <w:r w:rsidRPr="00F842BF">
        <w:rPr>
          <w:rFonts w:ascii="Times New Roman" w:eastAsia="Times New Roman" w:hAnsi="Times New Roman" w:cs="Times New Roman"/>
          <w:color w:val="auto"/>
          <w:sz w:val="28"/>
          <w:szCs w:val="28"/>
        </w:rPr>
        <w:t>найбільш</w:t>
      </w:r>
      <w:proofErr w:type="spellEnd"/>
      <w:r w:rsidRPr="00F842BF">
        <w:rPr>
          <w:rFonts w:ascii="Times New Roman" w:eastAsia="Times New Roman" w:hAnsi="Times New Roman" w:cs="Times New Roman"/>
          <w:color w:val="auto"/>
          <w:sz w:val="28"/>
          <w:szCs w:val="28"/>
        </w:rPr>
        <w:t xml:space="preserve"> дієвих механізмів масового залучення </w:t>
      </w:r>
      <w:proofErr w:type="spellStart"/>
      <w:r w:rsidRPr="00F842BF">
        <w:rPr>
          <w:rFonts w:ascii="Times New Roman" w:eastAsia="Times New Roman" w:hAnsi="Times New Roman" w:cs="Times New Roman"/>
          <w:color w:val="auto"/>
          <w:sz w:val="28"/>
          <w:szCs w:val="28"/>
        </w:rPr>
        <w:t>дітеи</w:t>
      </w:r>
      <w:proofErr w:type="spellEnd"/>
      <w:r w:rsidRPr="00F842BF">
        <w:rPr>
          <w:rFonts w:ascii="Times New Roman" w:eastAsia="Times New Roman" w:hAnsi="Times New Roman" w:cs="Times New Roman"/>
          <w:color w:val="auto"/>
          <w:sz w:val="28"/>
          <w:szCs w:val="28"/>
        </w:rPr>
        <w:t xml:space="preserve">̆ до занять футболом та підвищення </w:t>
      </w:r>
      <w:proofErr w:type="spellStart"/>
      <w:r w:rsidRPr="00F842BF">
        <w:rPr>
          <w:rFonts w:ascii="Times New Roman" w:eastAsia="Times New Roman" w:hAnsi="Times New Roman" w:cs="Times New Roman"/>
          <w:color w:val="auto"/>
          <w:sz w:val="28"/>
          <w:szCs w:val="28"/>
        </w:rPr>
        <w:t>їх</w:t>
      </w:r>
      <w:proofErr w:type="spellEnd"/>
      <w:r w:rsidRPr="00F842BF">
        <w:rPr>
          <w:rFonts w:ascii="Times New Roman" w:eastAsia="Times New Roman" w:hAnsi="Times New Roman" w:cs="Times New Roman"/>
          <w:color w:val="auto"/>
          <w:sz w:val="28"/>
          <w:szCs w:val="28"/>
        </w:rPr>
        <w:t xml:space="preserve"> </w:t>
      </w:r>
      <w:proofErr w:type="spellStart"/>
      <w:r w:rsidRPr="00F842BF">
        <w:rPr>
          <w:rFonts w:ascii="Times New Roman" w:eastAsia="Times New Roman" w:hAnsi="Times New Roman" w:cs="Times New Roman"/>
          <w:color w:val="auto"/>
          <w:sz w:val="28"/>
          <w:szCs w:val="28"/>
        </w:rPr>
        <w:t>руховоі</w:t>
      </w:r>
      <w:proofErr w:type="spellEnd"/>
      <w:r w:rsidRPr="00F842BF">
        <w:rPr>
          <w:rFonts w:ascii="Times New Roman" w:eastAsia="Times New Roman" w:hAnsi="Times New Roman" w:cs="Times New Roman"/>
          <w:color w:val="auto"/>
          <w:sz w:val="28"/>
          <w:szCs w:val="28"/>
        </w:rPr>
        <w:t xml:space="preserve">̈ активності. Тому, важливо активно впроваджувати проведення уроків футболу в школах, занять в футбольних секціях при школах в позаурочний час, дитячих футбольних змагань з метою підвищення рівня дитячо-юнацького футболу в </w:t>
      </w:r>
      <w:proofErr w:type="spellStart"/>
      <w:r w:rsidRPr="00F842BF">
        <w:rPr>
          <w:rFonts w:ascii="Times New Roman" w:eastAsia="Times New Roman" w:hAnsi="Times New Roman" w:cs="Times New Roman"/>
          <w:color w:val="auto"/>
          <w:sz w:val="28"/>
          <w:szCs w:val="28"/>
        </w:rPr>
        <w:t>країні</w:t>
      </w:r>
      <w:proofErr w:type="spellEnd"/>
      <w:r w:rsidRPr="00F842BF">
        <w:rPr>
          <w:rFonts w:ascii="Times New Roman" w:eastAsia="Times New Roman" w:hAnsi="Times New Roman" w:cs="Times New Roman"/>
          <w:color w:val="auto"/>
          <w:sz w:val="28"/>
          <w:szCs w:val="28"/>
        </w:rPr>
        <w:t xml:space="preserve">, </w:t>
      </w:r>
      <w:proofErr w:type="spellStart"/>
      <w:r w:rsidRPr="00F842BF">
        <w:rPr>
          <w:rFonts w:ascii="Times New Roman" w:eastAsia="Times New Roman" w:hAnsi="Times New Roman" w:cs="Times New Roman"/>
          <w:color w:val="auto"/>
          <w:sz w:val="28"/>
          <w:szCs w:val="28"/>
        </w:rPr>
        <w:t>організаціі</w:t>
      </w:r>
      <w:proofErr w:type="spellEnd"/>
      <w:r w:rsidRPr="00F842BF">
        <w:rPr>
          <w:rFonts w:ascii="Times New Roman" w:eastAsia="Times New Roman" w:hAnsi="Times New Roman" w:cs="Times New Roman"/>
          <w:color w:val="auto"/>
          <w:sz w:val="28"/>
          <w:szCs w:val="28"/>
        </w:rPr>
        <w:t>̈ фізкультурно-</w:t>
      </w:r>
      <w:proofErr w:type="spellStart"/>
      <w:r w:rsidRPr="00F842BF">
        <w:rPr>
          <w:rFonts w:ascii="Times New Roman" w:eastAsia="Times New Roman" w:hAnsi="Times New Roman" w:cs="Times New Roman"/>
          <w:color w:val="auto"/>
          <w:sz w:val="28"/>
          <w:szCs w:val="28"/>
        </w:rPr>
        <w:t>оздоровчоі</w:t>
      </w:r>
      <w:proofErr w:type="spellEnd"/>
      <w:r w:rsidRPr="00F842BF">
        <w:rPr>
          <w:rFonts w:ascii="Times New Roman" w:eastAsia="Times New Roman" w:hAnsi="Times New Roman" w:cs="Times New Roman"/>
          <w:color w:val="auto"/>
          <w:sz w:val="28"/>
          <w:szCs w:val="28"/>
        </w:rPr>
        <w:t xml:space="preserve">̈ і </w:t>
      </w:r>
      <w:proofErr w:type="spellStart"/>
      <w:r w:rsidRPr="00F842BF">
        <w:rPr>
          <w:rFonts w:ascii="Times New Roman" w:eastAsia="Times New Roman" w:hAnsi="Times New Roman" w:cs="Times New Roman"/>
          <w:color w:val="auto"/>
          <w:sz w:val="28"/>
          <w:szCs w:val="28"/>
        </w:rPr>
        <w:t>виховноі</w:t>
      </w:r>
      <w:proofErr w:type="spellEnd"/>
      <w:r w:rsidRPr="00F842BF">
        <w:rPr>
          <w:rFonts w:ascii="Times New Roman" w:eastAsia="Times New Roman" w:hAnsi="Times New Roman" w:cs="Times New Roman"/>
          <w:color w:val="auto"/>
          <w:sz w:val="28"/>
          <w:szCs w:val="28"/>
        </w:rPr>
        <w:t xml:space="preserve">̈ роботи в загальноосвітніх школах, зміцнення здоров’я </w:t>
      </w:r>
      <w:proofErr w:type="spellStart"/>
      <w:r w:rsidRPr="00F842BF">
        <w:rPr>
          <w:rFonts w:ascii="Times New Roman" w:eastAsia="Times New Roman" w:hAnsi="Times New Roman" w:cs="Times New Roman"/>
          <w:color w:val="auto"/>
          <w:sz w:val="28"/>
          <w:szCs w:val="28"/>
        </w:rPr>
        <w:t>дітеи</w:t>
      </w:r>
      <w:proofErr w:type="spellEnd"/>
      <w:r w:rsidRPr="00F842BF">
        <w:rPr>
          <w:rFonts w:ascii="Times New Roman" w:eastAsia="Times New Roman" w:hAnsi="Times New Roman" w:cs="Times New Roman"/>
          <w:color w:val="auto"/>
          <w:sz w:val="28"/>
          <w:szCs w:val="28"/>
        </w:rPr>
        <w:t xml:space="preserve">̆ та підлітків, залучення </w:t>
      </w:r>
      <w:proofErr w:type="spellStart"/>
      <w:r w:rsidRPr="00F842BF">
        <w:rPr>
          <w:rFonts w:ascii="Times New Roman" w:eastAsia="Times New Roman" w:hAnsi="Times New Roman" w:cs="Times New Roman"/>
          <w:color w:val="auto"/>
          <w:sz w:val="28"/>
          <w:szCs w:val="28"/>
        </w:rPr>
        <w:t>їх</w:t>
      </w:r>
      <w:proofErr w:type="spellEnd"/>
      <w:r w:rsidRPr="00F842BF">
        <w:rPr>
          <w:rFonts w:ascii="Times New Roman" w:eastAsia="Times New Roman" w:hAnsi="Times New Roman" w:cs="Times New Roman"/>
          <w:color w:val="auto"/>
          <w:sz w:val="28"/>
          <w:szCs w:val="28"/>
        </w:rPr>
        <w:t xml:space="preserve"> до регулярних занять футболом, виявлення здібних футболістів, </w:t>
      </w:r>
      <w:proofErr w:type="spellStart"/>
      <w:r w:rsidRPr="00F842BF">
        <w:rPr>
          <w:rFonts w:ascii="Times New Roman" w:eastAsia="Times New Roman" w:hAnsi="Times New Roman" w:cs="Times New Roman"/>
          <w:color w:val="auto"/>
          <w:sz w:val="28"/>
          <w:szCs w:val="28"/>
        </w:rPr>
        <w:t>популяризаціі</w:t>
      </w:r>
      <w:proofErr w:type="spellEnd"/>
      <w:r w:rsidRPr="00F842BF">
        <w:rPr>
          <w:rFonts w:ascii="Times New Roman" w:eastAsia="Times New Roman" w:hAnsi="Times New Roman" w:cs="Times New Roman"/>
          <w:color w:val="auto"/>
          <w:sz w:val="28"/>
          <w:szCs w:val="28"/>
        </w:rPr>
        <w:t>̈ та розвитку футболу [</w:t>
      </w:r>
      <w:r>
        <w:rPr>
          <w:rFonts w:ascii="Times New Roman" w:eastAsia="Times New Roman" w:hAnsi="Times New Roman" w:cs="Times New Roman"/>
          <w:color w:val="auto"/>
          <w:sz w:val="28"/>
          <w:szCs w:val="28"/>
        </w:rPr>
        <w:t>43</w:t>
      </w:r>
      <w:r w:rsidRPr="00F842BF">
        <w:rPr>
          <w:rFonts w:ascii="Times New Roman" w:eastAsia="Times New Roman" w:hAnsi="Times New Roman" w:cs="Times New Roman"/>
          <w:color w:val="auto"/>
          <w:sz w:val="28"/>
          <w:szCs w:val="28"/>
        </w:rPr>
        <w:t>].</w:t>
      </w:r>
    </w:p>
    <w:p w14:paraId="2698A517" w14:textId="77777777" w:rsidR="00CA46F2" w:rsidRPr="00F842BF" w:rsidRDefault="00CA46F2" w:rsidP="00CA46F2">
      <w:pPr>
        <w:spacing w:after="0" w:line="360" w:lineRule="auto"/>
        <w:ind w:firstLine="567"/>
        <w:jc w:val="both"/>
        <w:rPr>
          <w:rFonts w:ascii="Times New Roman" w:eastAsia="Times New Roman" w:hAnsi="Times New Roman" w:cs="Times New Roman"/>
          <w:color w:val="auto"/>
          <w:sz w:val="28"/>
          <w:szCs w:val="28"/>
        </w:rPr>
      </w:pPr>
    </w:p>
    <w:p w14:paraId="6F3A73C7" w14:textId="1E6F23E4" w:rsidR="005C4AF6" w:rsidRPr="006F3DDC" w:rsidRDefault="00CA46F2" w:rsidP="006F3DDC">
      <w:pPr>
        <w:rPr>
          <w:rFonts w:ascii="Times New Roman" w:eastAsia="Times New Roman" w:hAnsi="Times New Roman" w:cs="Times New Roman"/>
          <w:b/>
          <w:bCs/>
          <w:color w:val="auto"/>
          <w:sz w:val="32"/>
          <w:szCs w:val="32"/>
        </w:rPr>
      </w:pPr>
      <w:r w:rsidRPr="00F842BF">
        <w:rPr>
          <w:rFonts w:ascii="Times New Roman" w:eastAsia="Times New Roman" w:hAnsi="Times New Roman" w:cs="Times New Roman"/>
          <w:b/>
          <w:bCs/>
          <w:color w:val="auto"/>
          <w:sz w:val="32"/>
          <w:szCs w:val="32"/>
        </w:rPr>
        <w:br w:type="page"/>
      </w:r>
    </w:p>
    <w:p w14:paraId="45023C64" w14:textId="77777777" w:rsidR="005C4AF6" w:rsidRPr="00F842BF" w:rsidRDefault="005C4AF6" w:rsidP="005C4AF6">
      <w:pPr>
        <w:jc w:val="center"/>
        <w:rPr>
          <w:rFonts w:ascii="Times New Roman" w:eastAsia="Times New Roman" w:hAnsi="Times New Roman" w:cs="Times New Roman"/>
          <w:b/>
          <w:bCs/>
          <w:color w:val="auto"/>
          <w:sz w:val="28"/>
          <w:szCs w:val="28"/>
          <w:lang w:val="ru-RU"/>
        </w:rPr>
      </w:pPr>
      <w:r w:rsidRPr="00F842BF">
        <w:rPr>
          <w:rFonts w:ascii="Times New Roman" w:eastAsia="Times New Roman" w:hAnsi="Times New Roman" w:cs="Times New Roman"/>
          <w:b/>
          <w:bCs/>
          <w:color w:val="auto"/>
          <w:sz w:val="28"/>
          <w:szCs w:val="28"/>
        </w:rPr>
        <w:lastRenderedPageBreak/>
        <w:t>РОЗДІЛ 2</w:t>
      </w:r>
    </w:p>
    <w:p w14:paraId="01D38FD0" w14:textId="77777777" w:rsidR="005C4AF6" w:rsidRPr="00BD28AF" w:rsidRDefault="005C4AF6" w:rsidP="005C4AF6">
      <w:pPr>
        <w:jc w:val="center"/>
        <w:rPr>
          <w:rFonts w:ascii="Times New Roman" w:eastAsia="Times New Roman" w:hAnsi="Times New Roman" w:cs="Times New Roman"/>
          <w:b/>
          <w:bCs/>
          <w:color w:val="auto"/>
          <w:sz w:val="28"/>
          <w:szCs w:val="28"/>
          <w:lang w:val="ru-RU"/>
        </w:rPr>
      </w:pPr>
      <w:r w:rsidRPr="00F842BF">
        <w:rPr>
          <w:rFonts w:ascii="Times New Roman" w:eastAsia="Times New Roman" w:hAnsi="Times New Roman" w:cs="Times New Roman"/>
          <w:b/>
          <w:bCs/>
          <w:color w:val="auto"/>
          <w:sz w:val="28"/>
          <w:szCs w:val="28"/>
        </w:rPr>
        <w:t>МЕТОДИ ТА ОРГАНІЗАЦІЯ ДОСЛІДЖЕННЯ</w:t>
      </w:r>
    </w:p>
    <w:p w14:paraId="2C40DCFB" w14:textId="36BA497B" w:rsidR="005C4AF6" w:rsidRDefault="005C4AF6" w:rsidP="005C4AF6">
      <w:pPr>
        <w:jc w:val="center"/>
        <w:rPr>
          <w:rFonts w:ascii="Times New Roman" w:eastAsia="Times New Roman" w:hAnsi="Times New Roman" w:cs="Times New Roman"/>
          <w:b/>
          <w:bCs/>
          <w:color w:val="auto"/>
          <w:sz w:val="28"/>
          <w:szCs w:val="28"/>
          <w:lang w:val="ru-RU"/>
        </w:rPr>
      </w:pPr>
    </w:p>
    <w:p w14:paraId="23A1BFD0" w14:textId="0F485705" w:rsidR="00245760" w:rsidRDefault="00245760" w:rsidP="005C4AF6">
      <w:pPr>
        <w:jc w:val="center"/>
        <w:rPr>
          <w:rFonts w:ascii="Times New Roman" w:eastAsia="Times New Roman" w:hAnsi="Times New Roman" w:cs="Times New Roman"/>
          <w:b/>
          <w:bCs/>
          <w:color w:val="auto"/>
          <w:sz w:val="28"/>
          <w:szCs w:val="28"/>
          <w:lang w:val="ru-RU"/>
        </w:rPr>
      </w:pPr>
    </w:p>
    <w:p w14:paraId="653F2717" w14:textId="77777777" w:rsidR="00245760" w:rsidRPr="00BD28AF" w:rsidRDefault="00245760" w:rsidP="005C4AF6">
      <w:pPr>
        <w:jc w:val="center"/>
        <w:rPr>
          <w:rFonts w:ascii="Times New Roman" w:eastAsia="Times New Roman" w:hAnsi="Times New Roman" w:cs="Times New Roman"/>
          <w:b/>
          <w:bCs/>
          <w:color w:val="auto"/>
          <w:sz w:val="28"/>
          <w:szCs w:val="28"/>
          <w:lang w:val="ru-RU"/>
        </w:rPr>
      </w:pPr>
    </w:p>
    <w:p w14:paraId="3B6953C4" w14:textId="1EA97EBA" w:rsidR="005C4AF6" w:rsidRPr="004F1087" w:rsidRDefault="00836C47" w:rsidP="00836C47">
      <w:pPr>
        <w:spacing w:after="0" w:line="360" w:lineRule="auto"/>
        <w:jc w:val="both"/>
        <w:rPr>
          <w:rFonts w:ascii="Times New Roman" w:eastAsia="Times New Roman" w:hAnsi="Times New Roman" w:cs="Times New Roman"/>
          <w:b/>
          <w:bCs/>
          <w:iCs/>
          <w:color w:val="auto"/>
          <w:sz w:val="28"/>
          <w:szCs w:val="28"/>
        </w:rPr>
      </w:pPr>
      <w:r>
        <w:rPr>
          <w:rFonts w:ascii="Times New Roman" w:eastAsia="Times New Roman" w:hAnsi="Times New Roman" w:cs="Times New Roman"/>
          <w:b/>
          <w:bCs/>
          <w:caps/>
          <w:sz w:val="28"/>
          <w:szCs w:val="28"/>
          <w:lang w:val="ru-RU"/>
        </w:rPr>
        <w:t xml:space="preserve">                  </w:t>
      </w:r>
      <w:r w:rsidR="005C4AF6" w:rsidRPr="004F1087">
        <w:rPr>
          <w:rFonts w:ascii="Times New Roman" w:eastAsia="Times New Roman" w:hAnsi="Times New Roman" w:cs="Times New Roman"/>
          <w:b/>
          <w:bCs/>
          <w:iCs/>
          <w:color w:val="auto"/>
          <w:sz w:val="28"/>
          <w:szCs w:val="28"/>
        </w:rPr>
        <w:t>2.1. Методи дослідження:</w:t>
      </w:r>
    </w:p>
    <w:p w14:paraId="52BF5BB2" w14:textId="44102CEF" w:rsidR="005C4AF6" w:rsidRPr="004F1087" w:rsidRDefault="00836C47" w:rsidP="005C4AF6">
      <w:pPr>
        <w:spacing w:after="0" w:line="360" w:lineRule="auto"/>
        <w:ind w:firstLine="851"/>
        <w:jc w:val="both"/>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 xml:space="preserve">      </w:t>
      </w:r>
      <w:r w:rsidR="005C4AF6" w:rsidRPr="004F1087">
        <w:rPr>
          <w:rFonts w:ascii="Times New Roman" w:eastAsia="Times New Roman" w:hAnsi="Times New Roman" w:cs="Times New Roman"/>
          <w:color w:val="auto"/>
          <w:sz w:val="28"/>
          <w:szCs w:val="28"/>
        </w:rPr>
        <w:t>В роботі застосовувалися наступні методи дослідження:</w:t>
      </w:r>
    </w:p>
    <w:p w14:paraId="122D9F2C" w14:textId="77777777" w:rsidR="005C4AF6" w:rsidRDefault="005C4AF6" w:rsidP="00F739CB">
      <w:pPr>
        <w:pStyle w:val="ab"/>
        <w:numPr>
          <w:ilvl w:val="0"/>
          <w:numId w:val="13"/>
        </w:numPr>
        <w:spacing w:after="0" w:line="360" w:lineRule="auto"/>
        <w:jc w:val="both"/>
        <w:rPr>
          <w:rFonts w:ascii="Times New Roman" w:eastAsia="Times New Roman" w:hAnsi="Times New Roman" w:cs="Times New Roman"/>
          <w:color w:val="auto"/>
          <w:sz w:val="28"/>
          <w:szCs w:val="28"/>
        </w:rPr>
      </w:pPr>
      <w:r w:rsidRPr="004F1087">
        <w:rPr>
          <w:rFonts w:ascii="Times New Roman" w:eastAsia="Times New Roman" w:hAnsi="Times New Roman" w:cs="Times New Roman"/>
          <w:color w:val="auto"/>
          <w:sz w:val="28"/>
          <w:szCs w:val="28"/>
        </w:rPr>
        <w:t>теоретичний аналіз та узагальнення науково методичних джерел літератури;</w:t>
      </w:r>
    </w:p>
    <w:p w14:paraId="7B4016D9" w14:textId="77777777" w:rsidR="005C4AF6" w:rsidRPr="006507C1" w:rsidRDefault="005C4AF6" w:rsidP="00F739CB">
      <w:pPr>
        <w:pStyle w:val="ab"/>
        <w:numPr>
          <w:ilvl w:val="0"/>
          <w:numId w:val="13"/>
        </w:numPr>
        <w:spacing w:after="0" w:line="360" w:lineRule="auto"/>
        <w:jc w:val="both"/>
        <w:rPr>
          <w:rFonts w:ascii="Times New Roman" w:eastAsia="Times New Roman" w:hAnsi="Times New Roman" w:cs="Times New Roman"/>
          <w:color w:val="auto"/>
          <w:sz w:val="28"/>
          <w:szCs w:val="28"/>
        </w:rPr>
      </w:pPr>
      <w:r w:rsidRPr="006507C1">
        <w:rPr>
          <w:rFonts w:ascii="Times New Roman" w:eastAsia="Times New Roman" w:hAnsi="Times New Roman" w:cs="Times New Roman"/>
          <w:iCs/>
          <w:color w:val="auto"/>
          <w:sz w:val="28"/>
          <w:szCs w:val="28"/>
        </w:rPr>
        <w:t>метод</w:t>
      </w:r>
      <w:r w:rsidRPr="006507C1">
        <w:rPr>
          <w:rFonts w:ascii="Times New Roman" w:eastAsia="Times New Roman" w:hAnsi="Times New Roman" w:cs="Times New Roman"/>
          <w:color w:val="auto"/>
          <w:sz w:val="28"/>
          <w:szCs w:val="28"/>
        </w:rPr>
        <w:t xml:space="preserve"> а</w:t>
      </w:r>
      <w:r w:rsidRPr="006507C1">
        <w:rPr>
          <w:rFonts w:ascii="Times New Roman" w:eastAsia="Times New Roman" w:hAnsi="Times New Roman" w:cs="Times New Roman"/>
          <w:iCs/>
          <w:color w:val="auto"/>
          <w:sz w:val="28"/>
          <w:szCs w:val="28"/>
        </w:rPr>
        <w:t>н</w:t>
      </w:r>
      <w:r>
        <w:rPr>
          <w:rFonts w:ascii="Times New Roman" w:eastAsia="Times New Roman" w:hAnsi="Times New Roman" w:cs="Times New Roman"/>
          <w:iCs/>
          <w:color w:val="auto"/>
          <w:sz w:val="28"/>
          <w:szCs w:val="28"/>
        </w:rPr>
        <w:t>кетування;</w:t>
      </w:r>
    </w:p>
    <w:p w14:paraId="64B9880D" w14:textId="77777777" w:rsidR="005C4AF6" w:rsidRDefault="005C4AF6" w:rsidP="00F739CB">
      <w:pPr>
        <w:pStyle w:val="ab"/>
        <w:numPr>
          <w:ilvl w:val="0"/>
          <w:numId w:val="13"/>
        </w:numPr>
        <w:spacing w:after="0" w:line="360" w:lineRule="auto"/>
        <w:jc w:val="both"/>
        <w:rPr>
          <w:rFonts w:ascii="Times New Roman" w:eastAsia="Times New Roman" w:hAnsi="Times New Roman" w:cs="Times New Roman"/>
          <w:color w:val="auto"/>
          <w:sz w:val="28"/>
          <w:szCs w:val="28"/>
        </w:rPr>
      </w:pPr>
      <w:r w:rsidRPr="004F1087">
        <w:rPr>
          <w:rFonts w:ascii="Times New Roman" w:eastAsia="Times New Roman" w:hAnsi="Times New Roman" w:cs="Times New Roman"/>
          <w:color w:val="auto"/>
          <w:sz w:val="28"/>
          <w:szCs w:val="28"/>
        </w:rPr>
        <w:t>педагогічні методи дослідження</w:t>
      </w:r>
      <w:r>
        <w:rPr>
          <w:rFonts w:ascii="Times New Roman" w:eastAsia="Times New Roman" w:hAnsi="Times New Roman" w:cs="Times New Roman"/>
          <w:color w:val="auto"/>
          <w:sz w:val="28"/>
          <w:szCs w:val="28"/>
        </w:rPr>
        <w:t>;</w:t>
      </w:r>
    </w:p>
    <w:p w14:paraId="3CA5596D" w14:textId="42CB9A1C" w:rsidR="005C4AF6" w:rsidRDefault="005C4AF6" w:rsidP="00F739CB">
      <w:pPr>
        <w:pStyle w:val="ab"/>
        <w:numPr>
          <w:ilvl w:val="0"/>
          <w:numId w:val="13"/>
        </w:numPr>
        <w:spacing w:after="0" w:line="360" w:lineRule="auto"/>
        <w:jc w:val="both"/>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с</w:t>
      </w:r>
      <w:r w:rsidRPr="0002162C">
        <w:rPr>
          <w:rFonts w:ascii="Times New Roman" w:eastAsia="Times New Roman" w:hAnsi="Times New Roman" w:cs="Times New Roman"/>
          <w:color w:val="auto"/>
          <w:sz w:val="28"/>
          <w:szCs w:val="28"/>
        </w:rPr>
        <w:t>татистичні методи обробки матеріалів</w:t>
      </w:r>
      <w:r w:rsidR="00245760">
        <w:rPr>
          <w:rFonts w:ascii="Times New Roman" w:eastAsia="Times New Roman" w:hAnsi="Times New Roman" w:cs="Times New Roman"/>
          <w:color w:val="auto"/>
          <w:sz w:val="28"/>
          <w:szCs w:val="28"/>
        </w:rPr>
        <w:t>.</w:t>
      </w:r>
    </w:p>
    <w:p w14:paraId="621CA424" w14:textId="77777777" w:rsidR="005C4AF6" w:rsidRDefault="005C4AF6" w:rsidP="005C4AF6">
      <w:pPr>
        <w:spacing w:after="0" w:line="360" w:lineRule="auto"/>
        <w:ind w:firstLine="851"/>
        <w:jc w:val="both"/>
        <w:rPr>
          <w:rFonts w:ascii="Times New Roman" w:eastAsia="Times New Roman" w:hAnsi="Times New Roman" w:cs="Times New Roman"/>
          <w:color w:val="auto"/>
          <w:sz w:val="28"/>
          <w:szCs w:val="28"/>
        </w:rPr>
      </w:pPr>
      <w:r w:rsidRPr="004F1087">
        <w:rPr>
          <w:rFonts w:ascii="Times New Roman" w:eastAsia="Times New Roman" w:hAnsi="Times New Roman" w:cs="Times New Roman"/>
          <w:color w:val="auto"/>
          <w:sz w:val="28"/>
          <w:szCs w:val="28"/>
        </w:rPr>
        <w:t xml:space="preserve">     </w:t>
      </w:r>
    </w:p>
    <w:p w14:paraId="7FD1E62C" w14:textId="77777777" w:rsidR="005C4AF6" w:rsidRPr="004F1087" w:rsidRDefault="005C4AF6" w:rsidP="005C4AF6">
      <w:pPr>
        <w:spacing w:after="0" w:line="360" w:lineRule="auto"/>
        <w:ind w:firstLine="851"/>
        <w:jc w:val="both"/>
        <w:rPr>
          <w:rFonts w:ascii="Times New Roman" w:eastAsia="Times New Roman" w:hAnsi="Times New Roman" w:cs="Times New Roman"/>
          <w:b/>
          <w:bCs/>
          <w:iCs/>
          <w:color w:val="auto"/>
          <w:sz w:val="28"/>
          <w:szCs w:val="28"/>
        </w:rPr>
      </w:pPr>
      <w:r w:rsidRPr="004F1087">
        <w:rPr>
          <w:rFonts w:ascii="Times New Roman" w:eastAsia="Times New Roman" w:hAnsi="Times New Roman" w:cs="Times New Roman"/>
          <w:color w:val="auto"/>
          <w:sz w:val="28"/>
          <w:szCs w:val="28"/>
        </w:rPr>
        <w:t xml:space="preserve"> </w:t>
      </w:r>
      <w:r w:rsidRPr="004F1087">
        <w:rPr>
          <w:rFonts w:ascii="Times New Roman" w:eastAsia="Times New Roman" w:hAnsi="Times New Roman" w:cs="Times New Roman"/>
          <w:b/>
          <w:bCs/>
          <w:iCs/>
          <w:color w:val="auto"/>
          <w:sz w:val="28"/>
          <w:szCs w:val="28"/>
        </w:rPr>
        <w:t>2.1.1. Теоретичний аналіз та узагальнення науково методичних джерел літератури</w:t>
      </w:r>
    </w:p>
    <w:p w14:paraId="327811CF" w14:textId="77777777" w:rsidR="005C4AF6" w:rsidRPr="004F1087" w:rsidRDefault="005C4AF6" w:rsidP="005C4AF6">
      <w:pPr>
        <w:spacing w:after="0" w:line="360" w:lineRule="auto"/>
        <w:jc w:val="both"/>
        <w:rPr>
          <w:rFonts w:ascii="Times New Roman" w:eastAsia="Times New Roman" w:hAnsi="Times New Roman" w:cs="Times New Roman"/>
          <w:color w:val="auto"/>
          <w:sz w:val="28"/>
          <w:szCs w:val="28"/>
        </w:rPr>
      </w:pPr>
      <w:r w:rsidRPr="004F1087">
        <w:rPr>
          <w:rFonts w:ascii="Times New Roman" w:eastAsia="Times New Roman" w:hAnsi="Times New Roman" w:cs="Times New Roman"/>
          <w:color w:val="auto"/>
          <w:sz w:val="28"/>
          <w:szCs w:val="28"/>
        </w:rPr>
        <w:t xml:space="preserve">           Теоретичний аналіз та узагальнення літературних джерел здійснювалися з метою вивчення стану досліджуваної проблеми, визначення стану актуальності питань, що вивчаються, а також обґрунтовування мети і завдань дослідження. Проаналізована науково-методична література, в якій відображені питання, що стосуються анатомо-фізіологічних особливостей, особливостей розвитку рухових якостей і функціонального стану дітей середнього шкільного віку. </w:t>
      </w:r>
      <w:r w:rsidRPr="006B1767">
        <w:rPr>
          <w:rFonts w:ascii="Times New Roman" w:eastAsia="Times New Roman" w:hAnsi="Times New Roman" w:cs="Times New Roman"/>
          <w:color w:val="auto"/>
          <w:sz w:val="28"/>
          <w:szCs w:val="28"/>
        </w:rPr>
        <w:t xml:space="preserve">Теоретичний аналіз джерел літератури з футболу та спортивної підготовки дозволяють зробити висновок, що не високий рівень технічної та тактичної підготовленості школярів з футболу, що пов’язано з проблемою навчально-тренувального процесу та показав необхідність удосконалення </w:t>
      </w:r>
      <w:proofErr w:type="spellStart"/>
      <w:r w:rsidRPr="006B1767">
        <w:rPr>
          <w:rFonts w:ascii="Times New Roman" w:eastAsia="Times New Roman" w:hAnsi="Times New Roman" w:cs="Times New Roman"/>
          <w:color w:val="auto"/>
          <w:sz w:val="28"/>
          <w:szCs w:val="28"/>
        </w:rPr>
        <w:t>методик</w:t>
      </w:r>
      <w:proofErr w:type="spellEnd"/>
      <w:r w:rsidRPr="006B1767">
        <w:rPr>
          <w:rFonts w:ascii="Times New Roman" w:eastAsia="Times New Roman" w:hAnsi="Times New Roman" w:cs="Times New Roman"/>
          <w:color w:val="auto"/>
          <w:sz w:val="28"/>
          <w:szCs w:val="28"/>
        </w:rPr>
        <w:t xml:space="preserve"> удосконалення та навчання спортивної техніки у школярів, впровадження нових підходів до навчання технічним рухам у футболі на етапах початкової та попередньої базової підготовки дітей як на </w:t>
      </w:r>
      <w:proofErr w:type="spellStart"/>
      <w:r w:rsidRPr="006B1767">
        <w:rPr>
          <w:rFonts w:ascii="Times New Roman" w:eastAsia="Times New Roman" w:hAnsi="Times New Roman" w:cs="Times New Roman"/>
          <w:color w:val="auto"/>
          <w:sz w:val="28"/>
          <w:szCs w:val="28"/>
        </w:rPr>
        <w:t>уроках</w:t>
      </w:r>
      <w:proofErr w:type="spellEnd"/>
      <w:r w:rsidRPr="006B1767">
        <w:rPr>
          <w:rFonts w:ascii="Times New Roman" w:eastAsia="Times New Roman" w:hAnsi="Times New Roman" w:cs="Times New Roman"/>
          <w:color w:val="auto"/>
          <w:sz w:val="28"/>
          <w:szCs w:val="28"/>
        </w:rPr>
        <w:t>, так і на позаурочних заняттях [</w:t>
      </w:r>
      <w:r>
        <w:rPr>
          <w:rFonts w:ascii="Times New Roman" w:eastAsia="Times New Roman" w:hAnsi="Times New Roman" w:cs="Times New Roman"/>
          <w:color w:val="auto"/>
          <w:sz w:val="28"/>
          <w:szCs w:val="28"/>
        </w:rPr>
        <w:t>5,9</w:t>
      </w:r>
      <w:r w:rsidRPr="006B1767">
        <w:rPr>
          <w:rFonts w:ascii="Times New Roman" w:eastAsia="Times New Roman" w:hAnsi="Times New Roman" w:cs="Times New Roman"/>
          <w:color w:val="auto"/>
          <w:sz w:val="28"/>
          <w:szCs w:val="28"/>
        </w:rPr>
        <w:t>].</w:t>
      </w:r>
      <w:r w:rsidRPr="004F1087">
        <w:rPr>
          <w:rFonts w:ascii="Times New Roman" w:eastAsia="Times New Roman" w:hAnsi="Times New Roman" w:cs="Times New Roman"/>
          <w:color w:val="auto"/>
          <w:sz w:val="28"/>
          <w:szCs w:val="28"/>
        </w:rPr>
        <w:t xml:space="preserve"> </w:t>
      </w:r>
    </w:p>
    <w:p w14:paraId="434FF45C"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color w:val="000000"/>
          <w:sz w:val="28"/>
          <w:szCs w:val="28"/>
          <w:lang w:eastAsia="ru-RU"/>
        </w:rPr>
      </w:pPr>
      <w:r w:rsidRPr="0090406F">
        <w:rPr>
          <w:rFonts w:ascii="Times New Roman" w:eastAsia="Times New Roman" w:hAnsi="Times New Roman" w:cs="Times New Roman"/>
          <w:color w:val="000000"/>
          <w:sz w:val="28"/>
          <w:szCs w:val="28"/>
          <w:lang w:eastAsia="ru-RU"/>
        </w:rPr>
        <w:t xml:space="preserve">Нами було проаналізовано та узагальнено дані науково-методичної літератури та здійснено аналіз сучасних підходів до вирішення даної </w:t>
      </w:r>
      <w:r w:rsidRPr="0090406F">
        <w:rPr>
          <w:rFonts w:ascii="Times New Roman" w:eastAsia="Times New Roman" w:hAnsi="Times New Roman" w:cs="Times New Roman"/>
          <w:color w:val="000000"/>
          <w:sz w:val="28"/>
          <w:szCs w:val="28"/>
          <w:lang w:eastAsia="ru-RU"/>
        </w:rPr>
        <w:lastRenderedPageBreak/>
        <w:t xml:space="preserve">проблематики. Використано і проаналізовано велику кількість навчальних посібників, програм і </w:t>
      </w:r>
      <w:proofErr w:type="spellStart"/>
      <w:r w:rsidRPr="0090406F">
        <w:rPr>
          <w:rFonts w:ascii="Times New Roman" w:eastAsia="Times New Roman" w:hAnsi="Times New Roman" w:cs="Times New Roman"/>
          <w:color w:val="000000"/>
          <w:sz w:val="28"/>
          <w:szCs w:val="28"/>
          <w:lang w:eastAsia="ru-RU"/>
        </w:rPr>
        <w:t>методик</w:t>
      </w:r>
      <w:proofErr w:type="spellEnd"/>
      <w:r w:rsidRPr="0090406F">
        <w:rPr>
          <w:rFonts w:ascii="Times New Roman" w:eastAsia="Times New Roman" w:hAnsi="Times New Roman" w:cs="Times New Roman"/>
          <w:color w:val="000000"/>
          <w:sz w:val="28"/>
          <w:szCs w:val="28"/>
          <w:lang w:eastAsia="ru-RU"/>
        </w:rPr>
        <w:t xml:space="preserve">, наукових статей. У роботі використано </w:t>
      </w:r>
      <w:r>
        <w:rPr>
          <w:rFonts w:ascii="Times New Roman" w:eastAsia="Times New Roman" w:hAnsi="Times New Roman" w:cs="Times New Roman"/>
          <w:color w:val="000000"/>
          <w:sz w:val="28"/>
          <w:szCs w:val="28"/>
          <w:lang w:eastAsia="ru-RU"/>
        </w:rPr>
        <w:t>51</w:t>
      </w:r>
      <w:r w:rsidRPr="0090406F">
        <w:rPr>
          <w:rFonts w:ascii="Times New Roman" w:eastAsia="Times New Roman" w:hAnsi="Times New Roman" w:cs="Times New Roman"/>
          <w:color w:val="000000"/>
          <w:sz w:val="28"/>
          <w:szCs w:val="28"/>
          <w:lang w:eastAsia="ru-RU"/>
        </w:rPr>
        <w:t xml:space="preserve"> літературн</w:t>
      </w:r>
      <w:r>
        <w:rPr>
          <w:rFonts w:ascii="Times New Roman" w:eastAsia="Times New Roman" w:hAnsi="Times New Roman" w:cs="Times New Roman"/>
          <w:color w:val="000000"/>
          <w:sz w:val="28"/>
          <w:szCs w:val="28"/>
          <w:lang w:eastAsia="ru-RU"/>
        </w:rPr>
        <w:t>е</w:t>
      </w:r>
      <w:r w:rsidRPr="0090406F">
        <w:rPr>
          <w:rFonts w:ascii="Times New Roman" w:eastAsia="Times New Roman" w:hAnsi="Times New Roman" w:cs="Times New Roman"/>
          <w:color w:val="000000"/>
          <w:sz w:val="28"/>
          <w:szCs w:val="28"/>
          <w:lang w:eastAsia="ru-RU"/>
        </w:rPr>
        <w:t xml:space="preserve"> джерел</w:t>
      </w:r>
      <w:r>
        <w:rPr>
          <w:rFonts w:ascii="Times New Roman" w:eastAsia="Times New Roman" w:hAnsi="Times New Roman" w:cs="Times New Roman"/>
          <w:color w:val="000000"/>
          <w:sz w:val="28"/>
          <w:szCs w:val="28"/>
          <w:lang w:eastAsia="ru-RU"/>
        </w:rPr>
        <w:t>о</w:t>
      </w:r>
      <w:r w:rsidRPr="0090406F">
        <w:rPr>
          <w:rFonts w:ascii="Times New Roman" w:eastAsia="Times New Roman" w:hAnsi="Times New Roman" w:cs="Times New Roman"/>
          <w:color w:val="000000"/>
          <w:sz w:val="28"/>
          <w:szCs w:val="28"/>
          <w:lang w:eastAsia="ru-RU"/>
        </w:rPr>
        <w:t>.</w:t>
      </w:r>
    </w:p>
    <w:p w14:paraId="6D5E562B"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color w:val="000000"/>
          <w:sz w:val="28"/>
          <w:szCs w:val="28"/>
          <w:lang w:eastAsia="ru-RU"/>
        </w:rPr>
      </w:pPr>
    </w:p>
    <w:p w14:paraId="571CAD46" w14:textId="77777777" w:rsidR="005C4AF6" w:rsidRDefault="005C4AF6" w:rsidP="005C4AF6">
      <w:pPr>
        <w:autoSpaceDE w:val="0"/>
        <w:autoSpaceDN w:val="0"/>
        <w:spacing w:after="0" w:line="389" w:lineRule="auto"/>
        <w:ind w:firstLine="567"/>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eastAsia="ru-RU"/>
        </w:rPr>
        <w:t>2.1.2.Метод анкетування.</w:t>
      </w:r>
    </w:p>
    <w:p w14:paraId="023047CD"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sidRPr="00217C8C">
        <w:rPr>
          <w:rFonts w:ascii="Times New Roman" w:eastAsia="Times New Roman" w:hAnsi="Times New Roman" w:cs="Times New Roman"/>
          <w:bCs/>
          <w:color w:val="000000"/>
          <w:sz w:val="28"/>
          <w:szCs w:val="28"/>
          <w:lang w:eastAsia="ru-RU"/>
        </w:rPr>
        <w:t>Анкетування - це соціологічний метод дослідження, застосовувався</w:t>
      </w:r>
      <w:r>
        <w:rPr>
          <w:rFonts w:ascii="Times New Roman" w:eastAsia="Times New Roman" w:hAnsi="Times New Roman" w:cs="Times New Roman"/>
          <w:bCs/>
          <w:color w:val="000000"/>
          <w:sz w:val="28"/>
          <w:szCs w:val="28"/>
          <w:lang w:eastAsia="ru-RU"/>
        </w:rPr>
        <w:t xml:space="preserve"> </w:t>
      </w:r>
      <w:r w:rsidRPr="00217C8C">
        <w:rPr>
          <w:rFonts w:ascii="Times New Roman" w:eastAsia="Times New Roman" w:hAnsi="Times New Roman" w:cs="Times New Roman"/>
          <w:bCs/>
          <w:color w:val="000000"/>
          <w:sz w:val="28"/>
          <w:szCs w:val="28"/>
          <w:lang w:eastAsia="ru-RU"/>
        </w:rPr>
        <w:t>для</w:t>
      </w:r>
      <w:r>
        <w:rPr>
          <w:rFonts w:ascii="Times New Roman" w:eastAsia="Times New Roman" w:hAnsi="Times New Roman" w:cs="Times New Roman"/>
          <w:bCs/>
          <w:color w:val="000000"/>
          <w:sz w:val="28"/>
          <w:szCs w:val="28"/>
          <w:lang w:eastAsia="ru-RU"/>
        </w:rPr>
        <w:t xml:space="preserve"> визначення  мотивації </w:t>
      </w:r>
      <w:r>
        <w:rPr>
          <w:rFonts w:ascii="Times New Roman" w:eastAsia="Times New Roman" w:hAnsi="Times New Roman" w:cs="Times New Roman"/>
          <w:b/>
          <w:color w:val="000000"/>
          <w:sz w:val="28"/>
          <w:szCs w:val="28"/>
          <w:lang w:eastAsia="ru-RU"/>
        </w:rPr>
        <w:t xml:space="preserve"> </w:t>
      </w:r>
      <w:r>
        <w:rPr>
          <w:rFonts w:ascii="Times New Roman" w:eastAsia="Times New Roman" w:hAnsi="Times New Roman" w:cs="Times New Roman"/>
          <w:bCs/>
          <w:color w:val="000000"/>
          <w:sz w:val="28"/>
          <w:szCs w:val="28"/>
          <w:lang w:eastAsia="ru-RU"/>
        </w:rPr>
        <w:t xml:space="preserve">дітей до процесу </w:t>
      </w:r>
      <w:r w:rsidRPr="00F72F26">
        <w:rPr>
          <w:rFonts w:ascii="Times New Roman" w:eastAsia="Times New Roman" w:hAnsi="Times New Roman" w:cs="Times New Roman"/>
          <w:bCs/>
          <w:color w:val="000000"/>
          <w:sz w:val="28"/>
          <w:szCs w:val="28"/>
          <w:lang w:eastAsia="ru-RU"/>
        </w:rPr>
        <w:t>організації та проведення позаурочних форм занять футболом учнів середнього шкільного віку в процесі фізичного виховання</w:t>
      </w:r>
      <w:r>
        <w:rPr>
          <w:rFonts w:ascii="Times New Roman" w:eastAsia="Times New Roman" w:hAnsi="Times New Roman" w:cs="Times New Roman"/>
          <w:bCs/>
          <w:color w:val="000000"/>
          <w:sz w:val="28"/>
          <w:szCs w:val="28"/>
          <w:lang w:eastAsia="ru-RU"/>
        </w:rPr>
        <w:t>.</w:t>
      </w:r>
    </w:p>
    <w:p w14:paraId="113F3022" w14:textId="77777777" w:rsidR="005C4AF6" w:rsidRDefault="005C4AF6" w:rsidP="005C4AF6">
      <w:pPr>
        <w:autoSpaceDE w:val="0"/>
        <w:autoSpaceDN w:val="0"/>
        <w:spacing w:after="0" w:line="389" w:lineRule="auto"/>
        <w:ind w:firstLine="567"/>
        <w:rPr>
          <w:rFonts w:ascii="Times New Roman" w:eastAsia="Times New Roman" w:hAnsi="Times New Roman" w:cs="Times New Roman"/>
          <w:bCs/>
          <w:color w:val="000000"/>
          <w:sz w:val="28"/>
          <w:szCs w:val="28"/>
          <w:lang w:val="ru-RU" w:eastAsia="ru-RU"/>
        </w:rPr>
      </w:pPr>
      <w:r>
        <w:rPr>
          <w:rFonts w:ascii="Times New Roman" w:eastAsia="Times New Roman" w:hAnsi="Times New Roman" w:cs="Times New Roman"/>
          <w:bCs/>
          <w:color w:val="000000"/>
          <w:sz w:val="28"/>
          <w:szCs w:val="28"/>
          <w:lang w:eastAsia="ru-RU"/>
        </w:rPr>
        <w:t>Для вирішення цього завдання нами було розроблено анкету</w:t>
      </w:r>
      <w:r w:rsidRPr="00F72F26">
        <w:rPr>
          <w:rFonts w:ascii="Times New Roman" w:eastAsia="Times New Roman" w:hAnsi="Times New Roman" w:cs="Times New Roman"/>
          <w:bCs/>
          <w:color w:val="000000"/>
          <w:sz w:val="28"/>
          <w:szCs w:val="28"/>
          <w:lang w:val="ru-RU" w:eastAsia="ru-RU"/>
        </w:rPr>
        <w:t>,</w:t>
      </w:r>
      <w:r>
        <w:rPr>
          <w:rFonts w:ascii="Times New Roman" w:eastAsia="Times New Roman" w:hAnsi="Times New Roman" w:cs="Times New Roman"/>
          <w:bCs/>
          <w:color w:val="000000"/>
          <w:sz w:val="28"/>
          <w:szCs w:val="28"/>
          <w:lang w:eastAsia="ru-RU"/>
        </w:rPr>
        <w:t xml:space="preserve"> яка складалась з 11 питань</w:t>
      </w:r>
      <w:r w:rsidRPr="00F72F26">
        <w:rPr>
          <w:rFonts w:ascii="Times New Roman" w:eastAsia="Times New Roman" w:hAnsi="Times New Roman" w:cs="Times New Roman"/>
          <w:bCs/>
          <w:color w:val="000000"/>
          <w:sz w:val="28"/>
          <w:szCs w:val="28"/>
          <w:lang w:val="ru-RU" w:eastAsia="ru-RU"/>
        </w:rPr>
        <w:t>:</w:t>
      </w:r>
    </w:p>
    <w:p w14:paraId="402645B8" w14:textId="77777777" w:rsidR="005C4AF6" w:rsidRDefault="005C4AF6" w:rsidP="005C4AF6">
      <w:pPr>
        <w:autoSpaceDE w:val="0"/>
        <w:autoSpaceDN w:val="0"/>
        <w:spacing w:after="0" w:line="389" w:lineRule="auto"/>
        <w:ind w:firstLine="567"/>
        <w:jc w:val="center"/>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АНКЕТА</w:t>
      </w:r>
    </w:p>
    <w:p w14:paraId="174D8B9F" w14:textId="77777777" w:rsidR="005C4AF6" w:rsidRDefault="005C4AF6" w:rsidP="005C4AF6">
      <w:pPr>
        <w:autoSpaceDE w:val="0"/>
        <w:autoSpaceDN w:val="0"/>
        <w:spacing w:after="0" w:line="389" w:lineRule="auto"/>
        <w:ind w:firstLine="567"/>
        <w:jc w:val="center"/>
        <w:rPr>
          <w:rFonts w:ascii="Times New Roman" w:eastAsia="Times New Roman" w:hAnsi="Times New Roman" w:cs="Times New Roman"/>
          <w:bCs/>
          <w:color w:val="000000"/>
          <w:sz w:val="28"/>
          <w:szCs w:val="28"/>
          <w:lang w:eastAsia="ru-RU"/>
        </w:rPr>
      </w:pPr>
      <w:r w:rsidRPr="00F72F26">
        <w:rPr>
          <w:rFonts w:ascii="Times New Roman" w:eastAsia="Times New Roman" w:hAnsi="Times New Roman" w:cs="Times New Roman"/>
          <w:bCs/>
          <w:color w:val="000000"/>
          <w:sz w:val="28"/>
          <w:szCs w:val="28"/>
          <w:lang w:eastAsia="ru-RU"/>
        </w:rPr>
        <w:t>Шановний респонденте!</w:t>
      </w:r>
    </w:p>
    <w:p w14:paraId="14F21C32"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sidRPr="00F72F26">
        <w:rPr>
          <w:rFonts w:ascii="Times New Roman" w:eastAsia="Times New Roman" w:hAnsi="Times New Roman" w:cs="Times New Roman"/>
          <w:bCs/>
          <w:color w:val="000000"/>
          <w:sz w:val="28"/>
          <w:szCs w:val="28"/>
          <w:lang w:eastAsia="ru-RU"/>
        </w:rPr>
        <w:t>Національний університет фізичного виховання і спорту України</w:t>
      </w:r>
      <w:r>
        <w:rPr>
          <w:rFonts w:ascii="Times New Roman" w:eastAsia="Times New Roman" w:hAnsi="Times New Roman" w:cs="Times New Roman"/>
          <w:bCs/>
          <w:color w:val="000000"/>
          <w:sz w:val="28"/>
          <w:szCs w:val="28"/>
          <w:lang w:eastAsia="ru-RU"/>
        </w:rPr>
        <w:t xml:space="preserve"> </w:t>
      </w:r>
      <w:r w:rsidRPr="00F72F26">
        <w:rPr>
          <w:rFonts w:ascii="Times New Roman" w:eastAsia="Times New Roman" w:hAnsi="Times New Roman" w:cs="Times New Roman"/>
          <w:bCs/>
          <w:color w:val="000000"/>
          <w:sz w:val="28"/>
          <w:szCs w:val="28"/>
          <w:lang w:eastAsia="ru-RU"/>
        </w:rPr>
        <w:t>проводить дослідження з організації процесу фізичного виховання дітей</w:t>
      </w:r>
      <w:r>
        <w:rPr>
          <w:rFonts w:ascii="Times New Roman" w:eastAsia="Times New Roman" w:hAnsi="Times New Roman" w:cs="Times New Roman"/>
          <w:bCs/>
          <w:color w:val="000000"/>
          <w:sz w:val="28"/>
          <w:szCs w:val="28"/>
          <w:lang w:eastAsia="ru-RU"/>
        </w:rPr>
        <w:t xml:space="preserve">   середнього </w:t>
      </w:r>
      <w:r w:rsidRPr="00F72F26">
        <w:rPr>
          <w:rFonts w:ascii="Times New Roman" w:eastAsia="Times New Roman" w:hAnsi="Times New Roman" w:cs="Times New Roman"/>
          <w:bCs/>
          <w:color w:val="000000"/>
          <w:sz w:val="28"/>
          <w:szCs w:val="28"/>
          <w:lang w:eastAsia="ru-RU"/>
        </w:rPr>
        <w:t>шкільного віку в школах міста Києва</w:t>
      </w:r>
      <w:r>
        <w:rPr>
          <w:rFonts w:ascii="Times New Roman" w:eastAsia="Times New Roman" w:hAnsi="Times New Roman" w:cs="Times New Roman"/>
          <w:bCs/>
          <w:color w:val="000000"/>
          <w:sz w:val="28"/>
          <w:szCs w:val="28"/>
          <w:lang w:eastAsia="ru-RU"/>
        </w:rPr>
        <w:t>. Просимо дати відповідь на запитання щодо проведення процесу фізичного виховання в нашій школі.</w:t>
      </w:r>
    </w:p>
    <w:p w14:paraId="27305DF1"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Дата анкетування</w:t>
      </w:r>
      <w:r w:rsidRPr="00C75F55">
        <w:rPr>
          <w:rFonts w:ascii="Times New Roman" w:eastAsia="Times New Roman" w:hAnsi="Times New Roman" w:cs="Times New Roman"/>
          <w:bCs/>
          <w:color w:val="000000"/>
          <w:sz w:val="28"/>
          <w:szCs w:val="28"/>
          <w:lang w:val="ru-RU" w:eastAsia="ru-RU"/>
        </w:rPr>
        <w:t xml:space="preserve"> ”___” _______________________ 20_</w:t>
      </w:r>
      <w:r>
        <w:rPr>
          <w:rFonts w:ascii="Times New Roman" w:eastAsia="Times New Roman" w:hAnsi="Times New Roman" w:cs="Times New Roman"/>
          <w:bCs/>
          <w:color w:val="000000"/>
          <w:sz w:val="28"/>
          <w:szCs w:val="28"/>
          <w:lang w:eastAsia="ru-RU"/>
        </w:rPr>
        <w:t>_р.</w:t>
      </w:r>
    </w:p>
    <w:p w14:paraId="0590ADBD"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Навчальний заклад_________________________________</w:t>
      </w:r>
    </w:p>
    <w:p w14:paraId="1A65CE34"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П.І.Б.____________________________________ Клас____</w:t>
      </w:r>
    </w:p>
    <w:p w14:paraId="4EA4709D"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1.Стать</w:t>
      </w:r>
      <w:r w:rsidRPr="00C75F55">
        <w:rPr>
          <w:rFonts w:ascii="Times New Roman" w:eastAsia="Times New Roman" w:hAnsi="Times New Roman" w:cs="Times New Roman"/>
          <w:bCs/>
          <w:color w:val="000000"/>
          <w:sz w:val="28"/>
          <w:szCs w:val="28"/>
          <w:lang w:val="ru-RU" w:eastAsia="ru-RU"/>
        </w:rPr>
        <w:t>:</w:t>
      </w:r>
      <w:r>
        <w:rPr>
          <w:rFonts w:ascii="Times New Roman" w:eastAsia="Times New Roman" w:hAnsi="Times New Roman" w:cs="Times New Roman"/>
          <w:bCs/>
          <w:color w:val="000000"/>
          <w:sz w:val="28"/>
          <w:szCs w:val="28"/>
          <w:lang w:eastAsia="ru-RU"/>
        </w:rPr>
        <w:t xml:space="preserve">       а) чоловіча                                                б) жіноча</w:t>
      </w:r>
    </w:p>
    <w:p w14:paraId="15811B11"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2. Кількість уроків на день?</w:t>
      </w:r>
    </w:p>
    <w:p w14:paraId="14F82176"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а)5                             б)6                                            в)7</w:t>
      </w:r>
    </w:p>
    <w:p w14:paraId="0E286DE2"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3.Скільки часу ви витрачаєте на виконання домашнього завдання?</w:t>
      </w:r>
    </w:p>
    <w:p w14:paraId="400C2B8D"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а) до 1 год                 б) 1-1.5 год                             в) більше 2 год.</w:t>
      </w:r>
    </w:p>
    <w:p w14:paraId="2DEF9FC2"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4.Чим ви переважно займаєтесь у вільний від навчання час?</w:t>
      </w:r>
    </w:p>
    <w:p w14:paraId="5CD09FA7"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а) гуляю з друзями</w:t>
      </w:r>
    </w:p>
    <w:p w14:paraId="4A89C320"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б) граю ігри та дивлюся фільми</w:t>
      </w:r>
    </w:p>
    <w:p w14:paraId="220F8D53"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в)відвідую репетитора та курси іноземних мов</w:t>
      </w:r>
    </w:p>
    <w:p w14:paraId="49AD75CE"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lastRenderedPageBreak/>
        <w:t>г)відвідую гурток з футболу.</w:t>
      </w:r>
    </w:p>
    <w:p w14:paraId="1E8D32B6"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5.Як ви оцінюєте свій рівень фізичної підготовки?</w:t>
      </w:r>
    </w:p>
    <w:p w14:paraId="29DF1F8C"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а) задовільний            б) незадовільний               в) мені все одно</w:t>
      </w:r>
    </w:p>
    <w:p w14:paraId="6FCA16DF"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6.Які модулі фізичного виховання вам подобаються?</w:t>
      </w:r>
    </w:p>
    <w:p w14:paraId="36DC611F"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а) баскетбол                 б) волейбол                      в) футбол</w:t>
      </w:r>
    </w:p>
    <w:p w14:paraId="3F86C2B2"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г) гімнастика                д) плавання                      є) туризм</w:t>
      </w:r>
    </w:p>
    <w:p w14:paraId="2FE7F7BD"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 xml:space="preserve">е) легка атлетика          ж) </w:t>
      </w:r>
      <w:proofErr w:type="spellStart"/>
      <w:r>
        <w:rPr>
          <w:rFonts w:ascii="Times New Roman" w:eastAsia="Times New Roman" w:hAnsi="Times New Roman" w:cs="Times New Roman"/>
          <w:bCs/>
          <w:color w:val="000000"/>
          <w:sz w:val="28"/>
          <w:szCs w:val="28"/>
          <w:lang w:eastAsia="ru-RU"/>
        </w:rPr>
        <w:t>кросфіт</w:t>
      </w:r>
      <w:proofErr w:type="spellEnd"/>
      <w:r>
        <w:rPr>
          <w:rFonts w:ascii="Times New Roman" w:eastAsia="Times New Roman" w:hAnsi="Times New Roman" w:cs="Times New Roman"/>
          <w:bCs/>
          <w:color w:val="000000"/>
          <w:sz w:val="28"/>
          <w:szCs w:val="28"/>
          <w:lang w:eastAsia="ru-RU"/>
        </w:rPr>
        <w:t xml:space="preserve">  з) свій варіант___________________</w:t>
      </w:r>
    </w:p>
    <w:p w14:paraId="7117D5AA"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 xml:space="preserve">7.Чи пропускаєте ви </w:t>
      </w:r>
      <w:proofErr w:type="spellStart"/>
      <w:r>
        <w:rPr>
          <w:rFonts w:ascii="Times New Roman" w:eastAsia="Times New Roman" w:hAnsi="Times New Roman" w:cs="Times New Roman"/>
          <w:bCs/>
          <w:color w:val="000000"/>
          <w:sz w:val="28"/>
          <w:szCs w:val="28"/>
          <w:lang w:eastAsia="ru-RU"/>
        </w:rPr>
        <w:t>уроки</w:t>
      </w:r>
      <w:proofErr w:type="spellEnd"/>
      <w:r>
        <w:rPr>
          <w:rFonts w:ascii="Times New Roman" w:eastAsia="Times New Roman" w:hAnsi="Times New Roman" w:cs="Times New Roman"/>
          <w:bCs/>
          <w:color w:val="000000"/>
          <w:sz w:val="28"/>
          <w:szCs w:val="28"/>
          <w:lang w:eastAsia="ru-RU"/>
        </w:rPr>
        <w:t xml:space="preserve"> фізичного виховання навмисно?</w:t>
      </w:r>
    </w:p>
    <w:p w14:paraId="3A6CC9F4"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а) так                                                            б) ні</w:t>
      </w:r>
    </w:p>
    <w:p w14:paraId="7A8C5E65"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 xml:space="preserve">8.Що не подобається на </w:t>
      </w:r>
      <w:proofErr w:type="spellStart"/>
      <w:r>
        <w:rPr>
          <w:rFonts w:ascii="Times New Roman" w:eastAsia="Times New Roman" w:hAnsi="Times New Roman" w:cs="Times New Roman"/>
          <w:bCs/>
          <w:color w:val="000000"/>
          <w:sz w:val="28"/>
          <w:szCs w:val="28"/>
          <w:lang w:eastAsia="ru-RU"/>
        </w:rPr>
        <w:t>уроках</w:t>
      </w:r>
      <w:proofErr w:type="spellEnd"/>
      <w:r>
        <w:rPr>
          <w:rFonts w:ascii="Times New Roman" w:eastAsia="Times New Roman" w:hAnsi="Times New Roman" w:cs="Times New Roman"/>
          <w:bCs/>
          <w:color w:val="000000"/>
          <w:sz w:val="28"/>
          <w:szCs w:val="28"/>
          <w:lang w:eastAsia="ru-RU"/>
        </w:rPr>
        <w:t xml:space="preserve"> фізичної культури?</w:t>
      </w:r>
    </w:p>
    <w:p w14:paraId="760E30D7"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а) не цікаво                   б) занадто велике навантаження    в) не подобається підхід викладача до проведення уроків.</w:t>
      </w:r>
    </w:p>
    <w:p w14:paraId="19749488"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г)  не подобаються вправи  д) не подобається модуль</w:t>
      </w:r>
    </w:p>
    <w:p w14:paraId="2872D297"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е) мале навантаження</w:t>
      </w:r>
    </w:p>
    <w:p w14:paraId="5805B2A3"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 xml:space="preserve">є) рівень матеріального технічного забезпечення </w:t>
      </w:r>
    </w:p>
    <w:p w14:paraId="6DA2F180"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ж) все влаштовує</w:t>
      </w:r>
    </w:p>
    <w:p w14:paraId="1F17B6FC"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9.Чи відвідували б ви позаурочні заняття з футболу?</w:t>
      </w:r>
    </w:p>
    <w:p w14:paraId="6BD3A235"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а) так                                                          б) ні</w:t>
      </w:r>
    </w:p>
    <w:p w14:paraId="3102C217"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10.Чи подобаються вам заняття з футболу?</w:t>
      </w:r>
    </w:p>
    <w:p w14:paraId="51DCC97E"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а) так                                                         б) ні</w:t>
      </w:r>
    </w:p>
    <w:p w14:paraId="1E2AB826"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11.З якою метою ви відвідуєте заняття з футболу?</w:t>
      </w:r>
    </w:p>
    <w:p w14:paraId="67E74752"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а) покращити фізичну форму</w:t>
      </w:r>
    </w:p>
    <w:p w14:paraId="2EA7F380"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б) навчитися новим навичкам</w:t>
      </w:r>
    </w:p>
    <w:p w14:paraId="7C353FC0"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в) покращення командної роботи</w:t>
      </w:r>
    </w:p>
    <w:p w14:paraId="21DBA92E"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г) зміцнення дисципліни та самоконтролю</w:t>
      </w:r>
    </w:p>
    <w:p w14:paraId="02F60A14"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д) розширення соціального кола</w:t>
      </w:r>
    </w:p>
    <w:p w14:paraId="33ED55DE"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val="ru-RU" w:eastAsia="ru-RU"/>
        </w:rPr>
      </w:pPr>
      <w:r>
        <w:rPr>
          <w:rFonts w:ascii="Times New Roman" w:eastAsia="Times New Roman" w:hAnsi="Times New Roman" w:cs="Times New Roman"/>
          <w:bCs/>
          <w:color w:val="000000"/>
          <w:sz w:val="28"/>
          <w:szCs w:val="28"/>
          <w:lang w:eastAsia="ru-RU"/>
        </w:rPr>
        <w:t xml:space="preserve">е) покращення стану </w:t>
      </w:r>
      <w:proofErr w:type="spellStart"/>
      <w:r>
        <w:rPr>
          <w:rFonts w:ascii="Times New Roman" w:eastAsia="Times New Roman" w:hAnsi="Times New Roman" w:cs="Times New Roman"/>
          <w:bCs/>
          <w:color w:val="000000"/>
          <w:sz w:val="28"/>
          <w:szCs w:val="28"/>
          <w:lang w:eastAsia="ru-RU"/>
        </w:rPr>
        <w:t>здоров</w:t>
      </w:r>
      <w:proofErr w:type="spellEnd"/>
      <w:r w:rsidRPr="00C07131">
        <w:rPr>
          <w:rFonts w:ascii="Times New Roman" w:eastAsia="Times New Roman" w:hAnsi="Times New Roman" w:cs="Times New Roman"/>
          <w:bCs/>
          <w:color w:val="000000"/>
          <w:sz w:val="28"/>
          <w:szCs w:val="28"/>
          <w:lang w:val="ru-RU" w:eastAsia="ru-RU"/>
        </w:rPr>
        <w:t>’</w:t>
      </w:r>
      <w:r>
        <w:rPr>
          <w:rFonts w:ascii="Times New Roman" w:eastAsia="Times New Roman" w:hAnsi="Times New Roman" w:cs="Times New Roman"/>
          <w:bCs/>
          <w:color w:val="000000"/>
          <w:sz w:val="28"/>
          <w:szCs w:val="28"/>
          <w:lang w:val="ru-RU" w:eastAsia="ru-RU"/>
        </w:rPr>
        <w:t>я</w:t>
      </w:r>
    </w:p>
    <w:p w14:paraId="3303ECC2"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val="ru-RU" w:eastAsia="ru-RU"/>
        </w:rPr>
      </w:pPr>
      <w:r>
        <w:rPr>
          <w:rFonts w:ascii="Times New Roman" w:eastAsia="Times New Roman" w:hAnsi="Times New Roman" w:cs="Times New Roman"/>
          <w:bCs/>
          <w:color w:val="000000"/>
          <w:sz w:val="28"/>
          <w:szCs w:val="28"/>
          <w:lang w:val="ru-RU" w:eastAsia="ru-RU"/>
        </w:rPr>
        <w:t xml:space="preserve">є) </w:t>
      </w:r>
      <w:proofErr w:type="spellStart"/>
      <w:r>
        <w:rPr>
          <w:rFonts w:ascii="Times New Roman" w:eastAsia="Times New Roman" w:hAnsi="Times New Roman" w:cs="Times New Roman"/>
          <w:bCs/>
          <w:color w:val="000000"/>
          <w:sz w:val="28"/>
          <w:szCs w:val="28"/>
          <w:lang w:val="ru-RU" w:eastAsia="ru-RU"/>
        </w:rPr>
        <w:t>свій</w:t>
      </w:r>
      <w:proofErr w:type="spellEnd"/>
      <w:r>
        <w:rPr>
          <w:rFonts w:ascii="Times New Roman" w:eastAsia="Times New Roman" w:hAnsi="Times New Roman" w:cs="Times New Roman"/>
          <w:bCs/>
          <w:color w:val="000000"/>
          <w:sz w:val="28"/>
          <w:szCs w:val="28"/>
          <w:lang w:val="ru-RU" w:eastAsia="ru-RU"/>
        </w:rPr>
        <w:t xml:space="preserve"> </w:t>
      </w:r>
      <w:proofErr w:type="spellStart"/>
      <w:r>
        <w:rPr>
          <w:rFonts w:ascii="Times New Roman" w:eastAsia="Times New Roman" w:hAnsi="Times New Roman" w:cs="Times New Roman"/>
          <w:bCs/>
          <w:color w:val="000000"/>
          <w:sz w:val="28"/>
          <w:szCs w:val="28"/>
          <w:lang w:val="ru-RU" w:eastAsia="ru-RU"/>
        </w:rPr>
        <w:t>варіант</w:t>
      </w:r>
      <w:proofErr w:type="spellEnd"/>
      <w:r>
        <w:rPr>
          <w:rFonts w:ascii="Times New Roman" w:eastAsia="Times New Roman" w:hAnsi="Times New Roman" w:cs="Times New Roman"/>
          <w:bCs/>
          <w:color w:val="000000"/>
          <w:sz w:val="28"/>
          <w:szCs w:val="28"/>
          <w:lang w:val="ru-RU" w:eastAsia="ru-RU"/>
        </w:rPr>
        <w:t>______________</w:t>
      </w:r>
    </w:p>
    <w:p w14:paraId="389EA76B" w14:textId="77777777" w:rsidR="005C4AF6" w:rsidRDefault="005C4AF6" w:rsidP="005C4AF6">
      <w:pPr>
        <w:autoSpaceDE w:val="0"/>
        <w:autoSpaceDN w:val="0"/>
        <w:spacing w:after="0" w:line="389" w:lineRule="auto"/>
        <w:ind w:firstLine="567"/>
        <w:jc w:val="center"/>
        <w:rPr>
          <w:rFonts w:ascii="Times New Roman" w:eastAsia="Times New Roman" w:hAnsi="Times New Roman" w:cs="Times New Roman"/>
          <w:bCs/>
          <w:color w:val="000000"/>
          <w:sz w:val="28"/>
          <w:szCs w:val="28"/>
          <w:lang w:val="ru-RU" w:eastAsia="ru-RU"/>
        </w:rPr>
      </w:pPr>
    </w:p>
    <w:p w14:paraId="39897EA6" w14:textId="77777777" w:rsidR="005C4AF6" w:rsidRDefault="005C4AF6" w:rsidP="005C4AF6">
      <w:pPr>
        <w:autoSpaceDE w:val="0"/>
        <w:autoSpaceDN w:val="0"/>
        <w:spacing w:after="0" w:line="389" w:lineRule="auto"/>
        <w:jc w:val="center"/>
        <w:rPr>
          <w:rFonts w:ascii="Times New Roman" w:eastAsia="Times New Roman" w:hAnsi="Times New Roman" w:cs="Times New Roman"/>
          <w:bCs/>
          <w:color w:val="000000"/>
          <w:sz w:val="28"/>
          <w:szCs w:val="28"/>
          <w:lang w:val="ru-RU" w:eastAsia="ru-RU"/>
        </w:rPr>
      </w:pPr>
      <w:proofErr w:type="spellStart"/>
      <w:r>
        <w:rPr>
          <w:rFonts w:ascii="Times New Roman" w:eastAsia="Times New Roman" w:hAnsi="Times New Roman" w:cs="Times New Roman"/>
          <w:bCs/>
          <w:color w:val="000000"/>
          <w:sz w:val="28"/>
          <w:szCs w:val="28"/>
          <w:lang w:val="ru-RU" w:eastAsia="ru-RU"/>
        </w:rPr>
        <w:lastRenderedPageBreak/>
        <w:t>Дякуємо</w:t>
      </w:r>
      <w:proofErr w:type="spellEnd"/>
      <w:r>
        <w:rPr>
          <w:rFonts w:ascii="Times New Roman" w:eastAsia="Times New Roman" w:hAnsi="Times New Roman" w:cs="Times New Roman"/>
          <w:bCs/>
          <w:color w:val="000000"/>
          <w:sz w:val="28"/>
          <w:szCs w:val="28"/>
          <w:lang w:val="ru-RU" w:eastAsia="ru-RU"/>
        </w:rPr>
        <w:t xml:space="preserve"> за </w:t>
      </w:r>
      <w:proofErr w:type="spellStart"/>
      <w:r>
        <w:rPr>
          <w:rFonts w:ascii="Times New Roman" w:eastAsia="Times New Roman" w:hAnsi="Times New Roman" w:cs="Times New Roman"/>
          <w:bCs/>
          <w:color w:val="000000"/>
          <w:sz w:val="28"/>
          <w:szCs w:val="28"/>
          <w:lang w:val="ru-RU" w:eastAsia="ru-RU"/>
        </w:rPr>
        <w:t>ваші</w:t>
      </w:r>
      <w:proofErr w:type="spellEnd"/>
      <w:r>
        <w:rPr>
          <w:rFonts w:ascii="Times New Roman" w:eastAsia="Times New Roman" w:hAnsi="Times New Roman" w:cs="Times New Roman"/>
          <w:bCs/>
          <w:color w:val="000000"/>
          <w:sz w:val="28"/>
          <w:szCs w:val="28"/>
          <w:lang w:val="ru-RU" w:eastAsia="ru-RU"/>
        </w:rPr>
        <w:t xml:space="preserve"> </w:t>
      </w:r>
      <w:proofErr w:type="spellStart"/>
      <w:r>
        <w:rPr>
          <w:rFonts w:ascii="Times New Roman" w:eastAsia="Times New Roman" w:hAnsi="Times New Roman" w:cs="Times New Roman"/>
          <w:bCs/>
          <w:color w:val="000000"/>
          <w:sz w:val="28"/>
          <w:szCs w:val="28"/>
          <w:lang w:val="ru-RU" w:eastAsia="ru-RU"/>
        </w:rPr>
        <w:t>відповіді</w:t>
      </w:r>
      <w:proofErr w:type="spellEnd"/>
      <w:r>
        <w:rPr>
          <w:rFonts w:ascii="Times New Roman" w:eastAsia="Times New Roman" w:hAnsi="Times New Roman" w:cs="Times New Roman"/>
          <w:bCs/>
          <w:color w:val="000000"/>
          <w:sz w:val="28"/>
          <w:szCs w:val="28"/>
          <w:lang w:val="ru-RU" w:eastAsia="ru-RU"/>
        </w:rPr>
        <w:t>!</w:t>
      </w:r>
    </w:p>
    <w:p w14:paraId="6ACC8AC8" w14:textId="77777777" w:rsidR="005C4AF6" w:rsidRDefault="005C4AF6" w:rsidP="00245760">
      <w:pPr>
        <w:spacing w:after="0" w:line="360" w:lineRule="auto"/>
        <w:ind w:firstLine="851"/>
        <w:jc w:val="both"/>
        <w:rPr>
          <w:rFonts w:ascii="Times New Roman" w:eastAsia="Times New Roman" w:hAnsi="Times New Roman" w:cs="Times New Roman"/>
          <w:color w:val="auto"/>
          <w:sz w:val="28"/>
          <w:szCs w:val="28"/>
        </w:rPr>
      </w:pPr>
      <w:r>
        <w:rPr>
          <w:rFonts w:ascii="Times New Roman" w:eastAsia="Times New Roman" w:hAnsi="Times New Roman" w:cs="Times New Roman"/>
          <w:b/>
          <w:bCs/>
          <w:color w:val="auto"/>
          <w:sz w:val="28"/>
          <w:szCs w:val="28"/>
        </w:rPr>
        <w:t xml:space="preserve">   </w:t>
      </w:r>
      <w:r w:rsidRPr="004F1087">
        <w:rPr>
          <w:rFonts w:ascii="Times New Roman" w:eastAsia="Times New Roman" w:hAnsi="Times New Roman" w:cs="Times New Roman"/>
          <w:b/>
          <w:bCs/>
          <w:color w:val="auto"/>
          <w:sz w:val="28"/>
          <w:szCs w:val="28"/>
        </w:rPr>
        <w:t>2.1.3 Педагогічні методи дослідження</w:t>
      </w:r>
      <w:r>
        <w:rPr>
          <w:rFonts w:ascii="Times New Roman" w:eastAsia="Times New Roman" w:hAnsi="Times New Roman" w:cs="Times New Roman"/>
          <w:b/>
          <w:bCs/>
          <w:color w:val="auto"/>
          <w:sz w:val="28"/>
          <w:szCs w:val="28"/>
        </w:rPr>
        <w:t>.</w:t>
      </w:r>
      <w:r>
        <w:rPr>
          <w:rFonts w:ascii="Times New Roman" w:eastAsia="Times New Roman" w:hAnsi="Times New Roman" w:cs="Times New Roman"/>
          <w:color w:val="auto"/>
          <w:sz w:val="28"/>
          <w:szCs w:val="28"/>
        </w:rPr>
        <w:t xml:space="preserve"> З педагогічних методів досліджень використовувались педагогічне спостереження за педагогічним процесом фізичного виховання дітей середнього шкільного віку</w:t>
      </w:r>
      <w:r w:rsidRPr="00F10727">
        <w:rPr>
          <w:rFonts w:ascii="Times New Roman" w:eastAsia="Times New Roman" w:hAnsi="Times New Roman" w:cs="Times New Roman"/>
          <w:color w:val="auto"/>
          <w:sz w:val="28"/>
          <w:szCs w:val="28"/>
        </w:rPr>
        <w:t>,</w:t>
      </w:r>
      <w:r>
        <w:rPr>
          <w:rFonts w:ascii="Times New Roman" w:eastAsia="Times New Roman" w:hAnsi="Times New Roman" w:cs="Times New Roman"/>
          <w:color w:val="auto"/>
          <w:sz w:val="28"/>
          <w:szCs w:val="28"/>
        </w:rPr>
        <w:t xml:space="preserve"> з метою виявлення основних аспектів</w:t>
      </w:r>
      <w:r w:rsidRPr="00F10727">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 xml:space="preserve">які впливають на залучення школярів до організованих занять та покращення організації з </w:t>
      </w:r>
      <w:r w:rsidRPr="00F10727">
        <w:rPr>
          <w:rFonts w:ascii="Times New Roman" w:eastAsia="Times New Roman" w:hAnsi="Times New Roman" w:cs="Times New Roman"/>
          <w:color w:val="auto"/>
          <w:sz w:val="28"/>
          <w:szCs w:val="28"/>
        </w:rPr>
        <w:t>позаурочних форм занять футболом учнів середнього шкільного віку в процесі фізичного виховання</w:t>
      </w:r>
      <w:r>
        <w:rPr>
          <w:rFonts w:ascii="Times New Roman" w:eastAsia="Times New Roman" w:hAnsi="Times New Roman" w:cs="Times New Roman"/>
          <w:color w:val="auto"/>
          <w:sz w:val="28"/>
          <w:szCs w:val="28"/>
        </w:rPr>
        <w:t>. Метод педагогічного спостереження застосувався як засіб орієнтації і ознайомлення з  досліджуваними явищами і дозволить уточнити</w:t>
      </w:r>
      <w:r w:rsidRPr="00F10727">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rPr>
        <w:t>на які спеціальні питання має бути спрямований наступний аналіз діяльності.. Під час дослідження</w:t>
      </w:r>
      <w:r w:rsidRPr="00F10727">
        <w:rPr>
          <w:rFonts w:ascii="Times New Roman" w:eastAsia="Times New Roman" w:hAnsi="Times New Roman" w:cs="Times New Roman"/>
          <w:color w:val="auto"/>
          <w:sz w:val="28"/>
          <w:szCs w:val="28"/>
          <w:lang w:val="ru-RU"/>
        </w:rPr>
        <w:t xml:space="preserve">, </w:t>
      </w:r>
      <w:r>
        <w:rPr>
          <w:rFonts w:ascii="Times New Roman" w:eastAsia="Times New Roman" w:hAnsi="Times New Roman" w:cs="Times New Roman"/>
          <w:color w:val="auto"/>
          <w:sz w:val="28"/>
          <w:szCs w:val="28"/>
        </w:rPr>
        <w:t>проведеного методом спостереження</w:t>
      </w:r>
      <w:r w:rsidRPr="00F10727">
        <w:rPr>
          <w:rFonts w:ascii="Times New Roman" w:eastAsia="Times New Roman" w:hAnsi="Times New Roman" w:cs="Times New Roman"/>
          <w:color w:val="auto"/>
          <w:sz w:val="28"/>
          <w:szCs w:val="28"/>
          <w:lang w:val="ru-RU"/>
        </w:rPr>
        <w:t>,</w:t>
      </w:r>
      <w:r>
        <w:rPr>
          <w:rFonts w:ascii="Times New Roman" w:eastAsia="Times New Roman" w:hAnsi="Times New Roman" w:cs="Times New Roman"/>
          <w:color w:val="auto"/>
          <w:sz w:val="28"/>
          <w:szCs w:val="28"/>
        </w:rPr>
        <w:t xml:space="preserve"> особлива увага зверталась на способи залучення школярів до систематичних занять фізичною культурою і спортом</w:t>
      </w:r>
      <w:r w:rsidRPr="00F10727">
        <w:rPr>
          <w:rFonts w:ascii="Times New Roman" w:eastAsia="Times New Roman" w:hAnsi="Times New Roman" w:cs="Times New Roman"/>
          <w:color w:val="auto"/>
          <w:sz w:val="28"/>
          <w:szCs w:val="28"/>
          <w:lang w:val="ru-RU"/>
        </w:rPr>
        <w:t xml:space="preserve">, </w:t>
      </w:r>
      <w:r>
        <w:rPr>
          <w:rFonts w:ascii="Times New Roman" w:eastAsia="Times New Roman" w:hAnsi="Times New Roman" w:cs="Times New Roman"/>
          <w:color w:val="auto"/>
          <w:sz w:val="28"/>
          <w:szCs w:val="28"/>
        </w:rPr>
        <w:t xml:space="preserve">на рівень матеріально- технічної бази школи для проведення </w:t>
      </w:r>
      <w:r w:rsidRPr="00BA26A6">
        <w:rPr>
          <w:rFonts w:ascii="Times New Roman" w:eastAsia="Times New Roman" w:hAnsi="Times New Roman" w:cs="Times New Roman"/>
          <w:color w:val="auto"/>
          <w:sz w:val="28"/>
          <w:szCs w:val="28"/>
        </w:rPr>
        <w:t>позаурочних форм занять футболом учнів середнього шкільного віку в процесі фізичного виховання</w:t>
      </w:r>
      <w:r w:rsidRPr="00BA26A6">
        <w:rPr>
          <w:rFonts w:ascii="Times New Roman" w:eastAsia="Times New Roman" w:hAnsi="Times New Roman" w:cs="Times New Roman"/>
          <w:color w:val="auto"/>
          <w:sz w:val="28"/>
          <w:szCs w:val="28"/>
          <w:lang w:val="ru-RU"/>
        </w:rPr>
        <w:t>,</w:t>
      </w:r>
      <w:r>
        <w:rPr>
          <w:rFonts w:ascii="Times New Roman" w:eastAsia="Times New Roman" w:hAnsi="Times New Roman" w:cs="Times New Roman"/>
          <w:color w:val="auto"/>
          <w:sz w:val="28"/>
          <w:szCs w:val="28"/>
          <w:lang w:val="ru-RU"/>
        </w:rPr>
        <w:t xml:space="preserve"> </w:t>
      </w:r>
      <w:r>
        <w:rPr>
          <w:rFonts w:ascii="Times New Roman" w:eastAsia="Times New Roman" w:hAnsi="Times New Roman" w:cs="Times New Roman"/>
          <w:color w:val="auto"/>
          <w:sz w:val="28"/>
          <w:szCs w:val="28"/>
        </w:rPr>
        <w:t>на рівень підвищеної мотивації дітей середнього шкільного віку до занять з футболу.</w:t>
      </w:r>
    </w:p>
    <w:p w14:paraId="43F50AC0" w14:textId="77777777" w:rsidR="005C4AF6" w:rsidRPr="00BA26A6" w:rsidRDefault="005C4AF6" w:rsidP="005C4AF6">
      <w:pPr>
        <w:spacing w:after="0" w:line="360" w:lineRule="auto"/>
        <w:jc w:val="both"/>
        <w:rPr>
          <w:rFonts w:ascii="Times New Roman" w:eastAsia="Times New Roman" w:hAnsi="Times New Roman" w:cs="Times New Roman"/>
          <w:color w:val="auto"/>
          <w:sz w:val="28"/>
          <w:szCs w:val="28"/>
        </w:rPr>
      </w:pPr>
      <w:r>
        <w:rPr>
          <w:rFonts w:ascii="Times New Roman" w:eastAsia="Times New Roman" w:hAnsi="Times New Roman" w:cs="Times New Roman"/>
          <w:color w:val="auto"/>
          <w:sz w:val="28"/>
          <w:szCs w:val="28"/>
        </w:rPr>
        <w:t xml:space="preserve">      Педагогічне тестування проводилось з метою визначення рівня розвитку основних рухових якостей дітей середнього шкільного віку. Так</w:t>
      </w:r>
      <w:r w:rsidRPr="00BA26A6">
        <w:rPr>
          <w:rFonts w:ascii="Times New Roman" w:eastAsia="Times New Roman" w:hAnsi="Times New Roman" w:cs="Times New Roman"/>
          <w:color w:val="auto"/>
          <w:sz w:val="28"/>
          <w:szCs w:val="28"/>
          <w:lang w:val="ru-RU"/>
        </w:rPr>
        <w:t>,</w:t>
      </w:r>
      <w:r>
        <w:rPr>
          <w:rFonts w:ascii="Times New Roman" w:eastAsia="Times New Roman" w:hAnsi="Times New Roman" w:cs="Times New Roman"/>
          <w:color w:val="auto"/>
          <w:sz w:val="28"/>
          <w:szCs w:val="28"/>
          <w:lang w:val="ru-RU"/>
        </w:rPr>
        <w:t xml:space="preserve"> </w:t>
      </w:r>
      <w:r>
        <w:rPr>
          <w:rFonts w:ascii="Times New Roman" w:eastAsia="Times New Roman" w:hAnsi="Times New Roman" w:cs="Times New Roman"/>
          <w:color w:val="auto"/>
          <w:sz w:val="28"/>
          <w:szCs w:val="28"/>
        </w:rPr>
        <w:t>використовувалися наступні вправи (тести)</w:t>
      </w:r>
      <w:r w:rsidRPr="00BA26A6">
        <w:rPr>
          <w:rFonts w:ascii="Times New Roman" w:eastAsia="Times New Roman" w:hAnsi="Times New Roman" w:cs="Times New Roman"/>
          <w:color w:val="auto"/>
          <w:sz w:val="28"/>
          <w:szCs w:val="28"/>
          <w:lang w:val="ru-RU"/>
        </w:rPr>
        <w:t xml:space="preserve">, </w:t>
      </w:r>
      <w:proofErr w:type="spellStart"/>
      <w:r>
        <w:rPr>
          <w:rFonts w:ascii="Times New Roman" w:eastAsia="Times New Roman" w:hAnsi="Times New Roman" w:cs="Times New Roman"/>
          <w:color w:val="auto"/>
          <w:sz w:val="28"/>
          <w:szCs w:val="28"/>
          <w:lang w:val="ru-RU"/>
        </w:rPr>
        <w:t>що</w:t>
      </w:r>
      <w:proofErr w:type="spellEnd"/>
      <w:r>
        <w:rPr>
          <w:rFonts w:ascii="Times New Roman" w:eastAsia="Times New Roman" w:hAnsi="Times New Roman" w:cs="Times New Roman"/>
          <w:color w:val="auto"/>
          <w:sz w:val="28"/>
          <w:szCs w:val="28"/>
        </w:rPr>
        <w:t xml:space="preserve"> входять до програми з фізичного виховання дітей середнього шкільного віку. </w:t>
      </w:r>
      <w:r w:rsidRPr="00BA26A6">
        <w:rPr>
          <w:rFonts w:ascii="Times New Roman" w:eastAsia="Times New Roman" w:hAnsi="Times New Roman" w:cs="Times New Roman"/>
          <w:color w:val="auto"/>
          <w:sz w:val="28"/>
          <w:szCs w:val="28"/>
        </w:rPr>
        <w:t>Наказом Міністерства молоді та спорту № 4607 від 04.10.2018</w:t>
      </w:r>
      <w:r>
        <w:rPr>
          <w:rFonts w:ascii="Times New Roman" w:eastAsia="Times New Roman" w:hAnsi="Times New Roman" w:cs="Times New Roman"/>
          <w:color w:val="auto"/>
          <w:sz w:val="28"/>
          <w:szCs w:val="28"/>
        </w:rPr>
        <w:t>.</w:t>
      </w:r>
    </w:p>
    <w:p w14:paraId="2AAA3767" w14:textId="77777777" w:rsidR="005C4AF6" w:rsidRDefault="005C4AF6" w:rsidP="005C4AF6">
      <w:pPr>
        <w:autoSpaceDE w:val="0"/>
        <w:autoSpaceDN w:val="0"/>
        <w:spacing w:after="0" w:line="389" w:lineRule="auto"/>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 xml:space="preserve">   Здібності на витривалість визначили за результатами тесту рівномірний біг на дистанцію 1500м .Результати вимірювались в хвилинах.</w:t>
      </w:r>
    </w:p>
    <w:p w14:paraId="5F1C211D" w14:textId="77777777" w:rsidR="005C4AF6" w:rsidRPr="0002162C" w:rsidRDefault="005C4AF6" w:rsidP="005C4AF6">
      <w:pPr>
        <w:autoSpaceDE w:val="0"/>
        <w:autoSpaceDN w:val="0"/>
        <w:spacing w:after="0" w:line="389" w:lineRule="auto"/>
        <w:jc w:val="both"/>
        <w:rPr>
          <w:rFonts w:ascii="Times New Roman" w:eastAsia="Times New Roman" w:hAnsi="Times New Roman" w:cs="Times New Roman"/>
          <w:bCs/>
          <w:color w:val="000000"/>
          <w:sz w:val="28"/>
          <w:szCs w:val="28"/>
          <w:lang w:val="ru-RU" w:eastAsia="ru-RU"/>
        </w:rPr>
      </w:pPr>
      <w:r>
        <w:rPr>
          <w:rFonts w:ascii="Times New Roman" w:eastAsia="Times New Roman" w:hAnsi="Times New Roman" w:cs="Times New Roman"/>
          <w:bCs/>
          <w:color w:val="000000"/>
          <w:sz w:val="28"/>
          <w:szCs w:val="28"/>
          <w:lang w:eastAsia="ru-RU"/>
        </w:rPr>
        <w:t>Здібності на витривалість визначали за результатами тестів</w:t>
      </w:r>
      <w:r w:rsidRPr="008C75D9">
        <w:rPr>
          <w:rFonts w:ascii="Times New Roman" w:eastAsia="Times New Roman" w:hAnsi="Times New Roman" w:cs="Times New Roman"/>
          <w:bCs/>
          <w:color w:val="000000"/>
          <w:sz w:val="28"/>
          <w:szCs w:val="28"/>
          <w:lang w:val="ru-RU" w:eastAsia="ru-RU"/>
        </w:rPr>
        <w:t>:</w:t>
      </w:r>
    </w:p>
    <w:p w14:paraId="552F464D" w14:textId="77777777" w:rsidR="005C4AF6" w:rsidRDefault="005C4AF6" w:rsidP="00F739CB">
      <w:pPr>
        <w:pStyle w:val="ab"/>
        <w:numPr>
          <w:ilvl w:val="0"/>
          <w:numId w:val="15"/>
        </w:numPr>
        <w:autoSpaceDE w:val="0"/>
        <w:autoSpaceDN w:val="0"/>
        <w:spacing w:after="0" w:line="389" w:lineRule="auto"/>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рівномірний біг 1500 м</w:t>
      </w:r>
      <w:r w:rsidRPr="0002162C">
        <w:rPr>
          <w:rFonts w:ascii="Times New Roman" w:eastAsia="Times New Roman" w:hAnsi="Times New Roman" w:cs="Times New Roman"/>
          <w:bCs/>
          <w:color w:val="000000"/>
          <w:sz w:val="28"/>
          <w:szCs w:val="28"/>
          <w:lang w:val="ru-RU" w:eastAsia="ru-RU"/>
        </w:rPr>
        <w:t xml:space="preserve">, </w:t>
      </w:r>
      <w:r>
        <w:rPr>
          <w:rFonts w:ascii="Times New Roman" w:eastAsia="Times New Roman" w:hAnsi="Times New Roman" w:cs="Times New Roman"/>
          <w:bCs/>
          <w:color w:val="000000"/>
          <w:sz w:val="28"/>
          <w:szCs w:val="28"/>
          <w:lang w:eastAsia="ru-RU"/>
        </w:rPr>
        <w:t>п</w:t>
      </w:r>
      <w:r w:rsidRPr="008C75D9">
        <w:rPr>
          <w:rFonts w:ascii="Times New Roman" w:eastAsia="Times New Roman" w:hAnsi="Times New Roman" w:cs="Times New Roman"/>
          <w:bCs/>
          <w:color w:val="000000"/>
          <w:sz w:val="28"/>
          <w:szCs w:val="28"/>
          <w:lang w:eastAsia="ru-RU"/>
        </w:rPr>
        <w:t>еред бігом обов’язково потрібно провести розминку, яка включає легкий біг на місці або підтюпцем, розтяжку м'язів ніг, динамічні вправи (наприклад, махи ногами, кругові рухи руками) протягом 10-15 хвилин. Це допоможе підготувати м'язи, суглоби та серцево-судинну систему до навантаження.</w:t>
      </w:r>
      <w:r w:rsidRPr="008C75D9">
        <w:t xml:space="preserve"> </w:t>
      </w:r>
      <w:r w:rsidRPr="008C75D9">
        <w:rPr>
          <w:rFonts w:ascii="Times New Roman" w:eastAsia="Times New Roman" w:hAnsi="Times New Roman" w:cs="Times New Roman"/>
          <w:bCs/>
          <w:color w:val="000000"/>
          <w:sz w:val="28"/>
          <w:szCs w:val="28"/>
          <w:lang w:eastAsia="ru-RU"/>
        </w:rPr>
        <w:t>Старт</w:t>
      </w:r>
      <w:r>
        <w:rPr>
          <w:rFonts w:ascii="Times New Roman" w:eastAsia="Times New Roman" w:hAnsi="Times New Roman" w:cs="Times New Roman"/>
          <w:bCs/>
          <w:color w:val="000000"/>
          <w:sz w:val="28"/>
          <w:szCs w:val="28"/>
          <w:lang w:eastAsia="ru-RU"/>
        </w:rPr>
        <w:t xml:space="preserve"> виконується</w:t>
      </w:r>
      <w:r w:rsidRPr="008C75D9">
        <w:rPr>
          <w:rFonts w:ascii="Times New Roman" w:eastAsia="Times New Roman" w:hAnsi="Times New Roman" w:cs="Times New Roman"/>
          <w:bCs/>
          <w:color w:val="000000"/>
          <w:sz w:val="28"/>
          <w:szCs w:val="28"/>
          <w:lang w:eastAsia="ru-RU"/>
        </w:rPr>
        <w:t xml:space="preserve"> зручно, але без ривка, щоб не витрачати енергію на перших метрах дистанції. Важливо </w:t>
      </w:r>
      <w:r w:rsidRPr="008C75D9">
        <w:rPr>
          <w:rFonts w:ascii="Times New Roman" w:eastAsia="Times New Roman" w:hAnsi="Times New Roman" w:cs="Times New Roman"/>
          <w:bCs/>
          <w:color w:val="000000"/>
          <w:sz w:val="28"/>
          <w:szCs w:val="28"/>
          <w:lang w:eastAsia="ru-RU"/>
        </w:rPr>
        <w:lastRenderedPageBreak/>
        <w:t>розподілити сили на весь біг.</w:t>
      </w:r>
      <w:r w:rsidRPr="008C75D9">
        <w:t xml:space="preserve"> </w:t>
      </w:r>
      <w:r w:rsidRPr="008C75D9">
        <w:rPr>
          <w:rFonts w:ascii="Times New Roman" w:eastAsia="Times New Roman" w:hAnsi="Times New Roman" w:cs="Times New Roman"/>
          <w:bCs/>
          <w:color w:val="000000"/>
          <w:sz w:val="28"/>
          <w:szCs w:val="28"/>
          <w:lang w:eastAsia="ru-RU"/>
        </w:rPr>
        <w:t>бігти рівномірно, тобто підтримувати постійний темп на всій дистанції. Не слід починати занадто швидко, щоб уникнути перевтоми на середніх та останніх метрах дистанції.</w:t>
      </w:r>
      <w:r>
        <w:rPr>
          <w:rFonts w:ascii="Times New Roman" w:eastAsia="Times New Roman" w:hAnsi="Times New Roman" w:cs="Times New Roman"/>
          <w:bCs/>
          <w:color w:val="000000"/>
          <w:sz w:val="28"/>
          <w:szCs w:val="28"/>
          <w:lang w:eastAsia="ru-RU"/>
        </w:rPr>
        <w:t xml:space="preserve"> Оцінюється кращий результат. Вимірюється в  хвилинах за навчальними нормативами.</w:t>
      </w:r>
    </w:p>
    <w:p w14:paraId="11A8DFFA" w14:textId="77777777" w:rsidR="005C4AF6" w:rsidRDefault="005C4AF6" w:rsidP="00F739CB">
      <w:pPr>
        <w:pStyle w:val="ab"/>
        <w:numPr>
          <w:ilvl w:val="0"/>
          <w:numId w:val="15"/>
        </w:numPr>
        <w:autoSpaceDE w:val="0"/>
        <w:autoSpaceDN w:val="0"/>
        <w:spacing w:after="0" w:line="389" w:lineRule="auto"/>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 xml:space="preserve">Швидкісні </w:t>
      </w:r>
      <w:proofErr w:type="spellStart"/>
      <w:r>
        <w:rPr>
          <w:rFonts w:ascii="Times New Roman" w:eastAsia="Times New Roman" w:hAnsi="Times New Roman" w:cs="Times New Roman"/>
          <w:bCs/>
          <w:color w:val="000000"/>
          <w:sz w:val="28"/>
          <w:szCs w:val="28"/>
          <w:lang w:eastAsia="ru-RU"/>
        </w:rPr>
        <w:t>зідбності</w:t>
      </w:r>
      <w:proofErr w:type="spellEnd"/>
      <w:r>
        <w:rPr>
          <w:rFonts w:ascii="Times New Roman" w:eastAsia="Times New Roman" w:hAnsi="Times New Roman" w:cs="Times New Roman"/>
          <w:bCs/>
          <w:color w:val="000000"/>
          <w:sz w:val="28"/>
          <w:szCs w:val="28"/>
          <w:lang w:eastAsia="ru-RU"/>
        </w:rPr>
        <w:t xml:space="preserve"> визначали за результатами тесту біг на дистанцію 60 м. Результати вимірювалися в секундах.</w:t>
      </w:r>
    </w:p>
    <w:p w14:paraId="16A531CB" w14:textId="77777777" w:rsidR="005C4AF6" w:rsidRDefault="005C4AF6" w:rsidP="005C4AF6">
      <w:pPr>
        <w:pStyle w:val="ab"/>
        <w:autoSpaceDE w:val="0"/>
        <w:autoSpaceDN w:val="0"/>
        <w:spacing w:after="0" w:line="389" w:lineRule="auto"/>
        <w:jc w:val="both"/>
        <w:rPr>
          <w:rFonts w:ascii="Times New Roman" w:eastAsia="Times New Roman" w:hAnsi="Times New Roman" w:cs="Times New Roman"/>
          <w:bCs/>
          <w:color w:val="000000"/>
          <w:sz w:val="28"/>
          <w:szCs w:val="28"/>
          <w:lang w:val="ru-RU" w:eastAsia="ru-RU"/>
        </w:rPr>
      </w:pPr>
      <w:proofErr w:type="spellStart"/>
      <w:r>
        <w:rPr>
          <w:rFonts w:ascii="Times New Roman" w:eastAsia="Times New Roman" w:hAnsi="Times New Roman" w:cs="Times New Roman"/>
          <w:bCs/>
          <w:color w:val="000000"/>
          <w:sz w:val="28"/>
          <w:szCs w:val="28"/>
          <w:lang w:eastAsia="ru-RU"/>
        </w:rPr>
        <w:t>Швидкісно</w:t>
      </w:r>
      <w:proofErr w:type="spellEnd"/>
      <w:r>
        <w:rPr>
          <w:rFonts w:ascii="Times New Roman" w:eastAsia="Times New Roman" w:hAnsi="Times New Roman" w:cs="Times New Roman"/>
          <w:bCs/>
          <w:color w:val="000000"/>
          <w:sz w:val="28"/>
          <w:szCs w:val="28"/>
          <w:lang w:eastAsia="ru-RU"/>
        </w:rPr>
        <w:t>-силові здібності визначали за результатами тестів</w:t>
      </w:r>
      <w:r w:rsidRPr="005A6C77">
        <w:rPr>
          <w:rFonts w:ascii="Times New Roman" w:eastAsia="Times New Roman" w:hAnsi="Times New Roman" w:cs="Times New Roman"/>
          <w:bCs/>
          <w:color w:val="000000"/>
          <w:sz w:val="28"/>
          <w:szCs w:val="28"/>
          <w:lang w:val="ru-RU" w:eastAsia="ru-RU"/>
        </w:rPr>
        <w:t>:</w:t>
      </w:r>
    </w:p>
    <w:p w14:paraId="5A740685" w14:textId="77777777" w:rsidR="005C4AF6" w:rsidRDefault="005C4AF6" w:rsidP="005C4AF6">
      <w:pPr>
        <w:autoSpaceDE w:val="0"/>
        <w:autoSpaceDN w:val="0"/>
        <w:spacing w:after="0" w:line="389" w:lineRule="auto"/>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 xml:space="preserve">     </w:t>
      </w:r>
      <w:r w:rsidRPr="005A6C77">
        <w:rPr>
          <w:rFonts w:ascii="Times New Roman" w:eastAsia="Times New Roman" w:hAnsi="Times New Roman" w:cs="Times New Roman"/>
          <w:bCs/>
          <w:color w:val="000000"/>
          <w:sz w:val="28"/>
          <w:szCs w:val="28"/>
          <w:lang w:eastAsia="ru-RU"/>
        </w:rPr>
        <w:t xml:space="preserve">• стрибок в довжину з місця з вихідного положення стоячи, ноги на ширині </w:t>
      </w:r>
      <w:r>
        <w:rPr>
          <w:rFonts w:ascii="Times New Roman" w:eastAsia="Times New Roman" w:hAnsi="Times New Roman" w:cs="Times New Roman"/>
          <w:bCs/>
          <w:color w:val="000000"/>
          <w:sz w:val="28"/>
          <w:szCs w:val="28"/>
          <w:lang w:eastAsia="ru-RU"/>
        </w:rPr>
        <w:t xml:space="preserve">    </w:t>
      </w:r>
      <w:r w:rsidRPr="005A6C77">
        <w:rPr>
          <w:rFonts w:ascii="Times New Roman" w:eastAsia="Times New Roman" w:hAnsi="Times New Roman" w:cs="Times New Roman"/>
          <w:bCs/>
          <w:color w:val="000000"/>
          <w:sz w:val="28"/>
          <w:szCs w:val="28"/>
          <w:lang w:eastAsia="ru-RU"/>
        </w:rPr>
        <w:t>стопи, пальці ніг за стартовою лінією, ноги зігнуті в колінах;</w:t>
      </w:r>
      <w:r>
        <w:rPr>
          <w:rFonts w:ascii="Times New Roman" w:eastAsia="Times New Roman" w:hAnsi="Times New Roman" w:cs="Times New Roman"/>
          <w:bCs/>
          <w:color w:val="000000"/>
          <w:sz w:val="28"/>
          <w:szCs w:val="28"/>
          <w:lang w:eastAsia="ru-RU"/>
        </w:rPr>
        <w:t xml:space="preserve"> </w:t>
      </w:r>
      <w:r w:rsidRPr="005A6C77">
        <w:rPr>
          <w:rFonts w:ascii="Times New Roman" w:eastAsia="Times New Roman" w:hAnsi="Times New Roman" w:cs="Times New Roman"/>
          <w:bCs/>
          <w:color w:val="000000"/>
          <w:sz w:val="28"/>
          <w:szCs w:val="28"/>
          <w:lang w:eastAsia="ru-RU"/>
        </w:rPr>
        <w:t>махом рук назад, відпихнутися якнайсильніше і стрибнути якнайдалі</w:t>
      </w:r>
      <w:r>
        <w:rPr>
          <w:rFonts w:ascii="Times New Roman" w:eastAsia="Times New Roman" w:hAnsi="Times New Roman" w:cs="Times New Roman"/>
          <w:bCs/>
          <w:color w:val="000000"/>
          <w:sz w:val="28"/>
          <w:szCs w:val="28"/>
          <w:lang w:eastAsia="ru-RU"/>
        </w:rPr>
        <w:t xml:space="preserve"> </w:t>
      </w:r>
      <w:r w:rsidRPr="005A6C77">
        <w:rPr>
          <w:rFonts w:ascii="Times New Roman" w:eastAsia="Times New Roman" w:hAnsi="Times New Roman" w:cs="Times New Roman"/>
          <w:bCs/>
          <w:color w:val="000000"/>
          <w:sz w:val="28"/>
          <w:szCs w:val="28"/>
          <w:lang w:eastAsia="ru-RU"/>
        </w:rPr>
        <w:t>вперед. Дві спроби. Оцінюється кращий результат. Виміряється в</w:t>
      </w:r>
      <w:r>
        <w:rPr>
          <w:rFonts w:ascii="Times New Roman" w:eastAsia="Times New Roman" w:hAnsi="Times New Roman" w:cs="Times New Roman"/>
          <w:bCs/>
          <w:color w:val="000000"/>
          <w:sz w:val="28"/>
          <w:szCs w:val="28"/>
          <w:lang w:eastAsia="ru-RU"/>
        </w:rPr>
        <w:t xml:space="preserve"> </w:t>
      </w:r>
      <w:r w:rsidRPr="005A6C77">
        <w:rPr>
          <w:rFonts w:ascii="Times New Roman" w:eastAsia="Times New Roman" w:hAnsi="Times New Roman" w:cs="Times New Roman"/>
          <w:bCs/>
          <w:color w:val="000000"/>
          <w:sz w:val="28"/>
          <w:szCs w:val="28"/>
          <w:lang w:eastAsia="ru-RU"/>
        </w:rPr>
        <w:t>сантиметрах.</w:t>
      </w:r>
    </w:p>
    <w:p w14:paraId="302B0AFD" w14:textId="77777777" w:rsidR="005C4AF6" w:rsidRDefault="005C4AF6" w:rsidP="00F739CB">
      <w:pPr>
        <w:pStyle w:val="ab"/>
        <w:numPr>
          <w:ilvl w:val="0"/>
          <w:numId w:val="16"/>
        </w:numPr>
        <w:autoSpaceDE w:val="0"/>
        <w:autoSpaceDN w:val="0"/>
        <w:spacing w:after="0" w:line="389" w:lineRule="auto"/>
        <w:jc w:val="both"/>
        <w:rPr>
          <w:rFonts w:ascii="Times New Roman" w:eastAsia="Times New Roman" w:hAnsi="Times New Roman" w:cs="Times New Roman"/>
          <w:bCs/>
          <w:color w:val="000000"/>
          <w:sz w:val="28"/>
          <w:szCs w:val="28"/>
          <w:lang w:eastAsia="ru-RU"/>
        </w:rPr>
      </w:pPr>
      <w:r w:rsidRPr="005A6C77">
        <w:rPr>
          <w:rFonts w:ascii="Times New Roman" w:eastAsia="Times New Roman" w:hAnsi="Times New Roman" w:cs="Times New Roman"/>
          <w:bCs/>
          <w:color w:val="000000"/>
          <w:sz w:val="28"/>
          <w:szCs w:val="28"/>
          <w:lang w:eastAsia="ru-RU"/>
        </w:rPr>
        <w:t>піднімання тулуба з положення лежачи в положення сидячи: учасник</w:t>
      </w:r>
      <w:r>
        <w:rPr>
          <w:rFonts w:ascii="Times New Roman" w:eastAsia="Times New Roman" w:hAnsi="Times New Roman" w:cs="Times New Roman"/>
          <w:bCs/>
          <w:color w:val="000000"/>
          <w:sz w:val="28"/>
          <w:szCs w:val="28"/>
          <w:lang w:eastAsia="ru-RU"/>
        </w:rPr>
        <w:t xml:space="preserve"> </w:t>
      </w:r>
      <w:r w:rsidRPr="005A6C77">
        <w:rPr>
          <w:rFonts w:ascii="Times New Roman" w:eastAsia="Times New Roman" w:hAnsi="Times New Roman" w:cs="Times New Roman"/>
          <w:bCs/>
          <w:color w:val="000000"/>
          <w:sz w:val="28"/>
          <w:szCs w:val="28"/>
          <w:lang w:eastAsia="ru-RU"/>
        </w:rPr>
        <w:t>тестування лягає спиною на рівну поверхню, ноги зігнуті в колінах під</w:t>
      </w:r>
      <w:r>
        <w:rPr>
          <w:rFonts w:ascii="Times New Roman" w:eastAsia="Times New Roman" w:hAnsi="Times New Roman" w:cs="Times New Roman"/>
          <w:bCs/>
          <w:color w:val="000000"/>
          <w:sz w:val="28"/>
          <w:szCs w:val="28"/>
          <w:lang w:eastAsia="ru-RU"/>
        </w:rPr>
        <w:t xml:space="preserve"> </w:t>
      </w:r>
      <w:r w:rsidRPr="005A6C77">
        <w:rPr>
          <w:rFonts w:ascii="Times New Roman" w:eastAsia="Times New Roman" w:hAnsi="Times New Roman" w:cs="Times New Roman"/>
          <w:bCs/>
          <w:color w:val="000000"/>
          <w:sz w:val="28"/>
          <w:szCs w:val="28"/>
          <w:lang w:eastAsia="ru-RU"/>
        </w:rPr>
        <w:t>прямимо кутом, відстань між ступнями - 30 сантиметрів, пальці рук</w:t>
      </w:r>
      <w:r>
        <w:rPr>
          <w:rFonts w:ascii="Times New Roman" w:eastAsia="Times New Roman" w:hAnsi="Times New Roman" w:cs="Times New Roman"/>
          <w:bCs/>
          <w:color w:val="000000"/>
          <w:sz w:val="28"/>
          <w:szCs w:val="28"/>
          <w:lang w:eastAsia="ru-RU"/>
        </w:rPr>
        <w:t xml:space="preserve"> </w:t>
      </w:r>
      <w:r w:rsidRPr="005A6C77">
        <w:rPr>
          <w:rFonts w:ascii="Times New Roman" w:eastAsia="Times New Roman" w:hAnsi="Times New Roman" w:cs="Times New Roman"/>
          <w:bCs/>
          <w:color w:val="000000"/>
          <w:sz w:val="28"/>
          <w:szCs w:val="28"/>
          <w:lang w:eastAsia="ru-RU"/>
        </w:rPr>
        <w:t xml:space="preserve">з’єднані за головою, партнер тримає його ступні так, щоб </w:t>
      </w:r>
      <w:proofErr w:type="spellStart"/>
      <w:r w:rsidRPr="005A6C77">
        <w:rPr>
          <w:rFonts w:ascii="Times New Roman" w:eastAsia="Times New Roman" w:hAnsi="Times New Roman" w:cs="Times New Roman"/>
          <w:bCs/>
          <w:color w:val="000000"/>
          <w:sz w:val="28"/>
          <w:szCs w:val="28"/>
          <w:lang w:eastAsia="ru-RU"/>
        </w:rPr>
        <w:t>пʼятки</w:t>
      </w:r>
      <w:proofErr w:type="spellEnd"/>
      <w:r>
        <w:rPr>
          <w:rFonts w:ascii="Times New Roman" w:eastAsia="Times New Roman" w:hAnsi="Times New Roman" w:cs="Times New Roman"/>
          <w:bCs/>
          <w:color w:val="000000"/>
          <w:sz w:val="28"/>
          <w:szCs w:val="28"/>
          <w:lang w:eastAsia="ru-RU"/>
        </w:rPr>
        <w:t xml:space="preserve"> </w:t>
      </w:r>
      <w:r w:rsidRPr="005A6C77">
        <w:rPr>
          <w:rFonts w:ascii="Times New Roman" w:eastAsia="Times New Roman" w:hAnsi="Times New Roman" w:cs="Times New Roman"/>
          <w:bCs/>
          <w:color w:val="000000"/>
          <w:sz w:val="28"/>
          <w:szCs w:val="28"/>
          <w:lang w:eastAsia="ru-RU"/>
        </w:rPr>
        <w:t>торкалися опори. Після команди "можна!" учасник сідає, торкається</w:t>
      </w:r>
      <w:r>
        <w:rPr>
          <w:rFonts w:ascii="Times New Roman" w:eastAsia="Times New Roman" w:hAnsi="Times New Roman" w:cs="Times New Roman"/>
          <w:bCs/>
          <w:color w:val="000000"/>
          <w:sz w:val="28"/>
          <w:szCs w:val="28"/>
          <w:lang w:eastAsia="ru-RU"/>
        </w:rPr>
        <w:t xml:space="preserve"> </w:t>
      </w:r>
      <w:r w:rsidRPr="005A6C77">
        <w:rPr>
          <w:rFonts w:ascii="Times New Roman" w:eastAsia="Times New Roman" w:hAnsi="Times New Roman" w:cs="Times New Roman"/>
          <w:bCs/>
          <w:color w:val="000000"/>
          <w:sz w:val="28"/>
          <w:szCs w:val="28"/>
          <w:lang w:eastAsia="ru-RU"/>
        </w:rPr>
        <w:t>ліктями колін і повертається у вихідне положення, торкаючись спиною</w:t>
      </w:r>
      <w:r>
        <w:rPr>
          <w:rFonts w:ascii="Times New Roman" w:eastAsia="Times New Roman" w:hAnsi="Times New Roman" w:cs="Times New Roman"/>
          <w:bCs/>
          <w:color w:val="000000"/>
          <w:sz w:val="28"/>
          <w:szCs w:val="28"/>
          <w:lang w:eastAsia="ru-RU"/>
        </w:rPr>
        <w:t xml:space="preserve"> </w:t>
      </w:r>
      <w:r w:rsidRPr="005A6C77">
        <w:rPr>
          <w:rFonts w:ascii="Times New Roman" w:eastAsia="Times New Roman" w:hAnsi="Times New Roman" w:cs="Times New Roman"/>
          <w:bCs/>
          <w:color w:val="000000"/>
          <w:sz w:val="28"/>
          <w:szCs w:val="28"/>
          <w:lang w:eastAsia="ru-RU"/>
        </w:rPr>
        <w:t>і руками мату, протягом 30 с він повторює вправу з максимальною</w:t>
      </w:r>
      <w:r>
        <w:rPr>
          <w:rFonts w:ascii="Times New Roman" w:eastAsia="Times New Roman" w:hAnsi="Times New Roman" w:cs="Times New Roman"/>
          <w:bCs/>
          <w:color w:val="000000"/>
          <w:sz w:val="28"/>
          <w:szCs w:val="28"/>
          <w:lang w:eastAsia="ru-RU"/>
        </w:rPr>
        <w:t xml:space="preserve"> </w:t>
      </w:r>
      <w:r w:rsidRPr="005A6C77">
        <w:rPr>
          <w:rFonts w:ascii="Times New Roman" w:eastAsia="Times New Roman" w:hAnsi="Times New Roman" w:cs="Times New Roman"/>
          <w:bCs/>
          <w:color w:val="000000"/>
          <w:sz w:val="28"/>
          <w:szCs w:val="28"/>
          <w:lang w:eastAsia="ru-RU"/>
        </w:rPr>
        <w:t>частотою. Результатом</w:t>
      </w:r>
      <w:r>
        <w:rPr>
          <w:rFonts w:ascii="Times New Roman" w:eastAsia="Times New Roman" w:hAnsi="Times New Roman" w:cs="Times New Roman"/>
          <w:bCs/>
          <w:color w:val="000000"/>
          <w:sz w:val="28"/>
          <w:szCs w:val="28"/>
          <w:lang w:eastAsia="ru-RU"/>
        </w:rPr>
        <w:t xml:space="preserve"> </w:t>
      </w:r>
      <w:r w:rsidRPr="005A6C77">
        <w:rPr>
          <w:rFonts w:ascii="Times New Roman" w:eastAsia="Times New Roman" w:hAnsi="Times New Roman" w:cs="Times New Roman"/>
          <w:bCs/>
          <w:color w:val="000000"/>
          <w:sz w:val="28"/>
          <w:szCs w:val="28"/>
          <w:lang w:eastAsia="ru-RU"/>
        </w:rPr>
        <w:t>тестування є кількість піднімань з положення</w:t>
      </w:r>
      <w:r>
        <w:rPr>
          <w:rFonts w:ascii="Times New Roman" w:eastAsia="Times New Roman" w:hAnsi="Times New Roman" w:cs="Times New Roman"/>
          <w:bCs/>
          <w:color w:val="000000"/>
          <w:sz w:val="28"/>
          <w:szCs w:val="28"/>
          <w:lang w:eastAsia="ru-RU"/>
        </w:rPr>
        <w:t xml:space="preserve"> </w:t>
      </w:r>
      <w:r w:rsidRPr="005A6C77">
        <w:rPr>
          <w:rFonts w:ascii="Times New Roman" w:eastAsia="Times New Roman" w:hAnsi="Times New Roman" w:cs="Times New Roman"/>
          <w:bCs/>
          <w:color w:val="000000"/>
          <w:sz w:val="28"/>
          <w:szCs w:val="28"/>
          <w:lang w:eastAsia="ru-RU"/>
        </w:rPr>
        <w:t>лежачи в положення сидячи протягом 30 с.</w:t>
      </w:r>
    </w:p>
    <w:p w14:paraId="7E514A3F" w14:textId="77777777" w:rsidR="005C4AF6" w:rsidRDefault="005C4AF6" w:rsidP="005C4AF6">
      <w:pPr>
        <w:autoSpaceDE w:val="0"/>
        <w:autoSpaceDN w:val="0"/>
        <w:spacing w:after="0" w:line="389" w:lineRule="auto"/>
        <w:ind w:left="720"/>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Силові якості оцінювалися за допомогою рухливих тестів</w:t>
      </w:r>
      <w:r w:rsidRPr="00EE35FA">
        <w:rPr>
          <w:rFonts w:ascii="Times New Roman" w:eastAsia="Times New Roman" w:hAnsi="Times New Roman" w:cs="Times New Roman"/>
          <w:bCs/>
          <w:color w:val="000000"/>
          <w:sz w:val="28"/>
          <w:szCs w:val="28"/>
          <w:lang w:val="ru-RU" w:eastAsia="ru-RU"/>
        </w:rPr>
        <w:t>:</w:t>
      </w:r>
    </w:p>
    <w:p w14:paraId="0F9A57E3" w14:textId="77777777" w:rsidR="005C4AF6" w:rsidRDefault="005C4AF6" w:rsidP="00F739CB">
      <w:pPr>
        <w:pStyle w:val="ab"/>
        <w:numPr>
          <w:ilvl w:val="1"/>
          <w:numId w:val="16"/>
        </w:numPr>
        <w:autoSpaceDE w:val="0"/>
        <w:autoSpaceDN w:val="0"/>
        <w:spacing w:after="0" w:line="389" w:lineRule="auto"/>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 xml:space="preserve">підтягування на перекладині. Хлопці виконують тест у вихідному положенні руки прямі і підтягнутися підборідям до перекладини. Оцінювалось в кількості разів виконання. При згинанні рук необхідно грудьми доторкнутися перекладини. Не дозволяється  ногами </w:t>
      </w:r>
      <w:proofErr w:type="spellStart"/>
      <w:r>
        <w:rPr>
          <w:rFonts w:ascii="Times New Roman" w:eastAsia="Times New Roman" w:hAnsi="Times New Roman" w:cs="Times New Roman"/>
          <w:bCs/>
          <w:color w:val="000000"/>
          <w:sz w:val="28"/>
          <w:szCs w:val="28"/>
          <w:lang w:eastAsia="ru-RU"/>
        </w:rPr>
        <w:t>допомогаючи</w:t>
      </w:r>
      <w:proofErr w:type="spellEnd"/>
      <w:r>
        <w:rPr>
          <w:rFonts w:ascii="Times New Roman" w:eastAsia="Times New Roman" w:hAnsi="Times New Roman" w:cs="Times New Roman"/>
          <w:bCs/>
          <w:color w:val="000000"/>
          <w:sz w:val="28"/>
          <w:szCs w:val="28"/>
          <w:lang w:eastAsia="ru-RU"/>
        </w:rPr>
        <w:t xml:space="preserve"> тулубу себе підтягнути до перекладини.</w:t>
      </w:r>
    </w:p>
    <w:p w14:paraId="2F2A62D4" w14:textId="77777777" w:rsidR="005C4AF6" w:rsidRDefault="005C4AF6" w:rsidP="005C4AF6">
      <w:pPr>
        <w:pStyle w:val="ab"/>
        <w:autoSpaceDE w:val="0"/>
        <w:autoSpaceDN w:val="0"/>
        <w:spacing w:after="0" w:line="389" w:lineRule="auto"/>
        <w:ind w:left="1440"/>
        <w:jc w:val="both"/>
        <w:rPr>
          <w:rFonts w:ascii="Times New Roman" w:eastAsia="Times New Roman" w:hAnsi="Times New Roman" w:cs="Times New Roman"/>
          <w:bCs/>
          <w:color w:val="000000"/>
          <w:sz w:val="28"/>
          <w:szCs w:val="28"/>
          <w:lang w:eastAsia="ru-RU"/>
        </w:rPr>
      </w:pPr>
    </w:p>
    <w:p w14:paraId="081E1DCF" w14:textId="77777777" w:rsidR="005C4AF6" w:rsidRDefault="005C4AF6" w:rsidP="005C4AF6">
      <w:pPr>
        <w:pStyle w:val="ab"/>
        <w:autoSpaceDE w:val="0"/>
        <w:autoSpaceDN w:val="0"/>
        <w:spacing w:after="0" w:line="389" w:lineRule="auto"/>
        <w:ind w:left="1440"/>
        <w:jc w:val="both"/>
        <w:rPr>
          <w:rFonts w:ascii="Times New Roman" w:eastAsia="Times New Roman" w:hAnsi="Times New Roman" w:cs="Times New Roman"/>
          <w:bCs/>
          <w:color w:val="000000"/>
          <w:sz w:val="28"/>
          <w:szCs w:val="28"/>
          <w:lang w:eastAsia="ru-RU"/>
        </w:rPr>
      </w:pPr>
    </w:p>
    <w:p w14:paraId="066A49EC" w14:textId="77777777" w:rsidR="005C4AF6" w:rsidRDefault="005C4AF6" w:rsidP="005C4AF6">
      <w:pPr>
        <w:pStyle w:val="ab"/>
        <w:autoSpaceDE w:val="0"/>
        <w:autoSpaceDN w:val="0"/>
        <w:spacing w:after="0" w:line="389" w:lineRule="auto"/>
        <w:ind w:left="1440"/>
        <w:jc w:val="both"/>
        <w:rPr>
          <w:rFonts w:ascii="Times New Roman" w:eastAsia="Times New Roman" w:hAnsi="Times New Roman" w:cs="Times New Roman"/>
          <w:bCs/>
          <w:color w:val="000000"/>
          <w:sz w:val="28"/>
          <w:szCs w:val="28"/>
          <w:lang w:eastAsia="ru-RU"/>
        </w:rPr>
      </w:pPr>
    </w:p>
    <w:p w14:paraId="36A28D4B" w14:textId="77777777" w:rsidR="005C4AF6" w:rsidRDefault="005C4AF6" w:rsidP="005C4AF6">
      <w:pPr>
        <w:pStyle w:val="ab"/>
        <w:autoSpaceDE w:val="0"/>
        <w:autoSpaceDN w:val="0"/>
        <w:spacing w:after="0" w:line="389" w:lineRule="auto"/>
        <w:ind w:left="1440"/>
        <w:jc w:val="both"/>
        <w:rPr>
          <w:rFonts w:ascii="Times New Roman" w:eastAsia="Times New Roman" w:hAnsi="Times New Roman" w:cs="Times New Roman"/>
          <w:bCs/>
          <w:color w:val="000000"/>
          <w:sz w:val="28"/>
          <w:szCs w:val="28"/>
          <w:lang w:eastAsia="ru-RU"/>
        </w:rPr>
      </w:pPr>
    </w:p>
    <w:p w14:paraId="151356AF" w14:textId="77777777" w:rsidR="005C4AF6" w:rsidRPr="00EE35FA" w:rsidRDefault="005C4AF6" w:rsidP="005C4AF6">
      <w:pPr>
        <w:autoSpaceDE w:val="0"/>
        <w:autoSpaceDN w:val="0"/>
        <w:spacing w:after="0" w:line="389" w:lineRule="auto"/>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 xml:space="preserve">            </w:t>
      </w:r>
      <w:r w:rsidRPr="00EE35FA">
        <w:rPr>
          <w:rFonts w:ascii="Times New Roman" w:eastAsia="Times New Roman" w:hAnsi="Times New Roman" w:cs="Times New Roman"/>
          <w:bCs/>
          <w:color w:val="000000"/>
          <w:sz w:val="28"/>
          <w:szCs w:val="28"/>
          <w:lang w:eastAsia="ru-RU"/>
        </w:rPr>
        <w:t>Спритність оцінювалась за допомогою тесту човниковий біг 4х9м.</w:t>
      </w:r>
    </w:p>
    <w:p w14:paraId="21F12249" w14:textId="77777777" w:rsidR="005C4AF6" w:rsidRPr="00EE35FA" w:rsidRDefault="005C4AF6" w:rsidP="005C4AF6">
      <w:pPr>
        <w:autoSpaceDE w:val="0"/>
        <w:autoSpaceDN w:val="0"/>
        <w:spacing w:after="0" w:line="389" w:lineRule="auto"/>
        <w:jc w:val="both"/>
        <w:rPr>
          <w:rFonts w:ascii="Times New Roman" w:eastAsia="Times New Roman" w:hAnsi="Times New Roman" w:cs="Times New Roman"/>
          <w:bCs/>
          <w:color w:val="000000"/>
          <w:sz w:val="28"/>
          <w:szCs w:val="28"/>
          <w:lang w:eastAsia="ru-RU"/>
        </w:rPr>
      </w:pPr>
      <w:r w:rsidRPr="00EE35FA">
        <w:rPr>
          <w:rFonts w:ascii="Times New Roman" w:eastAsia="Times New Roman" w:hAnsi="Times New Roman" w:cs="Times New Roman"/>
          <w:bCs/>
          <w:color w:val="000000"/>
          <w:sz w:val="28"/>
          <w:szCs w:val="28"/>
          <w:lang w:eastAsia="ru-RU"/>
        </w:rPr>
        <w:t>Виконуються з високого старту у виді бігу на максимальній швидкості з поворотами на обмежувальних лініях і переносом кубика. Обов’язковим для</w:t>
      </w:r>
    </w:p>
    <w:p w14:paraId="3ABD1287" w14:textId="77777777" w:rsidR="005C4AF6" w:rsidRDefault="005C4AF6" w:rsidP="005C4AF6">
      <w:pPr>
        <w:autoSpaceDE w:val="0"/>
        <w:autoSpaceDN w:val="0"/>
        <w:spacing w:after="0" w:line="389" w:lineRule="auto"/>
        <w:jc w:val="both"/>
        <w:rPr>
          <w:rFonts w:ascii="Times New Roman" w:eastAsia="Times New Roman" w:hAnsi="Times New Roman" w:cs="Times New Roman"/>
          <w:bCs/>
          <w:color w:val="000000"/>
          <w:sz w:val="28"/>
          <w:szCs w:val="28"/>
          <w:lang w:eastAsia="ru-RU"/>
        </w:rPr>
      </w:pPr>
      <w:r w:rsidRPr="00EE35FA">
        <w:rPr>
          <w:rFonts w:ascii="Times New Roman" w:eastAsia="Times New Roman" w:hAnsi="Times New Roman" w:cs="Times New Roman"/>
          <w:bCs/>
          <w:color w:val="000000"/>
          <w:sz w:val="28"/>
          <w:szCs w:val="28"/>
          <w:lang w:eastAsia="ru-RU"/>
        </w:rPr>
        <w:t>виконання було переступання обома ногами обмежувальної лінії при повороті.</w:t>
      </w:r>
    </w:p>
    <w:p w14:paraId="027C8DE1" w14:textId="77777777" w:rsidR="005C4AF6" w:rsidRDefault="005C4AF6" w:rsidP="005C4AF6">
      <w:pPr>
        <w:autoSpaceDE w:val="0"/>
        <w:autoSpaceDN w:val="0"/>
        <w:spacing w:after="0" w:line="389" w:lineRule="auto"/>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Одна спроба. Результати виміряються в секундах.</w:t>
      </w:r>
    </w:p>
    <w:p w14:paraId="7F5B9320" w14:textId="77777777" w:rsidR="005C4AF6" w:rsidRDefault="005C4AF6" w:rsidP="005C4AF6">
      <w:pPr>
        <w:autoSpaceDE w:val="0"/>
        <w:autoSpaceDN w:val="0"/>
        <w:spacing w:after="0" w:line="389" w:lineRule="auto"/>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 xml:space="preserve">             Спроба нормативи для оцінки розвитку рухових якостей наведено в таблиці 2.1.</w:t>
      </w:r>
    </w:p>
    <w:p w14:paraId="77284123" w14:textId="77777777" w:rsidR="005C4AF6" w:rsidRPr="00245760" w:rsidRDefault="005C4AF6" w:rsidP="005C4AF6">
      <w:pPr>
        <w:autoSpaceDE w:val="0"/>
        <w:autoSpaceDN w:val="0"/>
        <w:spacing w:after="0" w:line="389" w:lineRule="auto"/>
        <w:jc w:val="both"/>
        <w:rPr>
          <w:rFonts w:ascii="Times New Roman" w:eastAsia="Times New Roman" w:hAnsi="Times New Roman" w:cs="Times New Roman"/>
          <w:bCs/>
          <w:i/>
          <w:color w:val="000000"/>
          <w:sz w:val="28"/>
          <w:szCs w:val="28"/>
          <w:lang w:eastAsia="ru-RU"/>
        </w:rPr>
      </w:pPr>
      <w:r w:rsidRPr="00245760">
        <w:rPr>
          <w:rFonts w:ascii="Times New Roman" w:eastAsia="Times New Roman" w:hAnsi="Times New Roman" w:cs="Times New Roman"/>
          <w:bCs/>
          <w:i/>
          <w:color w:val="000000"/>
          <w:sz w:val="28"/>
          <w:szCs w:val="28"/>
          <w:lang w:eastAsia="ru-RU"/>
        </w:rPr>
        <w:t xml:space="preserve">                                                                                                                     Таблиця 2.1</w:t>
      </w:r>
    </w:p>
    <w:p w14:paraId="5E57DF10" w14:textId="77777777" w:rsidR="005C4AF6" w:rsidRPr="005275AE" w:rsidRDefault="005C4AF6" w:rsidP="005C4AF6">
      <w:pPr>
        <w:autoSpaceDE w:val="0"/>
        <w:autoSpaceDN w:val="0"/>
        <w:spacing w:after="0" w:line="389" w:lineRule="auto"/>
        <w:jc w:val="center"/>
        <w:rPr>
          <w:rFonts w:ascii="Times New Roman" w:eastAsia="Times New Roman" w:hAnsi="Times New Roman" w:cs="Times New Roman"/>
          <w:b/>
          <w:color w:val="000000"/>
          <w:sz w:val="28"/>
          <w:szCs w:val="28"/>
          <w:lang w:eastAsia="ru-RU"/>
        </w:rPr>
      </w:pPr>
      <w:r w:rsidRPr="005275AE">
        <w:rPr>
          <w:rFonts w:ascii="Times New Roman" w:eastAsia="Times New Roman" w:hAnsi="Times New Roman" w:cs="Times New Roman"/>
          <w:b/>
          <w:color w:val="000000"/>
          <w:sz w:val="28"/>
          <w:szCs w:val="28"/>
          <w:lang w:eastAsia="ru-RU"/>
        </w:rPr>
        <w:t>Орієнтовні навчальні нормативи фізичної підготовленості</w:t>
      </w:r>
    </w:p>
    <w:p w14:paraId="6C1552AF" w14:textId="77777777" w:rsidR="005C4AF6" w:rsidRPr="005275AE" w:rsidRDefault="005C4AF6" w:rsidP="005C4AF6">
      <w:pPr>
        <w:autoSpaceDE w:val="0"/>
        <w:autoSpaceDN w:val="0"/>
        <w:spacing w:after="0" w:line="389" w:lineRule="auto"/>
        <w:jc w:val="center"/>
        <w:rPr>
          <w:rFonts w:ascii="Times New Roman" w:eastAsia="Times New Roman" w:hAnsi="Times New Roman" w:cs="Times New Roman"/>
          <w:b/>
          <w:color w:val="000000"/>
          <w:sz w:val="28"/>
          <w:szCs w:val="28"/>
          <w:lang w:eastAsia="ru-RU"/>
        </w:rPr>
      </w:pPr>
      <w:r w:rsidRPr="005275AE">
        <w:rPr>
          <w:rFonts w:ascii="Times New Roman" w:eastAsia="Times New Roman" w:hAnsi="Times New Roman" w:cs="Times New Roman"/>
          <w:b/>
          <w:color w:val="000000"/>
          <w:sz w:val="28"/>
          <w:szCs w:val="28"/>
          <w:lang w:eastAsia="ru-RU"/>
        </w:rPr>
        <w:t>школярів 9 класу</w:t>
      </w:r>
    </w:p>
    <w:tbl>
      <w:tblPr>
        <w:tblStyle w:val="afc"/>
        <w:tblW w:w="4995" w:type="pct"/>
        <w:tblLook w:val="04A0" w:firstRow="1" w:lastRow="0" w:firstColumn="1" w:lastColumn="0" w:noHBand="0" w:noVBand="1"/>
      </w:tblPr>
      <w:tblGrid>
        <w:gridCol w:w="555"/>
        <w:gridCol w:w="3156"/>
        <w:gridCol w:w="900"/>
        <w:gridCol w:w="1199"/>
        <w:gridCol w:w="1370"/>
        <w:gridCol w:w="1249"/>
        <w:gridCol w:w="1190"/>
      </w:tblGrid>
      <w:tr w:rsidR="00245760" w:rsidRPr="00245760" w14:paraId="173CF5F6" w14:textId="77777777" w:rsidTr="00245760">
        <w:tc>
          <w:tcPr>
            <w:tcW w:w="288" w:type="pct"/>
          </w:tcPr>
          <w:p w14:paraId="1130B19A" w14:textId="77777777" w:rsidR="005C4AF6" w:rsidRPr="00245760" w:rsidRDefault="005C4AF6" w:rsidP="00C6505B">
            <w:pPr>
              <w:spacing w:after="0" w:line="360" w:lineRule="auto"/>
              <w:rPr>
                <w:rFonts w:ascii="Times New Roman" w:hAnsi="Times New Roman" w:cs="Times New Roman"/>
                <w:bCs/>
                <w:color w:val="auto"/>
                <w:sz w:val="28"/>
                <w:szCs w:val="28"/>
              </w:rPr>
            </w:pPr>
            <w:r w:rsidRPr="00245760">
              <w:rPr>
                <w:rFonts w:ascii="Times New Roman" w:hAnsi="Times New Roman" w:cs="Times New Roman"/>
                <w:bCs/>
                <w:color w:val="auto"/>
                <w:sz w:val="28"/>
                <w:szCs w:val="28"/>
              </w:rPr>
              <w:t>№ з/п</w:t>
            </w:r>
          </w:p>
        </w:tc>
        <w:tc>
          <w:tcPr>
            <w:tcW w:w="1641" w:type="pct"/>
          </w:tcPr>
          <w:p w14:paraId="141A0C42" w14:textId="77777777" w:rsidR="005C4AF6" w:rsidRPr="00245760" w:rsidRDefault="005C4AF6" w:rsidP="00C6505B">
            <w:pPr>
              <w:spacing w:after="0" w:line="360" w:lineRule="auto"/>
              <w:jc w:val="center"/>
              <w:rPr>
                <w:rFonts w:ascii="Times New Roman" w:hAnsi="Times New Roman" w:cs="Times New Roman"/>
                <w:bCs/>
                <w:color w:val="auto"/>
                <w:sz w:val="28"/>
                <w:szCs w:val="28"/>
              </w:rPr>
            </w:pPr>
            <w:r w:rsidRPr="00245760">
              <w:rPr>
                <w:rFonts w:ascii="Times New Roman" w:hAnsi="Times New Roman" w:cs="Times New Roman"/>
                <w:bCs/>
                <w:color w:val="auto"/>
                <w:sz w:val="28"/>
                <w:szCs w:val="28"/>
              </w:rPr>
              <w:t>Рухові тести</w:t>
            </w:r>
          </w:p>
        </w:tc>
        <w:tc>
          <w:tcPr>
            <w:tcW w:w="468" w:type="pct"/>
          </w:tcPr>
          <w:p w14:paraId="4654F301" w14:textId="77777777" w:rsidR="005C4AF6" w:rsidRPr="00245760" w:rsidRDefault="005C4AF6" w:rsidP="00C6505B">
            <w:pPr>
              <w:spacing w:after="0" w:line="360" w:lineRule="auto"/>
              <w:rPr>
                <w:rFonts w:ascii="Times New Roman" w:hAnsi="Times New Roman" w:cs="Times New Roman"/>
                <w:bCs/>
                <w:color w:val="auto"/>
                <w:sz w:val="28"/>
                <w:szCs w:val="28"/>
              </w:rPr>
            </w:pPr>
            <w:r w:rsidRPr="00245760">
              <w:rPr>
                <w:rFonts w:ascii="Times New Roman" w:hAnsi="Times New Roman" w:cs="Times New Roman"/>
                <w:bCs/>
                <w:color w:val="auto"/>
                <w:sz w:val="28"/>
                <w:szCs w:val="28"/>
              </w:rPr>
              <w:t>Стать</w:t>
            </w:r>
          </w:p>
        </w:tc>
        <w:tc>
          <w:tcPr>
            <w:tcW w:w="623" w:type="pct"/>
          </w:tcPr>
          <w:p w14:paraId="43FB3B97" w14:textId="0FB47F0C" w:rsidR="005C4AF6" w:rsidRPr="00245760" w:rsidRDefault="005C4AF6" w:rsidP="00C6505B">
            <w:pPr>
              <w:spacing w:after="0" w:line="360" w:lineRule="auto"/>
              <w:rPr>
                <w:rFonts w:ascii="Times New Roman" w:hAnsi="Times New Roman" w:cs="Times New Roman"/>
                <w:bCs/>
                <w:color w:val="auto"/>
                <w:sz w:val="28"/>
                <w:szCs w:val="28"/>
              </w:rPr>
            </w:pPr>
            <w:r w:rsidRPr="00245760">
              <w:rPr>
                <w:rFonts w:ascii="Times New Roman" w:hAnsi="Times New Roman" w:cs="Times New Roman"/>
                <w:bCs/>
                <w:color w:val="auto"/>
                <w:sz w:val="28"/>
                <w:szCs w:val="28"/>
              </w:rPr>
              <w:t>високий рівень</w:t>
            </w:r>
          </w:p>
        </w:tc>
        <w:tc>
          <w:tcPr>
            <w:tcW w:w="712" w:type="pct"/>
          </w:tcPr>
          <w:p w14:paraId="1829DB9C" w14:textId="1A7AA4F0" w:rsidR="005C4AF6" w:rsidRPr="00245760" w:rsidRDefault="005C4AF6" w:rsidP="00C6505B">
            <w:pPr>
              <w:spacing w:after="0" w:line="360" w:lineRule="auto"/>
              <w:rPr>
                <w:rFonts w:ascii="Times New Roman" w:hAnsi="Times New Roman" w:cs="Times New Roman"/>
                <w:bCs/>
                <w:color w:val="auto"/>
                <w:sz w:val="28"/>
                <w:szCs w:val="28"/>
              </w:rPr>
            </w:pPr>
            <w:r w:rsidRPr="00245760">
              <w:rPr>
                <w:rFonts w:ascii="Times New Roman" w:hAnsi="Times New Roman" w:cs="Times New Roman"/>
                <w:bCs/>
                <w:color w:val="auto"/>
                <w:sz w:val="28"/>
                <w:szCs w:val="28"/>
              </w:rPr>
              <w:t>достатній рівень</w:t>
            </w:r>
          </w:p>
        </w:tc>
        <w:tc>
          <w:tcPr>
            <w:tcW w:w="649" w:type="pct"/>
          </w:tcPr>
          <w:p w14:paraId="18DABBA7" w14:textId="6E1639CA" w:rsidR="005C4AF6" w:rsidRPr="00245760" w:rsidRDefault="005C4AF6" w:rsidP="00C6505B">
            <w:pPr>
              <w:spacing w:after="0" w:line="360" w:lineRule="auto"/>
              <w:rPr>
                <w:rFonts w:ascii="Times New Roman" w:hAnsi="Times New Roman" w:cs="Times New Roman"/>
                <w:bCs/>
                <w:color w:val="auto"/>
                <w:sz w:val="28"/>
                <w:szCs w:val="28"/>
              </w:rPr>
            </w:pPr>
            <w:r w:rsidRPr="00245760">
              <w:rPr>
                <w:rFonts w:ascii="Times New Roman" w:hAnsi="Times New Roman" w:cs="Times New Roman"/>
                <w:bCs/>
                <w:color w:val="auto"/>
                <w:sz w:val="28"/>
                <w:szCs w:val="28"/>
              </w:rPr>
              <w:t>середній рівень</w:t>
            </w:r>
          </w:p>
        </w:tc>
        <w:tc>
          <w:tcPr>
            <w:tcW w:w="619" w:type="pct"/>
          </w:tcPr>
          <w:p w14:paraId="1A5DB031" w14:textId="65B3F9D5" w:rsidR="005C4AF6" w:rsidRPr="00245760" w:rsidRDefault="005C4AF6" w:rsidP="00C6505B">
            <w:pPr>
              <w:spacing w:after="0" w:line="360" w:lineRule="auto"/>
              <w:rPr>
                <w:rFonts w:ascii="Times New Roman" w:hAnsi="Times New Roman" w:cs="Times New Roman"/>
                <w:bCs/>
                <w:color w:val="auto"/>
                <w:sz w:val="28"/>
                <w:szCs w:val="28"/>
              </w:rPr>
            </w:pPr>
            <w:r w:rsidRPr="00245760">
              <w:rPr>
                <w:rFonts w:ascii="Times New Roman" w:hAnsi="Times New Roman" w:cs="Times New Roman"/>
                <w:bCs/>
                <w:color w:val="auto"/>
                <w:sz w:val="28"/>
                <w:szCs w:val="28"/>
              </w:rPr>
              <w:t>низький рівень</w:t>
            </w:r>
          </w:p>
        </w:tc>
      </w:tr>
      <w:tr w:rsidR="00245760" w:rsidRPr="00245760" w14:paraId="209A6279" w14:textId="77777777" w:rsidTr="00245760">
        <w:trPr>
          <w:trHeight w:val="240"/>
        </w:trPr>
        <w:tc>
          <w:tcPr>
            <w:tcW w:w="288" w:type="pct"/>
          </w:tcPr>
          <w:p w14:paraId="18B48DA6" w14:textId="77777777" w:rsidR="005C4AF6" w:rsidRPr="00245760" w:rsidRDefault="005C4AF6" w:rsidP="00C6505B">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1</w:t>
            </w:r>
          </w:p>
        </w:tc>
        <w:tc>
          <w:tcPr>
            <w:tcW w:w="1641" w:type="pct"/>
          </w:tcPr>
          <w:p w14:paraId="61AAE462" w14:textId="77777777" w:rsidR="005C4AF6" w:rsidRPr="00245760" w:rsidRDefault="005C4AF6" w:rsidP="00C6505B">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Рівномірний біг 1500 м, хв</w:t>
            </w:r>
          </w:p>
        </w:tc>
        <w:tc>
          <w:tcPr>
            <w:tcW w:w="468" w:type="pct"/>
          </w:tcPr>
          <w:p w14:paraId="74085D96" w14:textId="77777777" w:rsidR="005C4AF6" w:rsidRPr="00245760" w:rsidRDefault="005C4AF6" w:rsidP="00C6505B">
            <w:pPr>
              <w:spacing w:after="0" w:line="360" w:lineRule="auto"/>
              <w:jc w:val="center"/>
              <w:rPr>
                <w:rFonts w:ascii="Times New Roman" w:hAnsi="Times New Roman" w:cs="Times New Roman"/>
                <w:color w:val="auto"/>
                <w:sz w:val="28"/>
                <w:szCs w:val="28"/>
              </w:rPr>
            </w:pPr>
            <w:proofErr w:type="spellStart"/>
            <w:r w:rsidRPr="00245760">
              <w:rPr>
                <w:rFonts w:ascii="Times New Roman" w:hAnsi="Times New Roman" w:cs="Times New Roman"/>
                <w:color w:val="auto"/>
                <w:sz w:val="28"/>
                <w:szCs w:val="28"/>
              </w:rPr>
              <w:t>Хл</w:t>
            </w:r>
            <w:proofErr w:type="spellEnd"/>
          </w:p>
        </w:tc>
        <w:tc>
          <w:tcPr>
            <w:tcW w:w="623" w:type="pct"/>
          </w:tcPr>
          <w:p w14:paraId="7FFB4976" w14:textId="77777777" w:rsidR="005C4AF6" w:rsidRPr="00245760" w:rsidRDefault="005C4AF6" w:rsidP="00C6505B">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6,25</w:t>
            </w:r>
          </w:p>
        </w:tc>
        <w:tc>
          <w:tcPr>
            <w:tcW w:w="712" w:type="pct"/>
          </w:tcPr>
          <w:p w14:paraId="663E2B60" w14:textId="77777777" w:rsidR="005C4AF6" w:rsidRPr="00245760" w:rsidRDefault="005C4AF6" w:rsidP="00C6505B">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6,58</w:t>
            </w:r>
          </w:p>
        </w:tc>
        <w:tc>
          <w:tcPr>
            <w:tcW w:w="649" w:type="pct"/>
          </w:tcPr>
          <w:p w14:paraId="7A12F749" w14:textId="77777777" w:rsidR="005C4AF6" w:rsidRPr="00245760" w:rsidRDefault="005C4AF6" w:rsidP="00C6505B">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7,15</w:t>
            </w:r>
          </w:p>
        </w:tc>
        <w:tc>
          <w:tcPr>
            <w:tcW w:w="619" w:type="pct"/>
          </w:tcPr>
          <w:p w14:paraId="44A59D8F" w14:textId="77777777" w:rsidR="005C4AF6" w:rsidRPr="00245760" w:rsidRDefault="005C4AF6" w:rsidP="00C6505B">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7,3</w:t>
            </w:r>
          </w:p>
        </w:tc>
      </w:tr>
      <w:tr w:rsidR="00245760" w:rsidRPr="00245760" w14:paraId="251FDBC1" w14:textId="77777777" w:rsidTr="00245760">
        <w:trPr>
          <w:trHeight w:val="240"/>
        </w:trPr>
        <w:tc>
          <w:tcPr>
            <w:tcW w:w="288" w:type="pct"/>
          </w:tcPr>
          <w:p w14:paraId="5DC08888" w14:textId="77777777" w:rsidR="005C4AF6" w:rsidRPr="00245760" w:rsidRDefault="005C4AF6" w:rsidP="00C6505B">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2</w:t>
            </w:r>
          </w:p>
        </w:tc>
        <w:tc>
          <w:tcPr>
            <w:tcW w:w="1641" w:type="pct"/>
          </w:tcPr>
          <w:p w14:paraId="3E42BBAC" w14:textId="77777777" w:rsidR="005C4AF6" w:rsidRPr="00245760" w:rsidRDefault="005C4AF6" w:rsidP="00C6505B">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Біг  на 60 м, с</w:t>
            </w:r>
          </w:p>
        </w:tc>
        <w:tc>
          <w:tcPr>
            <w:tcW w:w="468" w:type="pct"/>
          </w:tcPr>
          <w:p w14:paraId="21268F67" w14:textId="77777777" w:rsidR="005C4AF6" w:rsidRPr="00245760" w:rsidRDefault="005C4AF6" w:rsidP="00C6505B">
            <w:pPr>
              <w:spacing w:after="0" w:line="360" w:lineRule="auto"/>
              <w:jc w:val="center"/>
              <w:rPr>
                <w:rFonts w:ascii="Times New Roman" w:hAnsi="Times New Roman" w:cs="Times New Roman"/>
                <w:color w:val="auto"/>
                <w:sz w:val="28"/>
                <w:szCs w:val="28"/>
              </w:rPr>
            </w:pPr>
            <w:proofErr w:type="spellStart"/>
            <w:r w:rsidRPr="00245760">
              <w:rPr>
                <w:rFonts w:ascii="Times New Roman" w:hAnsi="Times New Roman" w:cs="Times New Roman"/>
                <w:color w:val="auto"/>
                <w:sz w:val="28"/>
                <w:szCs w:val="28"/>
              </w:rPr>
              <w:t>Хл</w:t>
            </w:r>
            <w:proofErr w:type="spellEnd"/>
          </w:p>
        </w:tc>
        <w:tc>
          <w:tcPr>
            <w:tcW w:w="623" w:type="pct"/>
          </w:tcPr>
          <w:p w14:paraId="5F5814B1" w14:textId="77777777" w:rsidR="005C4AF6" w:rsidRPr="00245760" w:rsidRDefault="005C4AF6" w:rsidP="00C6505B">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9,1</w:t>
            </w:r>
          </w:p>
        </w:tc>
        <w:tc>
          <w:tcPr>
            <w:tcW w:w="712" w:type="pct"/>
          </w:tcPr>
          <w:p w14:paraId="511EC5EF" w14:textId="77777777" w:rsidR="005C4AF6" w:rsidRPr="00245760" w:rsidRDefault="005C4AF6" w:rsidP="00C6505B">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10,0</w:t>
            </w:r>
          </w:p>
        </w:tc>
        <w:tc>
          <w:tcPr>
            <w:tcW w:w="649" w:type="pct"/>
          </w:tcPr>
          <w:p w14:paraId="249C306D" w14:textId="77777777" w:rsidR="005C4AF6" w:rsidRPr="00245760" w:rsidRDefault="005C4AF6" w:rsidP="00C6505B">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10,8</w:t>
            </w:r>
          </w:p>
        </w:tc>
        <w:tc>
          <w:tcPr>
            <w:tcW w:w="619" w:type="pct"/>
          </w:tcPr>
          <w:p w14:paraId="16FA8DD5" w14:textId="77777777" w:rsidR="005C4AF6" w:rsidRPr="00245760" w:rsidRDefault="005C4AF6" w:rsidP="00C6505B">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11,2</w:t>
            </w:r>
          </w:p>
        </w:tc>
      </w:tr>
      <w:tr w:rsidR="00245760" w:rsidRPr="00245760" w14:paraId="6D234B67" w14:textId="77777777" w:rsidTr="00245760">
        <w:trPr>
          <w:trHeight w:val="618"/>
        </w:trPr>
        <w:tc>
          <w:tcPr>
            <w:tcW w:w="288" w:type="pct"/>
            <w:vMerge w:val="restart"/>
          </w:tcPr>
          <w:p w14:paraId="523E3781" w14:textId="77777777" w:rsidR="005C4AF6" w:rsidRPr="00245760" w:rsidRDefault="005C4AF6" w:rsidP="00C6505B">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3</w:t>
            </w:r>
          </w:p>
        </w:tc>
        <w:tc>
          <w:tcPr>
            <w:tcW w:w="1641" w:type="pct"/>
            <w:vMerge w:val="restart"/>
          </w:tcPr>
          <w:p w14:paraId="37E43923" w14:textId="77777777" w:rsidR="005C4AF6" w:rsidRPr="00245760" w:rsidRDefault="005C4AF6" w:rsidP="00245760">
            <w:pPr>
              <w:rPr>
                <w:rFonts w:ascii="Times New Roman" w:hAnsi="Times New Roman" w:cs="Times New Roman"/>
                <w:color w:val="auto"/>
                <w:sz w:val="28"/>
                <w:szCs w:val="28"/>
              </w:rPr>
            </w:pPr>
            <w:r w:rsidRPr="00245760">
              <w:rPr>
                <w:rFonts w:ascii="Times New Roman" w:hAnsi="Times New Roman" w:cs="Times New Roman"/>
                <w:color w:val="auto"/>
                <w:sz w:val="28"/>
                <w:szCs w:val="28"/>
              </w:rPr>
              <w:t>Підтягування на перекладині, разів, або стрибок у довжину з місця, см</w:t>
            </w:r>
          </w:p>
        </w:tc>
        <w:tc>
          <w:tcPr>
            <w:tcW w:w="468" w:type="pct"/>
            <w:vMerge w:val="restart"/>
          </w:tcPr>
          <w:p w14:paraId="4970D56C" w14:textId="77777777" w:rsidR="005C4AF6" w:rsidRPr="00245760" w:rsidRDefault="005C4AF6" w:rsidP="00C6505B">
            <w:pPr>
              <w:spacing w:after="0" w:line="360" w:lineRule="auto"/>
              <w:jc w:val="center"/>
              <w:rPr>
                <w:rFonts w:ascii="Times New Roman" w:hAnsi="Times New Roman" w:cs="Times New Roman"/>
                <w:color w:val="auto"/>
                <w:sz w:val="28"/>
                <w:szCs w:val="28"/>
              </w:rPr>
            </w:pPr>
          </w:p>
          <w:p w14:paraId="08B864AF" w14:textId="77777777" w:rsidR="005C4AF6" w:rsidRPr="00245760" w:rsidRDefault="005C4AF6" w:rsidP="00C6505B">
            <w:pPr>
              <w:spacing w:after="0" w:line="360" w:lineRule="auto"/>
              <w:jc w:val="center"/>
              <w:rPr>
                <w:rFonts w:ascii="Times New Roman" w:hAnsi="Times New Roman" w:cs="Times New Roman"/>
                <w:color w:val="auto"/>
                <w:sz w:val="28"/>
                <w:szCs w:val="28"/>
              </w:rPr>
            </w:pPr>
            <w:proofErr w:type="spellStart"/>
            <w:r w:rsidRPr="00245760">
              <w:rPr>
                <w:rFonts w:ascii="Times New Roman" w:hAnsi="Times New Roman" w:cs="Times New Roman"/>
                <w:color w:val="auto"/>
                <w:sz w:val="28"/>
                <w:szCs w:val="28"/>
              </w:rPr>
              <w:t>Хл</w:t>
            </w:r>
            <w:proofErr w:type="spellEnd"/>
          </w:p>
        </w:tc>
        <w:tc>
          <w:tcPr>
            <w:tcW w:w="623" w:type="pct"/>
          </w:tcPr>
          <w:p w14:paraId="24FB35E3" w14:textId="77777777" w:rsidR="005C4AF6" w:rsidRPr="00245760" w:rsidRDefault="005C4AF6" w:rsidP="00C6505B">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10</w:t>
            </w:r>
          </w:p>
        </w:tc>
        <w:tc>
          <w:tcPr>
            <w:tcW w:w="712" w:type="pct"/>
          </w:tcPr>
          <w:p w14:paraId="544F14AA" w14:textId="77777777" w:rsidR="005C4AF6" w:rsidRPr="00245760" w:rsidRDefault="005C4AF6" w:rsidP="00C6505B">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9</w:t>
            </w:r>
          </w:p>
        </w:tc>
        <w:tc>
          <w:tcPr>
            <w:tcW w:w="649" w:type="pct"/>
          </w:tcPr>
          <w:p w14:paraId="78D8975E" w14:textId="77777777" w:rsidR="005C4AF6" w:rsidRPr="00245760" w:rsidRDefault="005C4AF6" w:rsidP="00C6505B">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8</w:t>
            </w:r>
          </w:p>
        </w:tc>
        <w:tc>
          <w:tcPr>
            <w:tcW w:w="619" w:type="pct"/>
          </w:tcPr>
          <w:p w14:paraId="2833FAA5" w14:textId="77777777" w:rsidR="005C4AF6" w:rsidRPr="00245760" w:rsidRDefault="005C4AF6" w:rsidP="00C6505B">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7</w:t>
            </w:r>
          </w:p>
        </w:tc>
      </w:tr>
      <w:tr w:rsidR="00245760" w:rsidRPr="00245760" w14:paraId="488A5196" w14:textId="77777777" w:rsidTr="00245760">
        <w:trPr>
          <w:trHeight w:val="618"/>
        </w:trPr>
        <w:tc>
          <w:tcPr>
            <w:tcW w:w="288" w:type="pct"/>
            <w:vMerge/>
          </w:tcPr>
          <w:p w14:paraId="7E10A8D9" w14:textId="77777777" w:rsidR="005C4AF6" w:rsidRPr="00245760" w:rsidRDefault="005C4AF6" w:rsidP="00C6505B">
            <w:pPr>
              <w:spacing w:after="0" w:line="360" w:lineRule="auto"/>
              <w:rPr>
                <w:rFonts w:ascii="Times New Roman" w:hAnsi="Times New Roman" w:cs="Times New Roman"/>
                <w:color w:val="auto"/>
                <w:sz w:val="28"/>
                <w:szCs w:val="28"/>
              </w:rPr>
            </w:pPr>
          </w:p>
        </w:tc>
        <w:tc>
          <w:tcPr>
            <w:tcW w:w="1641" w:type="pct"/>
            <w:vMerge/>
          </w:tcPr>
          <w:p w14:paraId="602A858A" w14:textId="77777777" w:rsidR="005C4AF6" w:rsidRPr="00245760" w:rsidRDefault="005C4AF6" w:rsidP="00C6505B">
            <w:pPr>
              <w:spacing w:after="0" w:line="360" w:lineRule="auto"/>
              <w:rPr>
                <w:rFonts w:ascii="Times New Roman" w:hAnsi="Times New Roman" w:cs="Times New Roman"/>
                <w:color w:val="auto"/>
                <w:sz w:val="28"/>
                <w:szCs w:val="28"/>
                <w:shd w:val="clear" w:color="auto" w:fill="F0F0F0"/>
              </w:rPr>
            </w:pPr>
          </w:p>
        </w:tc>
        <w:tc>
          <w:tcPr>
            <w:tcW w:w="468" w:type="pct"/>
            <w:vMerge/>
          </w:tcPr>
          <w:p w14:paraId="5A51F0F3" w14:textId="77777777" w:rsidR="005C4AF6" w:rsidRPr="00245760" w:rsidRDefault="005C4AF6" w:rsidP="00C6505B">
            <w:pPr>
              <w:spacing w:after="0" w:line="360" w:lineRule="auto"/>
              <w:jc w:val="center"/>
              <w:rPr>
                <w:rFonts w:ascii="Times New Roman" w:hAnsi="Times New Roman" w:cs="Times New Roman"/>
                <w:color w:val="auto"/>
                <w:sz w:val="28"/>
                <w:szCs w:val="28"/>
              </w:rPr>
            </w:pPr>
          </w:p>
        </w:tc>
        <w:tc>
          <w:tcPr>
            <w:tcW w:w="623" w:type="pct"/>
          </w:tcPr>
          <w:p w14:paraId="149570BF" w14:textId="77777777" w:rsidR="005C4AF6" w:rsidRPr="00245760" w:rsidRDefault="005C4AF6" w:rsidP="00C6505B">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200</w:t>
            </w:r>
          </w:p>
        </w:tc>
        <w:tc>
          <w:tcPr>
            <w:tcW w:w="712" w:type="pct"/>
          </w:tcPr>
          <w:p w14:paraId="44131A64" w14:textId="77777777" w:rsidR="005C4AF6" w:rsidRPr="00245760" w:rsidRDefault="005C4AF6" w:rsidP="00C6505B">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185</w:t>
            </w:r>
          </w:p>
        </w:tc>
        <w:tc>
          <w:tcPr>
            <w:tcW w:w="649" w:type="pct"/>
          </w:tcPr>
          <w:p w14:paraId="2BE8415A" w14:textId="77777777" w:rsidR="005C4AF6" w:rsidRPr="00245760" w:rsidRDefault="005C4AF6" w:rsidP="00C6505B">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170</w:t>
            </w:r>
          </w:p>
        </w:tc>
        <w:tc>
          <w:tcPr>
            <w:tcW w:w="619" w:type="pct"/>
          </w:tcPr>
          <w:p w14:paraId="081FD711" w14:textId="77777777" w:rsidR="005C4AF6" w:rsidRPr="00245760" w:rsidRDefault="005C4AF6" w:rsidP="00C6505B">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155</w:t>
            </w:r>
          </w:p>
        </w:tc>
      </w:tr>
      <w:tr w:rsidR="00245760" w:rsidRPr="00245760" w14:paraId="02B111EB" w14:textId="77777777" w:rsidTr="00245760">
        <w:trPr>
          <w:trHeight w:val="414"/>
        </w:trPr>
        <w:tc>
          <w:tcPr>
            <w:tcW w:w="288" w:type="pct"/>
          </w:tcPr>
          <w:p w14:paraId="7D68B9FC" w14:textId="77777777" w:rsidR="005C4AF6" w:rsidRPr="00245760" w:rsidRDefault="005C4AF6" w:rsidP="00C6505B">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4</w:t>
            </w:r>
          </w:p>
        </w:tc>
        <w:tc>
          <w:tcPr>
            <w:tcW w:w="1641" w:type="pct"/>
          </w:tcPr>
          <w:p w14:paraId="35B3F83A" w14:textId="2551C79D" w:rsidR="005C4AF6" w:rsidRPr="00245760" w:rsidRDefault="005C4AF6" w:rsidP="00C6505B">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Піднімання тулуба з положення лежачи в положення сидячи</w:t>
            </w:r>
          </w:p>
        </w:tc>
        <w:tc>
          <w:tcPr>
            <w:tcW w:w="468" w:type="pct"/>
          </w:tcPr>
          <w:p w14:paraId="54469054" w14:textId="77777777" w:rsidR="005C4AF6" w:rsidRPr="00245760" w:rsidRDefault="005C4AF6" w:rsidP="00C6505B">
            <w:pPr>
              <w:spacing w:after="0" w:line="360" w:lineRule="auto"/>
              <w:jc w:val="center"/>
              <w:rPr>
                <w:rFonts w:ascii="Times New Roman" w:hAnsi="Times New Roman" w:cs="Times New Roman"/>
                <w:color w:val="auto"/>
                <w:sz w:val="28"/>
                <w:szCs w:val="28"/>
              </w:rPr>
            </w:pPr>
            <w:proofErr w:type="spellStart"/>
            <w:r w:rsidRPr="00245760">
              <w:rPr>
                <w:rFonts w:ascii="Times New Roman" w:hAnsi="Times New Roman" w:cs="Times New Roman"/>
                <w:color w:val="auto"/>
                <w:sz w:val="28"/>
                <w:szCs w:val="28"/>
              </w:rPr>
              <w:t>Хл</w:t>
            </w:r>
            <w:proofErr w:type="spellEnd"/>
          </w:p>
        </w:tc>
        <w:tc>
          <w:tcPr>
            <w:tcW w:w="623" w:type="pct"/>
          </w:tcPr>
          <w:p w14:paraId="321BB664" w14:textId="77777777" w:rsidR="005C4AF6" w:rsidRPr="00245760" w:rsidRDefault="005C4AF6" w:rsidP="00C6505B">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10</w:t>
            </w:r>
          </w:p>
        </w:tc>
        <w:tc>
          <w:tcPr>
            <w:tcW w:w="712" w:type="pct"/>
          </w:tcPr>
          <w:p w14:paraId="6C30E5EE" w14:textId="77777777" w:rsidR="005C4AF6" w:rsidRPr="00245760" w:rsidRDefault="005C4AF6" w:rsidP="00C6505B">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8</w:t>
            </w:r>
          </w:p>
        </w:tc>
        <w:tc>
          <w:tcPr>
            <w:tcW w:w="649" w:type="pct"/>
          </w:tcPr>
          <w:p w14:paraId="2AF1BFDE" w14:textId="77777777" w:rsidR="005C4AF6" w:rsidRPr="00245760" w:rsidRDefault="005C4AF6" w:rsidP="00C6505B">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6</w:t>
            </w:r>
          </w:p>
        </w:tc>
        <w:tc>
          <w:tcPr>
            <w:tcW w:w="619" w:type="pct"/>
          </w:tcPr>
          <w:p w14:paraId="175A6A6A" w14:textId="77777777" w:rsidR="005C4AF6" w:rsidRPr="00245760" w:rsidRDefault="005C4AF6" w:rsidP="00C6505B">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4</w:t>
            </w:r>
          </w:p>
        </w:tc>
      </w:tr>
      <w:tr w:rsidR="00245760" w:rsidRPr="00245760" w14:paraId="03810091" w14:textId="77777777" w:rsidTr="00245760">
        <w:trPr>
          <w:trHeight w:val="240"/>
        </w:trPr>
        <w:tc>
          <w:tcPr>
            <w:tcW w:w="288" w:type="pct"/>
          </w:tcPr>
          <w:p w14:paraId="5E091AB1" w14:textId="77777777" w:rsidR="005C4AF6" w:rsidRPr="00245760" w:rsidRDefault="005C4AF6" w:rsidP="00C6505B">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5</w:t>
            </w:r>
          </w:p>
        </w:tc>
        <w:tc>
          <w:tcPr>
            <w:tcW w:w="1641" w:type="pct"/>
          </w:tcPr>
          <w:p w14:paraId="1E51EC98" w14:textId="77777777" w:rsidR="005C4AF6" w:rsidRPr="00245760" w:rsidRDefault="005C4AF6" w:rsidP="00245760">
            <w:pPr>
              <w:rPr>
                <w:rFonts w:ascii="Times New Roman" w:hAnsi="Times New Roman" w:cs="Times New Roman"/>
                <w:sz w:val="28"/>
                <w:szCs w:val="28"/>
              </w:rPr>
            </w:pPr>
            <w:r w:rsidRPr="00245760">
              <w:rPr>
                <w:rFonts w:ascii="Times New Roman" w:hAnsi="Times New Roman" w:cs="Times New Roman"/>
                <w:color w:val="auto"/>
                <w:sz w:val="28"/>
                <w:szCs w:val="28"/>
              </w:rPr>
              <w:t>Човниковий біг 4 х 9 м, с</w:t>
            </w:r>
          </w:p>
        </w:tc>
        <w:tc>
          <w:tcPr>
            <w:tcW w:w="468" w:type="pct"/>
          </w:tcPr>
          <w:p w14:paraId="47EE4A1A" w14:textId="77777777" w:rsidR="005C4AF6" w:rsidRPr="00245760" w:rsidRDefault="005C4AF6" w:rsidP="00C6505B">
            <w:pPr>
              <w:spacing w:after="0" w:line="360" w:lineRule="auto"/>
              <w:jc w:val="center"/>
              <w:rPr>
                <w:rFonts w:ascii="Times New Roman" w:hAnsi="Times New Roman" w:cs="Times New Roman"/>
                <w:color w:val="auto"/>
                <w:sz w:val="28"/>
                <w:szCs w:val="28"/>
              </w:rPr>
            </w:pPr>
            <w:proofErr w:type="spellStart"/>
            <w:r w:rsidRPr="00245760">
              <w:rPr>
                <w:rFonts w:ascii="Times New Roman" w:hAnsi="Times New Roman" w:cs="Times New Roman"/>
                <w:color w:val="auto"/>
                <w:sz w:val="28"/>
                <w:szCs w:val="28"/>
              </w:rPr>
              <w:t>Хл</w:t>
            </w:r>
            <w:proofErr w:type="spellEnd"/>
          </w:p>
        </w:tc>
        <w:tc>
          <w:tcPr>
            <w:tcW w:w="623" w:type="pct"/>
          </w:tcPr>
          <w:p w14:paraId="1B9D9AD8" w14:textId="77777777" w:rsidR="005C4AF6" w:rsidRPr="00245760" w:rsidRDefault="005C4AF6" w:rsidP="00C6505B">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10,2</w:t>
            </w:r>
          </w:p>
        </w:tc>
        <w:tc>
          <w:tcPr>
            <w:tcW w:w="712" w:type="pct"/>
          </w:tcPr>
          <w:p w14:paraId="084A0A51" w14:textId="77777777" w:rsidR="005C4AF6" w:rsidRPr="00245760" w:rsidRDefault="005C4AF6" w:rsidP="00C6505B">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10,5</w:t>
            </w:r>
          </w:p>
        </w:tc>
        <w:tc>
          <w:tcPr>
            <w:tcW w:w="649" w:type="pct"/>
          </w:tcPr>
          <w:p w14:paraId="1B7A8199" w14:textId="77777777" w:rsidR="005C4AF6" w:rsidRPr="00245760" w:rsidRDefault="005C4AF6" w:rsidP="00C6505B">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11,0</w:t>
            </w:r>
          </w:p>
        </w:tc>
        <w:tc>
          <w:tcPr>
            <w:tcW w:w="619" w:type="pct"/>
          </w:tcPr>
          <w:p w14:paraId="45CA7897" w14:textId="77777777" w:rsidR="005C4AF6" w:rsidRPr="00245760" w:rsidRDefault="005C4AF6" w:rsidP="00C6505B">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11,6</w:t>
            </w:r>
          </w:p>
        </w:tc>
      </w:tr>
    </w:tbl>
    <w:p w14:paraId="06FF67A3" w14:textId="77777777" w:rsidR="005C4AF6" w:rsidRPr="00245760" w:rsidRDefault="005C4AF6" w:rsidP="005C4AF6">
      <w:pPr>
        <w:spacing w:after="0" w:line="360" w:lineRule="auto"/>
        <w:rPr>
          <w:rFonts w:ascii="Times New Roman" w:hAnsi="Times New Roman" w:cs="Times New Roman"/>
          <w:color w:val="auto"/>
          <w:sz w:val="28"/>
          <w:szCs w:val="28"/>
        </w:rPr>
      </w:pPr>
      <w:r w:rsidRPr="00245760">
        <w:rPr>
          <w:rFonts w:ascii="Times New Roman" w:hAnsi="Times New Roman" w:cs="Times New Roman"/>
          <w:color w:val="auto"/>
          <w:sz w:val="28"/>
          <w:szCs w:val="28"/>
        </w:rPr>
        <w:t xml:space="preserve"> </w:t>
      </w:r>
    </w:p>
    <w:p w14:paraId="0F378B18" w14:textId="77777777" w:rsidR="005C4AF6" w:rsidRDefault="005C4AF6" w:rsidP="005C4AF6">
      <w:pPr>
        <w:autoSpaceDE w:val="0"/>
        <w:autoSpaceDN w:val="0"/>
        <w:spacing w:after="0" w:line="389" w:lineRule="auto"/>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 xml:space="preserve">         </w:t>
      </w:r>
      <w:r w:rsidRPr="005275AE">
        <w:rPr>
          <w:rFonts w:ascii="Times New Roman" w:eastAsia="Times New Roman" w:hAnsi="Times New Roman" w:cs="Times New Roman"/>
          <w:bCs/>
          <w:color w:val="000000"/>
          <w:sz w:val="28"/>
          <w:szCs w:val="28"/>
          <w:lang w:eastAsia="ru-RU"/>
        </w:rPr>
        <w:t>Педагогічний експеримент - комплексний дослідницький метод, суть</w:t>
      </w:r>
      <w:r>
        <w:rPr>
          <w:rFonts w:ascii="Times New Roman" w:eastAsia="Times New Roman" w:hAnsi="Times New Roman" w:cs="Times New Roman"/>
          <w:bCs/>
          <w:color w:val="000000"/>
          <w:sz w:val="28"/>
          <w:szCs w:val="28"/>
          <w:lang w:eastAsia="ru-RU"/>
        </w:rPr>
        <w:t xml:space="preserve"> </w:t>
      </w:r>
      <w:r w:rsidRPr="005275AE">
        <w:rPr>
          <w:rFonts w:ascii="Times New Roman" w:eastAsia="Times New Roman" w:hAnsi="Times New Roman" w:cs="Times New Roman"/>
          <w:bCs/>
          <w:color w:val="000000"/>
          <w:sz w:val="28"/>
          <w:szCs w:val="28"/>
          <w:lang w:eastAsia="ru-RU"/>
        </w:rPr>
        <w:t>якого полягає в дослідженні педагогічного явища у спеціально створених</w:t>
      </w:r>
      <w:r>
        <w:rPr>
          <w:rFonts w:ascii="Times New Roman" w:eastAsia="Times New Roman" w:hAnsi="Times New Roman" w:cs="Times New Roman"/>
          <w:bCs/>
          <w:color w:val="000000"/>
          <w:sz w:val="28"/>
          <w:szCs w:val="28"/>
          <w:lang w:eastAsia="ru-RU"/>
        </w:rPr>
        <w:t xml:space="preserve"> </w:t>
      </w:r>
      <w:r w:rsidRPr="005275AE">
        <w:rPr>
          <w:rFonts w:ascii="Times New Roman" w:eastAsia="Times New Roman" w:hAnsi="Times New Roman" w:cs="Times New Roman"/>
          <w:bCs/>
          <w:color w:val="000000"/>
          <w:sz w:val="28"/>
          <w:szCs w:val="28"/>
          <w:lang w:eastAsia="ru-RU"/>
        </w:rPr>
        <w:t>умовах,</w:t>
      </w:r>
      <w:r>
        <w:rPr>
          <w:rFonts w:ascii="Times New Roman" w:eastAsia="Times New Roman" w:hAnsi="Times New Roman" w:cs="Times New Roman"/>
          <w:bCs/>
          <w:color w:val="000000"/>
          <w:sz w:val="28"/>
          <w:szCs w:val="28"/>
          <w:lang w:eastAsia="ru-RU"/>
        </w:rPr>
        <w:t xml:space="preserve"> </w:t>
      </w:r>
      <w:r w:rsidRPr="005275AE">
        <w:rPr>
          <w:rFonts w:ascii="Times New Roman" w:eastAsia="Times New Roman" w:hAnsi="Times New Roman" w:cs="Times New Roman"/>
          <w:bCs/>
          <w:color w:val="000000"/>
          <w:sz w:val="28"/>
          <w:szCs w:val="28"/>
          <w:lang w:eastAsia="ru-RU"/>
        </w:rPr>
        <w:t>організованих ситуаціях. Педагогічний експеримент є основою</w:t>
      </w:r>
      <w:r>
        <w:rPr>
          <w:rFonts w:ascii="Times New Roman" w:eastAsia="Times New Roman" w:hAnsi="Times New Roman" w:cs="Times New Roman"/>
          <w:bCs/>
          <w:color w:val="000000"/>
          <w:sz w:val="28"/>
          <w:szCs w:val="28"/>
          <w:lang w:eastAsia="ru-RU"/>
        </w:rPr>
        <w:t xml:space="preserve"> </w:t>
      </w:r>
      <w:r w:rsidRPr="005275AE">
        <w:rPr>
          <w:rFonts w:ascii="Times New Roman" w:eastAsia="Times New Roman" w:hAnsi="Times New Roman" w:cs="Times New Roman"/>
          <w:bCs/>
          <w:color w:val="000000"/>
          <w:sz w:val="28"/>
          <w:szCs w:val="28"/>
          <w:lang w:eastAsia="ru-RU"/>
        </w:rPr>
        <w:t>розвитку теорії методики фізичного виховання.</w:t>
      </w:r>
    </w:p>
    <w:p w14:paraId="60DFD801" w14:textId="77777777" w:rsidR="005C4AF6" w:rsidRDefault="005C4AF6" w:rsidP="00245760">
      <w:pPr>
        <w:autoSpaceDE w:val="0"/>
        <w:autoSpaceDN w:val="0"/>
        <w:spacing w:after="0" w:line="389" w:lineRule="auto"/>
        <w:ind w:firstLine="851"/>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lastRenderedPageBreak/>
        <w:t xml:space="preserve">         Педагогічний експеримент проводився у вигляді констатуючого і перетворюючого.</w:t>
      </w:r>
    </w:p>
    <w:p w14:paraId="5BE5BC6F" w14:textId="77777777" w:rsidR="005C4AF6" w:rsidRDefault="005C4AF6" w:rsidP="00245760">
      <w:pPr>
        <w:autoSpaceDE w:val="0"/>
        <w:autoSpaceDN w:val="0"/>
        <w:spacing w:after="0" w:line="389" w:lineRule="auto"/>
        <w:ind w:firstLine="851"/>
        <w:jc w:val="both"/>
        <w:rPr>
          <w:rFonts w:ascii="Times New Roman" w:eastAsia="Times New Roman" w:hAnsi="Times New Roman" w:cs="Times New Roman"/>
          <w:bCs/>
          <w:color w:val="000000"/>
          <w:sz w:val="28"/>
          <w:szCs w:val="28"/>
          <w:lang w:eastAsia="ru-RU"/>
        </w:rPr>
      </w:pPr>
      <w:r w:rsidRPr="005275AE">
        <w:rPr>
          <w:rFonts w:ascii="Times New Roman" w:eastAsia="Times New Roman" w:hAnsi="Times New Roman" w:cs="Times New Roman"/>
          <w:bCs/>
          <w:color w:val="000000"/>
          <w:sz w:val="28"/>
          <w:szCs w:val="28"/>
          <w:lang w:eastAsia="ru-RU"/>
        </w:rPr>
        <w:t xml:space="preserve">• </w:t>
      </w:r>
      <w:r>
        <w:rPr>
          <w:rFonts w:ascii="Times New Roman" w:eastAsia="Times New Roman" w:hAnsi="Times New Roman" w:cs="Times New Roman"/>
          <w:bCs/>
          <w:color w:val="000000"/>
          <w:sz w:val="28"/>
          <w:szCs w:val="28"/>
          <w:lang w:eastAsia="ru-RU"/>
        </w:rPr>
        <w:t xml:space="preserve"> </w:t>
      </w:r>
      <w:proofErr w:type="spellStart"/>
      <w:r w:rsidRPr="005275AE">
        <w:rPr>
          <w:rFonts w:ascii="Times New Roman" w:eastAsia="Times New Roman" w:hAnsi="Times New Roman" w:cs="Times New Roman"/>
          <w:bCs/>
          <w:color w:val="000000"/>
          <w:sz w:val="28"/>
          <w:szCs w:val="28"/>
          <w:lang w:eastAsia="ru-RU"/>
        </w:rPr>
        <w:t>Констатувальний</w:t>
      </w:r>
      <w:proofErr w:type="spellEnd"/>
      <w:r w:rsidRPr="005275AE">
        <w:rPr>
          <w:rFonts w:ascii="Times New Roman" w:eastAsia="Times New Roman" w:hAnsi="Times New Roman" w:cs="Times New Roman"/>
          <w:bCs/>
          <w:color w:val="000000"/>
          <w:sz w:val="28"/>
          <w:szCs w:val="28"/>
          <w:lang w:eastAsia="ru-RU"/>
        </w:rPr>
        <w:t xml:space="preserve"> експеримент проводився з метою отримання</w:t>
      </w:r>
      <w:r>
        <w:rPr>
          <w:rFonts w:ascii="Times New Roman" w:eastAsia="Times New Roman" w:hAnsi="Times New Roman" w:cs="Times New Roman"/>
          <w:bCs/>
          <w:color w:val="000000"/>
          <w:sz w:val="28"/>
          <w:szCs w:val="28"/>
          <w:lang w:eastAsia="ru-RU"/>
        </w:rPr>
        <w:t xml:space="preserve"> </w:t>
      </w:r>
      <w:r w:rsidRPr="005275AE">
        <w:rPr>
          <w:rFonts w:ascii="Times New Roman" w:eastAsia="Times New Roman" w:hAnsi="Times New Roman" w:cs="Times New Roman"/>
          <w:bCs/>
          <w:color w:val="000000"/>
          <w:sz w:val="28"/>
          <w:szCs w:val="28"/>
          <w:lang w:eastAsia="ru-RU"/>
        </w:rPr>
        <w:t>первинної інформації про рівень фізичної підготовленості дітей</w:t>
      </w:r>
      <w:r>
        <w:rPr>
          <w:rFonts w:ascii="Times New Roman" w:eastAsia="Times New Roman" w:hAnsi="Times New Roman" w:cs="Times New Roman"/>
          <w:bCs/>
          <w:color w:val="000000"/>
          <w:sz w:val="28"/>
          <w:szCs w:val="28"/>
          <w:lang w:eastAsia="ru-RU"/>
        </w:rPr>
        <w:t xml:space="preserve">   </w:t>
      </w:r>
      <w:r w:rsidRPr="005275AE">
        <w:rPr>
          <w:rFonts w:ascii="Times New Roman" w:eastAsia="Times New Roman" w:hAnsi="Times New Roman" w:cs="Times New Roman"/>
          <w:bCs/>
          <w:color w:val="000000"/>
          <w:sz w:val="28"/>
          <w:szCs w:val="28"/>
          <w:lang w:eastAsia="ru-RU"/>
        </w:rPr>
        <w:t>старшого шкільного віку.</w:t>
      </w:r>
    </w:p>
    <w:p w14:paraId="177AD641" w14:textId="77777777" w:rsidR="005C4AF6" w:rsidRDefault="005C4AF6" w:rsidP="00245760">
      <w:pPr>
        <w:autoSpaceDE w:val="0"/>
        <w:autoSpaceDN w:val="0"/>
        <w:spacing w:after="0" w:line="389" w:lineRule="auto"/>
        <w:ind w:firstLine="851"/>
        <w:jc w:val="both"/>
        <w:rPr>
          <w:rFonts w:ascii="Times New Roman" w:eastAsia="Times New Roman" w:hAnsi="Times New Roman" w:cs="Times New Roman"/>
          <w:bCs/>
          <w:color w:val="000000"/>
          <w:sz w:val="28"/>
          <w:szCs w:val="28"/>
          <w:lang w:eastAsia="ru-RU"/>
        </w:rPr>
      </w:pPr>
      <w:r w:rsidRPr="008E0AF6">
        <w:rPr>
          <w:rFonts w:ascii="Times New Roman" w:eastAsia="Times New Roman" w:hAnsi="Times New Roman" w:cs="Times New Roman"/>
          <w:bCs/>
          <w:color w:val="000000"/>
          <w:sz w:val="28"/>
          <w:szCs w:val="28"/>
          <w:lang w:eastAsia="ru-RU"/>
        </w:rPr>
        <w:t>• Перетворюючий експеримент проводився з метою виявлення вплив</w:t>
      </w:r>
      <w:r>
        <w:rPr>
          <w:rFonts w:ascii="Times New Roman" w:eastAsia="Times New Roman" w:hAnsi="Times New Roman" w:cs="Times New Roman"/>
          <w:bCs/>
          <w:color w:val="000000"/>
          <w:sz w:val="28"/>
          <w:szCs w:val="28"/>
          <w:lang w:eastAsia="ru-RU"/>
        </w:rPr>
        <w:t xml:space="preserve"> </w:t>
      </w:r>
      <w:r w:rsidRPr="008E0AF6">
        <w:rPr>
          <w:rFonts w:ascii="Times New Roman" w:eastAsia="Times New Roman" w:hAnsi="Times New Roman" w:cs="Times New Roman"/>
          <w:bCs/>
          <w:color w:val="000000"/>
          <w:sz w:val="28"/>
          <w:szCs w:val="28"/>
          <w:lang w:eastAsia="ru-RU"/>
        </w:rPr>
        <w:t xml:space="preserve"> позаурочних форм занять футболом</w:t>
      </w:r>
      <w:r>
        <w:rPr>
          <w:rFonts w:ascii="Times New Roman" w:eastAsia="Times New Roman" w:hAnsi="Times New Roman" w:cs="Times New Roman"/>
          <w:bCs/>
          <w:color w:val="000000"/>
          <w:sz w:val="28"/>
          <w:szCs w:val="28"/>
          <w:lang w:eastAsia="ru-RU"/>
        </w:rPr>
        <w:t xml:space="preserve"> на фізичну підготовленість дітей середнього шкільного віку.</w:t>
      </w:r>
    </w:p>
    <w:p w14:paraId="5E7A2C9D" w14:textId="77777777" w:rsidR="005C4AF6" w:rsidRDefault="005C4AF6" w:rsidP="00245760">
      <w:pPr>
        <w:autoSpaceDE w:val="0"/>
        <w:autoSpaceDN w:val="0"/>
        <w:spacing w:after="0" w:line="389" w:lineRule="auto"/>
        <w:ind w:firstLine="851"/>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 xml:space="preserve">     При проведенні даного експерименту був створений спортивний гурток </w:t>
      </w:r>
      <w:r w:rsidRPr="008E0AF6">
        <w:rPr>
          <w:rFonts w:ascii="Times New Roman" w:eastAsia="Times New Roman" w:hAnsi="Times New Roman" w:cs="Times New Roman"/>
          <w:bCs/>
          <w:color w:val="000000"/>
          <w:sz w:val="28"/>
          <w:szCs w:val="28"/>
          <w:lang w:val="ru-RU" w:eastAsia="ru-RU"/>
        </w:rPr>
        <w:t>“</w:t>
      </w:r>
      <w:r>
        <w:rPr>
          <w:rFonts w:ascii="Times New Roman" w:eastAsia="Times New Roman" w:hAnsi="Times New Roman" w:cs="Times New Roman"/>
          <w:bCs/>
          <w:color w:val="000000"/>
          <w:sz w:val="28"/>
          <w:szCs w:val="28"/>
          <w:lang w:eastAsia="ru-RU"/>
        </w:rPr>
        <w:t>Футбол Мрії</w:t>
      </w:r>
      <w:r w:rsidRPr="008E0AF6">
        <w:rPr>
          <w:rFonts w:ascii="Times New Roman" w:eastAsia="Times New Roman" w:hAnsi="Times New Roman" w:cs="Times New Roman"/>
          <w:bCs/>
          <w:color w:val="000000"/>
          <w:sz w:val="28"/>
          <w:szCs w:val="28"/>
          <w:lang w:val="ru-RU" w:eastAsia="ru-RU"/>
        </w:rPr>
        <w:t>”</w:t>
      </w:r>
      <w:r>
        <w:rPr>
          <w:rFonts w:ascii="Times New Roman" w:eastAsia="Times New Roman" w:hAnsi="Times New Roman" w:cs="Times New Roman"/>
          <w:bCs/>
          <w:color w:val="000000"/>
          <w:sz w:val="28"/>
          <w:szCs w:val="28"/>
          <w:lang w:eastAsia="ru-RU"/>
        </w:rPr>
        <w:t xml:space="preserve"> для дітей середнього шкільного віку</w:t>
      </w:r>
      <w:r w:rsidRPr="008E0AF6">
        <w:rPr>
          <w:rFonts w:ascii="Times New Roman" w:eastAsia="Times New Roman" w:hAnsi="Times New Roman" w:cs="Times New Roman"/>
          <w:bCs/>
          <w:color w:val="000000"/>
          <w:sz w:val="28"/>
          <w:szCs w:val="28"/>
          <w:lang w:val="ru-RU" w:eastAsia="ru-RU"/>
        </w:rPr>
        <w:t xml:space="preserve">, </w:t>
      </w:r>
      <w:r>
        <w:rPr>
          <w:rFonts w:ascii="Times New Roman" w:eastAsia="Times New Roman" w:hAnsi="Times New Roman" w:cs="Times New Roman"/>
          <w:bCs/>
          <w:color w:val="000000"/>
          <w:sz w:val="28"/>
          <w:szCs w:val="28"/>
          <w:lang w:eastAsia="ru-RU"/>
        </w:rPr>
        <w:t xml:space="preserve">які  займалися розробленою програмою в </w:t>
      </w:r>
      <w:r w:rsidRPr="008E0AF6">
        <w:rPr>
          <w:rFonts w:ascii="Times New Roman" w:eastAsia="Times New Roman" w:hAnsi="Times New Roman" w:cs="Times New Roman"/>
          <w:bCs/>
          <w:color w:val="000000"/>
          <w:sz w:val="28"/>
          <w:szCs w:val="28"/>
          <w:lang w:eastAsia="ru-RU"/>
        </w:rPr>
        <w:t>Спеціалізован</w:t>
      </w:r>
      <w:r>
        <w:rPr>
          <w:rFonts w:ascii="Times New Roman" w:eastAsia="Times New Roman" w:hAnsi="Times New Roman" w:cs="Times New Roman"/>
          <w:bCs/>
          <w:color w:val="000000"/>
          <w:sz w:val="28"/>
          <w:szCs w:val="28"/>
          <w:lang w:eastAsia="ru-RU"/>
        </w:rPr>
        <w:t>ій</w:t>
      </w:r>
      <w:r w:rsidRPr="008E0AF6">
        <w:rPr>
          <w:rFonts w:ascii="Times New Roman" w:eastAsia="Times New Roman" w:hAnsi="Times New Roman" w:cs="Times New Roman"/>
          <w:bCs/>
          <w:color w:val="000000"/>
          <w:sz w:val="28"/>
          <w:szCs w:val="28"/>
          <w:lang w:eastAsia="ru-RU"/>
        </w:rPr>
        <w:t xml:space="preserve"> школ</w:t>
      </w:r>
      <w:r>
        <w:rPr>
          <w:rFonts w:ascii="Times New Roman" w:eastAsia="Times New Roman" w:hAnsi="Times New Roman" w:cs="Times New Roman"/>
          <w:bCs/>
          <w:color w:val="000000"/>
          <w:sz w:val="28"/>
          <w:szCs w:val="28"/>
          <w:lang w:eastAsia="ru-RU"/>
        </w:rPr>
        <w:t>і</w:t>
      </w:r>
      <w:r w:rsidRPr="008E0AF6">
        <w:rPr>
          <w:rFonts w:ascii="Times New Roman" w:eastAsia="Times New Roman" w:hAnsi="Times New Roman" w:cs="Times New Roman"/>
          <w:bCs/>
          <w:color w:val="000000"/>
          <w:sz w:val="28"/>
          <w:szCs w:val="28"/>
          <w:lang w:eastAsia="ru-RU"/>
        </w:rPr>
        <w:t xml:space="preserve"> №89</w:t>
      </w:r>
      <w:r>
        <w:rPr>
          <w:rFonts w:ascii="Times New Roman" w:eastAsia="Times New Roman" w:hAnsi="Times New Roman" w:cs="Times New Roman"/>
          <w:bCs/>
          <w:color w:val="000000"/>
          <w:sz w:val="28"/>
          <w:szCs w:val="28"/>
          <w:lang w:eastAsia="ru-RU"/>
        </w:rPr>
        <w:t>.</w:t>
      </w:r>
    </w:p>
    <w:p w14:paraId="1B6D9854" w14:textId="77777777" w:rsidR="006F3DDC" w:rsidRDefault="006F3DDC" w:rsidP="005C4AF6">
      <w:pPr>
        <w:autoSpaceDE w:val="0"/>
        <w:autoSpaceDN w:val="0"/>
        <w:spacing w:after="0" w:line="389" w:lineRule="auto"/>
        <w:jc w:val="both"/>
        <w:rPr>
          <w:rFonts w:ascii="Times New Roman" w:eastAsia="Times New Roman" w:hAnsi="Times New Roman" w:cs="Times New Roman"/>
          <w:b/>
          <w:color w:val="000000"/>
          <w:sz w:val="28"/>
          <w:szCs w:val="28"/>
          <w:lang w:eastAsia="ru-RU"/>
        </w:rPr>
      </w:pPr>
    </w:p>
    <w:p w14:paraId="100E7B4C" w14:textId="015E5849" w:rsidR="005C4AF6" w:rsidRDefault="005C4AF6" w:rsidP="00245760">
      <w:pPr>
        <w:autoSpaceDE w:val="0"/>
        <w:autoSpaceDN w:val="0"/>
        <w:spacing w:after="0" w:line="389" w:lineRule="auto"/>
        <w:ind w:firstLine="851"/>
        <w:jc w:val="both"/>
        <w:rPr>
          <w:rFonts w:ascii="Times New Roman" w:eastAsia="Times New Roman" w:hAnsi="Times New Roman" w:cs="Times New Roman"/>
          <w:bCs/>
          <w:color w:val="000000"/>
          <w:sz w:val="28"/>
          <w:szCs w:val="28"/>
          <w:lang w:eastAsia="ru-RU"/>
        </w:rPr>
      </w:pPr>
      <w:r w:rsidRPr="0033018C">
        <w:rPr>
          <w:rFonts w:ascii="Times New Roman" w:eastAsia="Times New Roman" w:hAnsi="Times New Roman" w:cs="Times New Roman"/>
          <w:b/>
          <w:color w:val="000000"/>
          <w:sz w:val="28"/>
          <w:szCs w:val="28"/>
          <w:lang w:eastAsia="ru-RU"/>
        </w:rPr>
        <w:t xml:space="preserve">2.1.4. </w:t>
      </w:r>
      <w:bookmarkStart w:id="2" w:name="_Hlk176878227"/>
      <w:r w:rsidRPr="0033018C">
        <w:rPr>
          <w:rFonts w:ascii="Times New Roman" w:eastAsia="Times New Roman" w:hAnsi="Times New Roman" w:cs="Times New Roman"/>
          <w:b/>
          <w:color w:val="000000"/>
          <w:sz w:val="28"/>
          <w:szCs w:val="28"/>
          <w:lang w:eastAsia="ru-RU"/>
        </w:rPr>
        <w:t xml:space="preserve">Статистичні методи обробки </w:t>
      </w:r>
      <w:r>
        <w:rPr>
          <w:rFonts w:ascii="Times New Roman" w:eastAsia="Times New Roman" w:hAnsi="Times New Roman" w:cs="Times New Roman"/>
          <w:b/>
          <w:color w:val="000000"/>
          <w:sz w:val="28"/>
          <w:szCs w:val="28"/>
          <w:lang w:eastAsia="ru-RU"/>
        </w:rPr>
        <w:t xml:space="preserve">матеріалів </w:t>
      </w:r>
      <w:bookmarkEnd w:id="2"/>
      <w:r>
        <w:rPr>
          <w:rFonts w:ascii="Times New Roman" w:eastAsia="Times New Roman" w:hAnsi="Times New Roman" w:cs="Times New Roman"/>
          <w:bCs/>
          <w:color w:val="000000"/>
          <w:sz w:val="28"/>
          <w:szCs w:val="28"/>
          <w:lang w:eastAsia="ru-RU"/>
        </w:rPr>
        <w:t>застосовуються аналізу отриманих даних</w:t>
      </w:r>
      <w:r w:rsidRPr="0033018C">
        <w:rPr>
          <w:rFonts w:ascii="Times New Roman" w:eastAsia="Times New Roman" w:hAnsi="Times New Roman" w:cs="Times New Roman"/>
          <w:bCs/>
          <w:color w:val="000000"/>
          <w:sz w:val="28"/>
          <w:szCs w:val="28"/>
          <w:lang w:eastAsia="ru-RU"/>
        </w:rPr>
        <w:t xml:space="preserve">, що </w:t>
      </w:r>
      <w:r>
        <w:rPr>
          <w:rFonts w:ascii="Times New Roman" w:eastAsia="Times New Roman" w:hAnsi="Times New Roman" w:cs="Times New Roman"/>
          <w:bCs/>
          <w:color w:val="000000"/>
          <w:sz w:val="28"/>
          <w:szCs w:val="28"/>
          <w:lang w:eastAsia="ru-RU"/>
        </w:rPr>
        <w:t>дає можливість більш об</w:t>
      </w:r>
      <w:r w:rsidRPr="0033018C">
        <w:rPr>
          <w:rFonts w:ascii="Times New Roman" w:eastAsia="Times New Roman" w:hAnsi="Times New Roman" w:cs="Times New Roman"/>
          <w:bCs/>
          <w:color w:val="000000"/>
          <w:sz w:val="28"/>
          <w:szCs w:val="28"/>
          <w:lang w:eastAsia="ru-RU"/>
        </w:rPr>
        <w:t>’</w:t>
      </w:r>
      <w:r>
        <w:rPr>
          <w:rFonts w:ascii="Times New Roman" w:eastAsia="Times New Roman" w:hAnsi="Times New Roman" w:cs="Times New Roman"/>
          <w:bCs/>
          <w:color w:val="000000"/>
          <w:sz w:val="28"/>
          <w:szCs w:val="28"/>
          <w:lang w:eastAsia="ru-RU"/>
        </w:rPr>
        <w:t>єктивно оцінити результат експерименту. Вони підвищують надійність наукових висновків</w:t>
      </w:r>
      <w:r w:rsidRPr="0033018C">
        <w:rPr>
          <w:rFonts w:ascii="Times New Roman" w:eastAsia="Times New Roman" w:hAnsi="Times New Roman" w:cs="Times New Roman"/>
          <w:bCs/>
          <w:color w:val="000000"/>
          <w:sz w:val="28"/>
          <w:szCs w:val="28"/>
          <w:lang w:val="ru-RU" w:eastAsia="ru-RU"/>
        </w:rPr>
        <w:t>,</w:t>
      </w:r>
      <w:r>
        <w:rPr>
          <w:rFonts w:ascii="Times New Roman" w:eastAsia="Times New Roman" w:hAnsi="Times New Roman" w:cs="Times New Roman"/>
          <w:bCs/>
          <w:color w:val="000000"/>
          <w:sz w:val="28"/>
          <w:szCs w:val="28"/>
          <w:lang w:eastAsia="ru-RU"/>
        </w:rPr>
        <w:t xml:space="preserve"> створюють певні засади для подальших теоретичних узагальнень.</w:t>
      </w:r>
    </w:p>
    <w:p w14:paraId="169CDA8B" w14:textId="77777777" w:rsidR="005C4AF6" w:rsidRPr="0002162C" w:rsidRDefault="005C4AF6" w:rsidP="005C4AF6">
      <w:pPr>
        <w:autoSpaceDE w:val="0"/>
        <w:autoSpaceDN w:val="0"/>
        <w:spacing w:after="0" w:line="389" w:lineRule="auto"/>
        <w:jc w:val="both"/>
        <w:rPr>
          <w:rFonts w:ascii="Times New Roman" w:eastAsia="Times New Roman" w:hAnsi="Times New Roman" w:cs="Times New Roman"/>
          <w:bCs/>
          <w:color w:val="000000"/>
          <w:sz w:val="28"/>
          <w:szCs w:val="28"/>
          <w:lang w:val="ru-RU" w:eastAsia="ru-RU"/>
        </w:rPr>
      </w:pPr>
      <w:r>
        <w:rPr>
          <w:rFonts w:ascii="Times New Roman" w:eastAsia="Times New Roman" w:hAnsi="Times New Roman" w:cs="Times New Roman"/>
          <w:bCs/>
          <w:color w:val="000000"/>
          <w:sz w:val="28"/>
          <w:szCs w:val="28"/>
          <w:lang w:eastAsia="ru-RU"/>
        </w:rPr>
        <w:t xml:space="preserve">     Для обробки результатів досліджень в даній роботі  використовується програма </w:t>
      </w:r>
      <w:r>
        <w:rPr>
          <w:rFonts w:ascii="Times New Roman" w:eastAsia="Times New Roman" w:hAnsi="Times New Roman" w:cs="Times New Roman"/>
          <w:bCs/>
          <w:color w:val="000000"/>
          <w:sz w:val="28"/>
          <w:szCs w:val="28"/>
          <w:lang w:val="en-US" w:eastAsia="ru-RU"/>
        </w:rPr>
        <w:t>Microsoft</w:t>
      </w:r>
      <w:r w:rsidRPr="0033018C">
        <w:rPr>
          <w:rFonts w:ascii="Times New Roman" w:eastAsia="Times New Roman" w:hAnsi="Times New Roman" w:cs="Times New Roman"/>
          <w:bCs/>
          <w:color w:val="000000"/>
          <w:sz w:val="28"/>
          <w:szCs w:val="28"/>
          <w:lang w:val="ru-RU" w:eastAsia="ru-RU"/>
        </w:rPr>
        <w:t xml:space="preserve"> </w:t>
      </w:r>
      <w:r>
        <w:rPr>
          <w:rFonts w:ascii="Times New Roman" w:eastAsia="Times New Roman" w:hAnsi="Times New Roman" w:cs="Times New Roman"/>
          <w:bCs/>
          <w:color w:val="000000"/>
          <w:sz w:val="28"/>
          <w:szCs w:val="28"/>
          <w:lang w:val="en-US" w:eastAsia="ru-RU"/>
        </w:rPr>
        <w:t>Office</w:t>
      </w:r>
      <w:r w:rsidRPr="0033018C">
        <w:rPr>
          <w:rFonts w:ascii="Times New Roman" w:eastAsia="Times New Roman" w:hAnsi="Times New Roman" w:cs="Times New Roman"/>
          <w:bCs/>
          <w:color w:val="000000"/>
          <w:sz w:val="28"/>
          <w:szCs w:val="28"/>
          <w:lang w:val="ru-RU" w:eastAsia="ru-RU"/>
        </w:rPr>
        <w:t xml:space="preserve"> </w:t>
      </w:r>
      <w:r>
        <w:rPr>
          <w:rFonts w:ascii="Times New Roman" w:eastAsia="Times New Roman" w:hAnsi="Times New Roman" w:cs="Times New Roman"/>
          <w:bCs/>
          <w:color w:val="000000"/>
          <w:sz w:val="28"/>
          <w:szCs w:val="28"/>
          <w:lang w:val="en-US" w:eastAsia="ru-RU"/>
        </w:rPr>
        <w:t>Excel</w:t>
      </w:r>
      <w:r>
        <w:rPr>
          <w:rFonts w:ascii="Times New Roman" w:eastAsia="Times New Roman" w:hAnsi="Times New Roman" w:cs="Times New Roman"/>
          <w:bCs/>
          <w:color w:val="000000"/>
          <w:sz w:val="28"/>
          <w:szCs w:val="28"/>
          <w:lang w:val="ru-RU" w:eastAsia="ru-RU"/>
        </w:rPr>
        <w:t xml:space="preserve"> </w:t>
      </w:r>
      <w:r>
        <w:rPr>
          <w:rFonts w:ascii="Times New Roman" w:eastAsia="Times New Roman" w:hAnsi="Times New Roman" w:cs="Times New Roman"/>
          <w:bCs/>
          <w:color w:val="000000"/>
          <w:sz w:val="28"/>
          <w:szCs w:val="28"/>
          <w:lang w:eastAsia="ru-RU"/>
        </w:rPr>
        <w:t>для  побудови діаграм обчислення показників</w:t>
      </w:r>
      <w:r w:rsidRPr="0033018C">
        <w:rPr>
          <w:rFonts w:ascii="Times New Roman" w:eastAsia="Times New Roman" w:hAnsi="Times New Roman" w:cs="Times New Roman"/>
          <w:bCs/>
          <w:color w:val="000000"/>
          <w:sz w:val="28"/>
          <w:szCs w:val="28"/>
          <w:lang w:val="ru-RU" w:eastAsia="ru-RU"/>
        </w:rPr>
        <w:t>:</w:t>
      </w:r>
    </w:p>
    <w:p w14:paraId="1A78C85C" w14:textId="77777777" w:rsidR="005C4AF6" w:rsidRPr="00716C6B" w:rsidRDefault="005C4AF6" w:rsidP="00F739CB">
      <w:pPr>
        <w:pStyle w:val="ab"/>
        <w:numPr>
          <w:ilvl w:val="1"/>
          <w:numId w:val="16"/>
        </w:numPr>
        <w:autoSpaceDE w:val="0"/>
        <w:autoSpaceDN w:val="0"/>
        <w:spacing w:after="0" w:line="389" w:lineRule="auto"/>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середнє значення вибірки (</w:t>
      </w:r>
      <m:oMath>
        <m:acc>
          <m:accPr>
            <m:chr m:val="̅"/>
            <m:ctrlPr>
              <w:rPr>
                <w:rFonts w:ascii="Cambria Math" w:eastAsia="Times New Roman" w:hAnsi="Cambria Math" w:cs="Times New Roman"/>
                <w:bCs/>
                <w:i/>
                <w:color w:val="000000"/>
                <w:sz w:val="28"/>
                <w:szCs w:val="28"/>
                <w:lang w:eastAsia="ru-RU"/>
              </w:rPr>
            </m:ctrlPr>
          </m:accPr>
          <m:e>
            <m:r>
              <w:rPr>
                <w:rFonts w:ascii="Cambria Math" w:eastAsia="Times New Roman" w:hAnsi="Cambria Math" w:cs="Times New Roman"/>
                <w:color w:val="000000"/>
                <w:sz w:val="28"/>
                <w:szCs w:val="28"/>
                <w:lang w:val="en-US" w:eastAsia="ru-RU"/>
              </w:rPr>
              <m:t>x</m:t>
            </m:r>
          </m:e>
        </m:acc>
      </m:oMath>
      <w:r>
        <w:rPr>
          <w:rFonts w:ascii="Times New Roman" w:eastAsia="Times New Roman" w:hAnsi="Times New Roman" w:cs="Times New Roman"/>
          <w:bCs/>
          <w:color w:val="000000"/>
          <w:sz w:val="28"/>
          <w:szCs w:val="28"/>
          <w:lang w:eastAsia="ru-RU"/>
        </w:rPr>
        <w:t>)</w:t>
      </w:r>
      <w:r w:rsidRPr="00716C6B">
        <w:rPr>
          <w:rFonts w:ascii="Times New Roman" w:eastAsia="Times New Roman" w:hAnsi="Times New Roman" w:cs="Times New Roman"/>
          <w:bCs/>
          <w:color w:val="000000"/>
          <w:sz w:val="28"/>
          <w:szCs w:val="28"/>
          <w:lang w:val="ru-RU" w:eastAsia="ru-RU"/>
        </w:rPr>
        <w:t>;</w:t>
      </w:r>
    </w:p>
    <w:p w14:paraId="26AB3E4D" w14:textId="77777777" w:rsidR="005C4AF6" w:rsidRDefault="005C4AF6" w:rsidP="00F739CB">
      <w:pPr>
        <w:pStyle w:val="ab"/>
        <w:numPr>
          <w:ilvl w:val="1"/>
          <w:numId w:val="16"/>
        </w:numPr>
        <w:autoSpaceDE w:val="0"/>
        <w:autoSpaceDN w:val="0"/>
        <w:spacing w:after="0" w:line="389" w:lineRule="auto"/>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val="en-US" w:eastAsia="ru-RU"/>
        </w:rPr>
        <w:t>c</w:t>
      </w:r>
      <w:proofErr w:type="spellStart"/>
      <w:r>
        <w:rPr>
          <w:rFonts w:ascii="Times New Roman" w:eastAsia="Times New Roman" w:hAnsi="Times New Roman" w:cs="Times New Roman"/>
          <w:bCs/>
          <w:color w:val="000000"/>
          <w:sz w:val="28"/>
          <w:szCs w:val="28"/>
          <w:lang w:eastAsia="ru-RU"/>
        </w:rPr>
        <w:t>тандартне</w:t>
      </w:r>
      <w:proofErr w:type="spellEnd"/>
      <w:r>
        <w:rPr>
          <w:rFonts w:ascii="Times New Roman" w:eastAsia="Times New Roman" w:hAnsi="Times New Roman" w:cs="Times New Roman"/>
          <w:bCs/>
          <w:color w:val="000000"/>
          <w:sz w:val="28"/>
          <w:szCs w:val="28"/>
          <w:lang w:eastAsia="ru-RU"/>
        </w:rPr>
        <w:t xml:space="preserve"> відхилення (</w:t>
      </w:r>
      <m:oMath>
        <m:acc>
          <m:accPr>
            <m:chr m:val="̅"/>
            <m:ctrlPr>
              <w:rPr>
                <w:rFonts w:ascii="Cambria Math" w:eastAsia="Times New Roman" w:hAnsi="Cambria Math" w:cs="Times New Roman"/>
                <w:bCs/>
                <w:i/>
                <w:color w:val="000000"/>
                <w:sz w:val="28"/>
                <w:szCs w:val="28"/>
                <w:lang w:eastAsia="ru-RU"/>
              </w:rPr>
            </m:ctrlPr>
          </m:accPr>
          <m:e>
            <m:r>
              <w:rPr>
                <w:rFonts w:ascii="Cambria Math" w:eastAsia="Times New Roman" w:hAnsi="Cambria Math" w:cs="Times New Roman"/>
                <w:color w:val="000000"/>
                <w:sz w:val="28"/>
                <w:szCs w:val="28"/>
                <w:lang w:val="en-US" w:eastAsia="ru-RU"/>
              </w:rPr>
              <m:t>S</m:t>
            </m:r>
          </m:e>
        </m:acc>
      </m:oMath>
      <w:r>
        <w:rPr>
          <w:rFonts w:ascii="Times New Roman" w:eastAsia="Times New Roman" w:hAnsi="Times New Roman" w:cs="Times New Roman"/>
          <w:bCs/>
          <w:color w:val="000000"/>
          <w:sz w:val="28"/>
          <w:szCs w:val="28"/>
          <w:lang w:val="en-US" w:eastAsia="ru-RU"/>
        </w:rPr>
        <w:t>);</w:t>
      </w:r>
    </w:p>
    <w:p w14:paraId="3712C577" w14:textId="77777777" w:rsidR="00245760" w:rsidRDefault="00245760" w:rsidP="00245760">
      <w:pPr>
        <w:autoSpaceDE w:val="0"/>
        <w:autoSpaceDN w:val="0"/>
        <w:spacing w:after="0" w:line="389" w:lineRule="auto"/>
        <w:ind w:firstLine="851"/>
        <w:jc w:val="both"/>
        <w:rPr>
          <w:rFonts w:ascii="Times New Roman" w:eastAsia="Times New Roman" w:hAnsi="Times New Roman" w:cs="Times New Roman"/>
          <w:b/>
          <w:color w:val="000000"/>
          <w:sz w:val="28"/>
          <w:szCs w:val="28"/>
          <w:lang w:eastAsia="ru-RU"/>
        </w:rPr>
      </w:pPr>
    </w:p>
    <w:p w14:paraId="1281D163" w14:textId="27C7CD11" w:rsidR="005C4AF6" w:rsidRPr="00716C6B" w:rsidRDefault="005C4AF6" w:rsidP="00245760">
      <w:pPr>
        <w:autoSpaceDE w:val="0"/>
        <w:autoSpaceDN w:val="0"/>
        <w:spacing w:after="0" w:line="389" w:lineRule="auto"/>
        <w:ind w:firstLine="851"/>
        <w:jc w:val="both"/>
        <w:rPr>
          <w:rFonts w:ascii="Times New Roman" w:eastAsia="Times New Roman" w:hAnsi="Times New Roman" w:cs="Times New Roman"/>
          <w:b/>
          <w:color w:val="000000"/>
          <w:sz w:val="28"/>
          <w:szCs w:val="28"/>
          <w:lang w:eastAsia="ru-RU"/>
        </w:rPr>
      </w:pPr>
      <w:r w:rsidRPr="00716C6B">
        <w:rPr>
          <w:rFonts w:ascii="Times New Roman" w:eastAsia="Times New Roman" w:hAnsi="Times New Roman" w:cs="Times New Roman"/>
          <w:b/>
          <w:color w:val="000000"/>
          <w:sz w:val="28"/>
          <w:szCs w:val="28"/>
          <w:lang w:eastAsia="ru-RU"/>
        </w:rPr>
        <w:t>2.2. Організація дослідження</w:t>
      </w:r>
    </w:p>
    <w:p w14:paraId="194A8C66" w14:textId="77777777" w:rsidR="005C4AF6" w:rsidRDefault="005C4AF6" w:rsidP="005C4AF6">
      <w:pPr>
        <w:autoSpaceDE w:val="0"/>
        <w:autoSpaceDN w:val="0"/>
        <w:spacing w:after="0" w:line="389" w:lineRule="auto"/>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Дослідження проводилося протягом 2022-2024 років на базі спеціалізованої школи №89.м.Києва. Проведення дослідження відбувалось з учнями 9 класів</w:t>
      </w:r>
      <w:r w:rsidRPr="005B56EB">
        <w:rPr>
          <w:rFonts w:ascii="Times New Roman" w:eastAsia="Times New Roman" w:hAnsi="Times New Roman" w:cs="Times New Roman"/>
          <w:bCs/>
          <w:color w:val="000000"/>
          <w:sz w:val="28"/>
          <w:szCs w:val="28"/>
          <w:lang w:eastAsia="ru-RU"/>
        </w:rPr>
        <w:t>, як</w:t>
      </w:r>
      <w:r>
        <w:rPr>
          <w:rFonts w:ascii="Times New Roman" w:eastAsia="Times New Roman" w:hAnsi="Times New Roman" w:cs="Times New Roman"/>
          <w:bCs/>
          <w:color w:val="000000"/>
          <w:sz w:val="28"/>
          <w:szCs w:val="28"/>
          <w:lang w:eastAsia="ru-RU"/>
        </w:rPr>
        <w:t>і займаються футболом в позаурочний час. В дослідженнях  прийняло участь 15 юнаків.</w:t>
      </w:r>
    </w:p>
    <w:p w14:paraId="5BF8D8D4" w14:textId="2DA61B21" w:rsidR="005C4AF6" w:rsidRDefault="005C4AF6" w:rsidP="005C4AF6">
      <w:pPr>
        <w:autoSpaceDE w:val="0"/>
        <w:autoSpaceDN w:val="0"/>
        <w:spacing w:after="0" w:line="389" w:lineRule="auto"/>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 xml:space="preserve">Науково-педагогічне дослідження відбувалося у </w:t>
      </w:r>
      <w:r w:rsidR="00012CD7">
        <w:rPr>
          <w:rFonts w:ascii="Times New Roman" w:eastAsia="Times New Roman" w:hAnsi="Times New Roman" w:cs="Times New Roman"/>
          <w:bCs/>
          <w:color w:val="000000"/>
          <w:sz w:val="28"/>
          <w:szCs w:val="28"/>
          <w:lang w:eastAsia="ru-RU"/>
        </w:rPr>
        <w:t>4</w:t>
      </w:r>
      <w:r>
        <w:rPr>
          <w:rFonts w:ascii="Times New Roman" w:eastAsia="Times New Roman" w:hAnsi="Times New Roman" w:cs="Times New Roman"/>
          <w:bCs/>
          <w:color w:val="000000"/>
          <w:sz w:val="28"/>
          <w:szCs w:val="28"/>
          <w:lang w:eastAsia="ru-RU"/>
        </w:rPr>
        <w:t xml:space="preserve"> Етапи</w:t>
      </w:r>
      <w:r w:rsidRPr="005B56EB">
        <w:rPr>
          <w:rFonts w:ascii="Times New Roman" w:eastAsia="Times New Roman" w:hAnsi="Times New Roman" w:cs="Times New Roman"/>
          <w:bCs/>
          <w:color w:val="000000"/>
          <w:sz w:val="28"/>
          <w:szCs w:val="28"/>
          <w:lang w:val="ru-RU" w:eastAsia="ru-RU"/>
        </w:rPr>
        <w:t>:</w:t>
      </w:r>
    </w:p>
    <w:p w14:paraId="74A32A8F" w14:textId="77777777" w:rsidR="005C4AF6" w:rsidRDefault="005C4AF6" w:rsidP="005C4AF6">
      <w:pPr>
        <w:autoSpaceDE w:val="0"/>
        <w:autoSpaceDN w:val="0"/>
        <w:spacing w:after="0" w:line="389" w:lineRule="auto"/>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 xml:space="preserve">         На першому етапі (жовтень 2022 року) було визначено проблему дослідження</w:t>
      </w:r>
      <w:r w:rsidRPr="005B56EB">
        <w:rPr>
          <w:rFonts w:ascii="Times New Roman" w:eastAsia="Times New Roman" w:hAnsi="Times New Roman" w:cs="Times New Roman"/>
          <w:bCs/>
          <w:color w:val="000000"/>
          <w:sz w:val="28"/>
          <w:szCs w:val="28"/>
          <w:lang w:val="ru-RU" w:eastAsia="ru-RU"/>
        </w:rPr>
        <w:t>,</w:t>
      </w:r>
      <w:r>
        <w:rPr>
          <w:rFonts w:ascii="Times New Roman" w:eastAsia="Times New Roman" w:hAnsi="Times New Roman" w:cs="Times New Roman"/>
          <w:bCs/>
          <w:color w:val="000000"/>
          <w:sz w:val="28"/>
          <w:szCs w:val="28"/>
          <w:lang w:val="ru-RU" w:eastAsia="ru-RU"/>
        </w:rPr>
        <w:t xml:space="preserve"> об грунтовано </w:t>
      </w:r>
      <w:proofErr w:type="spellStart"/>
      <w:r>
        <w:rPr>
          <w:rFonts w:ascii="Times New Roman" w:eastAsia="Times New Roman" w:hAnsi="Times New Roman" w:cs="Times New Roman"/>
          <w:bCs/>
          <w:color w:val="000000"/>
          <w:sz w:val="28"/>
          <w:szCs w:val="28"/>
          <w:lang w:val="ru-RU" w:eastAsia="ru-RU"/>
        </w:rPr>
        <w:t>її</w:t>
      </w:r>
      <w:proofErr w:type="spellEnd"/>
      <w:r>
        <w:rPr>
          <w:rFonts w:ascii="Times New Roman" w:eastAsia="Times New Roman" w:hAnsi="Times New Roman" w:cs="Times New Roman"/>
          <w:bCs/>
          <w:color w:val="000000"/>
          <w:sz w:val="28"/>
          <w:szCs w:val="28"/>
          <w:lang w:val="ru-RU" w:eastAsia="ru-RU"/>
        </w:rPr>
        <w:t xml:space="preserve"> </w:t>
      </w:r>
      <w:proofErr w:type="spellStart"/>
      <w:r>
        <w:rPr>
          <w:rFonts w:ascii="Times New Roman" w:eastAsia="Times New Roman" w:hAnsi="Times New Roman" w:cs="Times New Roman"/>
          <w:bCs/>
          <w:color w:val="000000"/>
          <w:sz w:val="28"/>
          <w:szCs w:val="28"/>
          <w:lang w:val="ru-RU" w:eastAsia="ru-RU"/>
        </w:rPr>
        <w:t>актуальність</w:t>
      </w:r>
      <w:proofErr w:type="spellEnd"/>
      <w:r w:rsidRPr="005B56EB">
        <w:rPr>
          <w:rFonts w:ascii="Times New Roman" w:eastAsia="Times New Roman" w:hAnsi="Times New Roman" w:cs="Times New Roman"/>
          <w:bCs/>
          <w:color w:val="000000"/>
          <w:sz w:val="28"/>
          <w:szCs w:val="28"/>
          <w:lang w:val="ru-RU" w:eastAsia="ru-RU"/>
        </w:rPr>
        <w:t xml:space="preserve">, </w:t>
      </w:r>
      <w:r>
        <w:rPr>
          <w:rFonts w:ascii="Times New Roman" w:eastAsia="Times New Roman" w:hAnsi="Times New Roman" w:cs="Times New Roman"/>
          <w:bCs/>
          <w:color w:val="000000"/>
          <w:sz w:val="28"/>
          <w:szCs w:val="28"/>
          <w:lang w:eastAsia="ru-RU"/>
        </w:rPr>
        <w:t>визначено об</w:t>
      </w:r>
      <w:r w:rsidRPr="005B56EB">
        <w:rPr>
          <w:rFonts w:ascii="Times New Roman" w:eastAsia="Times New Roman" w:hAnsi="Times New Roman" w:cs="Times New Roman"/>
          <w:bCs/>
          <w:color w:val="000000"/>
          <w:sz w:val="28"/>
          <w:szCs w:val="28"/>
          <w:lang w:val="ru-RU" w:eastAsia="ru-RU"/>
        </w:rPr>
        <w:t>’</w:t>
      </w:r>
      <w:proofErr w:type="spellStart"/>
      <w:r>
        <w:rPr>
          <w:rFonts w:ascii="Times New Roman" w:eastAsia="Times New Roman" w:hAnsi="Times New Roman" w:cs="Times New Roman"/>
          <w:bCs/>
          <w:color w:val="000000"/>
          <w:sz w:val="28"/>
          <w:szCs w:val="28"/>
          <w:lang w:eastAsia="ru-RU"/>
        </w:rPr>
        <w:t>єкт</w:t>
      </w:r>
      <w:proofErr w:type="spellEnd"/>
      <w:r w:rsidRPr="005B56EB">
        <w:rPr>
          <w:rFonts w:ascii="Times New Roman" w:eastAsia="Times New Roman" w:hAnsi="Times New Roman" w:cs="Times New Roman"/>
          <w:bCs/>
          <w:color w:val="000000"/>
          <w:sz w:val="28"/>
          <w:szCs w:val="28"/>
          <w:lang w:val="ru-RU" w:eastAsia="ru-RU"/>
        </w:rPr>
        <w:t>,</w:t>
      </w:r>
      <w:r>
        <w:rPr>
          <w:rFonts w:ascii="Times New Roman" w:eastAsia="Times New Roman" w:hAnsi="Times New Roman" w:cs="Times New Roman"/>
          <w:bCs/>
          <w:color w:val="000000"/>
          <w:sz w:val="28"/>
          <w:szCs w:val="28"/>
          <w:lang w:val="ru-RU" w:eastAsia="ru-RU"/>
        </w:rPr>
        <w:t xml:space="preserve"> предмет</w:t>
      </w:r>
      <w:r w:rsidRPr="005B56EB">
        <w:rPr>
          <w:rFonts w:ascii="Times New Roman" w:eastAsia="Times New Roman" w:hAnsi="Times New Roman" w:cs="Times New Roman"/>
          <w:bCs/>
          <w:color w:val="000000"/>
          <w:sz w:val="28"/>
          <w:szCs w:val="28"/>
          <w:lang w:val="ru-RU" w:eastAsia="ru-RU"/>
        </w:rPr>
        <w:t>,</w:t>
      </w:r>
      <w:r>
        <w:rPr>
          <w:rFonts w:ascii="Times New Roman" w:eastAsia="Times New Roman" w:hAnsi="Times New Roman" w:cs="Times New Roman"/>
          <w:bCs/>
          <w:color w:val="000000"/>
          <w:sz w:val="28"/>
          <w:szCs w:val="28"/>
          <w:lang w:eastAsia="ru-RU"/>
        </w:rPr>
        <w:t xml:space="preserve"> мету та </w:t>
      </w:r>
      <w:r>
        <w:rPr>
          <w:rFonts w:ascii="Times New Roman" w:eastAsia="Times New Roman" w:hAnsi="Times New Roman" w:cs="Times New Roman"/>
          <w:bCs/>
          <w:color w:val="000000"/>
          <w:sz w:val="28"/>
          <w:szCs w:val="28"/>
          <w:lang w:eastAsia="ru-RU"/>
        </w:rPr>
        <w:lastRenderedPageBreak/>
        <w:t>завдання дослідження</w:t>
      </w:r>
      <w:r w:rsidRPr="005B56EB">
        <w:rPr>
          <w:rFonts w:ascii="Times New Roman" w:eastAsia="Times New Roman" w:hAnsi="Times New Roman" w:cs="Times New Roman"/>
          <w:bCs/>
          <w:color w:val="000000"/>
          <w:sz w:val="28"/>
          <w:szCs w:val="28"/>
          <w:lang w:val="ru-RU" w:eastAsia="ru-RU"/>
        </w:rPr>
        <w:t xml:space="preserve">, </w:t>
      </w:r>
      <w:r>
        <w:rPr>
          <w:rFonts w:ascii="Times New Roman" w:eastAsia="Times New Roman" w:hAnsi="Times New Roman" w:cs="Times New Roman"/>
          <w:bCs/>
          <w:color w:val="000000"/>
          <w:sz w:val="28"/>
          <w:szCs w:val="28"/>
          <w:lang w:eastAsia="ru-RU"/>
        </w:rPr>
        <w:t xml:space="preserve"> контингенту досліджуваних</w:t>
      </w:r>
      <w:r w:rsidRPr="005B56EB">
        <w:rPr>
          <w:rFonts w:ascii="Times New Roman" w:eastAsia="Times New Roman" w:hAnsi="Times New Roman" w:cs="Times New Roman"/>
          <w:bCs/>
          <w:color w:val="000000"/>
          <w:sz w:val="28"/>
          <w:szCs w:val="28"/>
          <w:lang w:val="ru-RU" w:eastAsia="ru-RU"/>
        </w:rPr>
        <w:t xml:space="preserve">, </w:t>
      </w:r>
      <w:r>
        <w:rPr>
          <w:rFonts w:ascii="Times New Roman" w:eastAsia="Times New Roman" w:hAnsi="Times New Roman" w:cs="Times New Roman"/>
          <w:bCs/>
          <w:color w:val="000000"/>
          <w:sz w:val="28"/>
          <w:szCs w:val="28"/>
          <w:lang w:val="ru-RU" w:eastAsia="ru-RU"/>
        </w:rPr>
        <w:t>а</w:t>
      </w:r>
      <w:r>
        <w:rPr>
          <w:rFonts w:ascii="Times New Roman" w:eastAsia="Times New Roman" w:hAnsi="Times New Roman" w:cs="Times New Roman"/>
          <w:bCs/>
          <w:color w:val="000000"/>
          <w:sz w:val="28"/>
          <w:szCs w:val="28"/>
          <w:lang w:eastAsia="ru-RU"/>
        </w:rPr>
        <w:t xml:space="preserve"> також методів дослідження. Розробка плану досліджень.</w:t>
      </w:r>
    </w:p>
    <w:p w14:paraId="32A49F38" w14:textId="77777777" w:rsidR="005C4AF6" w:rsidRPr="005B56EB" w:rsidRDefault="005C4AF6" w:rsidP="005C4AF6">
      <w:pPr>
        <w:autoSpaceDE w:val="0"/>
        <w:autoSpaceDN w:val="0"/>
        <w:spacing w:after="0" w:line="389" w:lineRule="auto"/>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 xml:space="preserve">           </w:t>
      </w:r>
      <w:r w:rsidRPr="005B56EB">
        <w:rPr>
          <w:rFonts w:ascii="Times New Roman" w:eastAsia="Times New Roman" w:hAnsi="Times New Roman" w:cs="Times New Roman"/>
          <w:bCs/>
          <w:color w:val="000000"/>
          <w:sz w:val="28"/>
          <w:szCs w:val="28"/>
          <w:lang w:eastAsia="ru-RU"/>
        </w:rPr>
        <w:t>На другому етапі (листопад 2022 - січень 2023) відбувався підбір</w:t>
      </w:r>
      <w:r>
        <w:rPr>
          <w:rFonts w:ascii="Times New Roman" w:eastAsia="Times New Roman" w:hAnsi="Times New Roman" w:cs="Times New Roman"/>
          <w:bCs/>
          <w:color w:val="000000"/>
          <w:sz w:val="28"/>
          <w:szCs w:val="28"/>
          <w:lang w:eastAsia="ru-RU"/>
        </w:rPr>
        <w:t xml:space="preserve"> </w:t>
      </w:r>
      <w:r w:rsidRPr="005B56EB">
        <w:rPr>
          <w:rFonts w:ascii="Times New Roman" w:eastAsia="Times New Roman" w:hAnsi="Times New Roman" w:cs="Times New Roman"/>
          <w:bCs/>
          <w:color w:val="000000"/>
          <w:sz w:val="28"/>
          <w:szCs w:val="28"/>
          <w:lang w:eastAsia="ru-RU"/>
        </w:rPr>
        <w:t>літературних джерел з проблеми досліджень. Проведено аналіз літературних</w:t>
      </w:r>
      <w:r>
        <w:rPr>
          <w:rFonts w:ascii="Times New Roman" w:eastAsia="Times New Roman" w:hAnsi="Times New Roman" w:cs="Times New Roman"/>
          <w:bCs/>
          <w:color w:val="000000"/>
          <w:sz w:val="28"/>
          <w:szCs w:val="28"/>
          <w:lang w:eastAsia="ru-RU"/>
        </w:rPr>
        <w:t xml:space="preserve"> </w:t>
      </w:r>
      <w:r w:rsidRPr="005B56EB">
        <w:rPr>
          <w:rFonts w:ascii="Times New Roman" w:eastAsia="Times New Roman" w:hAnsi="Times New Roman" w:cs="Times New Roman"/>
          <w:bCs/>
          <w:color w:val="000000"/>
          <w:sz w:val="28"/>
          <w:szCs w:val="28"/>
          <w:lang w:eastAsia="ru-RU"/>
        </w:rPr>
        <w:t xml:space="preserve">джерел та </w:t>
      </w:r>
      <w:proofErr w:type="spellStart"/>
      <w:r w:rsidRPr="005B56EB">
        <w:rPr>
          <w:rFonts w:ascii="Times New Roman" w:eastAsia="Times New Roman" w:hAnsi="Times New Roman" w:cs="Times New Roman"/>
          <w:bCs/>
          <w:color w:val="000000"/>
          <w:sz w:val="28"/>
          <w:szCs w:val="28"/>
          <w:lang w:eastAsia="ru-RU"/>
        </w:rPr>
        <w:t>грунтовне</w:t>
      </w:r>
      <w:proofErr w:type="spellEnd"/>
      <w:r w:rsidRPr="005B56EB">
        <w:rPr>
          <w:rFonts w:ascii="Times New Roman" w:eastAsia="Times New Roman" w:hAnsi="Times New Roman" w:cs="Times New Roman"/>
          <w:bCs/>
          <w:color w:val="000000"/>
          <w:sz w:val="28"/>
          <w:szCs w:val="28"/>
          <w:lang w:eastAsia="ru-RU"/>
        </w:rPr>
        <w:t xml:space="preserve"> їх опрацювання. Проведення анкетування та оцінювання</w:t>
      </w:r>
      <w:r>
        <w:rPr>
          <w:rFonts w:ascii="Times New Roman" w:eastAsia="Times New Roman" w:hAnsi="Times New Roman" w:cs="Times New Roman"/>
          <w:bCs/>
          <w:color w:val="000000"/>
          <w:sz w:val="28"/>
          <w:szCs w:val="28"/>
          <w:lang w:eastAsia="ru-RU"/>
        </w:rPr>
        <w:t xml:space="preserve"> </w:t>
      </w:r>
      <w:r w:rsidRPr="005B56EB">
        <w:rPr>
          <w:rFonts w:ascii="Times New Roman" w:eastAsia="Times New Roman" w:hAnsi="Times New Roman" w:cs="Times New Roman"/>
          <w:bCs/>
          <w:color w:val="000000"/>
          <w:sz w:val="28"/>
          <w:szCs w:val="28"/>
          <w:lang w:eastAsia="ru-RU"/>
        </w:rPr>
        <w:t>фізичної підготовленості серед школярів. Написання та оформлення 1 та 2</w:t>
      </w:r>
      <w:r>
        <w:rPr>
          <w:rFonts w:ascii="Times New Roman" w:eastAsia="Times New Roman" w:hAnsi="Times New Roman" w:cs="Times New Roman"/>
          <w:bCs/>
          <w:color w:val="000000"/>
          <w:sz w:val="28"/>
          <w:szCs w:val="28"/>
          <w:lang w:eastAsia="ru-RU"/>
        </w:rPr>
        <w:t xml:space="preserve"> </w:t>
      </w:r>
      <w:r w:rsidRPr="005B56EB">
        <w:rPr>
          <w:rFonts w:ascii="Times New Roman" w:eastAsia="Times New Roman" w:hAnsi="Times New Roman" w:cs="Times New Roman"/>
          <w:bCs/>
          <w:color w:val="000000"/>
          <w:sz w:val="28"/>
          <w:szCs w:val="28"/>
          <w:lang w:eastAsia="ru-RU"/>
        </w:rPr>
        <w:t>розділу роботи.</w:t>
      </w:r>
    </w:p>
    <w:p w14:paraId="707CF724" w14:textId="38D36290" w:rsidR="005C4AF6" w:rsidRDefault="005C4AF6" w:rsidP="00245760">
      <w:pPr>
        <w:autoSpaceDE w:val="0"/>
        <w:autoSpaceDN w:val="0"/>
        <w:spacing w:after="0" w:line="389" w:lineRule="auto"/>
        <w:ind w:firstLine="851"/>
        <w:jc w:val="both"/>
        <w:rPr>
          <w:rFonts w:ascii="Times New Roman" w:eastAsia="Times New Roman" w:hAnsi="Times New Roman" w:cs="Times New Roman"/>
          <w:bCs/>
          <w:color w:val="000000"/>
          <w:sz w:val="28"/>
          <w:szCs w:val="28"/>
          <w:lang w:eastAsia="ru-RU"/>
        </w:rPr>
      </w:pPr>
      <w:r w:rsidRPr="005B56EB">
        <w:rPr>
          <w:rFonts w:ascii="Times New Roman" w:eastAsia="Times New Roman" w:hAnsi="Times New Roman" w:cs="Times New Roman"/>
          <w:bCs/>
          <w:color w:val="000000"/>
          <w:sz w:val="28"/>
          <w:szCs w:val="28"/>
          <w:lang w:eastAsia="ru-RU"/>
        </w:rPr>
        <w:t xml:space="preserve">На третьому етапі (лютий 2023 </w:t>
      </w:r>
      <w:r w:rsidR="00C72A7B">
        <w:rPr>
          <w:rFonts w:ascii="Times New Roman" w:eastAsia="Times New Roman" w:hAnsi="Times New Roman" w:cs="Times New Roman"/>
          <w:bCs/>
          <w:color w:val="000000"/>
          <w:sz w:val="28"/>
          <w:szCs w:val="28"/>
          <w:lang w:eastAsia="ru-RU"/>
        </w:rPr>
        <w:t>–</w:t>
      </w:r>
      <w:r w:rsidRPr="005B56EB">
        <w:rPr>
          <w:rFonts w:ascii="Times New Roman" w:eastAsia="Times New Roman" w:hAnsi="Times New Roman" w:cs="Times New Roman"/>
          <w:bCs/>
          <w:color w:val="000000"/>
          <w:sz w:val="28"/>
          <w:szCs w:val="28"/>
          <w:lang w:eastAsia="ru-RU"/>
        </w:rPr>
        <w:t xml:space="preserve"> </w:t>
      </w:r>
      <w:r w:rsidR="00C72A7B">
        <w:rPr>
          <w:rFonts w:ascii="Times New Roman" w:eastAsia="Times New Roman" w:hAnsi="Times New Roman" w:cs="Times New Roman"/>
          <w:bCs/>
          <w:color w:val="000000"/>
          <w:sz w:val="28"/>
          <w:szCs w:val="28"/>
          <w:lang w:eastAsia="ru-RU"/>
        </w:rPr>
        <w:t xml:space="preserve">квітень </w:t>
      </w:r>
      <w:r w:rsidRPr="005B56EB">
        <w:rPr>
          <w:rFonts w:ascii="Times New Roman" w:eastAsia="Times New Roman" w:hAnsi="Times New Roman" w:cs="Times New Roman"/>
          <w:bCs/>
          <w:color w:val="000000"/>
          <w:sz w:val="28"/>
          <w:szCs w:val="28"/>
          <w:lang w:eastAsia="ru-RU"/>
        </w:rPr>
        <w:t xml:space="preserve">2023 р.) </w:t>
      </w:r>
      <w:r>
        <w:rPr>
          <w:rFonts w:ascii="Times New Roman" w:eastAsia="Times New Roman" w:hAnsi="Times New Roman" w:cs="Times New Roman"/>
          <w:bCs/>
          <w:color w:val="000000"/>
          <w:sz w:val="28"/>
          <w:szCs w:val="28"/>
          <w:lang w:eastAsia="ru-RU"/>
        </w:rPr>
        <w:t xml:space="preserve"> </w:t>
      </w:r>
      <w:r w:rsidRPr="005B56EB">
        <w:rPr>
          <w:rFonts w:ascii="Times New Roman" w:eastAsia="Times New Roman" w:hAnsi="Times New Roman" w:cs="Times New Roman"/>
          <w:bCs/>
          <w:color w:val="000000"/>
          <w:sz w:val="28"/>
          <w:szCs w:val="28"/>
          <w:lang w:eastAsia="ru-RU"/>
        </w:rPr>
        <w:t>На третьому етапі (лютий 2023 - вересень 2023 р.) На даному етапі</w:t>
      </w:r>
      <w:r>
        <w:rPr>
          <w:rFonts w:ascii="Times New Roman" w:eastAsia="Times New Roman" w:hAnsi="Times New Roman" w:cs="Times New Roman"/>
          <w:bCs/>
          <w:color w:val="000000"/>
          <w:sz w:val="28"/>
          <w:szCs w:val="28"/>
          <w:lang w:eastAsia="ru-RU"/>
        </w:rPr>
        <w:t xml:space="preserve"> </w:t>
      </w:r>
      <w:r w:rsidRPr="005B56EB">
        <w:rPr>
          <w:rFonts w:ascii="Times New Roman" w:eastAsia="Times New Roman" w:hAnsi="Times New Roman" w:cs="Times New Roman"/>
          <w:bCs/>
          <w:color w:val="000000"/>
          <w:sz w:val="28"/>
          <w:szCs w:val="28"/>
          <w:lang w:eastAsia="ru-RU"/>
        </w:rPr>
        <w:t>було здійснено педагогічне спостереження. Проведення повторного</w:t>
      </w:r>
      <w:r>
        <w:rPr>
          <w:rFonts w:ascii="Times New Roman" w:eastAsia="Times New Roman" w:hAnsi="Times New Roman" w:cs="Times New Roman"/>
          <w:bCs/>
          <w:color w:val="000000"/>
          <w:sz w:val="28"/>
          <w:szCs w:val="28"/>
          <w:lang w:eastAsia="ru-RU"/>
        </w:rPr>
        <w:t xml:space="preserve"> </w:t>
      </w:r>
      <w:r w:rsidRPr="005B56EB">
        <w:rPr>
          <w:rFonts w:ascii="Times New Roman" w:eastAsia="Times New Roman" w:hAnsi="Times New Roman" w:cs="Times New Roman"/>
          <w:bCs/>
          <w:color w:val="000000"/>
          <w:sz w:val="28"/>
          <w:szCs w:val="28"/>
          <w:lang w:eastAsia="ru-RU"/>
        </w:rPr>
        <w:t>оцінювання фізичної підготовленості серед школярів в кінці навчального</w:t>
      </w:r>
      <w:r>
        <w:rPr>
          <w:rFonts w:ascii="Times New Roman" w:eastAsia="Times New Roman" w:hAnsi="Times New Roman" w:cs="Times New Roman"/>
          <w:bCs/>
          <w:color w:val="000000"/>
          <w:sz w:val="28"/>
          <w:szCs w:val="28"/>
          <w:lang w:eastAsia="ru-RU"/>
        </w:rPr>
        <w:t xml:space="preserve"> </w:t>
      </w:r>
      <w:r w:rsidRPr="005B56EB">
        <w:rPr>
          <w:rFonts w:ascii="Times New Roman" w:eastAsia="Times New Roman" w:hAnsi="Times New Roman" w:cs="Times New Roman"/>
          <w:bCs/>
          <w:color w:val="000000"/>
          <w:sz w:val="28"/>
          <w:szCs w:val="28"/>
          <w:lang w:eastAsia="ru-RU"/>
        </w:rPr>
        <w:t>року. Складання таблиць для проведення</w:t>
      </w:r>
      <w:r>
        <w:rPr>
          <w:rFonts w:ascii="Times New Roman" w:eastAsia="Times New Roman" w:hAnsi="Times New Roman" w:cs="Times New Roman"/>
          <w:bCs/>
          <w:color w:val="000000"/>
          <w:sz w:val="28"/>
          <w:szCs w:val="28"/>
          <w:lang w:eastAsia="ru-RU"/>
        </w:rPr>
        <w:t xml:space="preserve"> </w:t>
      </w:r>
      <w:r w:rsidRPr="005B56EB">
        <w:rPr>
          <w:rFonts w:ascii="Times New Roman" w:eastAsia="Times New Roman" w:hAnsi="Times New Roman" w:cs="Times New Roman"/>
          <w:bCs/>
          <w:color w:val="000000"/>
          <w:sz w:val="28"/>
          <w:szCs w:val="28"/>
          <w:lang w:eastAsia="ru-RU"/>
        </w:rPr>
        <w:t>статистичної обробки. Статистична</w:t>
      </w:r>
      <w:r>
        <w:rPr>
          <w:rFonts w:ascii="Times New Roman" w:eastAsia="Times New Roman" w:hAnsi="Times New Roman" w:cs="Times New Roman"/>
          <w:bCs/>
          <w:color w:val="000000"/>
          <w:sz w:val="28"/>
          <w:szCs w:val="28"/>
          <w:lang w:eastAsia="ru-RU"/>
        </w:rPr>
        <w:t xml:space="preserve"> </w:t>
      </w:r>
      <w:r w:rsidRPr="005B56EB">
        <w:rPr>
          <w:rFonts w:ascii="Times New Roman" w:eastAsia="Times New Roman" w:hAnsi="Times New Roman" w:cs="Times New Roman"/>
          <w:bCs/>
          <w:color w:val="000000"/>
          <w:sz w:val="28"/>
          <w:szCs w:val="28"/>
          <w:lang w:eastAsia="ru-RU"/>
        </w:rPr>
        <w:t>обробка результатів досліджень.</w:t>
      </w:r>
    </w:p>
    <w:p w14:paraId="05220B14" w14:textId="20DF4C01" w:rsidR="005C4AF6" w:rsidRPr="005B56EB" w:rsidRDefault="005C4AF6" w:rsidP="00245760">
      <w:pPr>
        <w:autoSpaceDE w:val="0"/>
        <w:autoSpaceDN w:val="0"/>
        <w:spacing w:after="0" w:line="389" w:lineRule="auto"/>
        <w:ind w:firstLine="851"/>
        <w:jc w:val="both"/>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 xml:space="preserve">    </w:t>
      </w:r>
      <w:r w:rsidRPr="00F47299">
        <w:rPr>
          <w:rFonts w:ascii="Times New Roman" w:eastAsia="Times New Roman" w:hAnsi="Times New Roman" w:cs="Times New Roman"/>
          <w:bCs/>
          <w:color w:val="000000"/>
          <w:sz w:val="28"/>
          <w:szCs w:val="28"/>
          <w:lang w:eastAsia="ru-RU"/>
        </w:rPr>
        <w:t>На четвертому етапі (</w:t>
      </w:r>
      <w:r w:rsidR="00E70D74">
        <w:rPr>
          <w:rFonts w:ascii="Times New Roman" w:eastAsia="Times New Roman" w:hAnsi="Times New Roman" w:cs="Times New Roman"/>
          <w:bCs/>
          <w:color w:val="000000"/>
          <w:sz w:val="28"/>
          <w:szCs w:val="28"/>
          <w:lang w:eastAsia="ru-RU"/>
        </w:rPr>
        <w:t xml:space="preserve">травень </w:t>
      </w:r>
      <w:r w:rsidRPr="00F47299">
        <w:rPr>
          <w:rFonts w:ascii="Times New Roman" w:eastAsia="Times New Roman" w:hAnsi="Times New Roman" w:cs="Times New Roman"/>
          <w:bCs/>
          <w:color w:val="000000"/>
          <w:sz w:val="28"/>
          <w:szCs w:val="28"/>
          <w:lang w:eastAsia="ru-RU"/>
        </w:rPr>
        <w:t xml:space="preserve">2023 - </w:t>
      </w:r>
      <w:r w:rsidR="00E70D74">
        <w:rPr>
          <w:rFonts w:ascii="Times New Roman" w:eastAsia="Times New Roman" w:hAnsi="Times New Roman" w:cs="Times New Roman"/>
          <w:bCs/>
          <w:color w:val="000000"/>
          <w:sz w:val="28"/>
          <w:szCs w:val="28"/>
          <w:lang w:eastAsia="ru-RU"/>
        </w:rPr>
        <w:t>ли</w:t>
      </w:r>
      <w:r w:rsidR="00245760">
        <w:rPr>
          <w:rFonts w:ascii="Times New Roman" w:eastAsia="Times New Roman" w:hAnsi="Times New Roman" w:cs="Times New Roman"/>
          <w:bCs/>
          <w:color w:val="000000"/>
          <w:sz w:val="28"/>
          <w:szCs w:val="28"/>
          <w:lang w:eastAsia="ru-RU"/>
        </w:rPr>
        <w:t>стопад</w:t>
      </w:r>
      <w:r w:rsidRPr="00F47299">
        <w:rPr>
          <w:rFonts w:ascii="Times New Roman" w:eastAsia="Times New Roman" w:hAnsi="Times New Roman" w:cs="Times New Roman"/>
          <w:bCs/>
          <w:color w:val="000000"/>
          <w:sz w:val="28"/>
          <w:szCs w:val="28"/>
          <w:lang w:eastAsia="ru-RU"/>
        </w:rPr>
        <w:t xml:space="preserve"> 2024 р.) Здійснено</w:t>
      </w:r>
      <w:r>
        <w:rPr>
          <w:rFonts w:ascii="Times New Roman" w:eastAsia="Times New Roman" w:hAnsi="Times New Roman" w:cs="Times New Roman"/>
          <w:bCs/>
          <w:color w:val="000000"/>
          <w:sz w:val="28"/>
          <w:szCs w:val="28"/>
          <w:lang w:eastAsia="ru-RU"/>
        </w:rPr>
        <w:t xml:space="preserve"> </w:t>
      </w:r>
      <w:r w:rsidRPr="00F47299">
        <w:rPr>
          <w:rFonts w:ascii="Times New Roman" w:eastAsia="Times New Roman" w:hAnsi="Times New Roman" w:cs="Times New Roman"/>
          <w:bCs/>
          <w:color w:val="000000"/>
          <w:sz w:val="28"/>
          <w:szCs w:val="28"/>
          <w:lang w:eastAsia="ru-RU"/>
        </w:rPr>
        <w:t>аналіз та узагальнення результатів дослідження на основі кількісного і</w:t>
      </w:r>
      <w:r>
        <w:rPr>
          <w:rFonts w:ascii="Times New Roman" w:eastAsia="Times New Roman" w:hAnsi="Times New Roman" w:cs="Times New Roman"/>
          <w:bCs/>
          <w:color w:val="000000"/>
          <w:sz w:val="28"/>
          <w:szCs w:val="28"/>
          <w:lang w:eastAsia="ru-RU"/>
        </w:rPr>
        <w:t xml:space="preserve"> </w:t>
      </w:r>
      <w:r w:rsidRPr="00F47299">
        <w:rPr>
          <w:rFonts w:ascii="Times New Roman" w:eastAsia="Times New Roman" w:hAnsi="Times New Roman" w:cs="Times New Roman"/>
          <w:bCs/>
          <w:color w:val="000000"/>
          <w:sz w:val="28"/>
          <w:szCs w:val="28"/>
          <w:lang w:eastAsia="ru-RU"/>
        </w:rPr>
        <w:t>якісного аналізу отриманих статистичних даних, написання 3 розділу роботи,</w:t>
      </w:r>
      <w:r>
        <w:rPr>
          <w:rFonts w:ascii="Times New Roman" w:eastAsia="Times New Roman" w:hAnsi="Times New Roman" w:cs="Times New Roman"/>
          <w:bCs/>
          <w:color w:val="000000"/>
          <w:sz w:val="28"/>
          <w:szCs w:val="28"/>
          <w:lang w:eastAsia="ru-RU"/>
        </w:rPr>
        <w:t xml:space="preserve"> </w:t>
      </w:r>
      <w:r w:rsidRPr="00F47299">
        <w:rPr>
          <w:rFonts w:ascii="Times New Roman" w:eastAsia="Times New Roman" w:hAnsi="Times New Roman" w:cs="Times New Roman"/>
          <w:bCs/>
          <w:color w:val="000000"/>
          <w:sz w:val="28"/>
          <w:szCs w:val="28"/>
          <w:lang w:eastAsia="ru-RU"/>
        </w:rPr>
        <w:t>формулювання наукових висновків, розробка практичних рекомендацій та</w:t>
      </w:r>
      <w:r>
        <w:rPr>
          <w:rFonts w:ascii="Times New Roman" w:eastAsia="Times New Roman" w:hAnsi="Times New Roman" w:cs="Times New Roman"/>
          <w:bCs/>
          <w:color w:val="000000"/>
          <w:sz w:val="28"/>
          <w:szCs w:val="28"/>
          <w:lang w:eastAsia="ru-RU"/>
        </w:rPr>
        <w:t xml:space="preserve"> </w:t>
      </w:r>
      <w:r w:rsidRPr="00F47299">
        <w:rPr>
          <w:rFonts w:ascii="Times New Roman" w:eastAsia="Times New Roman" w:hAnsi="Times New Roman" w:cs="Times New Roman"/>
          <w:bCs/>
          <w:color w:val="000000"/>
          <w:sz w:val="28"/>
          <w:szCs w:val="28"/>
          <w:lang w:eastAsia="ru-RU"/>
        </w:rPr>
        <w:t>оформлення роботи згідно вимог.</w:t>
      </w:r>
    </w:p>
    <w:p w14:paraId="060FC06E" w14:textId="77777777" w:rsidR="005C4AF6" w:rsidRPr="00F72F2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p>
    <w:p w14:paraId="2555FE59" w14:textId="77777777" w:rsidR="005C4AF6" w:rsidRDefault="005C4AF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p>
    <w:p w14:paraId="06C8BA7F" w14:textId="77777777" w:rsidR="009F5146" w:rsidRDefault="009F514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p>
    <w:p w14:paraId="78F433B3" w14:textId="77777777" w:rsidR="009F5146" w:rsidRDefault="009F514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p>
    <w:p w14:paraId="30A416C9" w14:textId="77777777" w:rsidR="009F5146" w:rsidRDefault="009F514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p>
    <w:p w14:paraId="16E7278A" w14:textId="77777777" w:rsidR="009F5146" w:rsidRDefault="009F514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p>
    <w:p w14:paraId="29F28BD1" w14:textId="77777777" w:rsidR="009F5146" w:rsidRDefault="009F5146" w:rsidP="005C4AF6">
      <w:pPr>
        <w:autoSpaceDE w:val="0"/>
        <w:autoSpaceDN w:val="0"/>
        <w:spacing w:after="0" w:line="389" w:lineRule="auto"/>
        <w:ind w:firstLine="567"/>
        <w:jc w:val="both"/>
        <w:rPr>
          <w:rFonts w:ascii="Times New Roman" w:eastAsia="Times New Roman" w:hAnsi="Times New Roman" w:cs="Times New Roman"/>
          <w:bCs/>
          <w:color w:val="000000"/>
          <w:sz w:val="28"/>
          <w:szCs w:val="28"/>
          <w:lang w:eastAsia="ru-RU"/>
        </w:rPr>
      </w:pPr>
    </w:p>
    <w:p w14:paraId="146451B2" w14:textId="77777777" w:rsidR="006F3DDC" w:rsidRDefault="006F3DDC" w:rsidP="009F5146">
      <w:pPr>
        <w:spacing w:line="360" w:lineRule="auto"/>
        <w:jc w:val="center"/>
        <w:rPr>
          <w:rFonts w:ascii="Times New Roman" w:hAnsi="Times New Roman" w:cs="Times New Roman"/>
          <w:b/>
          <w:bCs/>
          <w:sz w:val="28"/>
          <w:szCs w:val="28"/>
        </w:rPr>
      </w:pPr>
    </w:p>
    <w:p w14:paraId="52982B18" w14:textId="77777777" w:rsidR="006F3DDC" w:rsidRDefault="006F3DDC" w:rsidP="009F5146">
      <w:pPr>
        <w:spacing w:line="360" w:lineRule="auto"/>
        <w:jc w:val="center"/>
        <w:rPr>
          <w:rFonts w:ascii="Times New Roman" w:hAnsi="Times New Roman" w:cs="Times New Roman"/>
          <w:b/>
          <w:bCs/>
          <w:sz w:val="28"/>
          <w:szCs w:val="28"/>
        </w:rPr>
      </w:pPr>
    </w:p>
    <w:p w14:paraId="27F2A49B" w14:textId="77777777" w:rsidR="006F3DDC" w:rsidRDefault="006F3DDC" w:rsidP="009F5146">
      <w:pPr>
        <w:spacing w:line="360" w:lineRule="auto"/>
        <w:jc w:val="center"/>
        <w:rPr>
          <w:rFonts w:ascii="Times New Roman" w:hAnsi="Times New Roman" w:cs="Times New Roman"/>
          <w:b/>
          <w:bCs/>
          <w:sz w:val="28"/>
          <w:szCs w:val="28"/>
        </w:rPr>
      </w:pPr>
    </w:p>
    <w:p w14:paraId="2755A2DE" w14:textId="77777777" w:rsidR="006F3DDC" w:rsidRDefault="006F3DDC" w:rsidP="009F5146">
      <w:pPr>
        <w:spacing w:line="360" w:lineRule="auto"/>
        <w:jc w:val="center"/>
        <w:rPr>
          <w:rFonts w:ascii="Times New Roman" w:hAnsi="Times New Roman" w:cs="Times New Roman"/>
          <w:b/>
          <w:bCs/>
          <w:sz w:val="28"/>
          <w:szCs w:val="28"/>
        </w:rPr>
      </w:pPr>
    </w:p>
    <w:p w14:paraId="36BE7D94" w14:textId="380ECD2A" w:rsidR="009F5146" w:rsidRPr="00E70D74" w:rsidRDefault="00245760" w:rsidP="009F5146">
      <w:pPr>
        <w:spacing w:line="360" w:lineRule="auto"/>
        <w:jc w:val="center"/>
        <w:rPr>
          <w:rFonts w:ascii="Times New Roman" w:hAnsi="Times New Roman" w:cs="Times New Roman"/>
          <w:b/>
          <w:bCs/>
          <w:color w:val="auto"/>
          <w:sz w:val="28"/>
          <w:szCs w:val="28"/>
        </w:rPr>
      </w:pPr>
      <w:r>
        <w:rPr>
          <w:rFonts w:ascii="Times New Roman" w:hAnsi="Times New Roman" w:cs="Times New Roman"/>
          <w:b/>
          <w:bCs/>
          <w:color w:val="auto"/>
          <w:sz w:val="28"/>
          <w:szCs w:val="28"/>
        </w:rPr>
        <w:lastRenderedPageBreak/>
        <w:t>РОЗДІЛ 3</w:t>
      </w:r>
    </w:p>
    <w:p w14:paraId="44E47972" w14:textId="77777777" w:rsidR="009F5146" w:rsidRPr="00E70D74" w:rsidRDefault="009F5146" w:rsidP="009F5146">
      <w:pPr>
        <w:spacing w:line="360" w:lineRule="auto"/>
        <w:jc w:val="center"/>
        <w:rPr>
          <w:rFonts w:ascii="Times New Roman" w:hAnsi="Times New Roman" w:cs="Times New Roman"/>
          <w:b/>
          <w:bCs/>
          <w:color w:val="auto"/>
          <w:sz w:val="28"/>
          <w:szCs w:val="28"/>
        </w:rPr>
      </w:pPr>
      <w:r w:rsidRPr="00E70D74">
        <w:rPr>
          <w:rFonts w:ascii="Times New Roman" w:hAnsi="Times New Roman" w:cs="Times New Roman"/>
          <w:b/>
          <w:bCs/>
          <w:color w:val="auto"/>
          <w:sz w:val="28"/>
          <w:szCs w:val="28"/>
        </w:rPr>
        <w:tab/>
        <w:t>ОЦІНКА ЕФЕКТИВНОСТІ ПОЗАУРОЧНИХ ЗАНЯТЬ ФУТБОЛОМ У ФІЗИЧНОМУ ВИХОВАННІ УЧНІВ СЕРЕДНЬОГО ШКІЛЬНОГО ВІКУ</w:t>
      </w:r>
    </w:p>
    <w:p w14:paraId="52D68329" w14:textId="761B1D9C" w:rsidR="00C3467E" w:rsidRDefault="00C3467E" w:rsidP="0073154B">
      <w:pPr>
        <w:spacing w:after="160" w:line="360" w:lineRule="auto"/>
        <w:jc w:val="both"/>
        <w:rPr>
          <w:rFonts w:ascii="Times New Roman" w:hAnsi="Times New Roman" w:cs="Times New Roman"/>
          <w:b/>
          <w:bCs/>
          <w:color w:val="auto"/>
          <w:sz w:val="28"/>
          <w:szCs w:val="28"/>
        </w:rPr>
      </w:pPr>
    </w:p>
    <w:p w14:paraId="094BE070" w14:textId="3EEDD86B" w:rsidR="00416265" w:rsidRDefault="00416265" w:rsidP="0073154B">
      <w:pPr>
        <w:spacing w:after="160" w:line="360" w:lineRule="auto"/>
        <w:jc w:val="both"/>
        <w:rPr>
          <w:rFonts w:ascii="Times New Roman" w:hAnsi="Times New Roman" w:cs="Times New Roman"/>
          <w:b/>
          <w:bCs/>
          <w:color w:val="auto"/>
          <w:sz w:val="28"/>
          <w:szCs w:val="28"/>
        </w:rPr>
      </w:pPr>
    </w:p>
    <w:p w14:paraId="45944F65" w14:textId="77777777" w:rsidR="00416265" w:rsidRDefault="00416265" w:rsidP="0073154B">
      <w:pPr>
        <w:spacing w:after="160" w:line="360" w:lineRule="auto"/>
        <w:jc w:val="both"/>
        <w:rPr>
          <w:rFonts w:ascii="Times New Roman" w:hAnsi="Times New Roman" w:cs="Times New Roman"/>
          <w:b/>
          <w:bCs/>
          <w:color w:val="auto"/>
          <w:sz w:val="28"/>
          <w:szCs w:val="28"/>
        </w:rPr>
      </w:pPr>
    </w:p>
    <w:p w14:paraId="6B67249B" w14:textId="002B1DB8" w:rsidR="0073154B" w:rsidRPr="00416265" w:rsidRDefault="0073154B" w:rsidP="00416265">
      <w:pPr>
        <w:spacing w:after="0" w:line="360" w:lineRule="auto"/>
        <w:ind w:firstLine="851"/>
        <w:jc w:val="both"/>
        <w:rPr>
          <w:rFonts w:ascii="Times New Roman" w:hAnsi="Times New Roman" w:cs="Times New Roman"/>
          <w:b/>
          <w:bCs/>
          <w:color w:val="auto"/>
          <w:sz w:val="28"/>
          <w:szCs w:val="28"/>
        </w:rPr>
      </w:pPr>
      <w:r w:rsidRPr="0073154B">
        <w:rPr>
          <w:rFonts w:ascii="Times New Roman" w:hAnsi="Times New Roman" w:cs="Times New Roman"/>
          <w:b/>
          <w:bCs/>
          <w:color w:val="auto"/>
          <w:sz w:val="28"/>
          <w:szCs w:val="28"/>
        </w:rPr>
        <w:t>3.1. Аналіз результатів анкетування школярів</w:t>
      </w:r>
      <w:r w:rsidR="00416265">
        <w:rPr>
          <w:rFonts w:ascii="Times New Roman" w:hAnsi="Times New Roman" w:cs="Times New Roman"/>
          <w:b/>
          <w:bCs/>
          <w:color w:val="auto"/>
          <w:sz w:val="28"/>
          <w:szCs w:val="28"/>
        </w:rPr>
        <w:t>,</w:t>
      </w:r>
      <w:r w:rsidRPr="0073154B">
        <w:rPr>
          <w:rFonts w:ascii="Times New Roman" w:hAnsi="Times New Roman" w:cs="Times New Roman"/>
          <w:b/>
          <w:bCs/>
          <w:color w:val="auto"/>
          <w:sz w:val="28"/>
          <w:szCs w:val="28"/>
        </w:rPr>
        <w:t xml:space="preserve"> які займаються </w:t>
      </w:r>
      <w:r w:rsidRPr="00416265">
        <w:rPr>
          <w:rFonts w:ascii="Times New Roman" w:hAnsi="Times New Roman" w:cs="Times New Roman"/>
          <w:b/>
          <w:bCs/>
          <w:color w:val="auto"/>
          <w:sz w:val="28"/>
          <w:szCs w:val="28"/>
        </w:rPr>
        <w:t>футболом</w:t>
      </w:r>
    </w:p>
    <w:p w14:paraId="736D34AB" w14:textId="3996DB48" w:rsidR="009F5146" w:rsidRPr="00416265" w:rsidRDefault="009F5146" w:rsidP="00416265">
      <w:pPr>
        <w:spacing w:after="0" w:line="360" w:lineRule="auto"/>
        <w:ind w:firstLine="851"/>
        <w:jc w:val="both"/>
        <w:rPr>
          <w:rFonts w:ascii="Times New Roman" w:hAnsi="Times New Roman" w:cs="Times New Roman"/>
          <w:color w:val="auto"/>
          <w:sz w:val="28"/>
          <w:szCs w:val="28"/>
        </w:rPr>
      </w:pPr>
      <w:r w:rsidRPr="00416265">
        <w:rPr>
          <w:rFonts w:ascii="Times New Roman" w:hAnsi="Times New Roman" w:cs="Times New Roman"/>
          <w:color w:val="auto"/>
          <w:sz w:val="28"/>
          <w:szCs w:val="28"/>
        </w:rPr>
        <w:t>У сучасних умовах розвитку освіти фізичне виховання є одним із основних чинників, що впливає на всебічний розвиток учнів середнього шкільного віку. Позаурочні заняття з футболу виступають ефективною формою організації рухової активності дітей, сприяють формуванню їх фізичних якостей, зміцненню здоров’я, а також розвитку соціальних і комунікативних навичок.</w:t>
      </w:r>
    </w:p>
    <w:p w14:paraId="3F8A7E8E" w14:textId="77777777" w:rsidR="009F5146" w:rsidRPr="00416265" w:rsidRDefault="009F5146" w:rsidP="00416265">
      <w:pPr>
        <w:spacing w:after="0" w:line="360" w:lineRule="auto"/>
        <w:ind w:firstLine="851"/>
        <w:jc w:val="both"/>
        <w:rPr>
          <w:rFonts w:ascii="Times New Roman" w:hAnsi="Times New Roman" w:cs="Times New Roman"/>
          <w:color w:val="auto"/>
          <w:sz w:val="28"/>
          <w:szCs w:val="28"/>
        </w:rPr>
      </w:pPr>
      <w:r w:rsidRPr="00416265">
        <w:rPr>
          <w:rFonts w:ascii="Times New Roman" w:hAnsi="Times New Roman" w:cs="Times New Roman"/>
          <w:color w:val="auto"/>
          <w:sz w:val="28"/>
          <w:szCs w:val="28"/>
        </w:rPr>
        <w:t>Основна мета даного розділу – провести аналіз отриманих експериментальних даних та оцінити ефективність впровадження позаурочних занять футболом у процес фізичного виховання. Розділ присвячено визначенню позитивних змін у фізичному стані, рівні підготовленості школярів та мотивації до занять спортом в результаті реалізації розробленої програми.</w:t>
      </w:r>
    </w:p>
    <w:p w14:paraId="3F25DFEF" w14:textId="77777777" w:rsidR="009F5146" w:rsidRPr="00416265" w:rsidRDefault="009F5146" w:rsidP="00416265">
      <w:pPr>
        <w:spacing w:after="0" w:line="360" w:lineRule="auto"/>
        <w:ind w:firstLine="851"/>
        <w:jc w:val="both"/>
        <w:rPr>
          <w:rFonts w:ascii="Times New Roman" w:hAnsi="Times New Roman" w:cs="Times New Roman"/>
          <w:color w:val="auto"/>
          <w:sz w:val="28"/>
          <w:szCs w:val="28"/>
        </w:rPr>
      </w:pPr>
      <w:r w:rsidRPr="00416265">
        <w:rPr>
          <w:rFonts w:ascii="Times New Roman" w:hAnsi="Times New Roman" w:cs="Times New Roman"/>
          <w:color w:val="auto"/>
          <w:sz w:val="28"/>
          <w:szCs w:val="28"/>
        </w:rPr>
        <w:t>На основі отриманих результатів з анкетування, педагогічного спостереження, тестування фізичної підготовленості, а також статистичної обробки даних, оцінено рівень ефективності занять футболом у позаурочний час. Аналіз виконаних досліджень дозволяє надати науково обґрунтовані рекомендації для вдосконалення процесу фізичного виховання учнів середнього шкільного віку через організацію позаурочних занять.</w:t>
      </w:r>
    </w:p>
    <w:p w14:paraId="2B0C9F34" w14:textId="77777777" w:rsidR="009F5146" w:rsidRPr="00416265" w:rsidRDefault="009F5146" w:rsidP="00416265">
      <w:pPr>
        <w:spacing w:after="0" w:line="360" w:lineRule="auto"/>
        <w:ind w:firstLine="851"/>
        <w:jc w:val="both"/>
        <w:rPr>
          <w:rFonts w:ascii="Times New Roman" w:hAnsi="Times New Roman" w:cs="Times New Roman"/>
          <w:color w:val="auto"/>
          <w:sz w:val="28"/>
          <w:szCs w:val="28"/>
        </w:rPr>
      </w:pPr>
      <w:r w:rsidRPr="00416265">
        <w:rPr>
          <w:rFonts w:ascii="Times New Roman" w:hAnsi="Times New Roman" w:cs="Times New Roman"/>
          <w:color w:val="auto"/>
          <w:sz w:val="28"/>
          <w:szCs w:val="28"/>
        </w:rPr>
        <w:t>Даний розділ спрямований на висвітлення таких ключових аспектів:</w:t>
      </w:r>
    </w:p>
    <w:p w14:paraId="1E445D64" w14:textId="77777777" w:rsidR="009F5146" w:rsidRPr="00416265" w:rsidRDefault="009F5146" w:rsidP="00416265">
      <w:pPr>
        <w:numPr>
          <w:ilvl w:val="0"/>
          <w:numId w:val="17"/>
        </w:numPr>
        <w:spacing w:after="0" w:line="360" w:lineRule="auto"/>
        <w:ind w:firstLine="851"/>
        <w:jc w:val="both"/>
        <w:rPr>
          <w:rFonts w:ascii="Times New Roman" w:hAnsi="Times New Roman" w:cs="Times New Roman"/>
          <w:color w:val="auto"/>
          <w:sz w:val="28"/>
          <w:szCs w:val="28"/>
        </w:rPr>
      </w:pPr>
      <w:r w:rsidRPr="00416265">
        <w:rPr>
          <w:rFonts w:ascii="Times New Roman" w:hAnsi="Times New Roman" w:cs="Times New Roman"/>
          <w:color w:val="auto"/>
          <w:sz w:val="28"/>
          <w:szCs w:val="28"/>
        </w:rPr>
        <w:t>Оцінка змін у фізичних показниках школярів до та після експерименту.</w:t>
      </w:r>
    </w:p>
    <w:p w14:paraId="3FBF9474" w14:textId="77777777" w:rsidR="009F5146" w:rsidRPr="00416265" w:rsidRDefault="009F5146" w:rsidP="00416265">
      <w:pPr>
        <w:numPr>
          <w:ilvl w:val="0"/>
          <w:numId w:val="17"/>
        </w:numPr>
        <w:spacing w:after="0" w:line="360" w:lineRule="auto"/>
        <w:ind w:firstLine="851"/>
        <w:jc w:val="both"/>
        <w:rPr>
          <w:rFonts w:ascii="Times New Roman" w:hAnsi="Times New Roman" w:cs="Times New Roman"/>
          <w:color w:val="auto"/>
          <w:sz w:val="28"/>
          <w:szCs w:val="28"/>
        </w:rPr>
      </w:pPr>
      <w:r w:rsidRPr="00416265">
        <w:rPr>
          <w:rFonts w:ascii="Times New Roman" w:hAnsi="Times New Roman" w:cs="Times New Roman"/>
          <w:color w:val="auto"/>
          <w:sz w:val="28"/>
          <w:szCs w:val="28"/>
        </w:rPr>
        <w:t>Аналіз мотиваційних чинників та їх впливу на участь у позаурочних заняттях футболом.</w:t>
      </w:r>
    </w:p>
    <w:p w14:paraId="33AEF8CA" w14:textId="77777777" w:rsidR="009F5146" w:rsidRPr="00416265" w:rsidRDefault="009F5146" w:rsidP="00416265">
      <w:pPr>
        <w:numPr>
          <w:ilvl w:val="0"/>
          <w:numId w:val="17"/>
        </w:numPr>
        <w:spacing w:after="0" w:line="360" w:lineRule="auto"/>
        <w:ind w:firstLine="851"/>
        <w:jc w:val="both"/>
        <w:rPr>
          <w:rFonts w:ascii="Times New Roman" w:hAnsi="Times New Roman" w:cs="Times New Roman"/>
          <w:color w:val="auto"/>
          <w:sz w:val="28"/>
          <w:szCs w:val="28"/>
        </w:rPr>
      </w:pPr>
      <w:r w:rsidRPr="00416265">
        <w:rPr>
          <w:rFonts w:ascii="Times New Roman" w:hAnsi="Times New Roman" w:cs="Times New Roman"/>
          <w:color w:val="auto"/>
          <w:sz w:val="28"/>
          <w:szCs w:val="28"/>
        </w:rPr>
        <w:lastRenderedPageBreak/>
        <w:t>Виявлення чинників, які сприяють або перешкоджають залученню дітей до систематичних занять футболом.</w:t>
      </w:r>
    </w:p>
    <w:p w14:paraId="5A8B1E45" w14:textId="77777777" w:rsidR="009F5146" w:rsidRPr="00416265" w:rsidRDefault="009F5146" w:rsidP="00416265">
      <w:pPr>
        <w:numPr>
          <w:ilvl w:val="0"/>
          <w:numId w:val="17"/>
        </w:numPr>
        <w:spacing w:after="0" w:line="360" w:lineRule="auto"/>
        <w:ind w:firstLine="851"/>
        <w:jc w:val="both"/>
        <w:rPr>
          <w:rFonts w:ascii="Times New Roman" w:hAnsi="Times New Roman" w:cs="Times New Roman"/>
          <w:color w:val="auto"/>
          <w:sz w:val="28"/>
          <w:szCs w:val="28"/>
        </w:rPr>
      </w:pPr>
      <w:r w:rsidRPr="00416265">
        <w:rPr>
          <w:rFonts w:ascii="Times New Roman" w:hAnsi="Times New Roman" w:cs="Times New Roman"/>
          <w:color w:val="auto"/>
          <w:sz w:val="28"/>
          <w:szCs w:val="28"/>
        </w:rPr>
        <w:t>Формулювання висновків щодо ролі позаурочних занять футболом у системі фізичного виховання.</w:t>
      </w:r>
    </w:p>
    <w:p w14:paraId="22E8C961" w14:textId="2116F95C" w:rsidR="009F5146" w:rsidRPr="00B07C68" w:rsidRDefault="00B07C68" w:rsidP="00B07C68">
      <w:pPr>
        <w:spacing w:line="360" w:lineRule="auto"/>
        <w:ind w:firstLine="851"/>
        <w:jc w:val="both"/>
        <w:rPr>
          <w:rFonts w:ascii="Times New Roman" w:hAnsi="Times New Roman" w:cs="Times New Roman"/>
          <w:bCs/>
          <w:color w:val="auto"/>
          <w:sz w:val="28"/>
          <w:szCs w:val="28"/>
        </w:rPr>
      </w:pPr>
      <w:r w:rsidRPr="00B07C68">
        <w:rPr>
          <w:rFonts w:ascii="Times New Roman" w:hAnsi="Times New Roman" w:cs="Times New Roman"/>
          <w:color w:val="auto"/>
          <w:sz w:val="28"/>
          <w:szCs w:val="28"/>
        </w:rPr>
        <w:t xml:space="preserve">Аналіз результатів відповідей на питання </w:t>
      </w:r>
      <w:r w:rsidRPr="00B07C68">
        <w:rPr>
          <w:rFonts w:ascii="Times New Roman" w:hAnsi="Times New Roman" w:cs="Times New Roman"/>
          <w:bCs/>
          <w:color w:val="auto"/>
          <w:sz w:val="28"/>
          <w:szCs w:val="28"/>
        </w:rPr>
        <w:t xml:space="preserve">“Чи відвідували б ви позаурочні заняття з футболу?” </w:t>
      </w:r>
      <w:r w:rsidR="009F5146" w:rsidRPr="00B07C68">
        <w:rPr>
          <w:rFonts w:ascii="Times New Roman" w:hAnsi="Times New Roman" w:cs="Times New Roman"/>
          <w:color w:val="auto"/>
          <w:sz w:val="28"/>
          <w:szCs w:val="28"/>
        </w:rPr>
        <w:t>свідчать про значний інтерес шко</w:t>
      </w:r>
      <w:r w:rsidRPr="00B07C68">
        <w:rPr>
          <w:rFonts w:ascii="Times New Roman" w:hAnsi="Times New Roman" w:cs="Times New Roman"/>
          <w:color w:val="auto"/>
          <w:sz w:val="28"/>
          <w:szCs w:val="28"/>
        </w:rPr>
        <w:t xml:space="preserve">лярів до таких форм активності: </w:t>
      </w:r>
      <w:r w:rsidR="009F5146" w:rsidRPr="00B07C68">
        <w:rPr>
          <w:rFonts w:ascii="Times New Roman" w:hAnsi="Times New Roman" w:cs="Times New Roman"/>
          <w:color w:val="auto"/>
          <w:sz w:val="28"/>
          <w:szCs w:val="28"/>
        </w:rPr>
        <w:t xml:space="preserve">85% респондентів дали відповідь "Так", що є показником високого рівня зацікавленості у позаурочних заняттях футболом. Це свідчить про позитивне ставлення юнаків до занять спортом і готовність брати участь у додаткових фізичних </w:t>
      </w:r>
      <w:proofErr w:type="spellStart"/>
      <w:r w:rsidR="009F5146" w:rsidRPr="00B07C68">
        <w:rPr>
          <w:rFonts w:ascii="Times New Roman" w:hAnsi="Times New Roman" w:cs="Times New Roman"/>
          <w:color w:val="auto"/>
          <w:sz w:val="28"/>
          <w:szCs w:val="28"/>
        </w:rPr>
        <w:t>активностях</w:t>
      </w:r>
      <w:proofErr w:type="spellEnd"/>
      <w:r w:rsidR="009F5146" w:rsidRPr="00B07C68">
        <w:rPr>
          <w:rFonts w:ascii="Times New Roman" w:hAnsi="Times New Roman" w:cs="Times New Roman"/>
          <w:color w:val="auto"/>
          <w:sz w:val="28"/>
          <w:szCs w:val="28"/>
        </w:rPr>
        <w:t>.</w:t>
      </w:r>
      <w:r w:rsidRPr="00B07C68">
        <w:rPr>
          <w:rFonts w:ascii="Times New Roman" w:hAnsi="Times New Roman" w:cs="Times New Roman"/>
          <w:bCs/>
          <w:color w:val="auto"/>
          <w:sz w:val="28"/>
          <w:szCs w:val="28"/>
        </w:rPr>
        <w:t xml:space="preserve"> </w:t>
      </w:r>
      <w:r w:rsidR="009F5146" w:rsidRPr="00B07C68">
        <w:rPr>
          <w:rFonts w:ascii="Times New Roman" w:hAnsi="Times New Roman" w:cs="Times New Roman"/>
          <w:color w:val="auto"/>
          <w:sz w:val="28"/>
          <w:szCs w:val="28"/>
        </w:rPr>
        <w:t>15% респондентів обрали відповідь "Ні", що може бути обумовлено різними факторами, зокрема відсутністю мотивації, зайнятістю іншими справами або низьким рівнем фізичної підготовленості.</w:t>
      </w:r>
    </w:p>
    <w:p w14:paraId="3F2AAC98" w14:textId="77777777" w:rsidR="009F5146" w:rsidRDefault="009F5146" w:rsidP="00B07C68">
      <w:pPr>
        <w:spacing w:line="360" w:lineRule="auto"/>
        <w:jc w:val="center"/>
        <w:rPr>
          <w:rFonts w:ascii="Times New Roman" w:hAnsi="Times New Roman" w:cs="Times New Roman"/>
          <w:b/>
          <w:bCs/>
          <w:sz w:val="28"/>
          <w:szCs w:val="28"/>
        </w:rPr>
      </w:pPr>
      <w:r>
        <w:rPr>
          <w:rFonts w:ascii="Times New Roman" w:hAnsi="Times New Roman" w:cs="Times New Roman"/>
          <w:b/>
          <w:bCs/>
          <w:noProof/>
          <w:sz w:val="28"/>
          <w:szCs w:val="28"/>
          <w:lang w:eastAsia="uk-UA"/>
        </w:rPr>
        <w:drawing>
          <wp:inline distT="0" distB="0" distL="0" distR="0" wp14:anchorId="4BFDEB26" wp14:editId="64480223">
            <wp:extent cx="5486400" cy="3444240"/>
            <wp:effectExtent l="0" t="0" r="0" b="3810"/>
            <wp:docPr id="549539820"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0531EE5" w14:textId="206C5D98" w:rsidR="00155A66" w:rsidRPr="00B07C68" w:rsidRDefault="00155A66" w:rsidP="00B07C68">
      <w:pPr>
        <w:spacing w:line="360" w:lineRule="auto"/>
        <w:ind w:firstLine="851"/>
        <w:jc w:val="both"/>
        <w:rPr>
          <w:rFonts w:ascii="Times New Roman" w:hAnsi="Times New Roman" w:cs="Times New Roman"/>
          <w:bCs/>
          <w:color w:val="auto"/>
          <w:sz w:val="28"/>
          <w:szCs w:val="28"/>
        </w:rPr>
      </w:pPr>
      <w:r w:rsidRPr="00B07C68">
        <w:rPr>
          <w:rFonts w:ascii="Times New Roman" w:hAnsi="Times New Roman" w:cs="Times New Roman"/>
          <w:bCs/>
          <w:color w:val="auto"/>
          <w:sz w:val="28"/>
          <w:szCs w:val="28"/>
        </w:rPr>
        <w:t>Рис.3.</w:t>
      </w:r>
      <w:r w:rsidR="002049DB" w:rsidRPr="00B07C68">
        <w:rPr>
          <w:rFonts w:ascii="Times New Roman" w:hAnsi="Times New Roman" w:cs="Times New Roman"/>
          <w:bCs/>
          <w:color w:val="auto"/>
          <w:sz w:val="28"/>
          <w:szCs w:val="28"/>
        </w:rPr>
        <w:t>1</w:t>
      </w:r>
      <w:r w:rsidRPr="00B07C68">
        <w:rPr>
          <w:rFonts w:ascii="Times New Roman" w:hAnsi="Times New Roman" w:cs="Times New Roman"/>
          <w:bCs/>
          <w:color w:val="auto"/>
          <w:sz w:val="28"/>
          <w:szCs w:val="28"/>
        </w:rPr>
        <w:t>.</w:t>
      </w:r>
      <w:r w:rsidR="00277C1F" w:rsidRPr="00B07C68">
        <w:rPr>
          <w:color w:val="auto"/>
        </w:rPr>
        <w:t xml:space="preserve"> </w:t>
      </w:r>
      <w:r w:rsidR="00277C1F" w:rsidRPr="00B07C68">
        <w:rPr>
          <w:rFonts w:ascii="Times New Roman" w:hAnsi="Times New Roman" w:cs="Times New Roman"/>
          <w:bCs/>
          <w:color w:val="auto"/>
          <w:sz w:val="28"/>
          <w:szCs w:val="28"/>
        </w:rPr>
        <w:t>Результат відпові</w:t>
      </w:r>
      <w:r w:rsidR="008C0B92" w:rsidRPr="00B07C68">
        <w:rPr>
          <w:rFonts w:ascii="Times New Roman" w:hAnsi="Times New Roman" w:cs="Times New Roman"/>
          <w:bCs/>
          <w:color w:val="auto"/>
          <w:sz w:val="28"/>
          <w:szCs w:val="28"/>
        </w:rPr>
        <w:t>дей</w:t>
      </w:r>
      <w:r w:rsidR="008C0B92" w:rsidRPr="00B07C68">
        <w:rPr>
          <w:color w:val="auto"/>
        </w:rPr>
        <w:t xml:space="preserve"> </w:t>
      </w:r>
      <w:r w:rsidR="00277C1F" w:rsidRPr="00B07C68">
        <w:rPr>
          <w:rFonts w:ascii="Times New Roman" w:hAnsi="Times New Roman" w:cs="Times New Roman"/>
          <w:bCs/>
          <w:color w:val="auto"/>
          <w:sz w:val="28"/>
          <w:szCs w:val="28"/>
        </w:rPr>
        <w:t>“Чи відвідували б ви позаурочні заняття з футболу?”</w:t>
      </w:r>
    </w:p>
    <w:p w14:paraId="3035452C" w14:textId="77F0F483" w:rsidR="009F5146" w:rsidRPr="00B07C68" w:rsidRDefault="009F5146" w:rsidP="00B07C68">
      <w:pPr>
        <w:spacing w:line="360" w:lineRule="auto"/>
        <w:ind w:firstLine="851"/>
        <w:jc w:val="both"/>
        <w:rPr>
          <w:rFonts w:ascii="Times New Roman" w:hAnsi="Times New Roman" w:cs="Times New Roman"/>
          <w:color w:val="auto"/>
          <w:sz w:val="28"/>
          <w:szCs w:val="28"/>
        </w:rPr>
      </w:pPr>
      <w:r w:rsidRPr="00B07C68">
        <w:rPr>
          <w:rFonts w:ascii="Times New Roman" w:hAnsi="Times New Roman" w:cs="Times New Roman"/>
          <w:color w:val="auto"/>
          <w:sz w:val="28"/>
          <w:szCs w:val="28"/>
        </w:rPr>
        <w:t>Таке співвідношення вказує на те, що більшість учнів вбачають у футболі не лише спосіб покращення фізичного стану, але й можливість для самореалізації, спілкування та розвитку командної роботи. Однак важливо врахувати причини, через які частина респондентів утримується від участі, та шукати шляхи їх залучення.</w:t>
      </w:r>
    </w:p>
    <w:p w14:paraId="06AB72F1" w14:textId="77777777" w:rsidR="009F5146" w:rsidRPr="00B07C68" w:rsidRDefault="009F5146" w:rsidP="00B07C68">
      <w:pPr>
        <w:spacing w:after="0" w:line="360" w:lineRule="auto"/>
        <w:ind w:firstLine="851"/>
        <w:jc w:val="both"/>
        <w:rPr>
          <w:rFonts w:ascii="Times New Roman" w:hAnsi="Times New Roman" w:cs="Times New Roman"/>
          <w:color w:val="auto"/>
          <w:sz w:val="28"/>
          <w:szCs w:val="28"/>
        </w:rPr>
      </w:pPr>
      <w:r w:rsidRPr="00B07C68">
        <w:rPr>
          <w:rFonts w:ascii="Times New Roman" w:hAnsi="Times New Roman" w:cs="Times New Roman"/>
          <w:color w:val="auto"/>
          <w:sz w:val="28"/>
          <w:szCs w:val="28"/>
        </w:rPr>
        <w:lastRenderedPageBreak/>
        <w:t xml:space="preserve">Досліджуючи відповіді на питання “Що не подобається на </w:t>
      </w:r>
      <w:proofErr w:type="spellStart"/>
      <w:r w:rsidRPr="00B07C68">
        <w:rPr>
          <w:rFonts w:ascii="Times New Roman" w:hAnsi="Times New Roman" w:cs="Times New Roman"/>
          <w:color w:val="auto"/>
          <w:sz w:val="28"/>
          <w:szCs w:val="28"/>
        </w:rPr>
        <w:t>уроках</w:t>
      </w:r>
      <w:proofErr w:type="spellEnd"/>
      <w:r w:rsidRPr="00B07C68">
        <w:rPr>
          <w:rFonts w:ascii="Times New Roman" w:hAnsi="Times New Roman" w:cs="Times New Roman"/>
          <w:color w:val="auto"/>
          <w:sz w:val="28"/>
          <w:szCs w:val="28"/>
        </w:rPr>
        <w:t xml:space="preserve"> фізичної культури?”  таблиця  відображає розподіл відповідей 15 юнаків на питання про те, що їм не подобається на </w:t>
      </w:r>
      <w:proofErr w:type="spellStart"/>
      <w:r w:rsidRPr="00B07C68">
        <w:rPr>
          <w:rFonts w:ascii="Times New Roman" w:hAnsi="Times New Roman" w:cs="Times New Roman"/>
          <w:color w:val="auto"/>
          <w:sz w:val="28"/>
          <w:szCs w:val="28"/>
        </w:rPr>
        <w:t>уроках</w:t>
      </w:r>
      <w:proofErr w:type="spellEnd"/>
      <w:r w:rsidRPr="00B07C68">
        <w:rPr>
          <w:rFonts w:ascii="Times New Roman" w:hAnsi="Times New Roman" w:cs="Times New Roman"/>
          <w:color w:val="auto"/>
          <w:sz w:val="28"/>
          <w:szCs w:val="28"/>
        </w:rPr>
        <w:t xml:space="preserve"> фізичної культури. Найпоширенішими причинами є "Не подобається підхід викладача" (26.67%) та "Не цікаво" (20.00%). Водночас невелика кількість учнів (6.67%) зазначила, що їх все влаштовує.</w:t>
      </w:r>
    </w:p>
    <w:p w14:paraId="06990D31" w14:textId="76619984" w:rsidR="00B06D00" w:rsidRPr="00B07C68" w:rsidRDefault="00B06D00" w:rsidP="00B07C68">
      <w:pPr>
        <w:spacing w:after="0" w:line="360" w:lineRule="auto"/>
        <w:jc w:val="both"/>
        <w:rPr>
          <w:rFonts w:ascii="Times New Roman" w:hAnsi="Times New Roman" w:cs="Times New Roman"/>
          <w:bCs/>
          <w:i/>
          <w:color w:val="auto"/>
          <w:sz w:val="28"/>
          <w:szCs w:val="28"/>
        </w:rPr>
      </w:pPr>
      <w:r w:rsidRPr="00B07C68">
        <w:rPr>
          <w:rFonts w:ascii="Times New Roman" w:hAnsi="Times New Roman" w:cs="Times New Roman"/>
          <w:bCs/>
          <w:i/>
          <w:color w:val="auto"/>
          <w:sz w:val="28"/>
          <w:szCs w:val="28"/>
        </w:rPr>
        <w:t xml:space="preserve">                                                                                                       </w:t>
      </w:r>
      <w:r w:rsidR="000D7B09" w:rsidRPr="00B07C68">
        <w:rPr>
          <w:rFonts w:ascii="Times New Roman" w:hAnsi="Times New Roman" w:cs="Times New Roman"/>
          <w:bCs/>
          <w:i/>
          <w:color w:val="auto"/>
          <w:sz w:val="28"/>
          <w:szCs w:val="28"/>
        </w:rPr>
        <w:t xml:space="preserve">   </w:t>
      </w:r>
      <w:r w:rsidR="009F5146" w:rsidRPr="00B07C68">
        <w:rPr>
          <w:rFonts w:ascii="Times New Roman" w:hAnsi="Times New Roman" w:cs="Times New Roman"/>
          <w:bCs/>
          <w:i/>
          <w:color w:val="auto"/>
          <w:sz w:val="28"/>
          <w:szCs w:val="28"/>
        </w:rPr>
        <w:t>Таблиця</w:t>
      </w:r>
      <w:r w:rsidR="00DC388C" w:rsidRPr="00B07C68">
        <w:rPr>
          <w:rFonts w:ascii="Times New Roman" w:hAnsi="Times New Roman" w:cs="Times New Roman"/>
          <w:bCs/>
          <w:i/>
          <w:color w:val="auto"/>
          <w:sz w:val="28"/>
          <w:szCs w:val="28"/>
        </w:rPr>
        <w:t>.</w:t>
      </w:r>
      <w:r w:rsidR="009F5146" w:rsidRPr="00B07C68">
        <w:rPr>
          <w:rFonts w:ascii="Times New Roman" w:hAnsi="Times New Roman" w:cs="Times New Roman"/>
          <w:bCs/>
          <w:i/>
          <w:color w:val="auto"/>
          <w:sz w:val="28"/>
          <w:szCs w:val="28"/>
        </w:rPr>
        <w:t>3</w:t>
      </w:r>
      <w:r w:rsidR="00DC388C" w:rsidRPr="00B07C68">
        <w:rPr>
          <w:rFonts w:ascii="Times New Roman" w:hAnsi="Times New Roman" w:cs="Times New Roman"/>
          <w:bCs/>
          <w:i/>
          <w:color w:val="auto"/>
          <w:sz w:val="28"/>
          <w:szCs w:val="28"/>
        </w:rPr>
        <w:t>.1</w:t>
      </w:r>
      <w:r w:rsidR="00B912E5" w:rsidRPr="00B07C68">
        <w:rPr>
          <w:rFonts w:ascii="Times New Roman" w:hAnsi="Times New Roman" w:cs="Times New Roman"/>
          <w:bCs/>
          <w:i/>
          <w:color w:val="auto"/>
          <w:sz w:val="28"/>
          <w:szCs w:val="28"/>
        </w:rPr>
        <w:t>.</w:t>
      </w:r>
    </w:p>
    <w:p w14:paraId="6F816E0A" w14:textId="0FC95499" w:rsidR="00A23B71" w:rsidRPr="00B07C68" w:rsidRDefault="00A23B71" w:rsidP="00B07C68">
      <w:pPr>
        <w:spacing w:after="0" w:line="360" w:lineRule="auto"/>
        <w:jc w:val="center"/>
        <w:rPr>
          <w:rFonts w:ascii="Times New Roman" w:hAnsi="Times New Roman" w:cs="Times New Roman"/>
          <w:b/>
          <w:bCs/>
          <w:color w:val="auto"/>
          <w:sz w:val="28"/>
          <w:szCs w:val="28"/>
        </w:rPr>
      </w:pPr>
      <w:r w:rsidRPr="00B07C68">
        <w:rPr>
          <w:rFonts w:ascii="Times New Roman" w:hAnsi="Times New Roman" w:cs="Times New Roman"/>
          <w:b/>
          <w:bCs/>
          <w:color w:val="auto"/>
          <w:sz w:val="28"/>
          <w:szCs w:val="28"/>
        </w:rPr>
        <w:t xml:space="preserve">Результат відповідей на питання “Що не подобається на </w:t>
      </w:r>
      <w:proofErr w:type="spellStart"/>
      <w:r w:rsidRPr="00B07C68">
        <w:rPr>
          <w:rFonts w:ascii="Times New Roman" w:hAnsi="Times New Roman" w:cs="Times New Roman"/>
          <w:b/>
          <w:bCs/>
          <w:color w:val="auto"/>
          <w:sz w:val="28"/>
          <w:szCs w:val="28"/>
        </w:rPr>
        <w:t>уроках</w:t>
      </w:r>
      <w:proofErr w:type="spellEnd"/>
      <w:r w:rsidRPr="00B07C68">
        <w:rPr>
          <w:rFonts w:ascii="Times New Roman" w:hAnsi="Times New Roman" w:cs="Times New Roman"/>
          <w:b/>
          <w:bCs/>
          <w:color w:val="auto"/>
          <w:sz w:val="28"/>
          <w:szCs w:val="28"/>
        </w:rPr>
        <w:t xml:space="preserve"> фізичної культури?”</w:t>
      </w:r>
    </w:p>
    <w:tbl>
      <w:tblPr>
        <w:tblStyle w:val="affffff"/>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0"/>
        <w:gridCol w:w="2409"/>
        <w:gridCol w:w="1985"/>
      </w:tblGrid>
      <w:tr w:rsidR="00B07C68" w:rsidRPr="00B07C68" w14:paraId="5E9A6E4F" w14:textId="77777777" w:rsidTr="00B07C68">
        <w:trPr>
          <w:jc w:val="center"/>
        </w:trPr>
        <w:tc>
          <w:tcPr>
            <w:tcW w:w="4390" w:type="dxa"/>
          </w:tcPr>
          <w:p w14:paraId="727236CF" w14:textId="77777777" w:rsidR="009F5146" w:rsidRPr="00B07C68" w:rsidRDefault="009F5146" w:rsidP="00C6505B">
            <w:pPr>
              <w:spacing w:line="360" w:lineRule="auto"/>
              <w:jc w:val="center"/>
              <w:rPr>
                <w:rFonts w:ascii="Times New Roman" w:hAnsi="Times New Roman" w:cs="Times New Roman"/>
                <w:color w:val="auto"/>
                <w:sz w:val="28"/>
                <w:szCs w:val="28"/>
              </w:rPr>
            </w:pPr>
            <w:r w:rsidRPr="00B07C68">
              <w:rPr>
                <w:rFonts w:ascii="Times New Roman" w:hAnsi="Times New Roman" w:cs="Times New Roman"/>
                <w:color w:val="auto"/>
                <w:sz w:val="28"/>
                <w:szCs w:val="28"/>
              </w:rPr>
              <w:t>Причини невдоволення</w:t>
            </w:r>
          </w:p>
        </w:tc>
        <w:tc>
          <w:tcPr>
            <w:tcW w:w="2409" w:type="dxa"/>
          </w:tcPr>
          <w:p w14:paraId="22AD879B" w14:textId="77777777" w:rsidR="009F5146" w:rsidRPr="00B07C68" w:rsidRDefault="009F5146" w:rsidP="00C6505B">
            <w:pPr>
              <w:spacing w:line="360" w:lineRule="auto"/>
              <w:jc w:val="center"/>
              <w:rPr>
                <w:rFonts w:ascii="Times New Roman" w:hAnsi="Times New Roman" w:cs="Times New Roman"/>
                <w:color w:val="auto"/>
                <w:sz w:val="28"/>
                <w:szCs w:val="28"/>
              </w:rPr>
            </w:pPr>
            <w:r w:rsidRPr="00B07C68">
              <w:rPr>
                <w:rFonts w:ascii="Times New Roman" w:hAnsi="Times New Roman" w:cs="Times New Roman"/>
                <w:color w:val="auto"/>
                <w:sz w:val="28"/>
                <w:szCs w:val="28"/>
              </w:rPr>
              <w:t>Кількість учнів</w:t>
            </w:r>
          </w:p>
        </w:tc>
        <w:tc>
          <w:tcPr>
            <w:tcW w:w="1985" w:type="dxa"/>
          </w:tcPr>
          <w:p w14:paraId="76380811" w14:textId="77777777" w:rsidR="009F5146" w:rsidRPr="00B07C68" w:rsidRDefault="009F5146" w:rsidP="00C6505B">
            <w:pPr>
              <w:spacing w:line="360" w:lineRule="auto"/>
              <w:jc w:val="center"/>
              <w:rPr>
                <w:rFonts w:ascii="Times New Roman" w:hAnsi="Times New Roman" w:cs="Times New Roman"/>
                <w:color w:val="auto"/>
                <w:sz w:val="28"/>
                <w:szCs w:val="28"/>
              </w:rPr>
            </w:pPr>
            <w:r w:rsidRPr="00B07C68">
              <w:rPr>
                <w:rFonts w:ascii="Times New Roman" w:hAnsi="Times New Roman" w:cs="Times New Roman"/>
                <w:color w:val="auto"/>
                <w:sz w:val="28"/>
                <w:szCs w:val="28"/>
              </w:rPr>
              <w:t>Відсоток</w:t>
            </w:r>
          </w:p>
        </w:tc>
      </w:tr>
      <w:tr w:rsidR="00B07C68" w:rsidRPr="00B07C68" w14:paraId="4394D47B" w14:textId="77777777" w:rsidTr="00B07C68">
        <w:trPr>
          <w:jc w:val="center"/>
        </w:trPr>
        <w:tc>
          <w:tcPr>
            <w:tcW w:w="4390" w:type="dxa"/>
          </w:tcPr>
          <w:p w14:paraId="6586A989" w14:textId="77777777" w:rsidR="009F5146" w:rsidRPr="00B07C68" w:rsidRDefault="009F5146" w:rsidP="00C6505B">
            <w:pPr>
              <w:spacing w:line="360" w:lineRule="auto"/>
              <w:jc w:val="both"/>
              <w:rPr>
                <w:rFonts w:ascii="Times New Roman" w:hAnsi="Times New Roman" w:cs="Times New Roman"/>
                <w:color w:val="auto"/>
                <w:sz w:val="28"/>
                <w:szCs w:val="28"/>
              </w:rPr>
            </w:pPr>
            <w:r w:rsidRPr="00B07C68">
              <w:rPr>
                <w:rFonts w:ascii="Times New Roman" w:hAnsi="Times New Roman" w:cs="Times New Roman"/>
                <w:color w:val="auto"/>
                <w:sz w:val="28"/>
                <w:szCs w:val="28"/>
              </w:rPr>
              <w:t>Не цікаво</w:t>
            </w:r>
          </w:p>
        </w:tc>
        <w:tc>
          <w:tcPr>
            <w:tcW w:w="2409" w:type="dxa"/>
          </w:tcPr>
          <w:p w14:paraId="7A22C8A1" w14:textId="77777777" w:rsidR="009F5146" w:rsidRPr="00B07C68" w:rsidRDefault="009F5146" w:rsidP="00C6505B">
            <w:pPr>
              <w:spacing w:line="360" w:lineRule="auto"/>
              <w:jc w:val="both"/>
              <w:rPr>
                <w:rFonts w:ascii="Times New Roman" w:hAnsi="Times New Roman" w:cs="Times New Roman"/>
                <w:bCs/>
                <w:color w:val="auto"/>
                <w:sz w:val="28"/>
                <w:szCs w:val="28"/>
              </w:rPr>
            </w:pPr>
            <w:r w:rsidRPr="00B07C68">
              <w:rPr>
                <w:rFonts w:ascii="Times New Roman" w:hAnsi="Times New Roman" w:cs="Times New Roman"/>
                <w:bCs/>
                <w:color w:val="auto"/>
                <w:sz w:val="28"/>
                <w:szCs w:val="28"/>
              </w:rPr>
              <w:t>3</w:t>
            </w:r>
          </w:p>
        </w:tc>
        <w:tc>
          <w:tcPr>
            <w:tcW w:w="1985" w:type="dxa"/>
          </w:tcPr>
          <w:p w14:paraId="2377BCDB" w14:textId="77777777" w:rsidR="009F5146" w:rsidRPr="00B07C68" w:rsidRDefault="009F5146" w:rsidP="00C6505B">
            <w:pPr>
              <w:spacing w:line="360" w:lineRule="auto"/>
              <w:jc w:val="both"/>
              <w:rPr>
                <w:rFonts w:ascii="Times New Roman" w:hAnsi="Times New Roman" w:cs="Times New Roman"/>
                <w:bCs/>
                <w:color w:val="auto"/>
                <w:sz w:val="28"/>
                <w:szCs w:val="28"/>
              </w:rPr>
            </w:pPr>
            <w:r w:rsidRPr="00B07C68">
              <w:rPr>
                <w:rFonts w:ascii="Times New Roman" w:hAnsi="Times New Roman" w:cs="Times New Roman"/>
                <w:bCs/>
                <w:color w:val="auto"/>
                <w:sz w:val="28"/>
                <w:szCs w:val="28"/>
              </w:rPr>
              <w:t>20.00</w:t>
            </w:r>
          </w:p>
        </w:tc>
      </w:tr>
      <w:tr w:rsidR="00B07C68" w:rsidRPr="00B07C68" w14:paraId="5B744905" w14:textId="77777777" w:rsidTr="00B07C68">
        <w:trPr>
          <w:jc w:val="center"/>
        </w:trPr>
        <w:tc>
          <w:tcPr>
            <w:tcW w:w="4390" w:type="dxa"/>
          </w:tcPr>
          <w:p w14:paraId="3FA851FE" w14:textId="77777777" w:rsidR="009F5146" w:rsidRPr="00B07C68" w:rsidRDefault="009F5146" w:rsidP="00C6505B">
            <w:pPr>
              <w:spacing w:line="360" w:lineRule="auto"/>
              <w:jc w:val="both"/>
              <w:rPr>
                <w:rFonts w:ascii="Times New Roman" w:hAnsi="Times New Roman" w:cs="Times New Roman"/>
                <w:color w:val="auto"/>
                <w:sz w:val="28"/>
                <w:szCs w:val="28"/>
              </w:rPr>
            </w:pPr>
            <w:r w:rsidRPr="00B07C68">
              <w:rPr>
                <w:rFonts w:ascii="Times New Roman" w:hAnsi="Times New Roman" w:cs="Times New Roman"/>
                <w:color w:val="auto"/>
                <w:sz w:val="28"/>
                <w:szCs w:val="28"/>
              </w:rPr>
              <w:t>Занадто велике навантаження</w:t>
            </w:r>
          </w:p>
        </w:tc>
        <w:tc>
          <w:tcPr>
            <w:tcW w:w="2409" w:type="dxa"/>
          </w:tcPr>
          <w:p w14:paraId="375E58E9" w14:textId="77777777" w:rsidR="009F5146" w:rsidRPr="00B07C68" w:rsidRDefault="009F5146" w:rsidP="00C6505B">
            <w:pPr>
              <w:spacing w:line="360" w:lineRule="auto"/>
              <w:jc w:val="both"/>
              <w:rPr>
                <w:rFonts w:ascii="Times New Roman" w:hAnsi="Times New Roman" w:cs="Times New Roman"/>
                <w:bCs/>
                <w:color w:val="auto"/>
                <w:sz w:val="28"/>
                <w:szCs w:val="28"/>
              </w:rPr>
            </w:pPr>
            <w:r w:rsidRPr="00B07C68">
              <w:rPr>
                <w:rFonts w:ascii="Times New Roman" w:hAnsi="Times New Roman" w:cs="Times New Roman"/>
                <w:bCs/>
                <w:color w:val="auto"/>
                <w:sz w:val="28"/>
                <w:szCs w:val="28"/>
              </w:rPr>
              <w:t>2</w:t>
            </w:r>
          </w:p>
        </w:tc>
        <w:tc>
          <w:tcPr>
            <w:tcW w:w="1985" w:type="dxa"/>
          </w:tcPr>
          <w:p w14:paraId="3985C21B" w14:textId="77777777" w:rsidR="009F5146" w:rsidRPr="00B07C68" w:rsidRDefault="009F5146" w:rsidP="00C6505B">
            <w:pPr>
              <w:spacing w:line="360" w:lineRule="auto"/>
              <w:jc w:val="both"/>
              <w:rPr>
                <w:rFonts w:ascii="Times New Roman" w:hAnsi="Times New Roman" w:cs="Times New Roman"/>
                <w:bCs/>
                <w:color w:val="auto"/>
                <w:sz w:val="28"/>
                <w:szCs w:val="28"/>
              </w:rPr>
            </w:pPr>
            <w:r w:rsidRPr="00B07C68">
              <w:rPr>
                <w:rFonts w:ascii="Times New Roman" w:hAnsi="Times New Roman" w:cs="Times New Roman"/>
                <w:bCs/>
                <w:color w:val="auto"/>
                <w:sz w:val="28"/>
                <w:szCs w:val="28"/>
              </w:rPr>
              <w:t>13.33</w:t>
            </w:r>
          </w:p>
        </w:tc>
      </w:tr>
      <w:tr w:rsidR="00B07C68" w:rsidRPr="00B07C68" w14:paraId="22D41DC9" w14:textId="77777777" w:rsidTr="00B07C68">
        <w:trPr>
          <w:jc w:val="center"/>
        </w:trPr>
        <w:tc>
          <w:tcPr>
            <w:tcW w:w="4390" w:type="dxa"/>
          </w:tcPr>
          <w:p w14:paraId="17221C09" w14:textId="77777777" w:rsidR="009F5146" w:rsidRPr="00B07C68" w:rsidRDefault="009F5146" w:rsidP="00C6505B">
            <w:pPr>
              <w:spacing w:line="360" w:lineRule="auto"/>
              <w:jc w:val="both"/>
              <w:rPr>
                <w:rFonts w:ascii="Times New Roman" w:hAnsi="Times New Roman" w:cs="Times New Roman"/>
                <w:color w:val="auto"/>
                <w:sz w:val="28"/>
                <w:szCs w:val="28"/>
              </w:rPr>
            </w:pPr>
            <w:r w:rsidRPr="00B07C68">
              <w:rPr>
                <w:rFonts w:ascii="Times New Roman" w:hAnsi="Times New Roman" w:cs="Times New Roman"/>
                <w:color w:val="auto"/>
                <w:sz w:val="28"/>
                <w:szCs w:val="28"/>
              </w:rPr>
              <w:t>Не подобається підхід викладача</w:t>
            </w:r>
          </w:p>
        </w:tc>
        <w:tc>
          <w:tcPr>
            <w:tcW w:w="2409" w:type="dxa"/>
          </w:tcPr>
          <w:p w14:paraId="129A493C" w14:textId="77777777" w:rsidR="009F5146" w:rsidRPr="00B07C68" w:rsidRDefault="009F5146" w:rsidP="00C6505B">
            <w:pPr>
              <w:spacing w:line="360" w:lineRule="auto"/>
              <w:jc w:val="both"/>
              <w:rPr>
                <w:rFonts w:ascii="Times New Roman" w:hAnsi="Times New Roman" w:cs="Times New Roman"/>
                <w:bCs/>
                <w:color w:val="auto"/>
                <w:sz w:val="28"/>
                <w:szCs w:val="28"/>
              </w:rPr>
            </w:pPr>
            <w:r w:rsidRPr="00B07C68">
              <w:rPr>
                <w:rFonts w:ascii="Times New Roman" w:hAnsi="Times New Roman" w:cs="Times New Roman"/>
                <w:bCs/>
                <w:color w:val="auto"/>
                <w:sz w:val="28"/>
                <w:szCs w:val="28"/>
              </w:rPr>
              <w:t>4</w:t>
            </w:r>
          </w:p>
        </w:tc>
        <w:tc>
          <w:tcPr>
            <w:tcW w:w="1985" w:type="dxa"/>
          </w:tcPr>
          <w:p w14:paraId="43F82C9B" w14:textId="77777777" w:rsidR="009F5146" w:rsidRPr="00B07C68" w:rsidRDefault="009F5146" w:rsidP="00C6505B">
            <w:pPr>
              <w:spacing w:line="360" w:lineRule="auto"/>
              <w:jc w:val="both"/>
              <w:rPr>
                <w:rFonts w:ascii="Times New Roman" w:hAnsi="Times New Roman" w:cs="Times New Roman"/>
                <w:bCs/>
                <w:color w:val="auto"/>
                <w:sz w:val="28"/>
                <w:szCs w:val="28"/>
              </w:rPr>
            </w:pPr>
            <w:r w:rsidRPr="00B07C68">
              <w:rPr>
                <w:rFonts w:ascii="Times New Roman" w:hAnsi="Times New Roman" w:cs="Times New Roman"/>
                <w:bCs/>
                <w:color w:val="auto"/>
                <w:sz w:val="28"/>
                <w:szCs w:val="28"/>
              </w:rPr>
              <w:t>26.67</w:t>
            </w:r>
          </w:p>
        </w:tc>
      </w:tr>
      <w:tr w:rsidR="00B07C68" w:rsidRPr="00B07C68" w14:paraId="400DE507" w14:textId="77777777" w:rsidTr="00B07C68">
        <w:trPr>
          <w:jc w:val="center"/>
        </w:trPr>
        <w:tc>
          <w:tcPr>
            <w:tcW w:w="4390" w:type="dxa"/>
          </w:tcPr>
          <w:p w14:paraId="3E877BF1" w14:textId="77777777" w:rsidR="009F5146" w:rsidRPr="00B07C68" w:rsidRDefault="009F5146" w:rsidP="00C6505B">
            <w:pPr>
              <w:spacing w:line="360" w:lineRule="auto"/>
              <w:jc w:val="both"/>
              <w:rPr>
                <w:rFonts w:ascii="Times New Roman" w:hAnsi="Times New Roman" w:cs="Times New Roman"/>
                <w:color w:val="auto"/>
                <w:sz w:val="28"/>
                <w:szCs w:val="28"/>
              </w:rPr>
            </w:pPr>
            <w:r w:rsidRPr="00B07C68">
              <w:rPr>
                <w:rFonts w:ascii="Times New Roman" w:hAnsi="Times New Roman" w:cs="Times New Roman"/>
                <w:color w:val="auto"/>
                <w:sz w:val="28"/>
                <w:szCs w:val="28"/>
              </w:rPr>
              <w:t>Не подобаються вправи</w:t>
            </w:r>
          </w:p>
        </w:tc>
        <w:tc>
          <w:tcPr>
            <w:tcW w:w="2409" w:type="dxa"/>
          </w:tcPr>
          <w:p w14:paraId="6EAA90CF" w14:textId="77777777" w:rsidR="009F5146" w:rsidRPr="00B07C68" w:rsidRDefault="009F5146" w:rsidP="00C6505B">
            <w:pPr>
              <w:spacing w:line="360" w:lineRule="auto"/>
              <w:jc w:val="both"/>
              <w:rPr>
                <w:rFonts w:ascii="Times New Roman" w:hAnsi="Times New Roman" w:cs="Times New Roman"/>
                <w:bCs/>
                <w:color w:val="auto"/>
                <w:sz w:val="28"/>
                <w:szCs w:val="28"/>
              </w:rPr>
            </w:pPr>
            <w:r w:rsidRPr="00B07C68">
              <w:rPr>
                <w:rFonts w:ascii="Times New Roman" w:hAnsi="Times New Roman" w:cs="Times New Roman"/>
                <w:bCs/>
                <w:color w:val="auto"/>
                <w:sz w:val="28"/>
                <w:szCs w:val="28"/>
              </w:rPr>
              <w:t>2</w:t>
            </w:r>
          </w:p>
        </w:tc>
        <w:tc>
          <w:tcPr>
            <w:tcW w:w="1985" w:type="dxa"/>
          </w:tcPr>
          <w:p w14:paraId="20824140" w14:textId="77777777" w:rsidR="009F5146" w:rsidRPr="00B07C68" w:rsidRDefault="009F5146" w:rsidP="00C6505B">
            <w:pPr>
              <w:spacing w:line="360" w:lineRule="auto"/>
              <w:jc w:val="both"/>
              <w:rPr>
                <w:rFonts w:ascii="Times New Roman" w:hAnsi="Times New Roman" w:cs="Times New Roman"/>
                <w:bCs/>
                <w:color w:val="auto"/>
                <w:sz w:val="28"/>
                <w:szCs w:val="28"/>
              </w:rPr>
            </w:pPr>
            <w:r w:rsidRPr="00B07C68">
              <w:rPr>
                <w:rFonts w:ascii="Times New Roman" w:hAnsi="Times New Roman" w:cs="Times New Roman"/>
                <w:bCs/>
                <w:color w:val="auto"/>
                <w:sz w:val="28"/>
                <w:szCs w:val="28"/>
              </w:rPr>
              <w:t>13.33</w:t>
            </w:r>
          </w:p>
        </w:tc>
      </w:tr>
      <w:tr w:rsidR="00B07C68" w:rsidRPr="00B07C68" w14:paraId="598EEA23" w14:textId="77777777" w:rsidTr="00B07C68">
        <w:trPr>
          <w:jc w:val="center"/>
        </w:trPr>
        <w:tc>
          <w:tcPr>
            <w:tcW w:w="4390" w:type="dxa"/>
          </w:tcPr>
          <w:p w14:paraId="701820E5" w14:textId="77777777" w:rsidR="009F5146" w:rsidRPr="00B07C68" w:rsidRDefault="009F5146" w:rsidP="00C6505B">
            <w:pPr>
              <w:spacing w:line="360" w:lineRule="auto"/>
              <w:jc w:val="both"/>
              <w:rPr>
                <w:rFonts w:ascii="Times New Roman" w:hAnsi="Times New Roman" w:cs="Times New Roman"/>
                <w:color w:val="auto"/>
                <w:sz w:val="28"/>
                <w:szCs w:val="28"/>
              </w:rPr>
            </w:pPr>
            <w:r w:rsidRPr="00B07C68">
              <w:rPr>
                <w:rFonts w:ascii="Times New Roman" w:hAnsi="Times New Roman" w:cs="Times New Roman"/>
                <w:color w:val="auto"/>
                <w:sz w:val="28"/>
                <w:szCs w:val="28"/>
              </w:rPr>
              <w:t>Не подобається модуль</w:t>
            </w:r>
          </w:p>
        </w:tc>
        <w:tc>
          <w:tcPr>
            <w:tcW w:w="2409" w:type="dxa"/>
          </w:tcPr>
          <w:p w14:paraId="68B2EBD9" w14:textId="77777777" w:rsidR="009F5146" w:rsidRPr="00B07C68" w:rsidRDefault="009F5146" w:rsidP="00C6505B">
            <w:pPr>
              <w:spacing w:line="360" w:lineRule="auto"/>
              <w:jc w:val="both"/>
              <w:rPr>
                <w:rFonts w:ascii="Times New Roman" w:hAnsi="Times New Roman" w:cs="Times New Roman"/>
                <w:bCs/>
                <w:color w:val="auto"/>
                <w:sz w:val="28"/>
                <w:szCs w:val="28"/>
              </w:rPr>
            </w:pPr>
            <w:r w:rsidRPr="00B07C68">
              <w:rPr>
                <w:rFonts w:ascii="Times New Roman" w:hAnsi="Times New Roman" w:cs="Times New Roman"/>
                <w:bCs/>
                <w:color w:val="auto"/>
                <w:sz w:val="28"/>
                <w:szCs w:val="28"/>
              </w:rPr>
              <w:t>1</w:t>
            </w:r>
          </w:p>
        </w:tc>
        <w:tc>
          <w:tcPr>
            <w:tcW w:w="1985" w:type="dxa"/>
          </w:tcPr>
          <w:p w14:paraId="330ECB02" w14:textId="77777777" w:rsidR="009F5146" w:rsidRPr="00B07C68" w:rsidRDefault="009F5146" w:rsidP="00C6505B">
            <w:pPr>
              <w:spacing w:line="360" w:lineRule="auto"/>
              <w:jc w:val="both"/>
              <w:rPr>
                <w:rFonts w:ascii="Times New Roman" w:hAnsi="Times New Roman" w:cs="Times New Roman"/>
                <w:bCs/>
                <w:color w:val="auto"/>
                <w:sz w:val="28"/>
                <w:szCs w:val="28"/>
              </w:rPr>
            </w:pPr>
            <w:r w:rsidRPr="00B07C68">
              <w:rPr>
                <w:rFonts w:ascii="Times New Roman" w:hAnsi="Times New Roman" w:cs="Times New Roman"/>
                <w:bCs/>
                <w:color w:val="auto"/>
                <w:sz w:val="28"/>
                <w:szCs w:val="28"/>
              </w:rPr>
              <w:t>6.67</w:t>
            </w:r>
          </w:p>
        </w:tc>
      </w:tr>
      <w:tr w:rsidR="00B07C68" w:rsidRPr="00B07C68" w14:paraId="634E6295" w14:textId="77777777" w:rsidTr="00B07C68">
        <w:trPr>
          <w:jc w:val="center"/>
        </w:trPr>
        <w:tc>
          <w:tcPr>
            <w:tcW w:w="4390" w:type="dxa"/>
          </w:tcPr>
          <w:p w14:paraId="5AB91575" w14:textId="77777777" w:rsidR="009F5146" w:rsidRPr="00B07C68" w:rsidRDefault="009F5146" w:rsidP="00C6505B">
            <w:pPr>
              <w:spacing w:line="360" w:lineRule="auto"/>
              <w:jc w:val="both"/>
              <w:rPr>
                <w:rFonts w:ascii="Times New Roman" w:hAnsi="Times New Roman" w:cs="Times New Roman"/>
                <w:color w:val="auto"/>
                <w:sz w:val="28"/>
                <w:szCs w:val="28"/>
              </w:rPr>
            </w:pPr>
            <w:r w:rsidRPr="00B07C68">
              <w:rPr>
                <w:rFonts w:ascii="Times New Roman" w:hAnsi="Times New Roman" w:cs="Times New Roman"/>
                <w:color w:val="auto"/>
                <w:sz w:val="28"/>
                <w:szCs w:val="28"/>
              </w:rPr>
              <w:t>Мале навантаження</w:t>
            </w:r>
          </w:p>
        </w:tc>
        <w:tc>
          <w:tcPr>
            <w:tcW w:w="2409" w:type="dxa"/>
          </w:tcPr>
          <w:p w14:paraId="0979140E" w14:textId="77777777" w:rsidR="009F5146" w:rsidRPr="00B07C68" w:rsidRDefault="009F5146" w:rsidP="00C6505B">
            <w:pPr>
              <w:spacing w:line="360" w:lineRule="auto"/>
              <w:jc w:val="both"/>
              <w:rPr>
                <w:rFonts w:ascii="Times New Roman" w:hAnsi="Times New Roman" w:cs="Times New Roman"/>
                <w:bCs/>
                <w:color w:val="auto"/>
                <w:sz w:val="28"/>
                <w:szCs w:val="28"/>
              </w:rPr>
            </w:pPr>
            <w:r w:rsidRPr="00B07C68">
              <w:rPr>
                <w:rFonts w:ascii="Times New Roman" w:hAnsi="Times New Roman" w:cs="Times New Roman"/>
                <w:bCs/>
                <w:color w:val="auto"/>
                <w:sz w:val="28"/>
                <w:szCs w:val="28"/>
              </w:rPr>
              <w:t>1</w:t>
            </w:r>
          </w:p>
        </w:tc>
        <w:tc>
          <w:tcPr>
            <w:tcW w:w="1985" w:type="dxa"/>
          </w:tcPr>
          <w:p w14:paraId="05031BCE" w14:textId="77777777" w:rsidR="009F5146" w:rsidRPr="00B07C68" w:rsidRDefault="009F5146" w:rsidP="00C6505B">
            <w:pPr>
              <w:spacing w:line="360" w:lineRule="auto"/>
              <w:jc w:val="both"/>
              <w:rPr>
                <w:rFonts w:ascii="Times New Roman" w:hAnsi="Times New Roman" w:cs="Times New Roman"/>
                <w:bCs/>
                <w:color w:val="auto"/>
                <w:sz w:val="28"/>
                <w:szCs w:val="28"/>
              </w:rPr>
            </w:pPr>
            <w:r w:rsidRPr="00B07C68">
              <w:rPr>
                <w:rFonts w:ascii="Times New Roman" w:hAnsi="Times New Roman" w:cs="Times New Roman"/>
                <w:bCs/>
                <w:color w:val="auto"/>
                <w:sz w:val="28"/>
                <w:szCs w:val="28"/>
              </w:rPr>
              <w:t>6.67</w:t>
            </w:r>
          </w:p>
        </w:tc>
      </w:tr>
      <w:tr w:rsidR="00B07C68" w:rsidRPr="00B07C68" w14:paraId="7F273E48" w14:textId="77777777" w:rsidTr="00B07C68">
        <w:trPr>
          <w:trHeight w:val="654"/>
          <w:jc w:val="center"/>
        </w:trPr>
        <w:tc>
          <w:tcPr>
            <w:tcW w:w="4390" w:type="dxa"/>
          </w:tcPr>
          <w:p w14:paraId="5128E989" w14:textId="77777777" w:rsidR="009F5146" w:rsidRPr="00B07C68" w:rsidRDefault="009F5146" w:rsidP="00C6505B">
            <w:pPr>
              <w:spacing w:line="360" w:lineRule="auto"/>
              <w:rPr>
                <w:rFonts w:ascii="Times New Roman" w:hAnsi="Times New Roman" w:cs="Times New Roman"/>
                <w:color w:val="auto"/>
                <w:sz w:val="28"/>
                <w:szCs w:val="28"/>
              </w:rPr>
            </w:pPr>
            <w:r w:rsidRPr="00B07C68">
              <w:rPr>
                <w:rFonts w:ascii="Times New Roman" w:hAnsi="Times New Roman" w:cs="Times New Roman"/>
                <w:color w:val="auto"/>
                <w:sz w:val="28"/>
                <w:szCs w:val="28"/>
              </w:rPr>
              <w:t>Рівень матеріально-технічного забезпечення</w:t>
            </w:r>
          </w:p>
        </w:tc>
        <w:tc>
          <w:tcPr>
            <w:tcW w:w="2409" w:type="dxa"/>
          </w:tcPr>
          <w:p w14:paraId="29940CD4" w14:textId="77777777" w:rsidR="009F5146" w:rsidRPr="00B07C68" w:rsidRDefault="009F5146" w:rsidP="00C6505B">
            <w:pPr>
              <w:spacing w:line="360" w:lineRule="auto"/>
              <w:jc w:val="both"/>
              <w:rPr>
                <w:rFonts w:ascii="Times New Roman" w:hAnsi="Times New Roman" w:cs="Times New Roman"/>
                <w:bCs/>
                <w:color w:val="auto"/>
                <w:sz w:val="28"/>
                <w:szCs w:val="28"/>
              </w:rPr>
            </w:pPr>
            <w:r w:rsidRPr="00B07C68">
              <w:rPr>
                <w:rFonts w:ascii="Times New Roman" w:hAnsi="Times New Roman" w:cs="Times New Roman"/>
                <w:bCs/>
                <w:color w:val="auto"/>
                <w:sz w:val="28"/>
                <w:szCs w:val="28"/>
              </w:rPr>
              <w:t>1</w:t>
            </w:r>
          </w:p>
        </w:tc>
        <w:tc>
          <w:tcPr>
            <w:tcW w:w="1985" w:type="dxa"/>
          </w:tcPr>
          <w:p w14:paraId="2FBCF59C" w14:textId="77777777" w:rsidR="009F5146" w:rsidRPr="00B07C68" w:rsidRDefault="009F5146" w:rsidP="00C6505B">
            <w:pPr>
              <w:spacing w:line="360" w:lineRule="auto"/>
              <w:jc w:val="both"/>
              <w:rPr>
                <w:rFonts w:ascii="Times New Roman" w:hAnsi="Times New Roman" w:cs="Times New Roman"/>
                <w:bCs/>
                <w:color w:val="auto"/>
                <w:sz w:val="28"/>
                <w:szCs w:val="28"/>
              </w:rPr>
            </w:pPr>
            <w:r w:rsidRPr="00B07C68">
              <w:rPr>
                <w:rFonts w:ascii="Times New Roman" w:hAnsi="Times New Roman" w:cs="Times New Roman"/>
                <w:bCs/>
                <w:color w:val="auto"/>
                <w:sz w:val="28"/>
                <w:szCs w:val="28"/>
              </w:rPr>
              <w:t>6.67</w:t>
            </w:r>
          </w:p>
        </w:tc>
      </w:tr>
      <w:tr w:rsidR="00B07C68" w:rsidRPr="00B07C68" w14:paraId="15B32432" w14:textId="77777777" w:rsidTr="00B07C68">
        <w:trPr>
          <w:jc w:val="center"/>
        </w:trPr>
        <w:tc>
          <w:tcPr>
            <w:tcW w:w="4390" w:type="dxa"/>
          </w:tcPr>
          <w:p w14:paraId="1F8D3D7B" w14:textId="77777777" w:rsidR="009F5146" w:rsidRPr="00B07C68" w:rsidRDefault="009F5146" w:rsidP="00C6505B">
            <w:pPr>
              <w:spacing w:line="360" w:lineRule="auto"/>
              <w:jc w:val="both"/>
              <w:rPr>
                <w:rFonts w:ascii="Times New Roman" w:hAnsi="Times New Roman" w:cs="Times New Roman"/>
                <w:color w:val="auto"/>
                <w:sz w:val="28"/>
                <w:szCs w:val="28"/>
              </w:rPr>
            </w:pPr>
            <w:r w:rsidRPr="00B07C68">
              <w:rPr>
                <w:rFonts w:ascii="Times New Roman" w:hAnsi="Times New Roman" w:cs="Times New Roman"/>
                <w:color w:val="auto"/>
                <w:sz w:val="28"/>
                <w:szCs w:val="28"/>
              </w:rPr>
              <w:t>Все влаштовує</w:t>
            </w:r>
          </w:p>
        </w:tc>
        <w:tc>
          <w:tcPr>
            <w:tcW w:w="2409" w:type="dxa"/>
          </w:tcPr>
          <w:p w14:paraId="087C4BC3" w14:textId="77777777" w:rsidR="009F5146" w:rsidRPr="00B07C68" w:rsidRDefault="009F5146" w:rsidP="00C6505B">
            <w:pPr>
              <w:spacing w:line="360" w:lineRule="auto"/>
              <w:jc w:val="both"/>
              <w:rPr>
                <w:rFonts w:ascii="Times New Roman" w:hAnsi="Times New Roman" w:cs="Times New Roman"/>
                <w:bCs/>
                <w:color w:val="auto"/>
                <w:sz w:val="28"/>
                <w:szCs w:val="28"/>
              </w:rPr>
            </w:pPr>
            <w:r w:rsidRPr="00B07C68">
              <w:rPr>
                <w:rFonts w:ascii="Times New Roman" w:hAnsi="Times New Roman" w:cs="Times New Roman"/>
                <w:bCs/>
                <w:color w:val="auto"/>
                <w:sz w:val="28"/>
                <w:szCs w:val="28"/>
              </w:rPr>
              <w:t>1</w:t>
            </w:r>
          </w:p>
        </w:tc>
        <w:tc>
          <w:tcPr>
            <w:tcW w:w="1985" w:type="dxa"/>
          </w:tcPr>
          <w:p w14:paraId="23733489" w14:textId="77777777" w:rsidR="009F5146" w:rsidRPr="00B07C68" w:rsidRDefault="009F5146" w:rsidP="00C6505B">
            <w:pPr>
              <w:spacing w:line="360" w:lineRule="auto"/>
              <w:jc w:val="both"/>
              <w:rPr>
                <w:rFonts w:ascii="Times New Roman" w:hAnsi="Times New Roman" w:cs="Times New Roman"/>
                <w:bCs/>
                <w:color w:val="auto"/>
                <w:sz w:val="28"/>
                <w:szCs w:val="28"/>
              </w:rPr>
            </w:pPr>
            <w:r w:rsidRPr="00B07C68">
              <w:rPr>
                <w:rFonts w:ascii="Times New Roman" w:hAnsi="Times New Roman" w:cs="Times New Roman"/>
                <w:bCs/>
                <w:color w:val="auto"/>
                <w:sz w:val="28"/>
                <w:szCs w:val="28"/>
              </w:rPr>
              <w:t>6.67</w:t>
            </w:r>
          </w:p>
        </w:tc>
      </w:tr>
    </w:tbl>
    <w:p w14:paraId="2E788DAD" w14:textId="77777777" w:rsidR="003A4FAE" w:rsidRDefault="003A4FAE" w:rsidP="009F5146">
      <w:pPr>
        <w:spacing w:line="360" w:lineRule="auto"/>
        <w:jc w:val="both"/>
        <w:rPr>
          <w:rFonts w:ascii="Times New Roman" w:hAnsi="Times New Roman" w:cs="Times New Roman"/>
          <w:b/>
          <w:bCs/>
          <w:color w:val="auto"/>
          <w:sz w:val="28"/>
          <w:szCs w:val="28"/>
        </w:rPr>
      </w:pPr>
    </w:p>
    <w:p w14:paraId="668C7533" w14:textId="77777777" w:rsidR="003A4FAE" w:rsidRDefault="003A4FAE" w:rsidP="009F5146">
      <w:pPr>
        <w:spacing w:line="360" w:lineRule="auto"/>
        <w:jc w:val="both"/>
        <w:rPr>
          <w:rFonts w:ascii="Times New Roman" w:hAnsi="Times New Roman" w:cs="Times New Roman"/>
          <w:b/>
          <w:bCs/>
          <w:color w:val="auto"/>
          <w:sz w:val="28"/>
          <w:szCs w:val="28"/>
        </w:rPr>
      </w:pPr>
    </w:p>
    <w:p w14:paraId="65516627" w14:textId="2877B975" w:rsidR="009F5146" w:rsidRPr="00DC388C" w:rsidRDefault="0040062F" w:rsidP="0022087D">
      <w:pPr>
        <w:spacing w:line="360" w:lineRule="auto"/>
        <w:ind w:firstLine="709"/>
        <w:jc w:val="both"/>
        <w:rPr>
          <w:rFonts w:ascii="Times New Roman" w:hAnsi="Times New Roman" w:cs="Times New Roman"/>
          <w:b/>
          <w:bCs/>
          <w:sz w:val="28"/>
          <w:szCs w:val="28"/>
          <w:lang w:val="ru-RU"/>
        </w:rPr>
      </w:pPr>
      <w:r>
        <w:rPr>
          <w:noProof/>
          <w:lang w:eastAsia="uk-UA"/>
        </w:rPr>
        <w:lastRenderedPageBreak/>
        <w:drawing>
          <wp:inline distT="0" distB="0" distL="0" distR="0" wp14:anchorId="3F5C7711" wp14:editId="2B215C8E">
            <wp:extent cx="5765961" cy="3248025"/>
            <wp:effectExtent l="0" t="0" r="6350" b="0"/>
            <wp:docPr id="1197101929" name="Рисунок 1" descr="Зображення, що містить текст, знімок екрана, схема, монітор&#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7101929" name="Рисунок 1" descr="Зображення, що містить текст, знімок екрана, схема, монітор&#10;&#10;Автоматично згенерований опис"/>
                    <pic:cNvPicPr/>
                  </pic:nvPicPr>
                  <pic:blipFill>
                    <a:blip r:embed="rId9"/>
                    <a:stretch>
                      <a:fillRect/>
                    </a:stretch>
                  </pic:blipFill>
                  <pic:spPr>
                    <a:xfrm>
                      <a:off x="0" y="0"/>
                      <a:ext cx="5773756" cy="3252416"/>
                    </a:xfrm>
                    <a:prstGeom prst="rect">
                      <a:avLst/>
                    </a:prstGeom>
                  </pic:spPr>
                </pic:pic>
              </a:graphicData>
            </a:graphic>
          </wp:inline>
        </w:drawing>
      </w:r>
    </w:p>
    <w:p w14:paraId="1D208F61" w14:textId="043F59B0" w:rsidR="003A4FAE" w:rsidRDefault="003A4FAE" w:rsidP="0022087D">
      <w:pPr>
        <w:spacing w:line="360" w:lineRule="auto"/>
        <w:ind w:firstLine="851"/>
        <w:jc w:val="both"/>
        <w:rPr>
          <w:rFonts w:ascii="Times New Roman" w:hAnsi="Times New Roman" w:cs="Times New Roman"/>
          <w:b/>
          <w:bCs/>
          <w:color w:val="auto"/>
          <w:sz w:val="28"/>
          <w:szCs w:val="28"/>
        </w:rPr>
      </w:pPr>
      <w:r w:rsidRPr="003A4FAE">
        <w:rPr>
          <w:rFonts w:ascii="Times New Roman" w:hAnsi="Times New Roman" w:cs="Times New Roman"/>
          <w:b/>
          <w:bCs/>
          <w:color w:val="auto"/>
          <w:sz w:val="28"/>
          <w:szCs w:val="28"/>
        </w:rPr>
        <w:t>Рис.3.2.Відповіді на запитання юнаків “З якою метою ви відвідуєте заняття з футболу?”</w:t>
      </w:r>
    </w:p>
    <w:p w14:paraId="7EC8CF97" w14:textId="05292D9F" w:rsidR="009F5146" w:rsidRPr="0022087D" w:rsidRDefault="009F5146" w:rsidP="0022087D">
      <w:pPr>
        <w:spacing w:line="360" w:lineRule="auto"/>
        <w:ind w:firstLine="567"/>
        <w:jc w:val="both"/>
        <w:rPr>
          <w:rFonts w:ascii="Times New Roman" w:hAnsi="Times New Roman" w:cs="Times New Roman"/>
          <w:color w:val="auto"/>
          <w:sz w:val="28"/>
          <w:szCs w:val="28"/>
        </w:rPr>
      </w:pPr>
      <w:r w:rsidRPr="0022087D">
        <w:rPr>
          <w:rFonts w:ascii="Times New Roman" w:hAnsi="Times New Roman" w:cs="Times New Roman"/>
          <w:color w:val="auto"/>
          <w:sz w:val="28"/>
          <w:szCs w:val="28"/>
        </w:rPr>
        <w:t>Покращити фізичну форму – 8 респондентів</w:t>
      </w:r>
    </w:p>
    <w:p w14:paraId="78D0C37F" w14:textId="77777777" w:rsidR="009F5146" w:rsidRPr="0022087D" w:rsidRDefault="009F5146" w:rsidP="0022087D">
      <w:pPr>
        <w:spacing w:line="360" w:lineRule="auto"/>
        <w:ind w:firstLine="567"/>
        <w:jc w:val="both"/>
        <w:rPr>
          <w:rFonts w:ascii="Times New Roman" w:hAnsi="Times New Roman" w:cs="Times New Roman"/>
          <w:color w:val="auto"/>
          <w:sz w:val="28"/>
          <w:szCs w:val="28"/>
        </w:rPr>
      </w:pPr>
      <w:r w:rsidRPr="0022087D">
        <w:rPr>
          <w:rFonts w:ascii="Times New Roman" w:hAnsi="Times New Roman" w:cs="Times New Roman"/>
          <w:color w:val="auto"/>
          <w:sz w:val="28"/>
          <w:szCs w:val="28"/>
        </w:rPr>
        <w:t>Навчитися новим навичкам – 5 респондентів</w:t>
      </w:r>
    </w:p>
    <w:p w14:paraId="7BE8D1D9" w14:textId="77777777" w:rsidR="009F5146" w:rsidRPr="0022087D" w:rsidRDefault="009F5146" w:rsidP="0022087D">
      <w:pPr>
        <w:spacing w:line="360" w:lineRule="auto"/>
        <w:ind w:firstLine="567"/>
        <w:jc w:val="both"/>
        <w:rPr>
          <w:rFonts w:ascii="Times New Roman" w:hAnsi="Times New Roman" w:cs="Times New Roman"/>
          <w:color w:val="auto"/>
          <w:sz w:val="28"/>
          <w:szCs w:val="28"/>
        </w:rPr>
      </w:pPr>
      <w:r w:rsidRPr="0022087D">
        <w:rPr>
          <w:rFonts w:ascii="Times New Roman" w:hAnsi="Times New Roman" w:cs="Times New Roman"/>
          <w:color w:val="auto"/>
          <w:sz w:val="28"/>
          <w:szCs w:val="28"/>
        </w:rPr>
        <w:t>Покращити командну роботу – 4 респонденти</w:t>
      </w:r>
    </w:p>
    <w:p w14:paraId="2DC775A2" w14:textId="77777777" w:rsidR="009F5146" w:rsidRPr="0022087D" w:rsidRDefault="009F5146" w:rsidP="0022087D">
      <w:pPr>
        <w:spacing w:line="360" w:lineRule="auto"/>
        <w:ind w:firstLine="567"/>
        <w:jc w:val="both"/>
        <w:rPr>
          <w:rFonts w:ascii="Times New Roman" w:hAnsi="Times New Roman" w:cs="Times New Roman"/>
          <w:color w:val="auto"/>
          <w:sz w:val="28"/>
          <w:szCs w:val="28"/>
        </w:rPr>
      </w:pPr>
      <w:r w:rsidRPr="0022087D">
        <w:rPr>
          <w:rFonts w:ascii="Times New Roman" w:hAnsi="Times New Roman" w:cs="Times New Roman"/>
          <w:color w:val="auto"/>
          <w:sz w:val="28"/>
          <w:szCs w:val="28"/>
        </w:rPr>
        <w:t>Зміцнення дисципліни та самоконтролю – 3 респонденти</w:t>
      </w:r>
    </w:p>
    <w:p w14:paraId="57F88ECF" w14:textId="77777777" w:rsidR="009F5146" w:rsidRPr="0022087D" w:rsidRDefault="009F5146" w:rsidP="0022087D">
      <w:pPr>
        <w:spacing w:line="360" w:lineRule="auto"/>
        <w:ind w:firstLine="567"/>
        <w:jc w:val="both"/>
        <w:rPr>
          <w:rFonts w:ascii="Times New Roman" w:hAnsi="Times New Roman" w:cs="Times New Roman"/>
          <w:color w:val="auto"/>
          <w:sz w:val="28"/>
          <w:szCs w:val="28"/>
        </w:rPr>
      </w:pPr>
      <w:r w:rsidRPr="0022087D">
        <w:rPr>
          <w:rFonts w:ascii="Times New Roman" w:hAnsi="Times New Roman" w:cs="Times New Roman"/>
          <w:color w:val="auto"/>
          <w:sz w:val="28"/>
          <w:szCs w:val="28"/>
        </w:rPr>
        <w:t>Розширення соціального кола – 2 респонденти</w:t>
      </w:r>
    </w:p>
    <w:p w14:paraId="758B758F" w14:textId="77777777" w:rsidR="009F5146" w:rsidRPr="0022087D" w:rsidRDefault="009F5146" w:rsidP="0022087D">
      <w:pPr>
        <w:spacing w:line="360" w:lineRule="auto"/>
        <w:ind w:firstLine="567"/>
        <w:jc w:val="both"/>
        <w:rPr>
          <w:rFonts w:ascii="Times New Roman" w:hAnsi="Times New Roman" w:cs="Times New Roman"/>
          <w:color w:val="auto"/>
          <w:sz w:val="28"/>
          <w:szCs w:val="28"/>
        </w:rPr>
      </w:pPr>
      <w:r w:rsidRPr="0022087D">
        <w:rPr>
          <w:rFonts w:ascii="Times New Roman" w:hAnsi="Times New Roman" w:cs="Times New Roman"/>
          <w:color w:val="auto"/>
          <w:sz w:val="28"/>
          <w:szCs w:val="28"/>
        </w:rPr>
        <w:t>Покращити стан здоров’я – 6 респондентів</w:t>
      </w:r>
    </w:p>
    <w:p w14:paraId="0229F167" w14:textId="77777777" w:rsidR="009F5146" w:rsidRPr="0022087D" w:rsidRDefault="009F5146" w:rsidP="0022087D">
      <w:pPr>
        <w:spacing w:line="360" w:lineRule="auto"/>
        <w:ind w:firstLine="851"/>
        <w:jc w:val="both"/>
        <w:rPr>
          <w:rFonts w:ascii="Times New Roman" w:hAnsi="Times New Roman" w:cs="Times New Roman"/>
          <w:color w:val="auto"/>
          <w:sz w:val="28"/>
          <w:szCs w:val="28"/>
        </w:rPr>
      </w:pPr>
      <w:r w:rsidRPr="0022087D">
        <w:rPr>
          <w:rFonts w:ascii="Times New Roman" w:hAnsi="Times New Roman" w:cs="Times New Roman"/>
          <w:color w:val="auto"/>
          <w:sz w:val="28"/>
          <w:szCs w:val="28"/>
        </w:rPr>
        <w:t xml:space="preserve">Найпоширенішою метою серед юнаків є покращення фізичної форми (33.33%), що свідчить про усвідомлене прагнення учнів до фізичного розвитку. Також значна частина юнаків хоче навчитися новим навичкам (26.67%) та покращити командну роботу (20.00%). Мета зміцнення дисципліни є менш популярною (13.33%), а розширення соціального кола не було зазначено як </w:t>
      </w:r>
      <w:proofErr w:type="spellStart"/>
      <w:r w:rsidRPr="0022087D">
        <w:rPr>
          <w:rFonts w:ascii="Times New Roman" w:hAnsi="Times New Roman" w:cs="Times New Roman"/>
          <w:color w:val="auto"/>
          <w:sz w:val="28"/>
          <w:szCs w:val="28"/>
        </w:rPr>
        <w:t>мотиватор</w:t>
      </w:r>
      <w:proofErr w:type="spellEnd"/>
      <w:r w:rsidRPr="0022087D">
        <w:rPr>
          <w:rFonts w:ascii="Times New Roman" w:hAnsi="Times New Roman" w:cs="Times New Roman"/>
          <w:color w:val="auto"/>
          <w:sz w:val="28"/>
          <w:szCs w:val="28"/>
        </w:rPr>
        <w:t>. Це свідчить про спрямованість учнів на фізичний та технічний розвиток.</w:t>
      </w:r>
    </w:p>
    <w:p w14:paraId="1E1EB90A" w14:textId="76F250A1" w:rsidR="009F5146" w:rsidRPr="0022087D" w:rsidRDefault="009F5146" w:rsidP="0022087D">
      <w:pPr>
        <w:spacing w:line="360" w:lineRule="auto"/>
        <w:ind w:firstLine="851"/>
        <w:jc w:val="both"/>
        <w:rPr>
          <w:rFonts w:ascii="Times New Roman" w:hAnsi="Times New Roman" w:cs="Times New Roman"/>
          <w:bCs/>
          <w:sz w:val="28"/>
          <w:szCs w:val="28"/>
        </w:rPr>
      </w:pPr>
      <w:r w:rsidRPr="0022087D">
        <w:rPr>
          <w:rFonts w:ascii="Times New Roman" w:hAnsi="Times New Roman" w:cs="Times New Roman"/>
          <w:bCs/>
          <w:color w:val="auto"/>
          <w:sz w:val="28"/>
          <w:szCs w:val="28"/>
        </w:rPr>
        <w:t xml:space="preserve">Відповіді юнаків на питання </w:t>
      </w:r>
      <w:r w:rsidR="0022087D">
        <w:rPr>
          <w:rFonts w:ascii="Times New Roman" w:hAnsi="Times New Roman" w:cs="Times New Roman"/>
          <w:bCs/>
          <w:color w:val="auto"/>
          <w:sz w:val="28"/>
          <w:szCs w:val="28"/>
        </w:rPr>
        <w:t>«</w:t>
      </w:r>
      <w:r w:rsidRPr="0022087D">
        <w:rPr>
          <w:rFonts w:ascii="Times New Roman" w:hAnsi="Times New Roman" w:cs="Times New Roman"/>
          <w:bCs/>
          <w:color w:val="auto"/>
          <w:sz w:val="28"/>
          <w:szCs w:val="28"/>
        </w:rPr>
        <w:t>Які модулі фізичного виховання вам подобаються?</w:t>
      </w:r>
      <w:r w:rsidR="0022087D">
        <w:rPr>
          <w:rFonts w:ascii="Times New Roman" w:hAnsi="Times New Roman" w:cs="Times New Roman"/>
          <w:bCs/>
          <w:color w:val="auto"/>
          <w:sz w:val="28"/>
          <w:szCs w:val="28"/>
        </w:rPr>
        <w:t>»</w:t>
      </w:r>
    </w:p>
    <w:p w14:paraId="1BAD6617" w14:textId="77777777" w:rsidR="009F5146" w:rsidRPr="0022087D" w:rsidRDefault="009F5146" w:rsidP="0022087D">
      <w:pPr>
        <w:spacing w:line="360" w:lineRule="auto"/>
        <w:ind w:firstLine="851"/>
        <w:jc w:val="both"/>
        <w:rPr>
          <w:rFonts w:ascii="Times New Roman" w:hAnsi="Times New Roman" w:cs="Times New Roman"/>
          <w:color w:val="auto"/>
          <w:sz w:val="28"/>
          <w:szCs w:val="28"/>
        </w:rPr>
      </w:pPr>
      <w:r w:rsidRPr="0022087D">
        <w:rPr>
          <w:rFonts w:ascii="Times New Roman" w:hAnsi="Times New Roman" w:cs="Times New Roman"/>
          <w:color w:val="auto"/>
          <w:sz w:val="28"/>
          <w:szCs w:val="28"/>
        </w:rPr>
        <w:lastRenderedPageBreak/>
        <w:t>Фізичне виховання у школі є важливою складовою гармонійного розвитку учнів, що забезпечує формування фізичних, соціальних та емоційних якостей. Вибір модулів фізичного виховання відображає інтереси учнів, їхній рівень мотивації та готовність до активної участі у заняттях.</w:t>
      </w:r>
    </w:p>
    <w:p w14:paraId="66324656" w14:textId="77777777" w:rsidR="009F5146" w:rsidRPr="0022087D" w:rsidRDefault="009F5146" w:rsidP="0022087D">
      <w:pPr>
        <w:spacing w:line="360" w:lineRule="auto"/>
        <w:ind w:firstLine="851"/>
        <w:jc w:val="both"/>
        <w:rPr>
          <w:rFonts w:ascii="Times New Roman" w:hAnsi="Times New Roman" w:cs="Times New Roman"/>
          <w:color w:val="auto"/>
          <w:sz w:val="28"/>
          <w:szCs w:val="28"/>
        </w:rPr>
      </w:pPr>
      <w:r w:rsidRPr="0022087D">
        <w:rPr>
          <w:rFonts w:ascii="Times New Roman" w:hAnsi="Times New Roman" w:cs="Times New Roman"/>
          <w:color w:val="auto"/>
          <w:sz w:val="28"/>
          <w:szCs w:val="28"/>
        </w:rPr>
        <w:t>У рамках дослідження проведено опитування, яке мало на меті виявити, які модулі фізичного виховання є найбільш популярними серед учнів середнього шкільного віку. Аналіз відповідей дозволяє зрозуміти, які види активності найбільше відповідають потребам і вподобанням школярів, а також визначити напрямки, які потребують удосконалення для залучення більшої кількості дітей до занять спортом.</w:t>
      </w:r>
    </w:p>
    <w:p w14:paraId="31C1441C" w14:textId="6592E9FD" w:rsidR="009F5146" w:rsidRDefault="00736B44" w:rsidP="009F5146">
      <w:pPr>
        <w:spacing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5BCD9B3F" wp14:editId="620F0CB8">
            <wp:extent cx="6248400" cy="3520440"/>
            <wp:effectExtent l="0" t="0" r="0" b="3810"/>
            <wp:docPr id="200727175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BEBA8EAE-BF5A-486C-A8C5-ECC9F3942E4B}">
                          <a14:imgProps xmlns:a14="http://schemas.microsoft.com/office/drawing/2010/main">
                            <a14:imgLayer r:embed="rId11">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6295105" cy="3546754"/>
                    </a:xfrm>
                    <a:prstGeom prst="rect">
                      <a:avLst/>
                    </a:prstGeom>
                    <a:noFill/>
                  </pic:spPr>
                </pic:pic>
              </a:graphicData>
            </a:graphic>
          </wp:inline>
        </w:drawing>
      </w:r>
    </w:p>
    <w:p w14:paraId="5E5EAB1B" w14:textId="5FA1ED7F" w:rsidR="009F5146" w:rsidRPr="0022087D" w:rsidRDefault="00756553" w:rsidP="0022087D">
      <w:pPr>
        <w:spacing w:line="360" w:lineRule="auto"/>
        <w:ind w:firstLine="851"/>
        <w:jc w:val="both"/>
        <w:rPr>
          <w:rFonts w:ascii="Times New Roman" w:hAnsi="Times New Roman" w:cs="Times New Roman"/>
          <w:bCs/>
          <w:color w:val="auto"/>
          <w:sz w:val="28"/>
          <w:szCs w:val="28"/>
        </w:rPr>
      </w:pPr>
      <w:r w:rsidRPr="0022087D">
        <w:rPr>
          <w:rFonts w:ascii="Times New Roman" w:hAnsi="Times New Roman" w:cs="Times New Roman"/>
          <w:bCs/>
          <w:color w:val="auto"/>
          <w:sz w:val="28"/>
          <w:szCs w:val="28"/>
        </w:rPr>
        <w:t>Рис.</w:t>
      </w:r>
      <w:r w:rsidR="009F5146" w:rsidRPr="0022087D">
        <w:rPr>
          <w:rFonts w:ascii="Times New Roman" w:hAnsi="Times New Roman" w:cs="Times New Roman"/>
          <w:bCs/>
          <w:color w:val="auto"/>
          <w:sz w:val="28"/>
          <w:szCs w:val="28"/>
        </w:rPr>
        <w:t xml:space="preserve"> 3.</w:t>
      </w:r>
      <w:r w:rsidRPr="0022087D">
        <w:rPr>
          <w:rFonts w:ascii="Times New Roman" w:hAnsi="Times New Roman" w:cs="Times New Roman"/>
          <w:bCs/>
          <w:color w:val="auto"/>
          <w:sz w:val="28"/>
          <w:szCs w:val="28"/>
        </w:rPr>
        <w:t>3.</w:t>
      </w:r>
      <w:r w:rsidR="009F5146" w:rsidRPr="0022087D">
        <w:rPr>
          <w:rFonts w:ascii="Times New Roman" w:hAnsi="Times New Roman" w:cs="Times New Roman"/>
          <w:bCs/>
          <w:color w:val="auto"/>
          <w:sz w:val="28"/>
          <w:szCs w:val="28"/>
        </w:rPr>
        <w:t xml:space="preserve"> Відповіді юнаків на питання </w:t>
      </w:r>
      <w:r w:rsidR="0022087D" w:rsidRPr="0022087D">
        <w:rPr>
          <w:rFonts w:ascii="Times New Roman" w:hAnsi="Times New Roman" w:cs="Times New Roman"/>
          <w:bCs/>
          <w:color w:val="auto"/>
          <w:sz w:val="28"/>
          <w:szCs w:val="28"/>
        </w:rPr>
        <w:t>«</w:t>
      </w:r>
      <w:r w:rsidR="009F5146" w:rsidRPr="0022087D">
        <w:rPr>
          <w:rFonts w:ascii="Times New Roman" w:hAnsi="Times New Roman" w:cs="Times New Roman"/>
          <w:bCs/>
          <w:color w:val="auto"/>
          <w:sz w:val="28"/>
          <w:szCs w:val="28"/>
        </w:rPr>
        <w:t>Які модулі фізичного виховання вам подобаються?</w:t>
      </w:r>
      <w:r w:rsidR="0022087D" w:rsidRPr="0022087D">
        <w:rPr>
          <w:rFonts w:ascii="Times New Roman" w:hAnsi="Times New Roman" w:cs="Times New Roman"/>
          <w:bCs/>
          <w:color w:val="auto"/>
          <w:sz w:val="28"/>
          <w:szCs w:val="28"/>
        </w:rPr>
        <w:t>»</w:t>
      </w:r>
    </w:p>
    <w:p w14:paraId="70D708D7" w14:textId="77777777" w:rsidR="009F5146" w:rsidRPr="0022087D" w:rsidRDefault="009F5146" w:rsidP="009F5146">
      <w:pPr>
        <w:spacing w:line="360" w:lineRule="auto"/>
        <w:rPr>
          <w:rFonts w:ascii="Times New Roman" w:hAnsi="Times New Roman" w:cs="Times New Roman"/>
          <w:color w:val="auto"/>
          <w:sz w:val="28"/>
          <w:szCs w:val="28"/>
        </w:rPr>
      </w:pPr>
      <w:r w:rsidRPr="0022087D">
        <w:rPr>
          <w:rFonts w:ascii="Times New Roman" w:hAnsi="Times New Roman" w:cs="Times New Roman"/>
          <w:color w:val="auto"/>
          <w:sz w:val="28"/>
          <w:szCs w:val="28"/>
        </w:rPr>
        <w:t>1.баскетбол                 2.волейбол                      3.футбол</w:t>
      </w:r>
    </w:p>
    <w:p w14:paraId="047B1EBD" w14:textId="77777777" w:rsidR="009F5146" w:rsidRPr="0022087D" w:rsidRDefault="009F5146" w:rsidP="009F5146">
      <w:pPr>
        <w:spacing w:line="360" w:lineRule="auto"/>
        <w:rPr>
          <w:rFonts w:ascii="Times New Roman" w:hAnsi="Times New Roman" w:cs="Times New Roman"/>
          <w:color w:val="auto"/>
          <w:sz w:val="28"/>
          <w:szCs w:val="28"/>
        </w:rPr>
      </w:pPr>
      <w:r w:rsidRPr="0022087D">
        <w:rPr>
          <w:rFonts w:ascii="Times New Roman" w:hAnsi="Times New Roman" w:cs="Times New Roman"/>
          <w:color w:val="auto"/>
          <w:sz w:val="28"/>
          <w:szCs w:val="28"/>
        </w:rPr>
        <w:t>3.гімнастика                4.плавання                      5.туризм</w:t>
      </w:r>
    </w:p>
    <w:p w14:paraId="0256EB3E" w14:textId="723723D2" w:rsidR="009F5146" w:rsidRPr="0022087D" w:rsidRDefault="009F5146" w:rsidP="009F5146">
      <w:pPr>
        <w:spacing w:line="360" w:lineRule="auto"/>
        <w:rPr>
          <w:rFonts w:ascii="Times New Roman" w:hAnsi="Times New Roman" w:cs="Times New Roman"/>
          <w:color w:val="auto"/>
          <w:sz w:val="28"/>
          <w:szCs w:val="28"/>
        </w:rPr>
      </w:pPr>
      <w:r w:rsidRPr="0022087D">
        <w:rPr>
          <w:rFonts w:ascii="Times New Roman" w:hAnsi="Times New Roman" w:cs="Times New Roman"/>
          <w:color w:val="auto"/>
          <w:sz w:val="28"/>
          <w:szCs w:val="28"/>
        </w:rPr>
        <w:t xml:space="preserve">6. легка атлетика          7. </w:t>
      </w:r>
      <w:proofErr w:type="spellStart"/>
      <w:r w:rsidRPr="0022087D">
        <w:rPr>
          <w:rFonts w:ascii="Times New Roman" w:hAnsi="Times New Roman" w:cs="Times New Roman"/>
          <w:color w:val="auto"/>
          <w:sz w:val="28"/>
          <w:szCs w:val="28"/>
        </w:rPr>
        <w:t>кросфіт</w:t>
      </w:r>
      <w:proofErr w:type="spellEnd"/>
      <w:r w:rsidRPr="0022087D">
        <w:rPr>
          <w:rFonts w:ascii="Times New Roman" w:hAnsi="Times New Roman" w:cs="Times New Roman"/>
          <w:color w:val="auto"/>
          <w:sz w:val="28"/>
          <w:szCs w:val="28"/>
        </w:rPr>
        <w:t xml:space="preserve">  </w:t>
      </w:r>
      <w:r w:rsidR="0022087D">
        <w:rPr>
          <w:rFonts w:ascii="Times New Roman" w:hAnsi="Times New Roman" w:cs="Times New Roman"/>
          <w:color w:val="auto"/>
          <w:sz w:val="28"/>
          <w:szCs w:val="28"/>
        </w:rPr>
        <w:t xml:space="preserve">                 </w:t>
      </w:r>
      <w:r w:rsidRPr="0022087D">
        <w:rPr>
          <w:rFonts w:ascii="Times New Roman" w:hAnsi="Times New Roman" w:cs="Times New Roman"/>
          <w:color w:val="auto"/>
          <w:sz w:val="28"/>
          <w:szCs w:val="28"/>
        </w:rPr>
        <w:t>8. свій варіант.</w:t>
      </w:r>
    </w:p>
    <w:p w14:paraId="0779BED9" w14:textId="5B9D1970" w:rsidR="003F748C" w:rsidRPr="0022087D" w:rsidRDefault="003F748C" w:rsidP="0022087D">
      <w:pPr>
        <w:spacing w:after="0" w:line="360" w:lineRule="auto"/>
        <w:ind w:firstLine="851"/>
        <w:jc w:val="both"/>
        <w:rPr>
          <w:rFonts w:ascii="Times New Roman" w:hAnsi="Times New Roman" w:cs="Times New Roman"/>
          <w:color w:val="auto"/>
          <w:sz w:val="28"/>
          <w:szCs w:val="28"/>
        </w:rPr>
      </w:pPr>
      <w:r w:rsidRPr="0022087D">
        <w:rPr>
          <w:rFonts w:ascii="Times New Roman" w:hAnsi="Times New Roman" w:cs="Times New Roman"/>
          <w:color w:val="auto"/>
          <w:sz w:val="28"/>
          <w:szCs w:val="28"/>
        </w:rPr>
        <w:t>Дослідження чітко показало результати на діаграмі</w:t>
      </w:r>
      <w:r w:rsidRPr="0022087D">
        <w:rPr>
          <w:rFonts w:ascii="Times New Roman" w:hAnsi="Times New Roman" w:cs="Times New Roman"/>
          <w:color w:val="auto"/>
          <w:sz w:val="28"/>
          <w:szCs w:val="28"/>
          <w:lang w:val="ru-RU"/>
        </w:rPr>
        <w:t xml:space="preserve">, </w:t>
      </w:r>
      <w:r w:rsidRPr="0022087D">
        <w:rPr>
          <w:rFonts w:ascii="Times New Roman" w:hAnsi="Times New Roman" w:cs="Times New Roman"/>
          <w:color w:val="auto"/>
          <w:sz w:val="28"/>
          <w:szCs w:val="28"/>
        </w:rPr>
        <w:t xml:space="preserve">що учні середнього шкільного віку мають особливу пристрасть до ігрових видів спорту. Найбільше захоплення викликає </w:t>
      </w:r>
      <w:r w:rsidRPr="0022087D">
        <w:rPr>
          <w:rFonts w:ascii="Times New Roman" w:hAnsi="Times New Roman" w:cs="Times New Roman"/>
          <w:bCs/>
          <w:color w:val="auto"/>
          <w:sz w:val="28"/>
          <w:szCs w:val="28"/>
        </w:rPr>
        <w:t>футбол</w:t>
      </w:r>
      <w:r w:rsidRPr="0022087D">
        <w:rPr>
          <w:rFonts w:ascii="Times New Roman" w:hAnsi="Times New Roman" w:cs="Times New Roman"/>
          <w:color w:val="auto"/>
          <w:sz w:val="28"/>
          <w:szCs w:val="28"/>
        </w:rPr>
        <w:t>, який зібрав майже третину голосів (28,6%).</w:t>
      </w:r>
      <w:r w:rsidR="0022087D">
        <w:rPr>
          <w:rFonts w:ascii="Times New Roman" w:hAnsi="Times New Roman" w:cs="Times New Roman"/>
          <w:color w:val="auto"/>
          <w:sz w:val="28"/>
          <w:szCs w:val="28"/>
        </w:rPr>
        <w:t xml:space="preserve"> </w:t>
      </w:r>
      <w:r w:rsidRPr="0022087D">
        <w:rPr>
          <w:rFonts w:ascii="Times New Roman" w:hAnsi="Times New Roman" w:cs="Times New Roman"/>
          <w:color w:val="auto"/>
          <w:sz w:val="28"/>
          <w:szCs w:val="28"/>
        </w:rPr>
        <w:t xml:space="preserve">На </w:t>
      </w:r>
      <w:r w:rsidRPr="0022087D">
        <w:rPr>
          <w:rFonts w:ascii="Times New Roman" w:hAnsi="Times New Roman" w:cs="Times New Roman"/>
          <w:color w:val="auto"/>
          <w:sz w:val="28"/>
          <w:szCs w:val="28"/>
        </w:rPr>
        <w:lastRenderedPageBreak/>
        <w:t xml:space="preserve">другому місці опинився </w:t>
      </w:r>
      <w:r w:rsidRPr="0022087D">
        <w:rPr>
          <w:rFonts w:ascii="Times New Roman" w:hAnsi="Times New Roman" w:cs="Times New Roman"/>
          <w:bCs/>
          <w:color w:val="auto"/>
          <w:sz w:val="28"/>
          <w:szCs w:val="28"/>
        </w:rPr>
        <w:t>волейбол</w:t>
      </w:r>
      <w:r w:rsidRPr="0022087D">
        <w:rPr>
          <w:rFonts w:ascii="Times New Roman" w:hAnsi="Times New Roman" w:cs="Times New Roman"/>
          <w:color w:val="auto"/>
          <w:sz w:val="28"/>
          <w:szCs w:val="28"/>
        </w:rPr>
        <w:t xml:space="preserve"> (17,9%) – спортивна дисципліна, яка залучає не лише точністю, а й командним духом. Не відстає і </w:t>
      </w:r>
      <w:r w:rsidRPr="0022087D">
        <w:rPr>
          <w:rFonts w:ascii="Times New Roman" w:hAnsi="Times New Roman" w:cs="Times New Roman"/>
          <w:bCs/>
          <w:color w:val="auto"/>
          <w:sz w:val="28"/>
          <w:szCs w:val="28"/>
        </w:rPr>
        <w:t>баскетбол</w:t>
      </w:r>
      <w:r w:rsidRPr="0022087D">
        <w:rPr>
          <w:rFonts w:ascii="Times New Roman" w:hAnsi="Times New Roman" w:cs="Times New Roman"/>
          <w:color w:val="auto"/>
          <w:sz w:val="28"/>
          <w:szCs w:val="28"/>
        </w:rPr>
        <w:t xml:space="preserve"> (10,7%), де кожен має шанс стати героєм, зробивши переможний кидок у кільце.</w:t>
      </w:r>
    </w:p>
    <w:p w14:paraId="649B39CF" w14:textId="77777777" w:rsidR="003F748C" w:rsidRPr="0022087D" w:rsidRDefault="003F748C" w:rsidP="0022087D">
      <w:pPr>
        <w:spacing w:after="0" w:line="360" w:lineRule="auto"/>
        <w:ind w:firstLine="851"/>
        <w:jc w:val="both"/>
        <w:rPr>
          <w:rFonts w:ascii="Times New Roman" w:hAnsi="Times New Roman" w:cs="Times New Roman"/>
          <w:color w:val="auto"/>
          <w:sz w:val="28"/>
          <w:szCs w:val="28"/>
        </w:rPr>
      </w:pPr>
      <w:r w:rsidRPr="0022087D">
        <w:rPr>
          <w:rFonts w:ascii="Times New Roman" w:hAnsi="Times New Roman" w:cs="Times New Roman"/>
          <w:color w:val="auto"/>
          <w:sz w:val="28"/>
          <w:szCs w:val="28"/>
        </w:rPr>
        <w:t xml:space="preserve">Значну зацікавленість викликає також </w:t>
      </w:r>
      <w:r w:rsidRPr="0022087D">
        <w:rPr>
          <w:rFonts w:ascii="Times New Roman" w:hAnsi="Times New Roman" w:cs="Times New Roman"/>
          <w:bCs/>
          <w:color w:val="auto"/>
          <w:sz w:val="28"/>
          <w:szCs w:val="28"/>
        </w:rPr>
        <w:t>плавання</w:t>
      </w:r>
      <w:r w:rsidRPr="0022087D">
        <w:rPr>
          <w:rFonts w:ascii="Times New Roman" w:hAnsi="Times New Roman" w:cs="Times New Roman"/>
          <w:color w:val="auto"/>
          <w:sz w:val="28"/>
          <w:szCs w:val="28"/>
        </w:rPr>
        <w:t xml:space="preserve"> (14,3%), яке дарує учням не лише гарну фізичну форму, а й справжнє задоволення від руху у воді. Проте індивідуальні види спорту виявились менш популярними. </w:t>
      </w:r>
      <w:r w:rsidRPr="0022087D">
        <w:rPr>
          <w:rFonts w:ascii="Times New Roman" w:hAnsi="Times New Roman" w:cs="Times New Roman"/>
          <w:bCs/>
          <w:color w:val="auto"/>
          <w:sz w:val="28"/>
          <w:szCs w:val="28"/>
        </w:rPr>
        <w:t>Гімнастика</w:t>
      </w:r>
      <w:r w:rsidRPr="0022087D">
        <w:rPr>
          <w:rFonts w:ascii="Times New Roman" w:hAnsi="Times New Roman" w:cs="Times New Roman"/>
          <w:color w:val="auto"/>
          <w:sz w:val="28"/>
          <w:szCs w:val="28"/>
        </w:rPr>
        <w:t xml:space="preserve"> та </w:t>
      </w:r>
      <w:proofErr w:type="spellStart"/>
      <w:r w:rsidRPr="0022087D">
        <w:rPr>
          <w:rFonts w:ascii="Times New Roman" w:hAnsi="Times New Roman" w:cs="Times New Roman"/>
          <w:bCs/>
          <w:color w:val="auto"/>
          <w:sz w:val="28"/>
          <w:szCs w:val="28"/>
        </w:rPr>
        <w:t>кросфіт</w:t>
      </w:r>
      <w:proofErr w:type="spellEnd"/>
      <w:r w:rsidRPr="0022087D">
        <w:rPr>
          <w:rFonts w:ascii="Times New Roman" w:hAnsi="Times New Roman" w:cs="Times New Roman"/>
          <w:color w:val="auto"/>
          <w:sz w:val="28"/>
          <w:szCs w:val="28"/>
        </w:rPr>
        <w:t xml:space="preserve">, які розвивають силу та гнучкість, зібрали однакову кількість голосів (по 7,1%). А от </w:t>
      </w:r>
      <w:r w:rsidRPr="0022087D">
        <w:rPr>
          <w:rFonts w:ascii="Times New Roman" w:hAnsi="Times New Roman" w:cs="Times New Roman"/>
          <w:bCs/>
          <w:color w:val="auto"/>
          <w:sz w:val="28"/>
          <w:szCs w:val="28"/>
        </w:rPr>
        <w:t>туризм</w:t>
      </w:r>
      <w:r w:rsidRPr="0022087D">
        <w:rPr>
          <w:rFonts w:ascii="Times New Roman" w:hAnsi="Times New Roman" w:cs="Times New Roman"/>
          <w:color w:val="auto"/>
          <w:sz w:val="28"/>
          <w:szCs w:val="28"/>
        </w:rPr>
        <w:t xml:space="preserve"> зацікавив лише невеликий відсоток (3,6%) – можливо, тому що діти більше полюбляють рухливі ігри, аніж спокійні прогулянки.</w:t>
      </w:r>
    </w:p>
    <w:p w14:paraId="3205B622" w14:textId="77777777" w:rsidR="003F748C" w:rsidRPr="0022087D" w:rsidRDefault="003F748C" w:rsidP="0022087D">
      <w:pPr>
        <w:spacing w:after="0" w:line="360" w:lineRule="auto"/>
        <w:ind w:firstLine="851"/>
        <w:jc w:val="both"/>
        <w:rPr>
          <w:rFonts w:ascii="Times New Roman" w:hAnsi="Times New Roman" w:cs="Times New Roman"/>
          <w:color w:val="auto"/>
          <w:sz w:val="28"/>
          <w:szCs w:val="28"/>
        </w:rPr>
      </w:pPr>
      <w:r w:rsidRPr="0022087D">
        <w:rPr>
          <w:rFonts w:ascii="Times New Roman" w:hAnsi="Times New Roman" w:cs="Times New Roman"/>
          <w:color w:val="auto"/>
          <w:sz w:val="28"/>
          <w:szCs w:val="28"/>
        </w:rPr>
        <w:t>Примітно, що жоден учень не запропонував власний варіант (0%), що свідчить про загальну задоволеність запропонованими модулями.</w:t>
      </w:r>
    </w:p>
    <w:p w14:paraId="22FB4983" w14:textId="77777777" w:rsidR="00416265" w:rsidRPr="00416265" w:rsidRDefault="00416265" w:rsidP="00416265">
      <w:pPr>
        <w:spacing w:after="0" w:line="360" w:lineRule="auto"/>
        <w:ind w:left="720" w:firstLine="851"/>
        <w:jc w:val="both"/>
        <w:rPr>
          <w:rFonts w:ascii="Times New Roman" w:hAnsi="Times New Roman" w:cs="Times New Roman"/>
          <w:color w:val="auto"/>
          <w:sz w:val="28"/>
          <w:szCs w:val="28"/>
        </w:rPr>
      </w:pPr>
    </w:p>
    <w:p w14:paraId="1D3FD905" w14:textId="77777777" w:rsidR="00416265" w:rsidRPr="00B36D46" w:rsidRDefault="00416265" w:rsidP="00416265">
      <w:pPr>
        <w:pStyle w:val="ab"/>
        <w:numPr>
          <w:ilvl w:val="1"/>
          <w:numId w:val="18"/>
        </w:numPr>
        <w:spacing w:after="0" w:line="360" w:lineRule="auto"/>
        <w:ind w:left="0" w:firstLine="851"/>
        <w:jc w:val="both"/>
        <w:rPr>
          <w:rFonts w:ascii="Times New Roman" w:hAnsi="Times New Roman" w:cs="Times New Roman"/>
          <w:b/>
          <w:bCs/>
          <w:color w:val="auto"/>
          <w:sz w:val="28"/>
          <w:szCs w:val="28"/>
        </w:rPr>
      </w:pPr>
      <w:r>
        <w:rPr>
          <w:rFonts w:ascii="Times New Roman" w:hAnsi="Times New Roman" w:cs="Times New Roman"/>
          <w:b/>
          <w:bCs/>
          <w:color w:val="auto"/>
          <w:sz w:val="28"/>
          <w:szCs w:val="28"/>
        </w:rPr>
        <w:t xml:space="preserve"> </w:t>
      </w:r>
      <w:r w:rsidRPr="00B36D46">
        <w:rPr>
          <w:rFonts w:ascii="Times New Roman" w:hAnsi="Times New Roman" w:cs="Times New Roman"/>
          <w:b/>
          <w:bCs/>
          <w:color w:val="auto"/>
          <w:sz w:val="28"/>
          <w:szCs w:val="28"/>
        </w:rPr>
        <w:t>Проведення позаурочних занять футболом учнів середнього шкільного віку.</w:t>
      </w:r>
    </w:p>
    <w:p w14:paraId="357551A9" w14:textId="77777777" w:rsidR="00416265" w:rsidRPr="00B36D46" w:rsidRDefault="00416265" w:rsidP="00416265">
      <w:pPr>
        <w:spacing w:after="0" w:line="360" w:lineRule="auto"/>
        <w:ind w:firstLine="851"/>
        <w:jc w:val="both"/>
        <w:rPr>
          <w:rFonts w:ascii="Times New Roman" w:hAnsi="Times New Roman" w:cs="Times New Roman"/>
          <w:color w:val="auto"/>
          <w:sz w:val="28"/>
          <w:szCs w:val="28"/>
        </w:rPr>
      </w:pPr>
      <w:r w:rsidRPr="00B36D46">
        <w:rPr>
          <w:rFonts w:ascii="Times New Roman" w:hAnsi="Times New Roman" w:cs="Times New Roman"/>
          <w:color w:val="auto"/>
          <w:sz w:val="28"/>
          <w:szCs w:val="28"/>
        </w:rPr>
        <w:t>Футбол – це не лише гра, а й захоплення, яке розвиває силу, витривалість, командний дух та самодисципліну. У нашій школі позаурочні заняття з футболу стали справжнім святом спорту для юнаків середнього віку.</w:t>
      </w:r>
    </w:p>
    <w:p w14:paraId="70CA86C0" w14:textId="77777777" w:rsidR="00416265" w:rsidRDefault="00416265" w:rsidP="00416265">
      <w:pPr>
        <w:spacing w:after="0" w:line="360" w:lineRule="auto"/>
        <w:ind w:firstLine="851"/>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   </w:t>
      </w:r>
      <w:r w:rsidRPr="00B36D46">
        <w:rPr>
          <w:rFonts w:ascii="Times New Roman" w:hAnsi="Times New Roman" w:cs="Times New Roman"/>
          <w:color w:val="auto"/>
          <w:sz w:val="28"/>
          <w:szCs w:val="28"/>
        </w:rPr>
        <w:t>Тренування проходили 3 рази на тиждень, зазвичай після уроків, коли учні були сповнені енергії. Кожне заняття тривало 1,5 години і складалося з трьох частин:</w:t>
      </w:r>
    </w:p>
    <w:p w14:paraId="24A06318" w14:textId="77777777" w:rsidR="00416265" w:rsidRPr="00B36D46" w:rsidRDefault="00416265" w:rsidP="00416265">
      <w:pPr>
        <w:spacing w:after="0" w:line="360" w:lineRule="auto"/>
        <w:ind w:firstLine="851"/>
        <w:jc w:val="both"/>
        <w:rPr>
          <w:rFonts w:ascii="Times New Roman" w:hAnsi="Times New Roman" w:cs="Times New Roman"/>
          <w:color w:val="auto"/>
          <w:sz w:val="28"/>
          <w:szCs w:val="28"/>
        </w:rPr>
      </w:pPr>
      <w:r w:rsidRPr="00416265">
        <w:rPr>
          <w:rFonts w:ascii="Times New Roman" w:hAnsi="Times New Roman" w:cs="Times New Roman"/>
          <w:bCs/>
          <w:color w:val="auto"/>
          <w:sz w:val="28"/>
          <w:szCs w:val="28"/>
        </w:rPr>
        <w:t>Розминка:</w:t>
      </w:r>
      <w:r w:rsidRPr="00416265">
        <w:rPr>
          <w:rFonts w:ascii="Times New Roman" w:hAnsi="Times New Roman" w:cs="Times New Roman"/>
          <w:color w:val="auto"/>
          <w:sz w:val="28"/>
          <w:szCs w:val="28"/>
        </w:rPr>
        <w:t xml:space="preserve"> перші</w:t>
      </w:r>
      <w:r w:rsidRPr="00B36D46">
        <w:rPr>
          <w:rFonts w:ascii="Times New Roman" w:hAnsi="Times New Roman" w:cs="Times New Roman"/>
          <w:color w:val="auto"/>
          <w:sz w:val="28"/>
          <w:szCs w:val="28"/>
        </w:rPr>
        <w:t xml:space="preserve"> 15 хвилин ми присвячували вправам на розігрів. Легкі пробіжки, стрибки, вправи на координацію та гнучкість допомагали підготуватися до інтенсивної роботи. Уже на цьому етапі хлопці починали захоплено вигукувати: «</w:t>
      </w:r>
      <w:proofErr w:type="spellStart"/>
      <w:r w:rsidRPr="00B36D46">
        <w:rPr>
          <w:rFonts w:ascii="Times New Roman" w:hAnsi="Times New Roman" w:cs="Times New Roman"/>
          <w:color w:val="auto"/>
          <w:sz w:val="28"/>
          <w:szCs w:val="28"/>
        </w:rPr>
        <w:t>Давай</w:t>
      </w:r>
      <w:proofErr w:type="spellEnd"/>
      <w:r w:rsidRPr="00B36D46">
        <w:rPr>
          <w:rFonts w:ascii="Times New Roman" w:hAnsi="Times New Roman" w:cs="Times New Roman"/>
          <w:color w:val="auto"/>
          <w:sz w:val="28"/>
          <w:szCs w:val="28"/>
        </w:rPr>
        <w:t>, ще швидше!»</w:t>
      </w:r>
    </w:p>
    <w:p w14:paraId="38066690" w14:textId="77777777" w:rsidR="00416265" w:rsidRPr="00B36D46" w:rsidRDefault="00416265" w:rsidP="00416265">
      <w:pPr>
        <w:spacing w:after="0" w:line="360" w:lineRule="auto"/>
        <w:ind w:firstLine="851"/>
        <w:jc w:val="both"/>
        <w:rPr>
          <w:rFonts w:ascii="Times New Roman" w:hAnsi="Times New Roman" w:cs="Times New Roman"/>
          <w:color w:val="auto"/>
          <w:sz w:val="28"/>
          <w:szCs w:val="28"/>
        </w:rPr>
      </w:pPr>
      <w:r w:rsidRPr="00416265">
        <w:rPr>
          <w:rFonts w:ascii="Times New Roman" w:hAnsi="Times New Roman" w:cs="Times New Roman"/>
          <w:bCs/>
          <w:color w:val="auto"/>
          <w:sz w:val="28"/>
          <w:szCs w:val="28"/>
        </w:rPr>
        <w:t>Основна частина:</w:t>
      </w:r>
      <w:r w:rsidRPr="00416265">
        <w:rPr>
          <w:rFonts w:ascii="Times New Roman" w:hAnsi="Times New Roman" w:cs="Times New Roman"/>
          <w:color w:val="auto"/>
          <w:sz w:val="28"/>
          <w:szCs w:val="28"/>
        </w:rPr>
        <w:t xml:space="preserve"> 50</w:t>
      </w:r>
      <w:r w:rsidRPr="00B36D46">
        <w:rPr>
          <w:rFonts w:ascii="Times New Roman" w:hAnsi="Times New Roman" w:cs="Times New Roman"/>
          <w:color w:val="auto"/>
          <w:sz w:val="28"/>
          <w:szCs w:val="28"/>
        </w:rPr>
        <w:t xml:space="preserve"> хвилин активних тренувань. </w:t>
      </w:r>
      <w:proofErr w:type="spellStart"/>
      <w:r w:rsidRPr="00B36D46">
        <w:rPr>
          <w:rFonts w:ascii="Times New Roman" w:hAnsi="Times New Roman" w:cs="Times New Roman"/>
          <w:color w:val="auto"/>
          <w:sz w:val="28"/>
          <w:szCs w:val="28"/>
        </w:rPr>
        <w:t>Уроки</w:t>
      </w:r>
      <w:proofErr w:type="spellEnd"/>
      <w:r w:rsidRPr="00B36D46">
        <w:rPr>
          <w:rFonts w:ascii="Times New Roman" w:hAnsi="Times New Roman" w:cs="Times New Roman"/>
          <w:color w:val="auto"/>
          <w:sz w:val="28"/>
          <w:szCs w:val="28"/>
        </w:rPr>
        <w:t xml:space="preserve"> дриблінгу, точні удари по воротах, гра «1 на 1», вправи на передачі м’яча в парах – усе це було поєднанням корисного і веселого. Найбільше учні любили так звані "змагальні вправи", де треба було за хвилину забити якомога більше голів або вразити ціль на точність.</w:t>
      </w:r>
    </w:p>
    <w:p w14:paraId="689969CB" w14:textId="77777777" w:rsidR="00416265" w:rsidRPr="00B36D46" w:rsidRDefault="00416265" w:rsidP="00416265">
      <w:pPr>
        <w:spacing w:after="0" w:line="360" w:lineRule="auto"/>
        <w:ind w:firstLine="851"/>
        <w:jc w:val="both"/>
        <w:rPr>
          <w:rFonts w:ascii="Times New Roman" w:hAnsi="Times New Roman" w:cs="Times New Roman"/>
          <w:color w:val="auto"/>
          <w:sz w:val="28"/>
          <w:szCs w:val="28"/>
        </w:rPr>
      </w:pPr>
      <w:r w:rsidRPr="00416265">
        <w:rPr>
          <w:rFonts w:ascii="Times New Roman" w:hAnsi="Times New Roman" w:cs="Times New Roman"/>
          <w:bCs/>
          <w:color w:val="auto"/>
          <w:sz w:val="28"/>
          <w:szCs w:val="28"/>
        </w:rPr>
        <w:t>Заключна частина</w:t>
      </w:r>
      <w:r w:rsidRPr="00416265">
        <w:rPr>
          <w:rFonts w:ascii="Times New Roman" w:hAnsi="Times New Roman" w:cs="Times New Roman"/>
          <w:color w:val="auto"/>
          <w:sz w:val="28"/>
          <w:szCs w:val="28"/>
        </w:rPr>
        <w:t>: у</w:t>
      </w:r>
      <w:r w:rsidRPr="00B36D46">
        <w:rPr>
          <w:rFonts w:ascii="Times New Roman" w:hAnsi="Times New Roman" w:cs="Times New Roman"/>
          <w:color w:val="auto"/>
          <w:sz w:val="28"/>
          <w:szCs w:val="28"/>
        </w:rPr>
        <w:t xml:space="preserve"> фіналі заняття обов’язково грали міні-футбол – короткий матч, де кожен міг відчути себе зіркою поля. А на завершення – вправи </w:t>
      </w:r>
      <w:r w:rsidRPr="00B36D46">
        <w:rPr>
          <w:rFonts w:ascii="Times New Roman" w:hAnsi="Times New Roman" w:cs="Times New Roman"/>
          <w:color w:val="auto"/>
          <w:sz w:val="28"/>
          <w:szCs w:val="28"/>
        </w:rPr>
        <w:lastRenderedPageBreak/>
        <w:t>на розтяжку і коротке обговорення гри: що вдалося, а над чим варто попрацювати.</w:t>
      </w:r>
    </w:p>
    <w:p w14:paraId="607C7586" w14:textId="77777777" w:rsidR="00416265" w:rsidRDefault="00416265" w:rsidP="00416265">
      <w:pPr>
        <w:spacing w:after="0" w:line="360" w:lineRule="auto"/>
        <w:ind w:firstLine="851"/>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Я </w:t>
      </w:r>
      <w:r w:rsidRPr="00B36D46">
        <w:rPr>
          <w:rFonts w:ascii="Times New Roman" w:hAnsi="Times New Roman" w:cs="Times New Roman"/>
          <w:color w:val="auto"/>
          <w:sz w:val="28"/>
          <w:szCs w:val="28"/>
        </w:rPr>
        <w:t>використовува</w:t>
      </w:r>
      <w:r>
        <w:rPr>
          <w:rFonts w:ascii="Times New Roman" w:hAnsi="Times New Roman" w:cs="Times New Roman"/>
          <w:color w:val="auto"/>
          <w:sz w:val="28"/>
          <w:szCs w:val="28"/>
        </w:rPr>
        <w:t>в</w:t>
      </w:r>
      <w:r w:rsidRPr="00B36D46">
        <w:rPr>
          <w:rFonts w:ascii="Times New Roman" w:hAnsi="Times New Roman" w:cs="Times New Roman"/>
          <w:color w:val="auto"/>
          <w:sz w:val="28"/>
          <w:szCs w:val="28"/>
        </w:rPr>
        <w:t xml:space="preserve"> методичні рекомендації з посібника Т.Ю. </w:t>
      </w:r>
      <w:proofErr w:type="spellStart"/>
      <w:r w:rsidRPr="00B36D46">
        <w:rPr>
          <w:rFonts w:ascii="Times New Roman" w:hAnsi="Times New Roman" w:cs="Times New Roman"/>
          <w:color w:val="auto"/>
          <w:sz w:val="28"/>
          <w:szCs w:val="28"/>
        </w:rPr>
        <w:t>Круцевича</w:t>
      </w:r>
      <w:proofErr w:type="spellEnd"/>
      <w:r w:rsidRPr="00B36D46">
        <w:rPr>
          <w:rFonts w:ascii="Times New Roman" w:hAnsi="Times New Roman" w:cs="Times New Roman"/>
          <w:color w:val="auto"/>
          <w:sz w:val="28"/>
          <w:szCs w:val="28"/>
        </w:rPr>
        <w:t>, а також орієнтува</w:t>
      </w:r>
      <w:r>
        <w:rPr>
          <w:rFonts w:ascii="Times New Roman" w:hAnsi="Times New Roman" w:cs="Times New Roman"/>
          <w:color w:val="auto"/>
          <w:sz w:val="28"/>
          <w:szCs w:val="28"/>
        </w:rPr>
        <w:t>вся</w:t>
      </w:r>
      <w:r w:rsidRPr="00B36D46">
        <w:rPr>
          <w:rFonts w:ascii="Times New Roman" w:hAnsi="Times New Roman" w:cs="Times New Roman"/>
          <w:color w:val="auto"/>
          <w:sz w:val="28"/>
          <w:szCs w:val="28"/>
        </w:rPr>
        <w:t xml:space="preserve"> на програму з фізичного виховання, рекомендовану Міністерством освіти. Застосовували найкращі практики, запропоновані Федерацією футболу України. Головний принцип – навчання через гру, тому теорії було мінімум, а дій на полі – максимум.</w:t>
      </w:r>
    </w:p>
    <w:p w14:paraId="21B57B49" w14:textId="77777777" w:rsidR="00416265" w:rsidRPr="00B36D46" w:rsidRDefault="00416265" w:rsidP="00416265">
      <w:pPr>
        <w:spacing w:after="0" w:line="360" w:lineRule="auto"/>
        <w:ind w:firstLine="851"/>
        <w:jc w:val="both"/>
        <w:rPr>
          <w:rFonts w:ascii="Times New Roman" w:hAnsi="Times New Roman" w:cs="Times New Roman"/>
          <w:color w:val="auto"/>
          <w:sz w:val="28"/>
          <w:szCs w:val="28"/>
        </w:rPr>
      </w:pPr>
      <w:r w:rsidRPr="00B36D46">
        <w:rPr>
          <w:rFonts w:ascii="Times New Roman" w:hAnsi="Times New Roman" w:cs="Times New Roman"/>
          <w:color w:val="auto"/>
          <w:sz w:val="28"/>
          <w:szCs w:val="28"/>
        </w:rPr>
        <w:t>Під час тренувань застосовува</w:t>
      </w:r>
      <w:r>
        <w:rPr>
          <w:rFonts w:ascii="Times New Roman" w:hAnsi="Times New Roman" w:cs="Times New Roman"/>
          <w:color w:val="auto"/>
          <w:sz w:val="28"/>
          <w:szCs w:val="28"/>
        </w:rPr>
        <w:t>в</w:t>
      </w:r>
      <w:r w:rsidRPr="00B36D46">
        <w:rPr>
          <w:rFonts w:ascii="Times New Roman" w:hAnsi="Times New Roman" w:cs="Times New Roman"/>
          <w:color w:val="auto"/>
          <w:sz w:val="28"/>
          <w:szCs w:val="28"/>
        </w:rPr>
        <w:t xml:space="preserve"> ігровий метод – це дозволяло перетворити кожне заняття на міні-пригоди. Наприклад, передача м’яча через уявну річку або захист воріт від "</w:t>
      </w:r>
      <w:proofErr w:type="spellStart"/>
      <w:r w:rsidRPr="00B36D46">
        <w:rPr>
          <w:rFonts w:ascii="Times New Roman" w:hAnsi="Times New Roman" w:cs="Times New Roman"/>
          <w:color w:val="auto"/>
          <w:sz w:val="28"/>
          <w:szCs w:val="28"/>
        </w:rPr>
        <w:t>супергероїв</w:t>
      </w:r>
      <w:proofErr w:type="spellEnd"/>
      <w:r w:rsidRPr="00B36D46">
        <w:rPr>
          <w:rFonts w:ascii="Times New Roman" w:hAnsi="Times New Roman" w:cs="Times New Roman"/>
          <w:color w:val="auto"/>
          <w:sz w:val="28"/>
          <w:szCs w:val="28"/>
        </w:rPr>
        <w:t>". Кожна вправа мала своє змагання: хто зробить більше передач, хто найшвидше обійде перешкоди.</w:t>
      </w:r>
    </w:p>
    <w:p w14:paraId="4A475EAF" w14:textId="77777777" w:rsidR="00416265" w:rsidRDefault="00416265" w:rsidP="00416265">
      <w:pPr>
        <w:spacing w:after="0" w:line="360" w:lineRule="auto"/>
        <w:ind w:firstLine="851"/>
        <w:jc w:val="both"/>
        <w:rPr>
          <w:rFonts w:ascii="Times New Roman" w:hAnsi="Times New Roman" w:cs="Times New Roman"/>
          <w:color w:val="auto"/>
          <w:sz w:val="28"/>
          <w:szCs w:val="28"/>
        </w:rPr>
      </w:pPr>
      <w:r w:rsidRPr="00B36D46">
        <w:rPr>
          <w:rFonts w:ascii="Times New Roman" w:hAnsi="Times New Roman" w:cs="Times New Roman"/>
          <w:color w:val="auto"/>
          <w:sz w:val="28"/>
          <w:szCs w:val="28"/>
        </w:rPr>
        <w:t>Також використовува</w:t>
      </w:r>
      <w:r>
        <w:rPr>
          <w:rFonts w:ascii="Times New Roman" w:hAnsi="Times New Roman" w:cs="Times New Roman"/>
          <w:color w:val="auto"/>
          <w:sz w:val="28"/>
          <w:szCs w:val="28"/>
        </w:rPr>
        <w:t>в</w:t>
      </w:r>
      <w:r w:rsidRPr="00B36D46">
        <w:rPr>
          <w:rFonts w:ascii="Times New Roman" w:hAnsi="Times New Roman" w:cs="Times New Roman"/>
          <w:color w:val="auto"/>
          <w:sz w:val="28"/>
          <w:szCs w:val="28"/>
        </w:rPr>
        <w:t>:</w:t>
      </w:r>
    </w:p>
    <w:p w14:paraId="2F083E23" w14:textId="77777777" w:rsidR="00416265" w:rsidRDefault="00416265" w:rsidP="00416265">
      <w:pPr>
        <w:spacing w:after="0" w:line="360" w:lineRule="auto"/>
        <w:ind w:firstLine="851"/>
        <w:jc w:val="both"/>
        <w:rPr>
          <w:rFonts w:ascii="Times New Roman" w:hAnsi="Times New Roman" w:cs="Times New Roman"/>
          <w:color w:val="auto"/>
          <w:sz w:val="28"/>
          <w:szCs w:val="28"/>
        </w:rPr>
      </w:pPr>
      <w:r w:rsidRPr="00B36D46">
        <w:rPr>
          <w:rFonts w:ascii="Times New Roman" w:hAnsi="Times New Roman" w:cs="Times New Roman"/>
          <w:color w:val="auto"/>
          <w:sz w:val="28"/>
          <w:szCs w:val="28"/>
        </w:rPr>
        <w:t xml:space="preserve">Естафети: біг з </w:t>
      </w:r>
      <w:proofErr w:type="spellStart"/>
      <w:r w:rsidRPr="00B36D46">
        <w:rPr>
          <w:rFonts w:ascii="Times New Roman" w:hAnsi="Times New Roman" w:cs="Times New Roman"/>
          <w:color w:val="auto"/>
          <w:sz w:val="28"/>
          <w:szCs w:val="28"/>
        </w:rPr>
        <w:t>м’ячем</w:t>
      </w:r>
      <w:proofErr w:type="spellEnd"/>
      <w:r w:rsidRPr="00B36D46">
        <w:rPr>
          <w:rFonts w:ascii="Times New Roman" w:hAnsi="Times New Roman" w:cs="Times New Roman"/>
          <w:color w:val="auto"/>
          <w:sz w:val="28"/>
          <w:szCs w:val="28"/>
        </w:rPr>
        <w:t xml:space="preserve"> наввипередки.</w:t>
      </w:r>
    </w:p>
    <w:p w14:paraId="6A448108" w14:textId="77777777" w:rsidR="00416265" w:rsidRDefault="00416265" w:rsidP="00416265">
      <w:pPr>
        <w:spacing w:after="0" w:line="360" w:lineRule="auto"/>
        <w:ind w:firstLine="851"/>
        <w:jc w:val="both"/>
        <w:rPr>
          <w:rFonts w:ascii="Times New Roman" w:hAnsi="Times New Roman" w:cs="Times New Roman"/>
          <w:color w:val="auto"/>
          <w:sz w:val="28"/>
          <w:szCs w:val="28"/>
        </w:rPr>
      </w:pPr>
      <w:r w:rsidRPr="00B36D46">
        <w:rPr>
          <w:rFonts w:ascii="Times New Roman" w:hAnsi="Times New Roman" w:cs="Times New Roman"/>
          <w:color w:val="auto"/>
          <w:sz w:val="28"/>
          <w:szCs w:val="28"/>
        </w:rPr>
        <w:t>Сценарії ігор: розігрування нападів і захистів за конкретними тактичними схемами.</w:t>
      </w:r>
    </w:p>
    <w:p w14:paraId="6116F236" w14:textId="77777777" w:rsidR="00416265" w:rsidRDefault="00416265" w:rsidP="00416265">
      <w:pPr>
        <w:spacing w:after="0" w:line="360" w:lineRule="auto"/>
        <w:ind w:firstLine="851"/>
        <w:jc w:val="both"/>
        <w:rPr>
          <w:rFonts w:ascii="Times New Roman" w:hAnsi="Times New Roman" w:cs="Times New Roman"/>
          <w:color w:val="auto"/>
          <w:sz w:val="28"/>
          <w:szCs w:val="28"/>
        </w:rPr>
      </w:pPr>
      <w:r w:rsidRPr="00B36D46">
        <w:rPr>
          <w:rFonts w:ascii="Times New Roman" w:hAnsi="Times New Roman" w:cs="Times New Roman"/>
          <w:color w:val="auto"/>
          <w:sz w:val="28"/>
          <w:szCs w:val="28"/>
        </w:rPr>
        <w:t>Тестування навичок: хто влучить у ціль із дальньої відстані або заб’є пенальті.</w:t>
      </w:r>
    </w:p>
    <w:p w14:paraId="4856E772" w14:textId="77777777" w:rsidR="00416265" w:rsidRPr="00B36D46" w:rsidRDefault="00416265" w:rsidP="00416265">
      <w:pPr>
        <w:spacing w:after="0" w:line="360" w:lineRule="auto"/>
        <w:ind w:firstLine="851"/>
        <w:jc w:val="both"/>
        <w:rPr>
          <w:rFonts w:ascii="Times New Roman" w:hAnsi="Times New Roman" w:cs="Times New Roman"/>
          <w:color w:val="auto"/>
          <w:sz w:val="28"/>
          <w:szCs w:val="28"/>
        </w:rPr>
      </w:pPr>
      <w:r w:rsidRPr="00B36D46">
        <w:rPr>
          <w:rFonts w:ascii="Times New Roman" w:hAnsi="Times New Roman" w:cs="Times New Roman"/>
          <w:color w:val="auto"/>
          <w:sz w:val="28"/>
          <w:szCs w:val="28"/>
        </w:rPr>
        <w:t>За кілька місяців занять учні не тільки покращили свої фізичні показники, але й стали більш впевненими у своїх силах. З’явилося розуміння командної гри, вміння підтримувати партнерів і долати труднощі. Як сказав один з учнів: «Футбол навчив мене не тільки забивати голи, але й бути другом».</w:t>
      </w:r>
    </w:p>
    <w:p w14:paraId="48F9D47C" w14:textId="77777777" w:rsidR="00416265" w:rsidRPr="00B36D46" w:rsidRDefault="00416265" w:rsidP="00416265">
      <w:pPr>
        <w:spacing w:after="0" w:line="360" w:lineRule="auto"/>
        <w:ind w:firstLine="851"/>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 На мою думку з</w:t>
      </w:r>
      <w:r w:rsidRPr="00B36D46">
        <w:rPr>
          <w:rFonts w:ascii="Times New Roman" w:hAnsi="Times New Roman" w:cs="Times New Roman"/>
          <w:color w:val="auto"/>
          <w:sz w:val="28"/>
          <w:szCs w:val="28"/>
        </w:rPr>
        <w:t xml:space="preserve">аняття мають бути веселими та </w:t>
      </w:r>
      <w:proofErr w:type="spellStart"/>
      <w:r w:rsidRPr="00B36D46">
        <w:rPr>
          <w:rFonts w:ascii="Times New Roman" w:hAnsi="Times New Roman" w:cs="Times New Roman"/>
          <w:color w:val="auto"/>
          <w:sz w:val="28"/>
          <w:szCs w:val="28"/>
        </w:rPr>
        <w:t>емоційно</w:t>
      </w:r>
      <w:proofErr w:type="spellEnd"/>
      <w:r w:rsidRPr="00B36D46">
        <w:rPr>
          <w:rFonts w:ascii="Times New Roman" w:hAnsi="Times New Roman" w:cs="Times New Roman"/>
          <w:color w:val="auto"/>
          <w:sz w:val="28"/>
          <w:szCs w:val="28"/>
        </w:rPr>
        <w:t xml:space="preserve"> зарядженими. </w:t>
      </w:r>
      <w:r>
        <w:rPr>
          <w:rFonts w:ascii="Times New Roman" w:hAnsi="Times New Roman" w:cs="Times New Roman"/>
          <w:color w:val="auto"/>
          <w:sz w:val="28"/>
          <w:szCs w:val="28"/>
        </w:rPr>
        <w:t xml:space="preserve">Потрібно використовувати </w:t>
      </w:r>
      <w:r w:rsidRPr="00B36D46">
        <w:rPr>
          <w:rFonts w:ascii="Times New Roman" w:hAnsi="Times New Roman" w:cs="Times New Roman"/>
          <w:color w:val="auto"/>
          <w:sz w:val="28"/>
          <w:szCs w:val="28"/>
        </w:rPr>
        <w:t>конкурси, дода</w:t>
      </w:r>
      <w:r>
        <w:rPr>
          <w:rFonts w:ascii="Times New Roman" w:hAnsi="Times New Roman" w:cs="Times New Roman"/>
          <w:color w:val="auto"/>
          <w:sz w:val="28"/>
          <w:szCs w:val="28"/>
        </w:rPr>
        <w:t xml:space="preserve">ти </w:t>
      </w:r>
      <w:r w:rsidRPr="00B36D46">
        <w:rPr>
          <w:rFonts w:ascii="Times New Roman" w:hAnsi="Times New Roman" w:cs="Times New Roman"/>
          <w:color w:val="auto"/>
          <w:sz w:val="28"/>
          <w:szCs w:val="28"/>
        </w:rPr>
        <w:t xml:space="preserve"> трохи гумору, вмика</w:t>
      </w:r>
      <w:r>
        <w:rPr>
          <w:rFonts w:ascii="Times New Roman" w:hAnsi="Times New Roman" w:cs="Times New Roman"/>
          <w:color w:val="auto"/>
          <w:sz w:val="28"/>
          <w:szCs w:val="28"/>
        </w:rPr>
        <w:t>ти</w:t>
      </w:r>
      <w:r w:rsidRPr="00B36D46">
        <w:rPr>
          <w:rFonts w:ascii="Times New Roman" w:hAnsi="Times New Roman" w:cs="Times New Roman"/>
          <w:color w:val="auto"/>
          <w:sz w:val="28"/>
          <w:szCs w:val="28"/>
        </w:rPr>
        <w:t xml:space="preserve"> мотивацію через невеликі призи (наприклад, медалі для найактивніших). І головне – </w:t>
      </w:r>
      <w:proofErr w:type="spellStart"/>
      <w:r w:rsidRPr="00B36D46">
        <w:rPr>
          <w:rFonts w:ascii="Times New Roman" w:hAnsi="Times New Roman" w:cs="Times New Roman"/>
          <w:color w:val="auto"/>
          <w:sz w:val="28"/>
          <w:szCs w:val="28"/>
        </w:rPr>
        <w:t>прислухайт</w:t>
      </w:r>
      <w:r>
        <w:rPr>
          <w:rFonts w:ascii="Times New Roman" w:hAnsi="Times New Roman" w:cs="Times New Roman"/>
          <w:color w:val="auto"/>
          <w:sz w:val="28"/>
          <w:szCs w:val="28"/>
        </w:rPr>
        <w:t>ися</w:t>
      </w:r>
      <w:proofErr w:type="spellEnd"/>
      <w:r w:rsidRPr="00B36D46">
        <w:rPr>
          <w:rFonts w:ascii="Times New Roman" w:hAnsi="Times New Roman" w:cs="Times New Roman"/>
          <w:color w:val="auto"/>
          <w:sz w:val="28"/>
          <w:szCs w:val="28"/>
        </w:rPr>
        <w:t xml:space="preserve"> до дітей, бо саме їхня захопленість робить футбол справжнім святом.</w:t>
      </w:r>
    </w:p>
    <w:p w14:paraId="68E07CC4" w14:textId="77777777" w:rsidR="001142D1" w:rsidRDefault="001142D1" w:rsidP="00B07C68">
      <w:pPr>
        <w:spacing w:line="360" w:lineRule="auto"/>
        <w:ind w:firstLine="851"/>
        <w:jc w:val="both"/>
        <w:rPr>
          <w:rFonts w:ascii="Times New Roman" w:hAnsi="Times New Roman" w:cs="Times New Roman"/>
          <w:b/>
          <w:bCs/>
          <w:color w:val="0D0D0D" w:themeColor="text1" w:themeTint="F2"/>
          <w:sz w:val="28"/>
          <w:szCs w:val="28"/>
        </w:rPr>
      </w:pPr>
    </w:p>
    <w:p w14:paraId="75B83C03" w14:textId="77777777" w:rsidR="004B60E5" w:rsidRDefault="004B60E5" w:rsidP="00B07C68">
      <w:pPr>
        <w:spacing w:line="360" w:lineRule="auto"/>
        <w:ind w:firstLine="851"/>
        <w:jc w:val="both"/>
        <w:rPr>
          <w:rFonts w:ascii="Times New Roman" w:hAnsi="Times New Roman" w:cs="Times New Roman"/>
          <w:b/>
          <w:bCs/>
          <w:color w:val="0D0D0D" w:themeColor="text1" w:themeTint="F2"/>
          <w:sz w:val="28"/>
          <w:szCs w:val="28"/>
        </w:rPr>
      </w:pPr>
    </w:p>
    <w:p w14:paraId="20459CEE" w14:textId="77777777" w:rsidR="004B60E5" w:rsidRDefault="004B60E5" w:rsidP="00B07C68">
      <w:pPr>
        <w:spacing w:line="360" w:lineRule="auto"/>
        <w:ind w:firstLine="851"/>
        <w:jc w:val="both"/>
        <w:rPr>
          <w:rFonts w:ascii="Times New Roman" w:hAnsi="Times New Roman" w:cs="Times New Roman"/>
          <w:b/>
          <w:bCs/>
          <w:color w:val="0D0D0D" w:themeColor="text1" w:themeTint="F2"/>
          <w:sz w:val="28"/>
          <w:szCs w:val="28"/>
        </w:rPr>
      </w:pPr>
    </w:p>
    <w:p w14:paraId="67A084DA" w14:textId="37E3266B" w:rsidR="009F5146" w:rsidRDefault="00E76E94" w:rsidP="00B07C68">
      <w:pPr>
        <w:spacing w:line="360" w:lineRule="auto"/>
        <w:ind w:firstLine="851"/>
        <w:jc w:val="both"/>
        <w:rPr>
          <w:rFonts w:ascii="Times New Roman" w:hAnsi="Times New Roman" w:cs="Times New Roman"/>
          <w:b/>
          <w:bCs/>
          <w:color w:val="0D0D0D" w:themeColor="text1" w:themeTint="F2"/>
          <w:sz w:val="28"/>
          <w:szCs w:val="28"/>
        </w:rPr>
      </w:pPr>
      <w:r w:rsidRPr="001142D1">
        <w:rPr>
          <w:rFonts w:ascii="Times New Roman" w:hAnsi="Times New Roman" w:cs="Times New Roman"/>
          <w:b/>
          <w:bCs/>
          <w:color w:val="0D0D0D" w:themeColor="text1" w:themeTint="F2"/>
          <w:sz w:val="28"/>
          <w:szCs w:val="28"/>
        </w:rPr>
        <w:lastRenderedPageBreak/>
        <w:t>3.3. Аналіз результатів в рухових тестах юнаків середнього шкільного віку, які займаються футболом.</w:t>
      </w:r>
    </w:p>
    <w:p w14:paraId="14158C25" w14:textId="77777777" w:rsidR="009F5146" w:rsidRPr="000B2DFB" w:rsidRDefault="009F5146" w:rsidP="000B2DFB">
      <w:pPr>
        <w:spacing w:line="360" w:lineRule="auto"/>
        <w:ind w:firstLine="851"/>
        <w:jc w:val="both"/>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Для аналізу результатів дослідження було проведено обчислення середнього значення (</w:t>
      </w:r>
      <w:r w:rsidRPr="000B2DFB">
        <w:rPr>
          <w:rFonts w:ascii="Cambria Math" w:hAnsi="Cambria Math" w:cs="Cambria Math"/>
          <w:color w:val="0D0D0D" w:themeColor="text1" w:themeTint="F2"/>
          <w:sz w:val="28"/>
          <w:szCs w:val="28"/>
        </w:rPr>
        <w:t>𝑥</w:t>
      </w:r>
      <w:r w:rsidRPr="000B2DFB">
        <w:rPr>
          <w:rFonts w:ascii="Times New Roman" w:hAnsi="Times New Roman" w:cs="Times New Roman"/>
          <w:color w:val="0D0D0D" w:themeColor="text1" w:themeTint="F2"/>
          <w:sz w:val="28"/>
          <w:szCs w:val="28"/>
        </w:rPr>
        <w:t>) та стандартного відхилення (S) рухових тестів. За такими показниками як:</w:t>
      </w:r>
    </w:p>
    <w:p w14:paraId="19AE1EF7" w14:textId="77777777" w:rsidR="009F5146" w:rsidRPr="000B2DFB" w:rsidRDefault="009F5146" w:rsidP="000B2DFB">
      <w:pPr>
        <w:spacing w:line="360" w:lineRule="auto"/>
        <w:ind w:firstLine="851"/>
        <w:jc w:val="both"/>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-Рівномірний біг 1500 м, хв</w:t>
      </w:r>
    </w:p>
    <w:p w14:paraId="47E6B40F" w14:textId="77777777" w:rsidR="009F5146" w:rsidRPr="000B2DFB" w:rsidRDefault="009F5146" w:rsidP="000B2DFB">
      <w:pPr>
        <w:spacing w:line="360" w:lineRule="auto"/>
        <w:ind w:firstLine="851"/>
        <w:jc w:val="both"/>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-Біг  на 60 м, с</w:t>
      </w:r>
    </w:p>
    <w:p w14:paraId="7896847A" w14:textId="77777777" w:rsidR="009F5146" w:rsidRPr="000B2DFB" w:rsidRDefault="009F5146" w:rsidP="000B2DFB">
      <w:pPr>
        <w:spacing w:line="360" w:lineRule="auto"/>
        <w:ind w:firstLine="851"/>
        <w:jc w:val="both"/>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-Підтягування на перекладині, разів, або стрибок у довжину з місця, см</w:t>
      </w:r>
    </w:p>
    <w:p w14:paraId="41654524" w14:textId="77777777" w:rsidR="009F5146" w:rsidRPr="000B2DFB" w:rsidRDefault="009F5146" w:rsidP="000B2DFB">
      <w:pPr>
        <w:spacing w:line="360" w:lineRule="auto"/>
        <w:ind w:firstLine="851"/>
        <w:jc w:val="both"/>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-Піднімання тулуба з положення лежачи в положення сидячи</w:t>
      </w:r>
    </w:p>
    <w:p w14:paraId="651A43A1" w14:textId="77777777" w:rsidR="009F5146" w:rsidRPr="000B2DFB" w:rsidRDefault="009F5146" w:rsidP="000B2DFB">
      <w:pPr>
        <w:spacing w:line="360" w:lineRule="auto"/>
        <w:ind w:firstLine="851"/>
        <w:jc w:val="both"/>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-Човниковий біг 4 х 9 м.</w:t>
      </w:r>
    </w:p>
    <w:p w14:paraId="3BA15141" w14:textId="22361A73" w:rsidR="009F5146" w:rsidRPr="000B2DFB" w:rsidRDefault="00B07C68" w:rsidP="000B2DFB">
      <w:pPr>
        <w:spacing w:after="0" w:line="360" w:lineRule="auto"/>
        <w:ind w:firstLine="851"/>
        <w:jc w:val="both"/>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Отримані середньостатистичні</w:t>
      </w:r>
      <w:r w:rsidR="009F5146" w:rsidRPr="000B2DFB">
        <w:rPr>
          <w:rFonts w:ascii="Times New Roman" w:hAnsi="Times New Roman" w:cs="Times New Roman"/>
          <w:color w:val="0D0D0D" w:themeColor="text1" w:themeTint="F2"/>
          <w:sz w:val="28"/>
          <w:szCs w:val="28"/>
        </w:rPr>
        <w:t xml:space="preserve"> значення результатів тестування наведено </w:t>
      </w:r>
      <w:r w:rsidR="000B2DFB">
        <w:rPr>
          <w:rFonts w:ascii="Times New Roman" w:hAnsi="Times New Roman" w:cs="Times New Roman"/>
          <w:bCs/>
          <w:color w:val="0D0D0D" w:themeColor="text1" w:themeTint="F2"/>
          <w:sz w:val="28"/>
          <w:szCs w:val="28"/>
        </w:rPr>
        <w:t>в таблиці</w:t>
      </w:r>
      <w:r w:rsidR="009F5146" w:rsidRPr="000B2DFB">
        <w:rPr>
          <w:rFonts w:ascii="Times New Roman" w:hAnsi="Times New Roman" w:cs="Times New Roman"/>
          <w:bCs/>
          <w:color w:val="0D0D0D" w:themeColor="text1" w:themeTint="F2"/>
          <w:sz w:val="28"/>
          <w:szCs w:val="28"/>
        </w:rPr>
        <w:t xml:space="preserve"> 3.6.</w:t>
      </w:r>
    </w:p>
    <w:p w14:paraId="36B6F551" w14:textId="5B5B56E3" w:rsidR="009F5146" w:rsidRPr="000B2DFB" w:rsidRDefault="009F5146" w:rsidP="009F5146">
      <w:pPr>
        <w:spacing w:line="360" w:lineRule="auto"/>
        <w:jc w:val="both"/>
        <w:rPr>
          <w:rFonts w:ascii="Times New Roman" w:hAnsi="Times New Roman" w:cs="Times New Roman"/>
          <w:i/>
          <w:color w:val="0D0D0D" w:themeColor="text1" w:themeTint="F2"/>
          <w:sz w:val="28"/>
          <w:szCs w:val="28"/>
        </w:rPr>
      </w:pPr>
      <w:r w:rsidRPr="000B2DFB">
        <w:rPr>
          <w:rFonts w:ascii="Times New Roman" w:hAnsi="Times New Roman" w:cs="Times New Roman"/>
          <w:i/>
          <w:color w:val="0D0D0D" w:themeColor="text1" w:themeTint="F2"/>
          <w:sz w:val="28"/>
          <w:szCs w:val="28"/>
        </w:rPr>
        <w:t xml:space="preserve">                                                                                                                    Таблиця 3.</w:t>
      </w:r>
      <w:r w:rsidR="003F35BB" w:rsidRPr="000B2DFB">
        <w:rPr>
          <w:rFonts w:ascii="Times New Roman" w:hAnsi="Times New Roman" w:cs="Times New Roman"/>
          <w:i/>
          <w:color w:val="0D0D0D" w:themeColor="text1" w:themeTint="F2"/>
          <w:sz w:val="28"/>
          <w:szCs w:val="28"/>
        </w:rPr>
        <w:t>2.</w:t>
      </w:r>
    </w:p>
    <w:p w14:paraId="23EE01F0" w14:textId="1F4FB069" w:rsidR="009F5146" w:rsidRPr="00375B83" w:rsidRDefault="009F5146" w:rsidP="000B2DFB">
      <w:pPr>
        <w:spacing w:after="0" w:line="360" w:lineRule="auto"/>
        <w:jc w:val="center"/>
        <w:rPr>
          <w:rFonts w:ascii="Times New Roman" w:hAnsi="Times New Roman" w:cs="Times New Roman"/>
          <w:b/>
          <w:bCs/>
          <w:color w:val="0D0D0D" w:themeColor="text1" w:themeTint="F2"/>
          <w:sz w:val="28"/>
          <w:szCs w:val="28"/>
        </w:rPr>
      </w:pPr>
      <w:r w:rsidRPr="00375B83">
        <w:rPr>
          <w:rFonts w:ascii="Times New Roman" w:hAnsi="Times New Roman" w:cs="Times New Roman"/>
          <w:b/>
          <w:bCs/>
          <w:color w:val="0D0D0D" w:themeColor="text1" w:themeTint="F2"/>
          <w:sz w:val="28"/>
          <w:szCs w:val="28"/>
        </w:rPr>
        <w:t>Середньостатистичні результати  в рухових тестів юнаків середнього шкільног</w:t>
      </w:r>
      <w:r w:rsidR="000B2DFB">
        <w:rPr>
          <w:rFonts w:ascii="Times New Roman" w:hAnsi="Times New Roman" w:cs="Times New Roman"/>
          <w:b/>
          <w:bCs/>
          <w:color w:val="0D0D0D" w:themeColor="text1" w:themeTint="F2"/>
          <w:sz w:val="28"/>
          <w:szCs w:val="28"/>
        </w:rPr>
        <w:t>о віку, які займаються футболом</w:t>
      </w:r>
    </w:p>
    <w:tbl>
      <w:tblPr>
        <w:tblStyle w:val="afc"/>
        <w:tblW w:w="0" w:type="auto"/>
        <w:tblLook w:val="04A0" w:firstRow="1" w:lastRow="0" w:firstColumn="1" w:lastColumn="0" w:noHBand="0" w:noVBand="1"/>
      </w:tblPr>
      <w:tblGrid>
        <w:gridCol w:w="6941"/>
        <w:gridCol w:w="1134"/>
        <w:gridCol w:w="1554"/>
      </w:tblGrid>
      <w:tr w:rsidR="009F5146" w:rsidRPr="000B2DFB" w14:paraId="463D3909" w14:textId="77777777" w:rsidTr="000B2DFB">
        <w:tc>
          <w:tcPr>
            <w:tcW w:w="6941" w:type="dxa"/>
          </w:tcPr>
          <w:p w14:paraId="7CCD2209" w14:textId="77777777" w:rsidR="009F5146" w:rsidRPr="000B2DFB" w:rsidRDefault="009F5146" w:rsidP="00C6505B">
            <w:pPr>
              <w:spacing w:line="360" w:lineRule="auto"/>
              <w:jc w:val="center"/>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Руховий тест</w:t>
            </w:r>
          </w:p>
        </w:tc>
        <w:tc>
          <w:tcPr>
            <w:tcW w:w="1134" w:type="dxa"/>
          </w:tcPr>
          <w:p w14:paraId="649FA8E8" w14:textId="77777777" w:rsidR="009F5146" w:rsidRPr="000B2DFB" w:rsidRDefault="0000414A" w:rsidP="00C6505B">
            <w:pPr>
              <w:spacing w:line="360" w:lineRule="auto"/>
              <w:jc w:val="center"/>
              <w:rPr>
                <w:rFonts w:ascii="Times New Roman" w:hAnsi="Times New Roman" w:cs="Times New Roman"/>
                <w:i/>
                <w:color w:val="0D0D0D" w:themeColor="text1" w:themeTint="F2"/>
                <w:sz w:val="28"/>
                <w:szCs w:val="28"/>
              </w:rPr>
            </w:pPr>
            <m:oMathPara>
              <m:oMath>
                <m:acc>
                  <m:accPr>
                    <m:chr m:val="̅"/>
                    <m:ctrlPr>
                      <w:rPr>
                        <w:rFonts w:ascii="Cambria Math" w:hAnsi="Cambria Math" w:cs="Times New Roman"/>
                        <w:b/>
                        <w:bCs/>
                        <w:i/>
                        <w:color w:val="0D0D0D" w:themeColor="text1" w:themeTint="F2"/>
                        <w:sz w:val="28"/>
                        <w:szCs w:val="28"/>
                      </w:rPr>
                    </m:ctrlPr>
                  </m:accPr>
                  <m:e>
                    <m:r>
                      <m:rPr>
                        <m:sty m:val="bi"/>
                      </m:rPr>
                      <w:rPr>
                        <w:rFonts w:ascii="Cambria Math" w:hAnsi="Cambria Math" w:cs="Times New Roman"/>
                        <w:color w:val="0D0D0D" w:themeColor="text1" w:themeTint="F2"/>
                        <w:sz w:val="28"/>
                        <w:szCs w:val="28"/>
                      </w:rPr>
                      <m:t>x</m:t>
                    </m:r>
                  </m:e>
                </m:acc>
              </m:oMath>
            </m:oMathPara>
          </w:p>
        </w:tc>
        <w:tc>
          <w:tcPr>
            <w:tcW w:w="1554" w:type="dxa"/>
          </w:tcPr>
          <w:p w14:paraId="5C1FAD03" w14:textId="77777777" w:rsidR="009F5146" w:rsidRPr="000B2DFB" w:rsidRDefault="0000414A" w:rsidP="00C6505B">
            <w:pPr>
              <w:spacing w:line="360" w:lineRule="auto"/>
              <w:jc w:val="both"/>
              <w:rPr>
                <w:rFonts w:ascii="Times New Roman" w:hAnsi="Times New Roman" w:cs="Times New Roman"/>
                <w:color w:val="0D0D0D" w:themeColor="text1" w:themeTint="F2"/>
                <w:sz w:val="28"/>
                <w:szCs w:val="28"/>
              </w:rPr>
            </w:pPr>
            <m:oMathPara>
              <m:oMath>
                <m:acc>
                  <m:accPr>
                    <m:chr m:val="̅"/>
                    <m:ctrlPr>
                      <w:rPr>
                        <w:rFonts w:ascii="Cambria Math" w:hAnsi="Cambria Math" w:cs="Times New Roman"/>
                        <w:b/>
                        <w:bCs/>
                        <w:i/>
                        <w:color w:val="0D0D0D" w:themeColor="text1" w:themeTint="F2"/>
                        <w:sz w:val="28"/>
                        <w:szCs w:val="28"/>
                      </w:rPr>
                    </m:ctrlPr>
                  </m:accPr>
                  <m:e>
                    <m:r>
                      <m:rPr>
                        <m:sty m:val="bi"/>
                      </m:rPr>
                      <w:rPr>
                        <w:rFonts w:ascii="Cambria Math" w:hAnsi="Cambria Math" w:cs="Times New Roman"/>
                        <w:color w:val="0D0D0D" w:themeColor="text1" w:themeTint="F2"/>
                        <w:sz w:val="28"/>
                        <w:szCs w:val="28"/>
                      </w:rPr>
                      <m:t>S</m:t>
                    </m:r>
                  </m:e>
                </m:acc>
              </m:oMath>
            </m:oMathPara>
          </w:p>
        </w:tc>
      </w:tr>
      <w:tr w:rsidR="009F5146" w:rsidRPr="000B2DFB" w14:paraId="31798F2C" w14:textId="77777777" w:rsidTr="000B2DFB">
        <w:tc>
          <w:tcPr>
            <w:tcW w:w="6941" w:type="dxa"/>
          </w:tcPr>
          <w:p w14:paraId="35C1EC28" w14:textId="77777777" w:rsidR="009F5146" w:rsidRPr="000B2DFB" w:rsidRDefault="009F5146" w:rsidP="00C6505B">
            <w:pPr>
              <w:spacing w:line="360" w:lineRule="auto"/>
              <w:jc w:val="both"/>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Рівномірний біг 1500 м, хв</w:t>
            </w:r>
          </w:p>
        </w:tc>
        <w:tc>
          <w:tcPr>
            <w:tcW w:w="1134" w:type="dxa"/>
          </w:tcPr>
          <w:p w14:paraId="6B8D84DC" w14:textId="77777777" w:rsidR="009F5146" w:rsidRPr="000B2DFB" w:rsidRDefault="009F5146" w:rsidP="00C6505B">
            <w:pPr>
              <w:spacing w:line="360" w:lineRule="auto"/>
              <w:jc w:val="center"/>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6.20</w:t>
            </w:r>
          </w:p>
        </w:tc>
        <w:tc>
          <w:tcPr>
            <w:tcW w:w="1554" w:type="dxa"/>
          </w:tcPr>
          <w:p w14:paraId="2F2ECCF5" w14:textId="77777777" w:rsidR="009F5146" w:rsidRPr="000B2DFB" w:rsidRDefault="009F5146" w:rsidP="00C6505B">
            <w:pPr>
              <w:spacing w:line="360" w:lineRule="auto"/>
              <w:jc w:val="center"/>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0.15</w:t>
            </w:r>
          </w:p>
        </w:tc>
      </w:tr>
      <w:tr w:rsidR="009F5146" w:rsidRPr="000B2DFB" w14:paraId="7F682CEA" w14:textId="77777777" w:rsidTr="000B2DFB">
        <w:tc>
          <w:tcPr>
            <w:tcW w:w="6941" w:type="dxa"/>
          </w:tcPr>
          <w:p w14:paraId="1F765F5B" w14:textId="77777777" w:rsidR="009F5146" w:rsidRPr="000B2DFB" w:rsidRDefault="009F5146" w:rsidP="00C6505B">
            <w:pPr>
              <w:spacing w:line="360" w:lineRule="auto"/>
              <w:jc w:val="both"/>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Біг  на 60 м, с</w:t>
            </w:r>
          </w:p>
        </w:tc>
        <w:tc>
          <w:tcPr>
            <w:tcW w:w="1134" w:type="dxa"/>
          </w:tcPr>
          <w:p w14:paraId="1B34EDC4" w14:textId="77777777" w:rsidR="009F5146" w:rsidRPr="000B2DFB" w:rsidRDefault="009F5146" w:rsidP="00C6505B">
            <w:pPr>
              <w:spacing w:line="360" w:lineRule="auto"/>
              <w:jc w:val="center"/>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9.7</w:t>
            </w:r>
          </w:p>
        </w:tc>
        <w:tc>
          <w:tcPr>
            <w:tcW w:w="1554" w:type="dxa"/>
          </w:tcPr>
          <w:p w14:paraId="58924B86" w14:textId="77777777" w:rsidR="009F5146" w:rsidRPr="000B2DFB" w:rsidRDefault="009F5146" w:rsidP="00C6505B">
            <w:pPr>
              <w:spacing w:line="360" w:lineRule="auto"/>
              <w:jc w:val="center"/>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0.25</w:t>
            </w:r>
          </w:p>
        </w:tc>
      </w:tr>
      <w:tr w:rsidR="009F5146" w:rsidRPr="000B2DFB" w14:paraId="2158141D" w14:textId="77777777" w:rsidTr="000B2DFB">
        <w:tc>
          <w:tcPr>
            <w:tcW w:w="6941" w:type="dxa"/>
          </w:tcPr>
          <w:p w14:paraId="5A901A06" w14:textId="77777777" w:rsidR="009F5146" w:rsidRPr="000B2DFB" w:rsidRDefault="009F5146" w:rsidP="00C6505B">
            <w:pPr>
              <w:spacing w:line="360" w:lineRule="auto"/>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Підтягування на перекладині</w:t>
            </w:r>
          </w:p>
        </w:tc>
        <w:tc>
          <w:tcPr>
            <w:tcW w:w="1134" w:type="dxa"/>
          </w:tcPr>
          <w:p w14:paraId="65432C52" w14:textId="77777777" w:rsidR="009F5146" w:rsidRPr="000B2DFB" w:rsidRDefault="009F5146" w:rsidP="00C6505B">
            <w:pPr>
              <w:spacing w:line="360" w:lineRule="auto"/>
              <w:jc w:val="center"/>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8.5</w:t>
            </w:r>
          </w:p>
        </w:tc>
        <w:tc>
          <w:tcPr>
            <w:tcW w:w="1554" w:type="dxa"/>
          </w:tcPr>
          <w:p w14:paraId="5D084551" w14:textId="77777777" w:rsidR="009F5146" w:rsidRPr="000B2DFB" w:rsidRDefault="009F5146" w:rsidP="00C6505B">
            <w:pPr>
              <w:spacing w:line="360" w:lineRule="auto"/>
              <w:jc w:val="center"/>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1.1</w:t>
            </w:r>
          </w:p>
        </w:tc>
      </w:tr>
      <w:tr w:rsidR="009F5146" w:rsidRPr="000B2DFB" w14:paraId="1676EEFF" w14:textId="77777777" w:rsidTr="000B2DFB">
        <w:tc>
          <w:tcPr>
            <w:tcW w:w="6941" w:type="dxa"/>
          </w:tcPr>
          <w:p w14:paraId="4B084E4A" w14:textId="77777777" w:rsidR="009F5146" w:rsidRPr="000B2DFB" w:rsidRDefault="009F5146" w:rsidP="00C6505B">
            <w:pPr>
              <w:spacing w:line="360" w:lineRule="auto"/>
              <w:jc w:val="both"/>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Стрибок у довжину з місця</w:t>
            </w:r>
          </w:p>
        </w:tc>
        <w:tc>
          <w:tcPr>
            <w:tcW w:w="1134" w:type="dxa"/>
          </w:tcPr>
          <w:p w14:paraId="18B037BD" w14:textId="77777777" w:rsidR="009F5146" w:rsidRPr="000B2DFB" w:rsidRDefault="009F5146" w:rsidP="00C6505B">
            <w:pPr>
              <w:spacing w:line="360" w:lineRule="auto"/>
              <w:jc w:val="center"/>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192</w:t>
            </w:r>
          </w:p>
        </w:tc>
        <w:tc>
          <w:tcPr>
            <w:tcW w:w="1554" w:type="dxa"/>
          </w:tcPr>
          <w:p w14:paraId="3B5712BF" w14:textId="77777777" w:rsidR="009F5146" w:rsidRPr="000B2DFB" w:rsidRDefault="009F5146" w:rsidP="00C6505B">
            <w:pPr>
              <w:spacing w:line="360" w:lineRule="auto"/>
              <w:jc w:val="center"/>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5.3</w:t>
            </w:r>
          </w:p>
        </w:tc>
      </w:tr>
      <w:tr w:rsidR="009F5146" w:rsidRPr="000B2DFB" w14:paraId="506A014A" w14:textId="77777777" w:rsidTr="000B2DFB">
        <w:tc>
          <w:tcPr>
            <w:tcW w:w="6941" w:type="dxa"/>
          </w:tcPr>
          <w:p w14:paraId="6BBB7CA8" w14:textId="77777777" w:rsidR="009F5146" w:rsidRPr="000B2DFB" w:rsidRDefault="009F5146" w:rsidP="00C6505B">
            <w:pPr>
              <w:spacing w:line="360" w:lineRule="auto"/>
              <w:jc w:val="both"/>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Нахил тулуба вперед з положення сидячи</w:t>
            </w:r>
          </w:p>
        </w:tc>
        <w:tc>
          <w:tcPr>
            <w:tcW w:w="1134" w:type="dxa"/>
          </w:tcPr>
          <w:p w14:paraId="12AA38F0" w14:textId="77777777" w:rsidR="009F5146" w:rsidRPr="000B2DFB" w:rsidRDefault="009F5146" w:rsidP="00C6505B">
            <w:pPr>
              <w:spacing w:line="360" w:lineRule="auto"/>
              <w:jc w:val="center"/>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8.2</w:t>
            </w:r>
          </w:p>
        </w:tc>
        <w:tc>
          <w:tcPr>
            <w:tcW w:w="1554" w:type="dxa"/>
          </w:tcPr>
          <w:p w14:paraId="27570510" w14:textId="77777777" w:rsidR="009F5146" w:rsidRPr="000B2DFB" w:rsidRDefault="009F5146" w:rsidP="00C6505B">
            <w:pPr>
              <w:spacing w:line="360" w:lineRule="auto"/>
              <w:jc w:val="center"/>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0.8</w:t>
            </w:r>
          </w:p>
        </w:tc>
      </w:tr>
      <w:tr w:rsidR="009F5146" w:rsidRPr="000B2DFB" w14:paraId="3532A165" w14:textId="77777777" w:rsidTr="000B2DFB">
        <w:tc>
          <w:tcPr>
            <w:tcW w:w="6941" w:type="dxa"/>
          </w:tcPr>
          <w:p w14:paraId="0DC062DB" w14:textId="77777777" w:rsidR="009F5146" w:rsidRPr="000B2DFB" w:rsidRDefault="009F5146" w:rsidP="00C6505B">
            <w:pPr>
              <w:spacing w:line="360" w:lineRule="auto"/>
              <w:jc w:val="both"/>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Човниковий біг 4×9 м</w:t>
            </w:r>
          </w:p>
        </w:tc>
        <w:tc>
          <w:tcPr>
            <w:tcW w:w="1134" w:type="dxa"/>
          </w:tcPr>
          <w:p w14:paraId="289D1F69" w14:textId="77777777" w:rsidR="009F5146" w:rsidRPr="000B2DFB" w:rsidRDefault="009F5146" w:rsidP="00C6505B">
            <w:pPr>
              <w:spacing w:line="360" w:lineRule="auto"/>
              <w:jc w:val="center"/>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10.4</w:t>
            </w:r>
          </w:p>
        </w:tc>
        <w:tc>
          <w:tcPr>
            <w:tcW w:w="1554" w:type="dxa"/>
          </w:tcPr>
          <w:p w14:paraId="2ECACD4C" w14:textId="77777777" w:rsidR="009F5146" w:rsidRPr="000B2DFB" w:rsidRDefault="009F5146" w:rsidP="00C6505B">
            <w:pPr>
              <w:spacing w:line="360" w:lineRule="auto"/>
              <w:jc w:val="center"/>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0.2</w:t>
            </w:r>
          </w:p>
        </w:tc>
      </w:tr>
    </w:tbl>
    <w:p w14:paraId="52D97EBC" w14:textId="77777777" w:rsidR="000B2DFB" w:rsidRPr="000B2DFB" w:rsidRDefault="000B2DFB" w:rsidP="000B2DFB">
      <w:pPr>
        <w:spacing w:after="0" w:line="360" w:lineRule="auto"/>
        <w:ind w:firstLine="851"/>
        <w:jc w:val="both"/>
        <w:rPr>
          <w:rFonts w:ascii="Times New Roman" w:hAnsi="Times New Roman" w:cs="Times New Roman"/>
          <w:color w:val="auto"/>
          <w:sz w:val="28"/>
          <w:szCs w:val="28"/>
        </w:rPr>
      </w:pPr>
    </w:p>
    <w:p w14:paraId="24B99ADF" w14:textId="61B75F8D" w:rsidR="009F5146" w:rsidRPr="000B2DFB" w:rsidRDefault="009F5146" w:rsidP="000B2DFB">
      <w:pPr>
        <w:spacing w:after="0" w:line="360" w:lineRule="auto"/>
        <w:ind w:firstLine="851"/>
        <w:jc w:val="both"/>
        <w:rPr>
          <w:rFonts w:ascii="Times New Roman" w:hAnsi="Times New Roman" w:cs="Times New Roman"/>
          <w:color w:val="auto"/>
          <w:sz w:val="28"/>
          <w:szCs w:val="28"/>
        </w:rPr>
      </w:pPr>
      <w:r w:rsidRPr="000B2DFB">
        <w:rPr>
          <w:rFonts w:ascii="Times New Roman" w:hAnsi="Times New Roman" w:cs="Times New Roman"/>
          <w:color w:val="auto"/>
          <w:sz w:val="28"/>
          <w:szCs w:val="28"/>
        </w:rPr>
        <w:t>Аналіз середніх значень та стандартного відхилення рухових тестів юнаків дозволив зробити такі висновки:</w:t>
      </w:r>
    </w:p>
    <w:p w14:paraId="7F7720E5" w14:textId="77777777" w:rsidR="009F5146" w:rsidRPr="000B2DFB" w:rsidRDefault="009F5146" w:rsidP="000B2DFB">
      <w:pPr>
        <w:spacing w:after="0" w:line="360" w:lineRule="auto"/>
        <w:ind w:firstLine="851"/>
        <w:jc w:val="both"/>
        <w:rPr>
          <w:rFonts w:ascii="Times New Roman" w:hAnsi="Times New Roman" w:cs="Times New Roman"/>
          <w:bCs/>
          <w:color w:val="auto"/>
          <w:sz w:val="28"/>
          <w:szCs w:val="28"/>
        </w:rPr>
      </w:pPr>
      <w:r w:rsidRPr="000B2DFB">
        <w:rPr>
          <w:rFonts w:ascii="Times New Roman" w:hAnsi="Times New Roman" w:cs="Times New Roman"/>
          <w:bCs/>
          <w:color w:val="auto"/>
          <w:sz w:val="28"/>
          <w:szCs w:val="28"/>
        </w:rPr>
        <w:t>Однорідність групи:</w:t>
      </w:r>
    </w:p>
    <w:p w14:paraId="1835E0C3" w14:textId="77777777" w:rsidR="009F5146" w:rsidRPr="000B2DFB" w:rsidRDefault="009F5146" w:rsidP="000B2DFB">
      <w:pPr>
        <w:spacing w:after="0" w:line="360" w:lineRule="auto"/>
        <w:ind w:firstLine="851"/>
        <w:jc w:val="both"/>
        <w:rPr>
          <w:rFonts w:ascii="Times New Roman" w:hAnsi="Times New Roman" w:cs="Times New Roman"/>
          <w:color w:val="auto"/>
          <w:sz w:val="28"/>
          <w:szCs w:val="28"/>
        </w:rPr>
      </w:pPr>
      <w:r w:rsidRPr="000B2DFB">
        <w:rPr>
          <w:rFonts w:ascii="Times New Roman" w:hAnsi="Times New Roman" w:cs="Times New Roman"/>
          <w:color w:val="auto"/>
          <w:sz w:val="28"/>
          <w:szCs w:val="28"/>
        </w:rPr>
        <w:lastRenderedPageBreak/>
        <w:t>Низьке стандартне відхилення вказує на достатньо однорідний рівень фізичної підготовленості групи.</w:t>
      </w:r>
    </w:p>
    <w:p w14:paraId="65FC5E26" w14:textId="4741E291" w:rsidR="009F5146" w:rsidRPr="000B2DFB" w:rsidRDefault="009F5146" w:rsidP="000B2DFB">
      <w:pPr>
        <w:spacing w:after="0" w:line="360" w:lineRule="auto"/>
        <w:ind w:firstLine="851"/>
        <w:jc w:val="both"/>
        <w:rPr>
          <w:rFonts w:ascii="Times New Roman" w:hAnsi="Times New Roman" w:cs="Times New Roman"/>
          <w:bCs/>
          <w:color w:val="auto"/>
          <w:sz w:val="28"/>
          <w:szCs w:val="28"/>
        </w:rPr>
      </w:pPr>
      <w:r w:rsidRPr="000B2DFB">
        <w:rPr>
          <w:rFonts w:ascii="Times New Roman" w:hAnsi="Times New Roman" w:cs="Times New Roman"/>
          <w:bCs/>
          <w:color w:val="auto"/>
          <w:sz w:val="28"/>
          <w:szCs w:val="28"/>
        </w:rPr>
        <w:t>Результати тестів:</w:t>
      </w:r>
    </w:p>
    <w:p w14:paraId="1DB4B252" w14:textId="77777777" w:rsidR="009F5146" w:rsidRPr="000B2DFB" w:rsidRDefault="009F5146" w:rsidP="000B2DFB">
      <w:pPr>
        <w:spacing w:after="0" w:line="360" w:lineRule="auto"/>
        <w:ind w:firstLine="851"/>
        <w:jc w:val="both"/>
        <w:rPr>
          <w:rFonts w:ascii="Times New Roman" w:hAnsi="Times New Roman" w:cs="Times New Roman"/>
          <w:bCs/>
          <w:color w:val="auto"/>
          <w:sz w:val="28"/>
          <w:szCs w:val="28"/>
        </w:rPr>
      </w:pPr>
      <w:r w:rsidRPr="000B2DFB">
        <w:rPr>
          <w:rFonts w:ascii="Times New Roman" w:hAnsi="Times New Roman" w:cs="Times New Roman"/>
          <w:color w:val="auto"/>
          <w:sz w:val="28"/>
          <w:szCs w:val="28"/>
        </w:rPr>
        <w:t>Середні значення (</w:t>
      </w:r>
      <w:r w:rsidRPr="000B2DFB">
        <w:rPr>
          <w:rFonts w:ascii="Cambria Math" w:hAnsi="Cambria Math" w:cs="Cambria Math"/>
          <w:color w:val="auto"/>
          <w:sz w:val="28"/>
          <w:szCs w:val="28"/>
        </w:rPr>
        <w:t>𝑥</w:t>
      </w:r>
      <w:r w:rsidRPr="000B2DFB">
        <w:rPr>
          <w:rFonts w:ascii="Times New Roman" w:hAnsi="Times New Roman" w:cs="Times New Roman"/>
          <w:color w:val="auto"/>
          <w:sz w:val="28"/>
          <w:szCs w:val="28"/>
        </w:rPr>
        <w:t xml:space="preserve">) демонструють, що більшість юнаків досягли достатнього або високого рівня за нормативами. Найкращі результати зафіксовані у тестах на </w:t>
      </w:r>
      <w:r w:rsidRPr="000B2DFB">
        <w:rPr>
          <w:rFonts w:ascii="Times New Roman" w:hAnsi="Times New Roman" w:cs="Times New Roman"/>
          <w:bCs/>
          <w:color w:val="auto"/>
          <w:sz w:val="28"/>
          <w:szCs w:val="28"/>
        </w:rPr>
        <w:t>спритність (човниковий біг) та силу (підтягування).</w:t>
      </w:r>
    </w:p>
    <w:p w14:paraId="3829B773" w14:textId="77777777" w:rsidR="009F5146" w:rsidRPr="000B2DFB" w:rsidRDefault="009F5146" w:rsidP="000B2DFB">
      <w:pPr>
        <w:spacing w:after="0" w:line="360" w:lineRule="auto"/>
        <w:ind w:firstLine="851"/>
        <w:jc w:val="both"/>
        <w:rPr>
          <w:rFonts w:ascii="Times New Roman" w:hAnsi="Times New Roman" w:cs="Times New Roman"/>
          <w:bCs/>
          <w:color w:val="auto"/>
          <w:sz w:val="28"/>
          <w:szCs w:val="28"/>
        </w:rPr>
      </w:pPr>
      <w:r w:rsidRPr="000B2DFB">
        <w:rPr>
          <w:rFonts w:ascii="Times New Roman" w:hAnsi="Times New Roman" w:cs="Times New Roman"/>
          <w:bCs/>
          <w:color w:val="auto"/>
          <w:sz w:val="28"/>
          <w:szCs w:val="28"/>
        </w:rPr>
        <w:t>Рекомендації:</w:t>
      </w:r>
    </w:p>
    <w:p w14:paraId="336F9171" w14:textId="77777777" w:rsidR="009F5146" w:rsidRPr="000B2DFB" w:rsidRDefault="009F5146" w:rsidP="000B2DFB">
      <w:pPr>
        <w:spacing w:after="0" w:line="360" w:lineRule="auto"/>
        <w:ind w:firstLine="851"/>
        <w:jc w:val="both"/>
        <w:rPr>
          <w:rFonts w:ascii="Times New Roman" w:hAnsi="Times New Roman" w:cs="Times New Roman"/>
          <w:bCs/>
          <w:color w:val="auto"/>
          <w:sz w:val="28"/>
          <w:szCs w:val="28"/>
        </w:rPr>
      </w:pPr>
      <w:r w:rsidRPr="000B2DFB">
        <w:rPr>
          <w:rFonts w:ascii="Times New Roman" w:hAnsi="Times New Roman" w:cs="Times New Roman"/>
          <w:color w:val="auto"/>
          <w:sz w:val="28"/>
          <w:szCs w:val="28"/>
        </w:rPr>
        <w:t>Для покращення показників у тестах з меншим рівнем досягнень (наприклад, нахил тулуба вперед) доцільно приділити увагу гнучкості та спеціальним вправам на розтяжку.</w:t>
      </w:r>
    </w:p>
    <w:p w14:paraId="5A2B6DA5" w14:textId="77777777" w:rsidR="009F5146" w:rsidRPr="000B2DFB" w:rsidRDefault="009F5146" w:rsidP="000B2DFB">
      <w:pPr>
        <w:spacing w:after="0" w:line="360" w:lineRule="auto"/>
        <w:ind w:firstLine="851"/>
        <w:jc w:val="both"/>
        <w:rPr>
          <w:rFonts w:ascii="Times New Roman" w:hAnsi="Times New Roman" w:cs="Times New Roman"/>
          <w:color w:val="auto"/>
          <w:sz w:val="28"/>
          <w:szCs w:val="28"/>
        </w:rPr>
      </w:pPr>
      <w:r w:rsidRPr="000B2DFB">
        <w:rPr>
          <w:rFonts w:ascii="Times New Roman" w:hAnsi="Times New Roman" w:cs="Times New Roman"/>
          <w:color w:val="auto"/>
          <w:sz w:val="28"/>
          <w:szCs w:val="28"/>
        </w:rPr>
        <w:t>Такий аналіз допомагає оцінити загальну ефективність програми фізичного виховання та спланувати заходи для її вдосконалення.</w:t>
      </w:r>
    </w:p>
    <w:p w14:paraId="3ED7F0EB" w14:textId="3E56436F" w:rsidR="009F5146" w:rsidRPr="000B2DFB" w:rsidRDefault="009F5146" w:rsidP="000B2DFB">
      <w:pPr>
        <w:spacing w:after="0" w:line="360" w:lineRule="auto"/>
        <w:ind w:firstLine="851"/>
        <w:jc w:val="both"/>
        <w:rPr>
          <w:rFonts w:ascii="Times New Roman" w:hAnsi="Times New Roman" w:cs="Times New Roman"/>
          <w:color w:val="auto"/>
          <w:sz w:val="28"/>
          <w:szCs w:val="28"/>
        </w:rPr>
      </w:pPr>
      <w:r w:rsidRPr="000B2DFB">
        <w:rPr>
          <w:rFonts w:ascii="Times New Roman" w:hAnsi="Times New Roman" w:cs="Times New Roman"/>
          <w:color w:val="auto"/>
          <w:sz w:val="28"/>
          <w:szCs w:val="28"/>
        </w:rPr>
        <w:t>Нами також була проведена оцінка результатів за нормативами фізичної підготовленості і визначено рівні прояву фізичних якостей. Так,</w:t>
      </w:r>
      <w:r w:rsidR="000B2DFB">
        <w:rPr>
          <w:rFonts w:ascii="Times New Roman" w:hAnsi="Times New Roman" w:cs="Times New Roman"/>
          <w:color w:val="auto"/>
          <w:sz w:val="28"/>
          <w:szCs w:val="28"/>
        </w:rPr>
        <w:t xml:space="preserve"> </w:t>
      </w:r>
      <w:r w:rsidRPr="000B2DFB">
        <w:rPr>
          <w:rFonts w:ascii="Times New Roman" w:hAnsi="Times New Roman" w:cs="Times New Roman"/>
          <w:color w:val="auto"/>
          <w:sz w:val="28"/>
          <w:szCs w:val="28"/>
        </w:rPr>
        <w:t>було виявлено що переважна більшість результатів у хлопців знаходиться на достатньому і високих рівнях компетентності, крім результатів Тест на гнучкість ("Нахил тулуба вперед") демонструє найнижчий відсоток високого рівня (20,00%), що свідчить про необхідність посиленої роботи в цьому напрямку.</w:t>
      </w:r>
    </w:p>
    <w:p w14:paraId="73578010" w14:textId="201CF346" w:rsidR="009F5146" w:rsidRPr="000B2DFB" w:rsidRDefault="009C4A2B" w:rsidP="009F5146">
      <w:pPr>
        <w:spacing w:line="360" w:lineRule="auto"/>
        <w:jc w:val="center"/>
        <w:rPr>
          <w:rFonts w:ascii="Times New Roman" w:hAnsi="Times New Roman" w:cs="Times New Roman"/>
          <w:bCs/>
          <w:i/>
          <w:color w:val="auto"/>
          <w:sz w:val="28"/>
          <w:szCs w:val="28"/>
        </w:rPr>
      </w:pPr>
      <w:r w:rsidRPr="000B2DFB">
        <w:rPr>
          <w:rFonts w:ascii="Times New Roman" w:hAnsi="Times New Roman" w:cs="Times New Roman"/>
          <w:bCs/>
          <w:i/>
          <w:color w:val="auto"/>
          <w:sz w:val="28"/>
          <w:szCs w:val="28"/>
        </w:rPr>
        <w:t xml:space="preserve">                                                                                                                 Таблиця 3.3.</w:t>
      </w:r>
    </w:p>
    <w:p w14:paraId="7D4232BF" w14:textId="17C91E2D" w:rsidR="009F5146" w:rsidRPr="000B2DFB" w:rsidRDefault="009F5146" w:rsidP="009F5146">
      <w:pPr>
        <w:spacing w:line="360" w:lineRule="auto"/>
        <w:jc w:val="center"/>
        <w:rPr>
          <w:rFonts w:ascii="Times New Roman" w:hAnsi="Times New Roman" w:cs="Times New Roman"/>
          <w:b/>
          <w:bCs/>
          <w:color w:val="auto"/>
          <w:sz w:val="28"/>
          <w:szCs w:val="28"/>
          <w:lang w:val="ru-RU"/>
        </w:rPr>
      </w:pPr>
      <w:r w:rsidRPr="000B2DFB">
        <w:rPr>
          <w:rFonts w:ascii="Times New Roman" w:hAnsi="Times New Roman" w:cs="Times New Roman"/>
          <w:b/>
          <w:bCs/>
          <w:color w:val="auto"/>
          <w:sz w:val="28"/>
          <w:szCs w:val="28"/>
          <w:lang w:val="ru-RU"/>
        </w:rPr>
        <w:t>Р</w:t>
      </w:r>
      <w:proofErr w:type="spellStart"/>
      <w:r w:rsidRPr="000B2DFB">
        <w:rPr>
          <w:rFonts w:ascii="Times New Roman" w:hAnsi="Times New Roman" w:cs="Times New Roman"/>
          <w:b/>
          <w:bCs/>
          <w:color w:val="auto"/>
          <w:sz w:val="28"/>
          <w:szCs w:val="28"/>
        </w:rPr>
        <w:t>озподіл</w:t>
      </w:r>
      <w:proofErr w:type="spellEnd"/>
      <w:r w:rsidRPr="000B2DFB">
        <w:rPr>
          <w:rFonts w:ascii="Times New Roman" w:hAnsi="Times New Roman" w:cs="Times New Roman"/>
          <w:b/>
          <w:bCs/>
          <w:color w:val="auto"/>
          <w:sz w:val="28"/>
          <w:szCs w:val="28"/>
        </w:rPr>
        <w:t xml:space="preserve"> результатів тестування фізичної підготовленості </w:t>
      </w:r>
      <w:r w:rsidR="000B2DFB">
        <w:rPr>
          <w:rFonts w:ascii="Times New Roman" w:hAnsi="Times New Roman" w:cs="Times New Roman"/>
          <w:b/>
          <w:bCs/>
          <w:color w:val="auto"/>
          <w:sz w:val="28"/>
          <w:szCs w:val="28"/>
        </w:rPr>
        <w:t>хлопців</w:t>
      </w:r>
      <w:r w:rsidRPr="000B2DFB">
        <w:rPr>
          <w:rFonts w:ascii="Times New Roman" w:hAnsi="Times New Roman" w:cs="Times New Roman"/>
          <w:b/>
          <w:bCs/>
          <w:color w:val="auto"/>
          <w:sz w:val="28"/>
          <w:szCs w:val="28"/>
        </w:rPr>
        <w:t xml:space="preserve"> середньої школи</w:t>
      </w:r>
      <w:r w:rsidR="000B2DFB">
        <w:rPr>
          <w:rFonts w:ascii="Times New Roman" w:hAnsi="Times New Roman" w:cs="Times New Roman"/>
          <w:b/>
          <w:bCs/>
          <w:color w:val="auto"/>
          <w:sz w:val="28"/>
          <w:szCs w:val="28"/>
        </w:rPr>
        <w:t>,</w:t>
      </w:r>
      <w:r w:rsidRPr="000B2DFB">
        <w:rPr>
          <w:rFonts w:ascii="Times New Roman" w:hAnsi="Times New Roman" w:cs="Times New Roman"/>
          <w:b/>
          <w:bCs/>
          <w:color w:val="auto"/>
          <w:sz w:val="28"/>
          <w:szCs w:val="28"/>
          <w:lang w:val="ru-RU"/>
        </w:rPr>
        <w:t xml:space="preserve"> %</w:t>
      </w:r>
    </w:p>
    <w:tbl>
      <w:tblPr>
        <w:tblStyle w:val="afc"/>
        <w:tblW w:w="9298" w:type="dxa"/>
        <w:jc w:val="center"/>
        <w:tblLook w:val="04A0" w:firstRow="1" w:lastRow="0" w:firstColumn="1" w:lastColumn="0" w:noHBand="0" w:noVBand="1"/>
      </w:tblPr>
      <w:tblGrid>
        <w:gridCol w:w="3397"/>
        <w:gridCol w:w="1559"/>
        <w:gridCol w:w="1483"/>
        <w:gridCol w:w="1494"/>
        <w:gridCol w:w="1365"/>
      </w:tblGrid>
      <w:tr w:rsidR="000B2DFB" w:rsidRPr="000B2DFB" w14:paraId="649D9047" w14:textId="77777777" w:rsidTr="000B2DFB">
        <w:trPr>
          <w:jc w:val="center"/>
        </w:trPr>
        <w:tc>
          <w:tcPr>
            <w:tcW w:w="3397" w:type="dxa"/>
          </w:tcPr>
          <w:p w14:paraId="6FA1BF3F" w14:textId="77777777" w:rsidR="009F5146" w:rsidRPr="000B2DFB" w:rsidRDefault="009F5146" w:rsidP="000B2DFB">
            <w:pPr>
              <w:jc w:val="center"/>
              <w:rPr>
                <w:rFonts w:ascii="Times New Roman" w:hAnsi="Times New Roman" w:cs="Times New Roman"/>
                <w:color w:val="auto"/>
                <w:sz w:val="28"/>
                <w:szCs w:val="28"/>
              </w:rPr>
            </w:pPr>
            <w:proofErr w:type="spellStart"/>
            <w:r w:rsidRPr="000B2DFB">
              <w:rPr>
                <w:rFonts w:ascii="Times New Roman" w:hAnsi="Times New Roman" w:cs="Times New Roman"/>
                <w:color w:val="auto"/>
                <w:sz w:val="28"/>
                <w:szCs w:val="28"/>
                <w:lang w:val="ru-RU"/>
              </w:rPr>
              <w:t>Рухові</w:t>
            </w:r>
            <w:proofErr w:type="spellEnd"/>
            <w:r w:rsidRPr="000B2DFB">
              <w:rPr>
                <w:rFonts w:ascii="Times New Roman" w:hAnsi="Times New Roman" w:cs="Times New Roman"/>
                <w:color w:val="auto"/>
                <w:sz w:val="28"/>
                <w:szCs w:val="28"/>
                <w:lang w:val="ru-RU"/>
              </w:rPr>
              <w:t xml:space="preserve"> тести</w:t>
            </w:r>
          </w:p>
        </w:tc>
        <w:tc>
          <w:tcPr>
            <w:tcW w:w="1559" w:type="dxa"/>
          </w:tcPr>
          <w:p w14:paraId="2B32C973"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Високий</w:t>
            </w:r>
          </w:p>
        </w:tc>
        <w:tc>
          <w:tcPr>
            <w:tcW w:w="1483" w:type="dxa"/>
          </w:tcPr>
          <w:p w14:paraId="56671A77"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Достатній</w:t>
            </w:r>
          </w:p>
        </w:tc>
        <w:tc>
          <w:tcPr>
            <w:tcW w:w="1494" w:type="dxa"/>
          </w:tcPr>
          <w:p w14:paraId="4C6F3154"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Середній</w:t>
            </w:r>
          </w:p>
        </w:tc>
        <w:tc>
          <w:tcPr>
            <w:tcW w:w="1365" w:type="dxa"/>
          </w:tcPr>
          <w:p w14:paraId="60C44525"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Низький</w:t>
            </w:r>
          </w:p>
        </w:tc>
      </w:tr>
      <w:tr w:rsidR="000B2DFB" w:rsidRPr="000B2DFB" w14:paraId="17D68AE0" w14:textId="77777777" w:rsidTr="000B2DFB">
        <w:trPr>
          <w:jc w:val="center"/>
        </w:trPr>
        <w:tc>
          <w:tcPr>
            <w:tcW w:w="3397" w:type="dxa"/>
          </w:tcPr>
          <w:p w14:paraId="0BB4ECF5"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Рівномірний біг 1500 м, хв</w:t>
            </w:r>
          </w:p>
        </w:tc>
        <w:tc>
          <w:tcPr>
            <w:tcW w:w="1559" w:type="dxa"/>
          </w:tcPr>
          <w:p w14:paraId="36F31B77"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33,33</w:t>
            </w:r>
          </w:p>
        </w:tc>
        <w:tc>
          <w:tcPr>
            <w:tcW w:w="1483" w:type="dxa"/>
          </w:tcPr>
          <w:p w14:paraId="2771815E"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40,00</w:t>
            </w:r>
          </w:p>
        </w:tc>
        <w:tc>
          <w:tcPr>
            <w:tcW w:w="1494" w:type="dxa"/>
          </w:tcPr>
          <w:p w14:paraId="487CC485"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20,00</w:t>
            </w:r>
          </w:p>
        </w:tc>
        <w:tc>
          <w:tcPr>
            <w:tcW w:w="1365" w:type="dxa"/>
          </w:tcPr>
          <w:p w14:paraId="758C0631"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6,67</w:t>
            </w:r>
          </w:p>
        </w:tc>
      </w:tr>
      <w:tr w:rsidR="000B2DFB" w:rsidRPr="000B2DFB" w14:paraId="65B72246" w14:textId="77777777" w:rsidTr="000B2DFB">
        <w:trPr>
          <w:jc w:val="center"/>
        </w:trPr>
        <w:tc>
          <w:tcPr>
            <w:tcW w:w="3397" w:type="dxa"/>
          </w:tcPr>
          <w:p w14:paraId="1C9A7DA2"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Біг на 60 м, с</w:t>
            </w:r>
          </w:p>
        </w:tc>
        <w:tc>
          <w:tcPr>
            <w:tcW w:w="1559" w:type="dxa"/>
          </w:tcPr>
          <w:p w14:paraId="6DD2638D"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26,67</w:t>
            </w:r>
          </w:p>
        </w:tc>
        <w:tc>
          <w:tcPr>
            <w:tcW w:w="1483" w:type="dxa"/>
          </w:tcPr>
          <w:p w14:paraId="3B41FECD"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46,67</w:t>
            </w:r>
          </w:p>
        </w:tc>
        <w:tc>
          <w:tcPr>
            <w:tcW w:w="1494" w:type="dxa"/>
          </w:tcPr>
          <w:p w14:paraId="6DD8CB92"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20,00</w:t>
            </w:r>
          </w:p>
        </w:tc>
        <w:tc>
          <w:tcPr>
            <w:tcW w:w="1365" w:type="dxa"/>
          </w:tcPr>
          <w:p w14:paraId="31069CB9"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6,67</w:t>
            </w:r>
          </w:p>
        </w:tc>
      </w:tr>
      <w:tr w:rsidR="000B2DFB" w:rsidRPr="000B2DFB" w14:paraId="300DB542" w14:textId="77777777" w:rsidTr="000B2DFB">
        <w:trPr>
          <w:jc w:val="center"/>
        </w:trPr>
        <w:tc>
          <w:tcPr>
            <w:tcW w:w="3397" w:type="dxa"/>
          </w:tcPr>
          <w:p w14:paraId="3DAAB2B1"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 xml:space="preserve">Підтягування </w:t>
            </w:r>
            <w:proofErr w:type="spellStart"/>
            <w:r w:rsidRPr="000B2DFB">
              <w:rPr>
                <w:rFonts w:ascii="Times New Roman" w:hAnsi="Times New Roman" w:cs="Times New Roman"/>
                <w:color w:val="auto"/>
                <w:sz w:val="28"/>
                <w:szCs w:val="28"/>
              </w:rPr>
              <w:t>наперекладині</w:t>
            </w:r>
            <w:proofErr w:type="spellEnd"/>
          </w:p>
        </w:tc>
        <w:tc>
          <w:tcPr>
            <w:tcW w:w="1559" w:type="dxa"/>
          </w:tcPr>
          <w:p w14:paraId="58961348"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40,00</w:t>
            </w:r>
          </w:p>
        </w:tc>
        <w:tc>
          <w:tcPr>
            <w:tcW w:w="1483" w:type="dxa"/>
          </w:tcPr>
          <w:p w14:paraId="106E88FA"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33,33</w:t>
            </w:r>
          </w:p>
        </w:tc>
        <w:tc>
          <w:tcPr>
            <w:tcW w:w="1494" w:type="dxa"/>
          </w:tcPr>
          <w:p w14:paraId="7B898DCC"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20,00</w:t>
            </w:r>
          </w:p>
        </w:tc>
        <w:tc>
          <w:tcPr>
            <w:tcW w:w="1365" w:type="dxa"/>
          </w:tcPr>
          <w:p w14:paraId="6711C70A"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6,67</w:t>
            </w:r>
          </w:p>
        </w:tc>
      </w:tr>
      <w:tr w:rsidR="000B2DFB" w:rsidRPr="000B2DFB" w14:paraId="03CF8AAA" w14:textId="77777777" w:rsidTr="000B2DFB">
        <w:trPr>
          <w:jc w:val="center"/>
        </w:trPr>
        <w:tc>
          <w:tcPr>
            <w:tcW w:w="3397" w:type="dxa"/>
          </w:tcPr>
          <w:p w14:paraId="18EF6AAA"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Стрибок у довжину з місця, см</w:t>
            </w:r>
          </w:p>
        </w:tc>
        <w:tc>
          <w:tcPr>
            <w:tcW w:w="1559" w:type="dxa"/>
          </w:tcPr>
          <w:p w14:paraId="33DBAC63"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33,33</w:t>
            </w:r>
          </w:p>
        </w:tc>
        <w:tc>
          <w:tcPr>
            <w:tcW w:w="1483" w:type="dxa"/>
          </w:tcPr>
          <w:p w14:paraId="0D712763"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40,00</w:t>
            </w:r>
          </w:p>
        </w:tc>
        <w:tc>
          <w:tcPr>
            <w:tcW w:w="1494" w:type="dxa"/>
          </w:tcPr>
          <w:p w14:paraId="4900B723"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20,00</w:t>
            </w:r>
          </w:p>
        </w:tc>
        <w:tc>
          <w:tcPr>
            <w:tcW w:w="1365" w:type="dxa"/>
          </w:tcPr>
          <w:p w14:paraId="3B7EA011"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6,67</w:t>
            </w:r>
          </w:p>
        </w:tc>
      </w:tr>
      <w:tr w:rsidR="009F5146" w14:paraId="4717C828" w14:textId="77777777" w:rsidTr="000B2DFB">
        <w:trPr>
          <w:trHeight w:val="986"/>
          <w:jc w:val="center"/>
        </w:trPr>
        <w:tc>
          <w:tcPr>
            <w:tcW w:w="3397" w:type="dxa"/>
          </w:tcPr>
          <w:p w14:paraId="4C07511B"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Нахил тулуба вперед з положення сидячи, см</w:t>
            </w:r>
          </w:p>
        </w:tc>
        <w:tc>
          <w:tcPr>
            <w:tcW w:w="1559" w:type="dxa"/>
          </w:tcPr>
          <w:p w14:paraId="4FBF5F3C"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20,00</w:t>
            </w:r>
          </w:p>
        </w:tc>
        <w:tc>
          <w:tcPr>
            <w:tcW w:w="1483" w:type="dxa"/>
          </w:tcPr>
          <w:p w14:paraId="7BB5663F"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33,33</w:t>
            </w:r>
          </w:p>
        </w:tc>
        <w:tc>
          <w:tcPr>
            <w:tcW w:w="1494" w:type="dxa"/>
          </w:tcPr>
          <w:p w14:paraId="79207CD7"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26,67</w:t>
            </w:r>
          </w:p>
        </w:tc>
        <w:tc>
          <w:tcPr>
            <w:tcW w:w="1365" w:type="dxa"/>
          </w:tcPr>
          <w:p w14:paraId="6E622AFB"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20,00</w:t>
            </w:r>
          </w:p>
        </w:tc>
      </w:tr>
      <w:tr w:rsidR="009F5146" w14:paraId="325CDBF0" w14:textId="77777777" w:rsidTr="000B2DFB">
        <w:trPr>
          <w:jc w:val="center"/>
        </w:trPr>
        <w:tc>
          <w:tcPr>
            <w:tcW w:w="3397" w:type="dxa"/>
          </w:tcPr>
          <w:p w14:paraId="766692CD"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Човниковий біг 4×9 м, с</w:t>
            </w:r>
          </w:p>
        </w:tc>
        <w:tc>
          <w:tcPr>
            <w:tcW w:w="1559" w:type="dxa"/>
          </w:tcPr>
          <w:p w14:paraId="581AAE5E"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46,67</w:t>
            </w:r>
          </w:p>
        </w:tc>
        <w:tc>
          <w:tcPr>
            <w:tcW w:w="1483" w:type="dxa"/>
          </w:tcPr>
          <w:p w14:paraId="12A03B92"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33,33</w:t>
            </w:r>
          </w:p>
        </w:tc>
        <w:tc>
          <w:tcPr>
            <w:tcW w:w="1494" w:type="dxa"/>
          </w:tcPr>
          <w:p w14:paraId="281A0757"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13,33</w:t>
            </w:r>
          </w:p>
        </w:tc>
        <w:tc>
          <w:tcPr>
            <w:tcW w:w="1365" w:type="dxa"/>
          </w:tcPr>
          <w:p w14:paraId="09984A08" w14:textId="77777777" w:rsidR="009F5146" w:rsidRPr="000B2DFB" w:rsidRDefault="009F5146" w:rsidP="000B2DFB">
            <w:pPr>
              <w:jc w:val="center"/>
              <w:rPr>
                <w:rFonts w:ascii="Times New Roman" w:hAnsi="Times New Roman" w:cs="Times New Roman"/>
                <w:color w:val="auto"/>
                <w:sz w:val="28"/>
                <w:szCs w:val="28"/>
              </w:rPr>
            </w:pPr>
            <w:r w:rsidRPr="000B2DFB">
              <w:rPr>
                <w:rFonts w:ascii="Times New Roman" w:hAnsi="Times New Roman" w:cs="Times New Roman"/>
                <w:color w:val="auto"/>
                <w:sz w:val="28"/>
                <w:szCs w:val="28"/>
              </w:rPr>
              <w:t>6,67</w:t>
            </w:r>
          </w:p>
        </w:tc>
      </w:tr>
    </w:tbl>
    <w:p w14:paraId="2F6E6785" w14:textId="77777777" w:rsidR="009F5146" w:rsidRDefault="009F5146" w:rsidP="009F5146">
      <w:pPr>
        <w:rPr>
          <w:rFonts w:ascii="Times New Roman" w:hAnsi="Times New Roman" w:cs="Times New Roman"/>
          <w:sz w:val="28"/>
          <w:szCs w:val="28"/>
        </w:rPr>
      </w:pPr>
    </w:p>
    <w:p w14:paraId="6BF8E071" w14:textId="77777777" w:rsidR="00747758" w:rsidRDefault="00747758" w:rsidP="009F5146">
      <w:pPr>
        <w:spacing w:line="360" w:lineRule="auto"/>
        <w:jc w:val="both"/>
        <w:rPr>
          <w:rFonts w:ascii="Times New Roman" w:hAnsi="Times New Roman" w:cs="Times New Roman"/>
          <w:sz w:val="28"/>
          <w:szCs w:val="28"/>
        </w:rPr>
      </w:pPr>
    </w:p>
    <w:p w14:paraId="39863148" w14:textId="6765526C" w:rsidR="009F5146" w:rsidRPr="000B2DFB" w:rsidRDefault="009F5146" w:rsidP="000B2DFB">
      <w:pPr>
        <w:spacing w:line="360" w:lineRule="auto"/>
        <w:ind w:firstLine="851"/>
        <w:jc w:val="both"/>
        <w:rPr>
          <w:rFonts w:ascii="Times New Roman" w:hAnsi="Times New Roman" w:cs="Times New Roman"/>
          <w:color w:val="auto"/>
          <w:sz w:val="28"/>
          <w:szCs w:val="28"/>
        </w:rPr>
      </w:pPr>
      <w:r w:rsidRPr="000B2DFB">
        <w:rPr>
          <w:rFonts w:ascii="Times New Roman" w:hAnsi="Times New Roman" w:cs="Times New Roman"/>
          <w:color w:val="auto"/>
          <w:sz w:val="28"/>
          <w:szCs w:val="28"/>
        </w:rPr>
        <w:t>Оцінуючи динаміку показників фізичної підготовленості юнаків після чотирьох місяці занять  в кінці першого семестру, можна констатувати позитивний вплив занять з футболу  на розвиток основних рухових якостей. А саме найбільші зміни  були зафіксовані  в результатах тестів Човниковий біг (4×9 м):</w:t>
      </w:r>
      <w:r w:rsidR="000B2DFB">
        <w:rPr>
          <w:rFonts w:ascii="Times New Roman" w:hAnsi="Times New Roman" w:cs="Times New Roman"/>
          <w:color w:val="auto"/>
          <w:sz w:val="28"/>
          <w:szCs w:val="28"/>
        </w:rPr>
        <w:t xml:space="preserve"> </w:t>
      </w:r>
      <w:r w:rsidRPr="000B2DFB">
        <w:rPr>
          <w:rFonts w:ascii="Times New Roman" w:hAnsi="Times New Roman" w:cs="Times New Roman"/>
          <w:color w:val="auto"/>
          <w:sz w:val="28"/>
          <w:szCs w:val="28"/>
        </w:rPr>
        <w:t xml:space="preserve">Незначне покращення результатів (зменшення часу з 10,5 до 10,1 с), приріст становить лише 3,81% в юнаків, Вказує на стабільність спритності, з невеликим прогресом, а також нахил тулуба вперед показує значне покращення (з 7,5 см до 9 см), приріст – 20% в </w:t>
      </w:r>
      <w:proofErr w:type="spellStart"/>
      <w:r w:rsidRPr="000B2DFB">
        <w:rPr>
          <w:rFonts w:ascii="Times New Roman" w:hAnsi="Times New Roman" w:cs="Times New Roman"/>
          <w:color w:val="auto"/>
          <w:sz w:val="28"/>
          <w:szCs w:val="28"/>
        </w:rPr>
        <w:t>юанків</w:t>
      </w:r>
      <w:proofErr w:type="spellEnd"/>
      <w:r w:rsidRPr="000B2DFB">
        <w:rPr>
          <w:rFonts w:ascii="Times New Roman" w:hAnsi="Times New Roman" w:cs="Times New Roman"/>
          <w:color w:val="auto"/>
          <w:sz w:val="28"/>
          <w:szCs w:val="28"/>
        </w:rPr>
        <w:t xml:space="preserve">, демонструє істотне підвищення гнучкості. Ще можна сказати про стрибок у довжину з місця: Результати зросли з 180 см до 195 см, приріст – 8,33% юнаків, </w:t>
      </w:r>
      <w:proofErr w:type="spellStart"/>
      <w:r w:rsidRPr="000B2DFB">
        <w:rPr>
          <w:rFonts w:ascii="Times New Roman" w:hAnsi="Times New Roman" w:cs="Times New Roman"/>
          <w:color w:val="auto"/>
          <w:sz w:val="28"/>
          <w:szCs w:val="28"/>
        </w:rPr>
        <w:t>яякий</w:t>
      </w:r>
      <w:proofErr w:type="spellEnd"/>
      <w:r w:rsidRPr="000B2DFB">
        <w:rPr>
          <w:rFonts w:ascii="Times New Roman" w:hAnsi="Times New Roman" w:cs="Times New Roman"/>
          <w:color w:val="auto"/>
          <w:sz w:val="28"/>
          <w:szCs w:val="28"/>
        </w:rPr>
        <w:t xml:space="preserve"> показує покращення вибухової сили ніг.</w:t>
      </w:r>
      <w:r w:rsidRPr="000B2DFB">
        <w:rPr>
          <w:color w:val="auto"/>
        </w:rPr>
        <w:t xml:space="preserve"> </w:t>
      </w:r>
      <w:r w:rsidRPr="000B2DFB">
        <w:rPr>
          <w:rFonts w:ascii="Times New Roman" w:hAnsi="Times New Roman" w:cs="Times New Roman"/>
          <w:color w:val="auto"/>
          <w:sz w:val="28"/>
          <w:szCs w:val="28"/>
        </w:rPr>
        <w:t>Підтягування на перекладині також показує нам приріст на 15,85% (з 8,2 до 9,5 разів) та значне підвищення сили верхнього плечового поясу. Біг на 60 м результат зменшився з 9,8 до 9,3 с, приріст – 5,1.</w:t>
      </w:r>
      <w:r w:rsidRPr="000B2DFB">
        <w:rPr>
          <w:color w:val="auto"/>
        </w:rPr>
        <w:t xml:space="preserve"> </w:t>
      </w:r>
      <w:r w:rsidRPr="000B2DFB">
        <w:rPr>
          <w:rFonts w:ascii="Times New Roman" w:hAnsi="Times New Roman" w:cs="Times New Roman"/>
          <w:color w:val="auto"/>
          <w:sz w:val="28"/>
          <w:szCs w:val="28"/>
        </w:rPr>
        <w:t>Рівномірний біг 1500 м: Час скоротився з 6,4 до 6,1 хв, приріст – 4,69%,вказує на незначне підвищення витривалості (малюнок 3.6).</w:t>
      </w:r>
    </w:p>
    <w:p w14:paraId="6C1D7A6F" w14:textId="17AB6EBA" w:rsidR="009F5146" w:rsidRDefault="00D04CEE" w:rsidP="009F5146">
      <w:pPr>
        <w:spacing w:line="360" w:lineRule="auto"/>
        <w:jc w:val="both"/>
        <w:rPr>
          <w:rFonts w:ascii="Times New Roman" w:hAnsi="Times New Roman" w:cs="Times New Roman"/>
          <w:sz w:val="28"/>
          <w:szCs w:val="28"/>
          <w:lang w:val="ru-RU"/>
        </w:rPr>
      </w:pPr>
      <w:r>
        <w:rPr>
          <w:rFonts w:ascii="Times New Roman" w:hAnsi="Times New Roman" w:cs="Times New Roman"/>
          <w:noProof/>
          <w:sz w:val="28"/>
          <w:szCs w:val="28"/>
          <w:lang w:eastAsia="uk-UA"/>
        </w:rPr>
        <w:drawing>
          <wp:inline distT="0" distB="0" distL="0" distR="0" wp14:anchorId="6D5FA1D8" wp14:editId="00300DB3">
            <wp:extent cx="5745480" cy="3338510"/>
            <wp:effectExtent l="0" t="0" r="7620" b="0"/>
            <wp:docPr id="55685886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BEBA8EAE-BF5A-486C-A8C5-ECC9F3942E4B}">
                          <a14:imgProps xmlns:a14="http://schemas.microsoft.com/office/drawing/2010/main">
                            <a14:imgLayer r:embed="rId13">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5756919" cy="3345157"/>
                    </a:xfrm>
                    <a:prstGeom prst="rect">
                      <a:avLst/>
                    </a:prstGeom>
                    <a:noFill/>
                  </pic:spPr>
                </pic:pic>
              </a:graphicData>
            </a:graphic>
          </wp:inline>
        </w:drawing>
      </w:r>
    </w:p>
    <w:p w14:paraId="139BEBC0" w14:textId="53708880" w:rsidR="005746F9" w:rsidRPr="000B2DFB" w:rsidRDefault="005746F9" w:rsidP="000B2DFB">
      <w:pPr>
        <w:spacing w:line="360" w:lineRule="auto"/>
        <w:ind w:firstLine="851"/>
        <w:jc w:val="both"/>
        <w:rPr>
          <w:rFonts w:ascii="Times New Roman" w:hAnsi="Times New Roman" w:cs="Times New Roman"/>
          <w:color w:val="auto"/>
          <w:sz w:val="28"/>
          <w:szCs w:val="28"/>
        </w:rPr>
      </w:pPr>
      <w:r w:rsidRPr="000B2DFB">
        <w:rPr>
          <w:rFonts w:ascii="Times New Roman" w:hAnsi="Times New Roman" w:cs="Times New Roman"/>
          <w:bCs/>
          <w:color w:val="auto"/>
          <w:sz w:val="28"/>
          <w:szCs w:val="28"/>
        </w:rPr>
        <w:t>Рис.3.4. Приріст показників фізичної підготовленості юнаків які займаються футболом</w:t>
      </w:r>
    </w:p>
    <w:p w14:paraId="41EEE804" w14:textId="77777777" w:rsidR="009F5146" w:rsidRPr="000B2DFB" w:rsidRDefault="009F5146" w:rsidP="000B2DFB">
      <w:pPr>
        <w:spacing w:after="0" w:line="360" w:lineRule="auto"/>
        <w:ind w:firstLine="851"/>
        <w:jc w:val="both"/>
        <w:rPr>
          <w:rFonts w:ascii="Times New Roman" w:hAnsi="Times New Roman" w:cs="Times New Roman"/>
          <w:color w:val="auto"/>
          <w:sz w:val="28"/>
          <w:szCs w:val="28"/>
        </w:rPr>
      </w:pPr>
      <w:r w:rsidRPr="000B2DFB">
        <w:rPr>
          <w:rFonts w:ascii="Times New Roman" w:hAnsi="Times New Roman" w:cs="Times New Roman"/>
          <w:color w:val="auto"/>
          <w:sz w:val="28"/>
          <w:szCs w:val="28"/>
        </w:rPr>
        <w:lastRenderedPageBreak/>
        <w:t>Тренування з футболу позитивно вплинули на всі аспекти фізичної підготовленості, особливо на гнучкість, силу, і швидкісні якості. Найменший приріст спостерігається у тестах на витривалість і спритність, що може свідчити про необхідність їх подальшого вдосконалення у тренувальному процесі.</w:t>
      </w:r>
    </w:p>
    <w:p w14:paraId="53777697" w14:textId="77777777" w:rsidR="00B36428" w:rsidRDefault="00B36428" w:rsidP="000B2DFB">
      <w:pPr>
        <w:spacing w:after="0" w:line="360" w:lineRule="auto"/>
        <w:ind w:firstLine="851"/>
        <w:jc w:val="both"/>
        <w:rPr>
          <w:rFonts w:ascii="Times New Roman" w:hAnsi="Times New Roman" w:cs="Times New Roman"/>
          <w:b/>
          <w:bCs/>
          <w:color w:val="auto"/>
          <w:sz w:val="28"/>
          <w:szCs w:val="28"/>
        </w:rPr>
      </w:pPr>
    </w:p>
    <w:p w14:paraId="0547A651" w14:textId="68D877C4" w:rsidR="009F5146" w:rsidRPr="000B2DFB" w:rsidRDefault="009F5146" w:rsidP="000B2DFB">
      <w:pPr>
        <w:spacing w:after="0" w:line="360" w:lineRule="auto"/>
        <w:ind w:firstLine="851"/>
        <w:jc w:val="both"/>
        <w:rPr>
          <w:rFonts w:ascii="Times New Roman" w:hAnsi="Times New Roman" w:cs="Times New Roman"/>
          <w:b/>
          <w:bCs/>
          <w:color w:val="auto"/>
          <w:sz w:val="28"/>
          <w:szCs w:val="28"/>
        </w:rPr>
      </w:pPr>
      <w:r w:rsidRPr="000B2DFB">
        <w:rPr>
          <w:rFonts w:ascii="Times New Roman" w:hAnsi="Times New Roman" w:cs="Times New Roman"/>
          <w:b/>
          <w:bCs/>
          <w:color w:val="auto"/>
          <w:sz w:val="28"/>
          <w:szCs w:val="28"/>
        </w:rPr>
        <w:t>Виснов</w:t>
      </w:r>
      <w:r w:rsidR="000B2DFB">
        <w:rPr>
          <w:rFonts w:ascii="Times New Roman" w:hAnsi="Times New Roman" w:cs="Times New Roman"/>
          <w:b/>
          <w:bCs/>
          <w:color w:val="auto"/>
          <w:sz w:val="28"/>
          <w:szCs w:val="28"/>
        </w:rPr>
        <w:t xml:space="preserve">ки до </w:t>
      </w:r>
      <w:r w:rsidRPr="000B2DFB">
        <w:rPr>
          <w:rFonts w:ascii="Times New Roman" w:hAnsi="Times New Roman" w:cs="Times New Roman"/>
          <w:b/>
          <w:bCs/>
          <w:color w:val="auto"/>
          <w:sz w:val="28"/>
          <w:szCs w:val="28"/>
        </w:rPr>
        <w:t>розділу</w:t>
      </w:r>
      <w:r w:rsidR="000B2DFB">
        <w:rPr>
          <w:rFonts w:ascii="Times New Roman" w:hAnsi="Times New Roman" w:cs="Times New Roman"/>
          <w:b/>
          <w:bCs/>
          <w:color w:val="auto"/>
          <w:sz w:val="28"/>
          <w:szCs w:val="28"/>
        </w:rPr>
        <w:t xml:space="preserve"> 3</w:t>
      </w:r>
    </w:p>
    <w:p w14:paraId="28C42222" w14:textId="77777777" w:rsidR="009F5146" w:rsidRPr="000B2DFB" w:rsidRDefault="009F5146" w:rsidP="000B2DFB">
      <w:pPr>
        <w:spacing w:after="0" w:line="360" w:lineRule="auto"/>
        <w:ind w:firstLine="851"/>
        <w:jc w:val="both"/>
        <w:rPr>
          <w:rFonts w:ascii="Times New Roman" w:hAnsi="Times New Roman" w:cs="Times New Roman"/>
          <w:color w:val="auto"/>
          <w:sz w:val="28"/>
          <w:szCs w:val="28"/>
        </w:rPr>
      </w:pPr>
      <w:r w:rsidRPr="000B2DFB">
        <w:rPr>
          <w:rFonts w:ascii="Times New Roman" w:hAnsi="Times New Roman" w:cs="Times New Roman"/>
          <w:color w:val="auto"/>
          <w:sz w:val="28"/>
          <w:szCs w:val="28"/>
        </w:rPr>
        <w:t>У третьому розділі проаналізовано вплив занять футболом на фізичну підготовленість юнаків середнього віку. На основі отриманих результатів можна зробити наступні висновки:</w:t>
      </w:r>
    </w:p>
    <w:p w14:paraId="075E2861" w14:textId="77777777" w:rsidR="009F5146" w:rsidRPr="000B2DFB" w:rsidRDefault="009F5146" w:rsidP="000B2DFB">
      <w:pPr>
        <w:spacing w:after="0" w:line="360" w:lineRule="auto"/>
        <w:ind w:firstLine="851"/>
        <w:jc w:val="both"/>
        <w:rPr>
          <w:rFonts w:ascii="Times New Roman" w:hAnsi="Times New Roman" w:cs="Times New Roman"/>
          <w:color w:val="auto"/>
          <w:sz w:val="28"/>
          <w:szCs w:val="28"/>
        </w:rPr>
      </w:pPr>
      <w:r w:rsidRPr="000B2DFB">
        <w:rPr>
          <w:rFonts w:ascii="Times New Roman" w:hAnsi="Times New Roman" w:cs="Times New Roman"/>
          <w:color w:val="auto"/>
          <w:sz w:val="28"/>
          <w:szCs w:val="28"/>
        </w:rPr>
        <w:t>Позитивна динаміка розвитку фізичних якостей:</w:t>
      </w:r>
    </w:p>
    <w:p w14:paraId="423FC34A" w14:textId="77777777" w:rsidR="009F5146" w:rsidRPr="000B2DFB" w:rsidRDefault="009F5146" w:rsidP="000B2DFB">
      <w:pPr>
        <w:spacing w:after="0" w:line="360" w:lineRule="auto"/>
        <w:ind w:firstLine="851"/>
        <w:jc w:val="both"/>
        <w:rPr>
          <w:rFonts w:ascii="Times New Roman" w:hAnsi="Times New Roman" w:cs="Times New Roman"/>
          <w:color w:val="auto"/>
          <w:sz w:val="28"/>
          <w:szCs w:val="28"/>
        </w:rPr>
      </w:pPr>
      <w:r w:rsidRPr="000B2DFB">
        <w:rPr>
          <w:rFonts w:ascii="Times New Roman" w:hAnsi="Times New Roman" w:cs="Times New Roman"/>
          <w:color w:val="auto"/>
          <w:sz w:val="28"/>
          <w:szCs w:val="28"/>
        </w:rPr>
        <w:t xml:space="preserve">  Заняття футболом сприяли покращенню </w:t>
      </w:r>
      <w:proofErr w:type="spellStart"/>
      <w:r w:rsidRPr="000B2DFB">
        <w:rPr>
          <w:rFonts w:ascii="Times New Roman" w:hAnsi="Times New Roman" w:cs="Times New Roman"/>
          <w:color w:val="auto"/>
          <w:sz w:val="28"/>
          <w:szCs w:val="28"/>
        </w:rPr>
        <w:t>швидкісно</w:t>
      </w:r>
      <w:proofErr w:type="spellEnd"/>
      <w:r w:rsidRPr="000B2DFB">
        <w:rPr>
          <w:rFonts w:ascii="Times New Roman" w:hAnsi="Times New Roman" w:cs="Times New Roman"/>
          <w:color w:val="auto"/>
          <w:sz w:val="28"/>
          <w:szCs w:val="28"/>
        </w:rPr>
        <w:t>-силових характеристик, гнучкості, сили та витривалості.</w:t>
      </w:r>
    </w:p>
    <w:p w14:paraId="2333D49D" w14:textId="77777777" w:rsidR="009F5146" w:rsidRPr="000B2DFB" w:rsidRDefault="009F5146" w:rsidP="000B2DFB">
      <w:pPr>
        <w:spacing w:after="0" w:line="360" w:lineRule="auto"/>
        <w:ind w:firstLine="851"/>
        <w:jc w:val="both"/>
        <w:rPr>
          <w:rFonts w:ascii="Times New Roman" w:hAnsi="Times New Roman" w:cs="Times New Roman"/>
          <w:color w:val="auto"/>
          <w:sz w:val="28"/>
          <w:szCs w:val="28"/>
        </w:rPr>
      </w:pPr>
      <w:r w:rsidRPr="000B2DFB">
        <w:rPr>
          <w:rFonts w:ascii="Times New Roman" w:hAnsi="Times New Roman" w:cs="Times New Roman"/>
          <w:color w:val="auto"/>
          <w:sz w:val="28"/>
          <w:szCs w:val="28"/>
        </w:rPr>
        <w:t>Найбільший приріст відзначено у гнучкості (20%) та силових показниках (15,85%).</w:t>
      </w:r>
    </w:p>
    <w:p w14:paraId="16703FA3" w14:textId="77777777" w:rsidR="009F5146" w:rsidRPr="000B2DFB" w:rsidRDefault="009F5146" w:rsidP="000B2DFB">
      <w:pPr>
        <w:spacing w:after="0" w:line="360" w:lineRule="auto"/>
        <w:ind w:firstLine="851"/>
        <w:jc w:val="both"/>
        <w:rPr>
          <w:rFonts w:ascii="Times New Roman" w:hAnsi="Times New Roman" w:cs="Times New Roman"/>
          <w:color w:val="auto"/>
          <w:sz w:val="28"/>
          <w:szCs w:val="28"/>
        </w:rPr>
      </w:pPr>
      <w:r w:rsidRPr="000B2DFB">
        <w:rPr>
          <w:rFonts w:ascii="Times New Roman" w:hAnsi="Times New Roman" w:cs="Times New Roman"/>
          <w:color w:val="auto"/>
          <w:sz w:val="28"/>
          <w:szCs w:val="28"/>
        </w:rPr>
        <w:t>Підвищення рівня фізичної підготовленості:</w:t>
      </w:r>
    </w:p>
    <w:p w14:paraId="6B461752" w14:textId="77777777" w:rsidR="009F5146" w:rsidRPr="000B2DFB" w:rsidRDefault="009F5146" w:rsidP="000B2DFB">
      <w:pPr>
        <w:spacing w:after="0" w:line="360" w:lineRule="auto"/>
        <w:ind w:firstLine="851"/>
        <w:jc w:val="both"/>
        <w:rPr>
          <w:rFonts w:ascii="Times New Roman" w:hAnsi="Times New Roman" w:cs="Times New Roman"/>
          <w:color w:val="auto"/>
          <w:sz w:val="28"/>
          <w:szCs w:val="28"/>
        </w:rPr>
      </w:pPr>
      <w:r w:rsidRPr="000B2DFB">
        <w:rPr>
          <w:rFonts w:ascii="Times New Roman" w:hAnsi="Times New Roman" w:cs="Times New Roman"/>
          <w:color w:val="auto"/>
          <w:sz w:val="28"/>
          <w:szCs w:val="28"/>
        </w:rPr>
        <w:t>Середні результати тестів демонструють, що регулярні тренування сприяли значному зростанню показників фізичної підготовленості.</w:t>
      </w:r>
    </w:p>
    <w:p w14:paraId="7AF98D16" w14:textId="77777777" w:rsidR="009F5146" w:rsidRPr="000B2DFB" w:rsidRDefault="009F5146" w:rsidP="000B2DFB">
      <w:pPr>
        <w:spacing w:after="0" w:line="360" w:lineRule="auto"/>
        <w:ind w:firstLine="851"/>
        <w:jc w:val="both"/>
        <w:rPr>
          <w:rFonts w:ascii="Times New Roman" w:hAnsi="Times New Roman" w:cs="Times New Roman"/>
          <w:color w:val="auto"/>
          <w:sz w:val="28"/>
          <w:szCs w:val="28"/>
        </w:rPr>
      </w:pPr>
      <w:r w:rsidRPr="000B2DFB">
        <w:rPr>
          <w:rFonts w:ascii="Times New Roman" w:hAnsi="Times New Roman" w:cs="Times New Roman"/>
          <w:color w:val="auto"/>
          <w:sz w:val="28"/>
          <w:szCs w:val="28"/>
        </w:rPr>
        <w:t xml:space="preserve"> Особливо прогресивні зміни спостерігаються у тестах на стрибкову силу (8,33%) і швидкість (5,1%).</w:t>
      </w:r>
    </w:p>
    <w:p w14:paraId="52A67F33" w14:textId="77777777" w:rsidR="009F5146" w:rsidRPr="000B2DFB" w:rsidRDefault="009F5146" w:rsidP="000B2DFB">
      <w:pPr>
        <w:spacing w:after="0" w:line="360" w:lineRule="auto"/>
        <w:ind w:firstLine="851"/>
        <w:jc w:val="both"/>
        <w:rPr>
          <w:rFonts w:ascii="Times New Roman" w:hAnsi="Times New Roman" w:cs="Times New Roman"/>
          <w:color w:val="auto"/>
          <w:sz w:val="28"/>
          <w:szCs w:val="28"/>
        </w:rPr>
      </w:pPr>
      <w:r w:rsidRPr="000B2DFB">
        <w:rPr>
          <w:rFonts w:ascii="Times New Roman" w:hAnsi="Times New Roman" w:cs="Times New Roman"/>
          <w:color w:val="auto"/>
          <w:sz w:val="28"/>
          <w:szCs w:val="28"/>
        </w:rPr>
        <w:t>Менший приріст у показниках витривалості та спритності:</w:t>
      </w:r>
    </w:p>
    <w:p w14:paraId="586AAB41" w14:textId="77777777" w:rsidR="009F5146" w:rsidRPr="000B2DFB" w:rsidRDefault="009F5146" w:rsidP="000B2DFB">
      <w:pPr>
        <w:spacing w:after="0" w:line="360" w:lineRule="auto"/>
        <w:ind w:firstLine="851"/>
        <w:jc w:val="both"/>
        <w:rPr>
          <w:rFonts w:ascii="Times New Roman" w:hAnsi="Times New Roman" w:cs="Times New Roman"/>
          <w:color w:val="auto"/>
          <w:sz w:val="28"/>
          <w:szCs w:val="28"/>
        </w:rPr>
      </w:pPr>
      <w:r w:rsidRPr="000B2DFB">
        <w:rPr>
          <w:rFonts w:ascii="Times New Roman" w:hAnsi="Times New Roman" w:cs="Times New Roman"/>
          <w:color w:val="auto"/>
          <w:sz w:val="28"/>
          <w:szCs w:val="28"/>
        </w:rPr>
        <w:t xml:space="preserve">  Човниковий біг та рівномірний біг показали мінімальне покращення (3,81% та 4,69% відповідно), що вказує на необхідність посиленої роботи над цими аспектами.</w:t>
      </w:r>
    </w:p>
    <w:p w14:paraId="0F38D3C1" w14:textId="77777777" w:rsidR="009F5146" w:rsidRPr="000B2DFB" w:rsidRDefault="009F5146" w:rsidP="000B2DFB">
      <w:pPr>
        <w:spacing w:after="0" w:line="360" w:lineRule="auto"/>
        <w:ind w:firstLine="851"/>
        <w:jc w:val="both"/>
        <w:rPr>
          <w:rFonts w:ascii="Times New Roman" w:hAnsi="Times New Roman" w:cs="Times New Roman"/>
          <w:color w:val="auto"/>
          <w:sz w:val="28"/>
          <w:szCs w:val="28"/>
        </w:rPr>
      </w:pPr>
      <w:r w:rsidRPr="000B2DFB">
        <w:rPr>
          <w:rFonts w:ascii="Times New Roman" w:hAnsi="Times New Roman" w:cs="Times New Roman"/>
          <w:color w:val="auto"/>
          <w:sz w:val="28"/>
          <w:szCs w:val="28"/>
        </w:rPr>
        <w:t>Ефективність тренувань з футболу:</w:t>
      </w:r>
    </w:p>
    <w:p w14:paraId="12203F40" w14:textId="77777777" w:rsidR="009F5146" w:rsidRPr="000B2DFB" w:rsidRDefault="009F5146" w:rsidP="000B2DFB">
      <w:pPr>
        <w:spacing w:after="0" w:line="360" w:lineRule="auto"/>
        <w:ind w:firstLine="851"/>
        <w:jc w:val="both"/>
        <w:rPr>
          <w:rFonts w:ascii="Times New Roman" w:hAnsi="Times New Roman" w:cs="Times New Roman"/>
          <w:color w:val="auto"/>
          <w:sz w:val="28"/>
          <w:szCs w:val="28"/>
        </w:rPr>
      </w:pPr>
      <w:r w:rsidRPr="000B2DFB">
        <w:rPr>
          <w:rFonts w:ascii="Times New Roman" w:hAnsi="Times New Roman" w:cs="Times New Roman"/>
          <w:color w:val="auto"/>
          <w:sz w:val="28"/>
          <w:szCs w:val="28"/>
        </w:rPr>
        <w:t xml:space="preserve"> Загальні результати свідчать, що футбол як вид спорту позитивно впливає на всебічний розвиток фізичних якостей, проте потребує вдосконалення тренувального процесу для забезпечення більш рівномірного прогресу.</w:t>
      </w:r>
    </w:p>
    <w:p w14:paraId="39A980C9" w14:textId="54C5AB48" w:rsidR="009F5146" w:rsidRPr="000B2DFB" w:rsidRDefault="009F5146" w:rsidP="000B2DFB">
      <w:pPr>
        <w:autoSpaceDE w:val="0"/>
        <w:autoSpaceDN w:val="0"/>
        <w:spacing w:after="0" w:line="389" w:lineRule="auto"/>
        <w:ind w:firstLine="851"/>
        <w:jc w:val="both"/>
        <w:rPr>
          <w:rFonts w:ascii="Times New Roman" w:hAnsi="Times New Roman" w:cs="Times New Roman"/>
          <w:color w:val="auto"/>
          <w:sz w:val="28"/>
          <w:szCs w:val="28"/>
        </w:rPr>
      </w:pPr>
    </w:p>
    <w:p w14:paraId="258459B1" w14:textId="77777777" w:rsidR="000B2DFB" w:rsidRDefault="000B2DFB">
      <w:pPr>
        <w:spacing w:after="160"/>
        <w:rPr>
          <w:rFonts w:ascii="Times New Roman" w:hAnsi="Times New Roman" w:cs="Times New Roman"/>
          <w:b/>
          <w:bCs/>
          <w:color w:val="0D0D0D" w:themeColor="text1" w:themeTint="F2"/>
          <w:sz w:val="28"/>
          <w:szCs w:val="28"/>
          <w:lang w:val="ru-RU"/>
        </w:rPr>
      </w:pPr>
      <w:r>
        <w:rPr>
          <w:rFonts w:ascii="Times New Roman" w:hAnsi="Times New Roman" w:cs="Times New Roman"/>
          <w:b/>
          <w:bCs/>
          <w:color w:val="0D0D0D" w:themeColor="text1" w:themeTint="F2"/>
          <w:sz w:val="28"/>
          <w:szCs w:val="28"/>
          <w:lang w:val="ru-RU"/>
        </w:rPr>
        <w:br w:type="page"/>
      </w:r>
    </w:p>
    <w:p w14:paraId="649DC3A8" w14:textId="2ACA1495" w:rsidR="00756882" w:rsidRDefault="00245897" w:rsidP="00245897">
      <w:pPr>
        <w:autoSpaceDE w:val="0"/>
        <w:autoSpaceDN w:val="0"/>
        <w:spacing w:after="0" w:line="360" w:lineRule="auto"/>
        <w:jc w:val="center"/>
        <w:rPr>
          <w:rFonts w:ascii="Times New Roman" w:hAnsi="Times New Roman" w:cs="Times New Roman"/>
          <w:b/>
          <w:bCs/>
          <w:color w:val="0D0D0D" w:themeColor="text1" w:themeTint="F2"/>
          <w:sz w:val="28"/>
          <w:szCs w:val="28"/>
          <w:lang w:val="ru-RU"/>
        </w:rPr>
      </w:pPr>
      <w:r>
        <w:rPr>
          <w:rFonts w:ascii="Times New Roman" w:hAnsi="Times New Roman" w:cs="Times New Roman"/>
          <w:b/>
          <w:bCs/>
          <w:color w:val="0D0D0D" w:themeColor="text1" w:themeTint="F2"/>
          <w:sz w:val="28"/>
          <w:szCs w:val="28"/>
          <w:lang w:val="ru-RU"/>
        </w:rPr>
        <w:lastRenderedPageBreak/>
        <w:t>ВИСНОВКИ</w:t>
      </w:r>
    </w:p>
    <w:p w14:paraId="7D3BEBA5" w14:textId="6171B2AA" w:rsidR="00245897" w:rsidRDefault="00245897" w:rsidP="00245897">
      <w:pPr>
        <w:autoSpaceDE w:val="0"/>
        <w:autoSpaceDN w:val="0"/>
        <w:spacing w:after="0" w:line="360" w:lineRule="auto"/>
        <w:rPr>
          <w:rFonts w:ascii="Times New Roman" w:hAnsi="Times New Roman" w:cs="Times New Roman"/>
          <w:b/>
          <w:bCs/>
          <w:color w:val="0D0D0D" w:themeColor="text1" w:themeTint="F2"/>
          <w:sz w:val="28"/>
          <w:szCs w:val="28"/>
          <w:lang w:val="ru-RU"/>
        </w:rPr>
      </w:pPr>
    </w:p>
    <w:p w14:paraId="61E01C04" w14:textId="6D9FB3BF" w:rsidR="000B2DFB" w:rsidRDefault="000B2DFB" w:rsidP="00245897">
      <w:pPr>
        <w:autoSpaceDE w:val="0"/>
        <w:autoSpaceDN w:val="0"/>
        <w:spacing w:after="0" w:line="360" w:lineRule="auto"/>
        <w:rPr>
          <w:rFonts w:ascii="Times New Roman" w:hAnsi="Times New Roman" w:cs="Times New Roman"/>
          <w:b/>
          <w:bCs/>
          <w:color w:val="0D0D0D" w:themeColor="text1" w:themeTint="F2"/>
          <w:sz w:val="28"/>
          <w:szCs w:val="28"/>
          <w:lang w:val="ru-RU"/>
        </w:rPr>
      </w:pPr>
    </w:p>
    <w:p w14:paraId="22BF8E9D" w14:textId="77777777" w:rsidR="000B2DFB" w:rsidRDefault="000B2DFB" w:rsidP="00245897">
      <w:pPr>
        <w:autoSpaceDE w:val="0"/>
        <w:autoSpaceDN w:val="0"/>
        <w:spacing w:after="0" w:line="360" w:lineRule="auto"/>
        <w:rPr>
          <w:rFonts w:ascii="Times New Roman" w:hAnsi="Times New Roman" w:cs="Times New Roman"/>
          <w:b/>
          <w:bCs/>
          <w:color w:val="0D0D0D" w:themeColor="text1" w:themeTint="F2"/>
          <w:sz w:val="28"/>
          <w:szCs w:val="28"/>
          <w:lang w:val="ru-RU"/>
        </w:rPr>
      </w:pPr>
    </w:p>
    <w:p w14:paraId="60774362" w14:textId="01362B1F" w:rsidR="002E599F" w:rsidRPr="000B2DFB" w:rsidRDefault="000B2DFB" w:rsidP="000B2DFB">
      <w:pPr>
        <w:spacing w:after="0" w:line="360" w:lineRule="auto"/>
        <w:ind w:firstLine="851"/>
        <w:jc w:val="both"/>
        <w:rPr>
          <w:rFonts w:ascii="Times New Roman" w:hAnsi="Times New Roman" w:cs="Times New Roman"/>
          <w:color w:val="0D0D0D" w:themeColor="text1" w:themeTint="F2"/>
          <w:sz w:val="28"/>
          <w:szCs w:val="28"/>
        </w:rPr>
      </w:pPr>
      <w:r w:rsidRPr="000B2DFB">
        <w:rPr>
          <w:rFonts w:ascii="Times New Roman" w:hAnsi="Times New Roman" w:cs="Times New Roman"/>
          <w:bCs/>
          <w:color w:val="0D0D0D" w:themeColor="text1" w:themeTint="F2"/>
          <w:sz w:val="28"/>
          <w:szCs w:val="28"/>
        </w:rPr>
        <w:t>1.</w:t>
      </w:r>
      <w:r w:rsidR="002E599F" w:rsidRPr="000B2DFB">
        <w:t xml:space="preserve"> </w:t>
      </w:r>
      <w:r w:rsidR="002E599F" w:rsidRPr="000B2DFB">
        <w:rPr>
          <w:rFonts w:ascii="Times New Roman" w:hAnsi="Times New Roman" w:cs="Times New Roman"/>
          <w:color w:val="0D0D0D" w:themeColor="text1" w:themeTint="F2"/>
          <w:sz w:val="28"/>
          <w:szCs w:val="28"/>
        </w:rPr>
        <w:t xml:space="preserve">Підсумовуючи вище викладене, можу зазначити, що підлітковий вік - це період проектування зрілої людини в суперечливому світі дорослих. Виховна робота з школярами середнього віку - найважливіше й найскладніше з нинішніх завдань. Педагогам необхідно глибоко осмислити особливості розвитку і поведінки сучасного </w:t>
      </w:r>
      <w:proofErr w:type="spellStart"/>
      <w:r w:rsidR="002E599F" w:rsidRPr="000B2DFB">
        <w:rPr>
          <w:rFonts w:ascii="Times New Roman" w:hAnsi="Times New Roman" w:cs="Times New Roman"/>
          <w:color w:val="0D0D0D" w:themeColor="text1" w:themeTint="F2"/>
          <w:sz w:val="28"/>
          <w:szCs w:val="28"/>
        </w:rPr>
        <w:t>підлітка</w:t>
      </w:r>
      <w:proofErr w:type="spellEnd"/>
      <w:r w:rsidR="002E599F" w:rsidRPr="000B2DFB">
        <w:rPr>
          <w:rFonts w:ascii="Times New Roman" w:hAnsi="Times New Roman" w:cs="Times New Roman"/>
          <w:color w:val="0D0D0D" w:themeColor="text1" w:themeTint="F2"/>
          <w:sz w:val="28"/>
          <w:szCs w:val="28"/>
        </w:rPr>
        <w:t xml:space="preserve">, вміти поставити себе на його місце в надзвичайно складних і суперечливих умовах реального життя. Учень середнього шкільного віку цілком спроможний зрозуміти аргументацію, переконатися в її обґрунтованості, погодитися з розумними </w:t>
      </w:r>
      <w:proofErr w:type="spellStart"/>
      <w:r w:rsidR="002E599F" w:rsidRPr="000B2DFB">
        <w:rPr>
          <w:rFonts w:ascii="Times New Roman" w:hAnsi="Times New Roman" w:cs="Times New Roman"/>
          <w:color w:val="0D0D0D" w:themeColor="text1" w:themeTint="F2"/>
          <w:sz w:val="28"/>
          <w:szCs w:val="28"/>
        </w:rPr>
        <w:t>доведеннями</w:t>
      </w:r>
      <w:proofErr w:type="spellEnd"/>
      <w:r w:rsidR="002E599F" w:rsidRPr="000B2DFB">
        <w:rPr>
          <w:rFonts w:ascii="Times New Roman" w:hAnsi="Times New Roman" w:cs="Times New Roman"/>
          <w:color w:val="0D0D0D" w:themeColor="text1" w:themeTint="F2"/>
          <w:sz w:val="28"/>
          <w:szCs w:val="28"/>
        </w:rPr>
        <w:t xml:space="preserve">. Особливу увагу необхідно звернути на особливості фізіологічного розвитку дітей даного віку, враховуючи їх різкі зміни в організмі для того, щоб не допустити погіршення стану здоров’я, а навпаки, покращити його, направити на здоровий спосіб життя, при цьому використовуючи засоби занять з футболу. </w:t>
      </w:r>
      <w:proofErr w:type="spellStart"/>
      <w:r w:rsidR="002E599F" w:rsidRPr="000B2DFB">
        <w:rPr>
          <w:rFonts w:ascii="Times New Roman" w:hAnsi="Times New Roman" w:cs="Times New Roman"/>
          <w:color w:val="0D0D0D" w:themeColor="text1" w:themeTint="F2"/>
          <w:sz w:val="28"/>
          <w:szCs w:val="28"/>
        </w:rPr>
        <w:t>Шкільнии</w:t>
      </w:r>
      <w:proofErr w:type="spellEnd"/>
      <w:r w:rsidR="002E599F" w:rsidRPr="000B2DFB">
        <w:rPr>
          <w:rFonts w:ascii="Times New Roman" w:hAnsi="Times New Roman" w:cs="Times New Roman"/>
          <w:color w:val="0D0D0D" w:themeColor="text1" w:themeTint="F2"/>
          <w:sz w:val="28"/>
          <w:szCs w:val="28"/>
        </w:rPr>
        <w:t xml:space="preserve">̆ футбол, на сьогодні, є одним з </w:t>
      </w:r>
      <w:proofErr w:type="spellStart"/>
      <w:r w:rsidR="002E599F" w:rsidRPr="000B2DFB">
        <w:rPr>
          <w:rFonts w:ascii="Times New Roman" w:hAnsi="Times New Roman" w:cs="Times New Roman"/>
          <w:color w:val="0D0D0D" w:themeColor="text1" w:themeTint="F2"/>
          <w:sz w:val="28"/>
          <w:szCs w:val="28"/>
        </w:rPr>
        <w:t>найбільш</w:t>
      </w:r>
      <w:proofErr w:type="spellEnd"/>
      <w:r w:rsidR="002E599F" w:rsidRPr="000B2DFB">
        <w:rPr>
          <w:rFonts w:ascii="Times New Roman" w:hAnsi="Times New Roman" w:cs="Times New Roman"/>
          <w:color w:val="0D0D0D" w:themeColor="text1" w:themeTint="F2"/>
          <w:sz w:val="28"/>
          <w:szCs w:val="28"/>
        </w:rPr>
        <w:t xml:space="preserve"> дієвих механізмів масового залучення </w:t>
      </w:r>
      <w:proofErr w:type="spellStart"/>
      <w:r w:rsidR="002E599F" w:rsidRPr="000B2DFB">
        <w:rPr>
          <w:rFonts w:ascii="Times New Roman" w:hAnsi="Times New Roman" w:cs="Times New Roman"/>
          <w:color w:val="0D0D0D" w:themeColor="text1" w:themeTint="F2"/>
          <w:sz w:val="28"/>
          <w:szCs w:val="28"/>
        </w:rPr>
        <w:t>дітеи</w:t>
      </w:r>
      <w:proofErr w:type="spellEnd"/>
      <w:r w:rsidR="002E599F" w:rsidRPr="000B2DFB">
        <w:rPr>
          <w:rFonts w:ascii="Times New Roman" w:hAnsi="Times New Roman" w:cs="Times New Roman"/>
          <w:color w:val="0D0D0D" w:themeColor="text1" w:themeTint="F2"/>
          <w:sz w:val="28"/>
          <w:szCs w:val="28"/>
        </w:rPr>
        <w:t xml:space="preserve">̆ до занять футболом та підвищення </w:t>
      </w:r>
      <w:proofErr w:type="spellStart"/>
      <w:r w:rsidR="002E599F" w:rsidRPr="000B2DFB">
        <w:rPr>
          <w:rFonts w:ascii="Times New Roman" w:hAnsi="Times New Roman" w:cs="Times New Roman"/>
          <w:color w:val="0D0D0D" w:themeColor="text1" w:themeTint="F2"/>
          <w:sz w:val="28"/>
          <w:szCs w:val="28"/>
        </w:rPr>
        <w:t>їх</w:t>
      </w:r>
      <w:proofErr w:type="spellEnd"/>
      <w:r w:rsidR="002E599F" w:rsidRPr="000B2DFB">
        <w:rPr>
          <w:rFonts w:ascii="Times New Roman" w:hAnsi="Times New Roman" w:cs="Times New Roman"/>
          <w:color w:val="0D0D0D" w:themeColor="text1" w:themeTint="F2"/>
          <w:sz w:val="28"/>
          <w:szCs w:val="28"/>
        </w:rPr>
        <w:t xml:space="preserve"> </w:t>
      </w:r>
      <w:proofErr w:type="spellStart"/>
      <w:r w:rsidR="002E599F" w:rsidRPr="000B2DFB">
        <w:rPr>
          <w:rFonts w:ascii="Times New Roman" w:hAnsi="Times New Roman" w:cs="Times New Roman"/>
          <w:color w:val="0D0D0D" w:themeColor="text1" w:themeTint="F2"/>
          <w:sz w:val="28"/>
          <w:szCs w:val="28"/>
        </w:rPr>
        <w:t>руховоі</w:t>
      </w:r>
      <w:proofErr w:type="spellEnd"/>
      <w:r w:rsidR="002E599F" w:rsidRPr="000B2DFB">
        <w:rPr>
          <w:rFonts w:ascii="Times New Roman" w:hAnsi="Times New Roman" w:cs="Times New Roman"/>
          <w:color w:val="0D0D0D" w:themeColor="text1" w:themeTint="F2"/>
          <w:sz w:val="28"/>
          <w:szCs w:val="28"/>
        </w:rPr>
        <w:t xml:space="preserve">̈ активності. Тому, важливо активно впроваджувати проведення уроків футболу в школах, занять в футбольних секціях при школах в позаурочний час, дитячих футбольних змагань з метою підвищення рівня дитячо-юнацького футболу в </w:t>
      </w:r>
      <w:proofErr w:type="spellStart"/>
      <w:r w:rsidR="002E599F" w:rsidRPr="000B2DFB">
        <w:rPr>
          <w:rFonts w:ascii="Times New Roman" w:hAnsi="Times New Roman" w:cs="Times New Roman"/>
          <w:color w:val="0D0D0D" w:themeColor="text1" w:themeTint="F2"/>
          <w:sz w:val="28"/>
          <w:szCs w:val="28"/>
        </w:rPr>
        <w:t>країні</w:t>
      </w:r>
      <w:proofErr w:type="spellEnd"/>
      <w:r w:rsidR="002E599F" w:rsidRPr="000B2DFB">
        <w:rPr>
          <w:rFonts w:ascii="Times New Roman" w:hAnsi="Times New Roman" w:cs="Times New Roman"/>
          <w:color w:val="0D0D0D" w:themeColor="text1" w:themeTint="F2"/>
          <w:sz w:val="28"/>
          <w:szCs w:val="28"/>
        </w:rPr>
        <w:t xml:space="preserve">, </w:t>
      </w:r>
      <w:proofErr w:type="spellStart"/>
      <w:r w:rsidR="002E599F" w:rsidRPr="000B2DFB">
        <w:rPr>
          <w:rFonts w:ascii="Times New Roman" w:hAnsi="Times New Roman" w:cs="Times New Roman"/>
          <w:color w:val="0D0D0D" w:themeColor="text1" w:themeTint="F2"/>
          <w:sz w:val="28"/>
          <w:szCs w:val="28"/>
        </w:rPr>
        <w:t>організаціі</w:t>
      </w:r>
      <w:proofErr w:type="spellEnd"/>
      <w:r w:rsidR="002E599F" w:rsidRPr="000B2DFB">
        <w:rPr>
          <w:rFonts w:ascii="Times New Roman" w:hAnsi="Times New Roman" w:cs="Times New Roman"/>
          <w:color w:val="0D0D0D" w:themeColor="text1" w:themeTint="F2"/>
          <w:sz w:val="28"/>
          <w:szCs w:val="28"/>
        </w:rPr>
        <w:t>̈ фізкультурно-</w:t>
      </w:r>
      <w:proofErr w:type="spellStart"/>
      <w:r w:rsidR="002E599F" w:rsidRPr="000B2DFB">
        <w:rPr>
          <w:rFonts w:ascii="Times New Roman" w:hAnsi="Times New Roman" w:cs="Times New Roman"/>
          <w:color w:val="0D0D0D" w:themeColor="text1" w:themeTint="F2"/>
          <w:sz w:val="28"/>
          <w:szCs w:val="28"/>
        </w:rPr>
        <w:t>оздоровчоі</w:t>
      </w:r>
      <w:proofErr w:type="spellEnd"/>
      <w:r w:rsidR="002E599F" w:rsidRPr="000B2DFB">
        <w:rPr>
          <w:rFonts w:ascii="Times New Roman" w:hAnsi="Times New Roman" w:cs="Times New Roman"/>
          <w:color w:val="0D0D0D" w:themeColor="text1" w:themeTint="F2"/>
          <w:sz w:val="28"/>
          <w:szCs w:val="28"/>
        </w:rPr>
        <w:t xml:space="preserve">̈ і </w:t>
      </w:r>
      <w:proofErr w:type="spellStart"/>
      <w:r w:rsidR="002E599F" w:rsidRPr="000B2DFB">
        <w:rPr>
          <w:rFonts w:ascii="Times New Roman" w:hAnsi="Times New Roman" w:cs="Times New Roman"/>
          <w:color w:val="0D0D0D" w:themeColor="text1" w:themeTint="F2"/>
          <w:sz w:val="28"/>
          <w:szCs w:val="28"/>
        </w:rPr>
        <w:t>виховноі</w:t>
      </w:r>
      <w:proofErr w:type="spellEnd"/>
      <w:r w:rsidR="002E599F" w:rsidRPr="000B2DFB">
        <w:rPr>
          <w:rFonts w:ascii="Times New Roman" w:hAnsi="Times New Roman" w:cs="Times New Roman"/>
          <w:color w:val="0D0D0D" w:themeColor="text1" w:themeTint="F2"/>
          <w:sz w:val="28"/>
          <w:szCs w:val="28"/>
        </w:rPr>
        <w:t xml:space="preserve">̈ роботи в загальноосвітніх школах, зміцнення здоров’я </w:t>
      </w:r>
      <w:proofErr w:type="spellStart"/>
      <w:r w:rsidR="002E599F" w:rsidRPr="000B2DFB">
        <w:rPr>
          <w:rFonts w:ascii="Times New Roman" w:hAnsi="Times New Roman" w:cs="Times New Roman"/>
          <w:color w:val="0D0D0D" w:themeColor="text1" w:themeTint="F2"/>
          <w:sz w:val="28"/>
          <w:szCs w:val="28"/>
        </w:rPr>
        <w:t>дітеи</w:t>
      </w:r>
      <w:proofErr w:type="spellEnd"/>
      <w:r w:rsidR="002E599F" w:rsidRPr="000B2DFB">
        <w:rPr>
          <w:rFonts w:ascii="Times New Roman" w:hAnsi="Times New Roman" w:cs="Times New Roman"/>
          <w:color w:val="0D0D0D" w:themeColor="text1" w:themeTint="F2"/>
          <w:sz w:val="28"/>
          <w:szCs w:val="28"/>
        </w:rPr>
        <w:t xml:space="preserve">̆ та підлітків, залучення </w:t>
      </w:r>
      <w:proofErr w:type="spellStart"/>
      <w:r w:rsidR="002E599F" w:rsidRPr="000B2DFB">
        <w:rPr>
          <w:rFonts w:ascii="Times New Roman" w:hAnsi="Times New Roman" w:cs="Times New Roman"/>
          <w:color w:val="0D0D0D" w:themeColor="text1" w:themeTint="F2"/>
          <w:sz w:val="28"/>
          <w:szCs w:val="28"/>
        </w:rPr>
        <w:t>їх</w:t>
      </w:r>
      <w:proofErr w:type="spellEnd"/>
      <w:r w:rsidR="002E599F" w:rsidRPr="000B2DFB">
        <w:rPr>
          <w:rFonts w:ascii="Times New Roman" w:hAnsi="Times New Roman" w:cs="Times New Roman"/>
          <w:color w:val="0D0D0D" w:themeColor="text1" w:themeTint="F2"/>
          <w:sz w:val="28"/>
          <w:szCs w:val="28"/>
        </w:rPr>
        <w:t xml:space="preserve"> до регулярних занять футболом, виявлення здібних футболістів, </w:t>
      </w:r>
      <w:proofErr w:type="spellStart"/>
      <w:r w:rsidR="002E599F" w:rsidRPr="000B2DFB">
        <w:rPr>
          <w:rFonts w:ascii="Times New Roman" w:hAnsi="Times New Roman" w:cs="Times New Roman"/>
          <w:color w:val="0D0D0D" w:themeColor="text1" w:themeTint="F2"/>
          <w:sz w:val="28"/>
          <w:szCs w:val="28"/>
        </w:rPr>
        <w:t>популяризаціі</w:t>
      </w:r>
      <w:proofErr w:type="spellEnd"/>
      <w:r w:rsidR="002E599F" w:rsidRPr="000B2DFB">
        <w:rPr>
          <w:rFonts w:ascii="Times New Roman" w:hAnsi="Times New Roman" w:cs="Times New Roman"/>
          <w:color w:val="0D0D0D" w:themeColor="text1" w:themeTint="F2"/>
          <w:sz w:val="28"/>
          <w:szCs w:val="28"/>
        </w:rPr>
        <w:t>̈ та розвитку футболу [43].</w:t>
      </w:r>
    </w:p>
    <w:p w14:paraId="5994C691" w14:textId="627C7EEA" w:rsidR="00B43B5D" w:rsidRPr="000B2DFB" w:rsidRDefault="000B2DFB" w:rsidP="000B2DFB">
      <w:pPr>
        <w:spacing w:after="0" w:line="360" w:lineRule="auto"/>
        <w:ind w:firstLine="851"/>
        <w:jc w:val="both"/>
        <w:rPr>
          <w:rFonts w:ascii="Times New Roman" w:hAnsi="Times New Roman" w:cs="Times New Roman"/>
          <w:color w:val="0D0D0D" w:themeColor="text1" w:themeTint="F2"/>
          <w:sz w:val="28"/>
          <w:szCs w:val="28"/>
        </w:rPr>
      </w:pPr>
      <w:r w:rsidRPr="000B2DFB">
        <w:rPr>
          <w:rFonts w:ascii="Times New Roman" w:hAnsi="Times New Roman" w:cs="Times New Roman"/>
          <w:bCs/>
          <w:color w:val="0D0D0D" w:themeColor="text1" w:themeTint="F2"/>
          <w:sz w:val="28"/>
          <w:szCs w:val="28"/>
        </w:rPr>
        <w:t>2.</w:t>
      </w:r>
      <w:r>
        <w:rPr>
          <w:rFonts w:ascii="Times New Roman" w:hAnsi="Times New Roman" w:cs="Times New Roman"/>
          <w:b/>
          <w:bCs/>
          <w:color w:val="0D0D0D" w:themeColor="text1" w:themeTint="F2"/>
          <w:sz w:val="28"/>
          <w:szCs w:val="28"/>
        </w:rPr>
        <w:t xml:space="preserve"> </w:t>
      </w:r>
      <w:r w:rsidR="00B43B5D" w:rsidRPr="000B2DFB">
        <w:rPr>
          <w:rFonts w:ascii="Times New Roman" w:hAnsi="Times New Roman" w:cs="Times New Roman"/>
          <w:color w:val="0D0D0D" w:themeColor="text1" w:themeTint="F2"/>
          <w:sz w:val="28"/>
          <w:szCs w:val="28"/>
        </w:rPr>
        <w:t>У роботі були застосовані теоретичні, соціологічні, педагогічні та статистичні методи, що дозволило глибоко і комплексно дослідити проблему. Теоретичний аналіз і узагальнення літературних джерел допомогли визначити сучасний стан і актуальність досліджуваної проблеми, а також виявити напрями для удосконалення навчально-тренувального процесу.</w:t>
      </w:r>
      <w:r w:rsidR="00B54C25" w:rsidRPr="000B2DFB">
        <w:rPr>
          <w:rFonts w:ascii="Times New Roman" w:hAnsi="Times New Roman" w:cs="Times New Roman"/>
          <w:color w:val="0D0D0D" w:themeColor="text1" w:themeTint="F2"/>
          <w:sz w:val="28"/>
          <w:szCs w:val="28"/>
        </w:rPr>
        <w:t xml:space="preserve"> А п</w:t>
      </w:r>
      <w:r w:rsidR="00B43B5D" w:rsidRPr="000B2DFB">
        <w:rPr>
          <w:rFonts w:ascii="Times New Roman" w:hAnsi="Times New Roman" w:cs="Times New Roman"/>
          <w:color w:val="0D0D0D" w:themeColor="text1" w:themeTint="F2"/>
          <w:sz w:val="28"/>
          <w:szCs w:val="28"/>
        </w:rPr>
        <w:t xml:space="preserve">роведення анкетування дозволило з’ясувати рівень мотивації учнів середнього шкільного віку до позаурочних занять футболом, виявити їхні переваги, зацікавленість у </w:t>
      </w:r>
      <w:r w:rsidR="00B43B5D" w:rsidRPr="000B2DFB">
        <w:rPr>
          <w:rFonts w:ascii="Times New Roman" w:hAnsi="Times New Roman" w:cs="Times New Roman"/>
          <w:color w:val="0D0D0D" w:themeColor="text1" w:themeTint="F2"/>
          <w:sz w:val="28"/>
          <w:szCs w:val="28"/>
        </w:rPr>
        <w:lastRenderedPageBreak/>
        <w:t>різних формах фізичної активності, а також існуючі бар’єри для занять спортом. Анкетування стало інструментом збору важливих даних для формування висновків та рекомендацій.</w:t>
      </w:r>
      <w:r>
        <w:rPr>
          <w:rFonts w:ascii="Times New Roman" w:hAnsi="Times New Roman" w:cs="Times New Roman"/>
          <w:color w:val="0D0D0D" w:themeColor="text1" w:themeTint="F2"/>
          <w:sz w:val="28"/>
          <w:szCs w:val="28"/>
        </w:rPr>
        <w:t xml:space="preserve"> </w:t>
      </w:r>
      <w:r w:rsidR="00B43B5D" w:rsidRPr="000B2DFB">
        <w:rPr>
          <w:rFonts w:ascii="Times New Roman" w:hAnsi="Times New Roman" w:cs="Times New Roman"/>
          <w:color w:val="0D0D0D" w:themeColor="text1" w:themeTint="F2"/>
          <w:sz w:val="28"/>
          <w:szCs w:val="28"/>
        </w:rPr>
        <w:t>Використання педагогічного спостереження і тестування дозволило оцінити фізичну підготовленість школярів та ефективність позаурочних занять футболом. Виявлено, що впровадження нових форм і методів занять позитивно впливає на мотивацію учнів та їхній фізичний стан.</w:t>
      </w:r>
    </w:p>
    <w:p w14:paraId="7E2D190E" w14:textId="5D3E7BCF" w:rsidR="00B43B5D" w:rsidRPr="000B2DFB" w:rsidRDefault="00B43B5D" w:rsidP="000B2DFB">
      <w:pPr>
        <w:spacing w:after="0" w:line="360" w:lineRule="auto"/>
        <w:ind w:firstLine="851"/>
        <w:jc w:val="both"/>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 xml:space="preserve">Експеримент підтвердив ефективність занять футболом у позаурочний час, особливо за умов створення комфортних умов та врахування вікових особливостей школярів. Результати </w:t>
      </w:r>
      <w:proofErr w:type="spellStart"/>
      <w:r w:rsidRPr="000B2DFB">
        <w:rPr>
          <w:rFonts w:ascii="Times New Roman" w:hAnsi="Times New Roman" w:cs="Times New Roman"/>
          <w:color w:val="0D0D0D" w:themeColor="text1" w:themeTint="F2"/>
          <w:sz w:val="28"/>
          <w:szCs w:val="28"/>
        </w:rPr>
        <w:t>констатувального</w:t>
      </w:r>
      <w:proofErr w:type="spellEnd"/>
      <w:r w:rsidRPr="000B2DFB">
        <w:rPr>
          <w:rFonts w:ascii="Times New Roman" w:hAnsi="Times New Roman" w:cs="Times New Roman"/>
          <w:color w:val="0D0D0D" w:themeColor="text1" w:themeTint="F2"/>
          <w:sz w:val="28"/>
          <w:szCs w:val="28"/>
        </w:rPr>
        <w:t xml:space="preserve"> та формувального експериментів показали позитивну динаміку в рівні фізичної підготовленості учнів.</w:t>
      </w:r>
    </w:p>
    <w:p w14:paraId="2E47BFBD" w14:textId="45D89E6B" w:rsidR="00B43B5D" w:rsidRPr="000B2DFB" w:rsidRDefault="00B43B5D" w:rsidP="000B2DFB">
      <w:pPr>
        <w:spacing w:after="0" w:line="360" w:lineRule="auto"/>
        <w:ind w:firstLine="851"/>
        <w:jc w:val="both"/>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 xml:space="preserve">Обробка даних за допомогою статистичних методів забезпечила об’єктивність та достовірність отриманих результатів. Аналіз показників дозволив зробити обґрунтовані висновки про ефективність застосованих </w:t>
      </w:r>
      <w:proofErr w:type="spellStart"/>
      <w:r w:rsidRPr="000B2DFB">
        <w:rPr>
          <w:rFonts w:ascii="Times New Roman" w:hAnsi="Times New Roman" w:cs="Times New Roman"/>
          <w:color w:val="0D0D0D" w:themeColor="text1" w:themeTint="F2"/>
          <w:sz w:val="28"/>
          <w:szCs w:val="28"/>
        </w:rPr>
        <w:t>методик</w:t>
      </w:r>
      <w:proofErr w:type="spellEnd"/>
      <w:r w:rsidRPr="000B2DFB">
        <w:rPr>
          <w:rFonts w:ascii="Times New Roman" w:hAnsi="Times New Roman" w:cs="Times New Roman"/>
          <w:color w:val="0D0D0D" w:themeColor="text1" w:themeTint="F2"/>
          <w:sz w:val="28"/>
          <w:szCs w:val="28"/>
        </w:rPr>
        <w:t>.</w:t>
      </w:r>
    </w:p>
    <w:p w14:paraId="598BABDE" w14:textId="224252FA" w:rsidR="002E599F" w:rsidRPr="000B2DFB" w:rsidRDefault="00B43B5D" w:rsidP="000B2DFB">
      <w:pPr>
        <w:spacing w:after="0" w:line="360" w:lineRule="auto"/>
        <w:ind w:firstLine="851"/>
        <w:jc w:val="both"/>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 xml:space="preserve">Проведення дослідження в чотири етапи дозволило систематично і послідовно вирішувати поставлені завдання. Результати кожного етапу стали основою для подальшого удосконалення методів і </w:t>
      </w:r>
      <w:proofErr w:type="spellStart"/>
      <w:r w:rsidRPr="000B2DFB">
        <w:rPr>
          <w:rFonts w:ascii="Times New Roman" w:hAnsi="Times New Roman" w:cs="Times New Roman"/>
          <w:color w:val="0D0D0D" w:themeColor="text1" w:themeTint="F2"/>
          <w:sz w:val="28"/>
          <w:szCs w:val="28"/>
        </w:rPr>
        <w:t>методик</w:t>
      </w:r>
      <w:proofErr w:type="spellEnd"/>
      <w:r w:rsidRPr="000B2DFB">
        <w:rPr>
          <w:rFonts w:ascii="Times New Roman" w:hAnsi="Times New Roman" w:cs="Times New Roman"/>
          <w:color w:val="0D0D0D" w:themeColor="text1" w:themeTint="F2"/>
          <w:sz w:val="28"/>
          <w:szCs w:val="28"/>
        </w:rPr>
        <w:t>, що використовувалися.</w:t>
      </w:r>
    </w:p>
    <w:p w14:paraId="3F789806" w14:textId="5A522142" w:rsidR="00951270" w:rsidRPr="000B2DFB" w:rsidRDefault="00951270" w:rsidP="000B2DFB">
      <w:pPr>
        <w:autoSpaceDE w:val="0"/>
        <w:autoSpaceDN w:val="0"/>
        <w:spacing w:after="0" w:line="360" w:lineRule="auto"/>
        <w:ind w:firstLine="851"/>
        <w:jc w:val="both"/>
        <w:rPr>
          <w:rFonts w:ascii="Times New Roman" w:hAnsi="Times New Roman" w:cs="Times New Roman"/>
          <w:color w:val="0D0D0D" w:themeColor="text1" w:themeTint="F2"/>
          <w:sz w:val="28"/>
          <w:szCs w:val="28"/>
        </w:rPr>
      </w:pPr>
      <w:r w:rsidRPr="000B2DFB">
        <w:rPr>
          <w:rFonts w:ascii="Times New Roman" w:hAnsi="Times New Roman" w:cs="Times New Roman"/>
          <w:bCs/>
          <w:color w:val="0D0D0D" w:themeColor="text1" w:themeTint="F2"/>
          <w:sz w:val="28"/>
          <w:szCs w:val="28"/>
        </w:rPr>
        <w:t>3.</w:t>
      </w:r>
      <w:r w:rsidRPr="000B2DFB">
        <w:t xml:space="preserve"> </w:t>
      </w:r>
      <w:r w:rsidRPr="000B2DFB">
        <w:rPr>
          <w:rFonts w:ascii="Times New Roman" w:hAnsi="Times New Roman" w:cs="Times New Roman"/>
          <w:color w:val="0D0D0D" w:themeColor="text1" w:themeTint="F2"/>
          <w:sz w:val="28"/>
          <w:szCs w:val="28"/>
        </w:rPr>
        <w:t xml:space="preserve">У третьому розділі проаналізовано вплив занять футболом на фізичну підготовленість юнаків середнього віку. На основі отриманих результатів можна зробити наступні висновки: Позитивна динаміка розвитку фізичних якостей: Заняття футболом сприяли покращенню </w:t>
      </w:r>
      <w:proofErr w:type="spellStart"/>
      <w:r w:rsidRPr="000B2DFB">
        <w:rPr>
          <w:rFonts w:ascii="Times New Roman" w:hAnsi="Times New Roman" w:cs="Times New Roman"/>
          <w:color w:val="0D0D0D" w:themeColor="text1" w:themeTint="F2"/>
          <w:sz w:val="28"/>
          <w:szCs w:val="28"/>
        </w:rPr>
        <w:t>швидкісно</w:t>
      </w:r>
      <w:proofErr w:type="spellEnd"/>
      <w:r w:rsidRPr="000B2DFB">
        <w:rPr>
          <w:rFonts w:ascii="Times New Roman" w:hAnsi="Times New Roman" w:cs="Times New Roman"/>
          <w:color w:val="0D0D0D" w:themeColor="text1" w:themeTint="F2"/>
          <w:sz w:val="28"/>
          <w:szCs w:val="28"/>
        </w:rPr>
        <w:t>-силових характеристик, гнучкості, сили та витривалості.</w:t>
      </w:r>
      <w:r w:rsidR="000B2DFB">
        <w:rPr>
          <w:rFonts w:ascii="Times New Roman" w:hAnsi="Times New Roman" w:cs="Times New Roman"/>
          <w:color w:val="0D0D0D" w:themeColor="text1" w:themeTint="F2"/>
          <w:sz w:val="28"/>
          <w:szCs w:val="28"/>
        </w:rPr>
        <w:t xml:space="preserve"> </w:t>
      </w:r>
      <w:r w:rsidRPr="000B2DFB">
        <w:rPr>
          <w:rFonts w:ascii="Times New Roman" w:hAnsi="Times New Roman" w:cs="Times New Roman"/>
          <w:color w:val="0D0D0D" w:themeColor="text1" w:themeTint="F2"/>
          <w:sz w:val="28"/>
          <w:szCs w:val="28"/>
        </w:rPr>
        <w:t>Найбільший приріст відзначено у гнучкості (20%) та силових показниках (15,85%).</w:t>
      </w:r>
      <w:r w:rsidR="000B2DFB">
        <w:rPr>
          <w:rFonts w:ascii="Times New Roman" w:hAnsi="Times New Roman" w:cs="Times New Roman"/>
          <w:color w:val="0D0D0D" w:themeColor="text1" w:themeTint="F2"/>
          <w:sz w:val="28"/>
          <w:szCs w:val="28"/>
        </w:rPr>
        <w:t xml:space="preserve"> </w:t>
      </w:r>
      <w:r w:rsidRPr="000B2DFB">
        <w:rPr>
          <w:rFonts w:ascii="Times New Roman" w:hAnsi="Times New Roman" w:cs="Times New Roman"/>
          <w:color w:val="0D0D0D" w:themeColor="text1" w:themeTint="F2"/>
          <w:sz w:val="28"/>
          <w:szCs w:val="28"/>
        </w:rPr>
        <w:t>Підвищення рівня фізичної підготовленості: Середні результати тестів демонструють, що регулярні тренування сприяли значному зростанню показників фізичної підготовленості.</w:t>
      </w:r>
      <w:r w:rsidR="0008498D" w:rsidRPr="000B2DFB">
        <w:rPr>
          <w:rFonts w:ascii="Times New Roman" w:hAnsi="Times New Roman" w:cs="Times New Roman"/>
          <w:color w:val="0D0D0D" w:themeColor="text1" w:themeTint="F2"/>
          <w:sz w:val="28"/>
          <w:szCs w:val="28"/>
        </w:rPr>
        <w:t xml:space="preserve"> </w:t>
      </w:r>
      <w:r w:rsidRPr="000B2DFB">
        <w:rPr>
          <w:rFonts w:ascii="Times New Roman" w:hAnsi="Times New Roman" w:cs="Times New Roman"/>
          <w:color w:val="0D0D0D" w:themeColor="text1" w:themeTint="F2"/>
          <w:sz w:val="28"/>
          <w:szCs w:val="28"/>
        </w:rPr>
        <w:t>Особливо прогресивні зміни спостерігаються у тестах на стрибкову силу (8,33%) і швидкість (5,1%).</w:t>
      </w:r>
      <w:r w:rsidR="000B2DFB">
        <w:rPr>
          <w:rFonts w:ascii="Times New Roman" w:hAnsi="Times New Roman" w:cs="Times New Roman"/>
          <w:color w:val="0D0D0D" w:themeColor="text1" w:themeTint="F2"/>
          <w:sz w:val="28"/>
          <w:szCs w:val="28"/>
        </w:rPr>
        <w:t xml:space="preserve"> </w:t>
      </w:r>
      <w:r w:rsidRPr="000B2DFB">
        <w:rPr>
          <w:rFonts w:ascii="Times New Roman" w:hAnsi="Times New Roman" w:cs="Times New Roman"/>
          <w:color w:val="0D0D0D" w:themeColor="text1" w:themeTint="F2"/>
          <w:sz w:val="28"/>
          <w:szCs w:val="28"/>
        </w:rPr>
        <w:t>Менший приріст у показниках витривалості та спритності:</w:t>
      </w:r>
      <w:r w:rsidR="000B2DFB">
        <w:rPr>
          <w:rFonts w:ascii="Times New Roman" w:hAnsi="Times New Roman" w:cs="Times New Roman"/>
          <w:color w:val="0D0D0D" w:themeColor="text1" w:themeTint="F2"/>
          <w:sz w:val="28"/>
          <w:szCs w:val="28"/>
        </w:rPr>
        <w:t xml:space="preserve"> </w:t>
      </w:r>
      <w:r w:rsidRPr="000B2DFB">
        <w:rPr>
          <w:rFonts w:ascii="Times New Roman" w:hAnsi="Times New Roman" w:cs="Times New Roman"/>
          <w:color w:val="0D0D0D" w:themeColor="text1" w:themeTint="F2"/>
          <w:sz w:val="28"/>
          <w:szCs w:val="28"/>
        </w:rPr>
        <w:t xml:space="preserve">Човниковий біг та рівномірний біг показали мінімальне покращення (3,81% та 4,69% відповідно), що вказує на необхідність посиленої роботи над цими </w:t>
      </w:r>
      <w:r w:rsidRPr="000B2DFB">
        <w:rPr>
          <w:rFonts w:ascii="Times New Roman" w:hAnsi="Times New Roman" w:cs="Times New Roman"/>
          <w:color w:val="0D0D0D" w:themeColor="text1" w:themeTint="F2"/>
          <w:sz w:val="28"/>
          <w:szCs w:val="28"/>
        </w:rPr>
        <w:lastRenderedPageBreak/>
        <w:t>аспектами.</w:t>
      </w:r>
      <w:r w:rsidR="0008498D" w:rsidRPr="000B2DFB">
        <w:rPr>
          <w:rFonts w:ascii="Times New Roman" w:hAnsi="Times New Roman" w:cs="Times New Roman"/>
          <w:color w:val="0D0D0D" w:themeColor="text1" w:themeTint="F2"/>
          <w:sz w:val="28"/>
          <w:szCs w:val="28"/>
        </w:rPr>
        <w:t xml:space="preserve"> </w:t>
      </w:r>
      <w:r w:rsidRPr="000B2DFB">
        <w:rPr>
          <w:rFonts w:ascii="Times New Roman" w:hAnsi="Times New Roman" w:cs="Times New Roman"/>
          <w:color w:val="0D0D0D" w:themeColor="text1" w:themeTint="F2"/>
          <w:sz w:val="28"/>
          <w:szCs w:val="28"/>
        </w:rPr>
        <w:t>Ефективність тренувань з футболу: Загальні результати свідчать, що футбол як вид спорту позитивно впливає на всебічний розвиток фізичних якостей, проте потребує вдосконалення тренувального процесу для забезпечення більш рівномірного прогресу</w:t>
      </w:r>
      <w:r w:rsidR="0008498D" w:rsidRPr="000B2DFB">
        <w:rPr>
          <w:rFonts w:ascii="Times New Roman" w:hAnsi="Times New Roman" w:cs="Times New Roman"/>
          <w:color w:val="0D0D0D" w:themeColor="text1" w:themeTint="F2"/>
          <w:sz w:val="28"/>
          <w:szCs w:val="28"/>
        </w:rPr>
        <w:t>.</w:t>
      </w:r>
    </w:p>
    <w:p w14:paraId="2FAACD8F" w14:textId="1BD2BCC4" w:rsidR="003F6C03" w:rsidRPr="000B2DFB" w:rsidRDefault="003F6C03" w:rsidP="000B2DFB">
      <w:pPr>
        <w:autoSpaceDE w:val="0"/>
        <w:autoSpaceDN w:val="0"/>
        <w:spacing w:after="0" w:line="360" w:lineRule="auto"/>
        <w:ind w:firstLine="851"/>
        <w:jc w:val="both"/>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Підсумовуючи, можна зазначити, що заняття футболом мають значний вплив на фізичний та особистісний розвиток підлітків середнього шкільного віку. Футбол є не лише популярним видом спорту, але й ефективним засобом фізичного виховання, який сприяє формуванню основ здорового способу життя.</w:t>
      </w:r>
    </w:p>
    <w:p w14:paraId="589EAD50" w14:textId="77777777" w:rsidR="001D679B" w:rsidRPr="000B2DFB" w:rsidRDefault="003F6C03" w:rsidP="000B2DFB">
      <w:pPr>
        <w:autoSpaceDE w:val="0"/>
        <w:autoSpaceDN w:val="0"/>
        <w:spacing w:after="0" w:line="360" w:lineRule="auto"/>
        <w:ind w:firstLine="851"/>
        <w:jc w:val="both"/>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Позитивна динаміка фізичного розвитку: Регулярні тренування футболом сприяли суттєвому зростанню показників гнучкості, сили, швидкості та витривалості. Зокрема, найбільший прогрес відзначено у розвитку гнучкості (20%) та силових характеристик (15,85%), що підкреслює ефективність тренувального процесу для всебічного фізичного розвитку</w:t>
      </w:r>
      <w:r w:rsidR="001D679B" w:rsidRPr="000B2DFB">
        <w:rPr>
          <w:rFonts w:ascii="Times New Roman" w:hAnsi="Times New Roman" w:cs="Times New Roman"/>
          <w:color w:val="0D0D0D" w:themeColor="text1" w:themeTint="F2"/>
          <w:sz w:val="28"/>
          <w:szCs w:val="28"/>
        </w:rPr>
        <w:t>, а</w:t>
      </w:r>
      <w:r w:rsidRPr="000B2DFB">
        <w:rPr>
          <w:rFonts w:ascii="Times New Roman" w:hAnsi="Times New Roman" w:cs="Times New Roman"/>
          <w:color w:val="0D0D0D" w:themeColor="text1" w:themeTint="F2"/>
          <w:sz w:val="28"/>
          <w:szCs w:val="28"/>
        </w:rPr>
        <w:t xml:space="preserve"> </w:t>
      </w:r>
      <w:r w:rsidR="001D679B" w:rsidRPr="000B2DFB">
        <w:rPr>
          <w:rFonts w:ascii="Times New Roman" w:hAnsi="Times New Roman" w:cs="Times New Roman"/>
          <w:color w:val="0D0D0D" w:themeColor="text1" w:themeTint="F2"/>
          <w:sz w:val="28"/>
          <w:szCs w:val="28"/>
        </w:rPr>
        <w:t xml:space="preserve"> також в</w:t>
      </w:r>
      <w:r w:rsidRPr="000B2DFB">
        <w:rPr>
          <w:rFonts w:ascii="Times New Roman" w:hAnsi="Times New Roman" w:cs="Times New Roman"/>
          <w:color w:val="0D0D0D" w:themeColor="text1" w:themeTint="F2"/>
          <w:sz w:val="28"/>
          <w:szCs w:val="28"/>
        </w:rPr>
        <w:t xml:space="preserve">икористання сучасних </w:t>
      </w:r>
      <w:proofErr w:type="spellStart"/>
      <w:r w:rsidRPr="000B2DFB">
        <w:rPr>
          <w:rFonts w:ascii="Times New Roman" w:hAnsi="Times New Roman" w:cs="Times New Roman"/>
          <w:color w:val="0D0D0D" w:themeColor="text1" w:themeTint="F2"/>
          <w:sz w:val="28"/>
          <w:szCs w:val="28"/>
        </w:rPr>
        <w:t>методик</w:t>
      </w:r>
      <w:proofErr w:type="spellEnd"/>
      <w:r w:rsidRPr="000B2DFB">
        <w:rPr>
          <w:rFonts w:ascii="Times New Roman" w:hAnsi="Times New Roman" w:cs="Times New Roman"/>
          <w:color w:val="0D0D0D" w:themeColor="text1" w:themeTint="F2"/>
          <w:sz w:val="28"/>
          <w:szCs w:val="28"/>
        </w:rPr>
        <w:t xml:space="preserve"> і форм проведення занять дозволяє підтримувати високу зацікавленість школярів. </w:t>
      </w:r>
    </w:p>
    <w:p w14:paraId="38A48AA9" w14:textId="4D9E9A9F" w:rsidR="003F6C03" w:rsidRPr="000B2DFB" w:rsidRDefault="003F6C03" w:rsidP="000B2DFB">
      <w:pPr>
        <w:autoSpaceDE w:val="0"/>
        <w:autoSpaceDN w:val="0"/>
        <w:spacing w:after="0" w:line="360" w:lineRule="auto"/>
        <w:ind w:firstLine="851"/>
        <w:jc w:val="both"/>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Анкетування показало, що учні середнього віку охоче займаються футболом, особливо якщо створені комфортні умови, а тренування враховують їхні вікові особливості.</w:t>
      </w:r>
    </w:p>
    <w:p w14:paraId="0C38BC86" w14:textId="0147FBC5" w:rsidR="003F6C03" w:rsidRPr="000B2DFB" w:rsidRDefault="003F6C03" w:rsidP="000B2DFB">
      <w:pPr>
        <w:autoSpaceDE w:val="0"/>
        <w:autoSpaceDN w:val="0"/>
        <w:spacing w:after="0" w:line="360" w:lineRule="auto"/>
        <w:ind w:firstLine="851"/>
        <w:jc w:val="both"/>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 xml:space="preserve"> Незважаючи на загальний прогрес, мінімальні покращення у витривалості (3,81%) та спритності (4,69%) свідчать про необхідність подальшого вдосконалення тренувальних програм. Це вимагає більш глибокої уваги до специфічних аспектів тренувального процесу.</w:t>
      </w:r>
    </w:p>
    <w:p w14:paraId="334E38BA" w14:textId="1983CEA2" w:rsidR="0008498D" w:rsidRPr="000B2DFB" w:rsidRDefault="00C01895" w:rsidP="000B2DFB">
      <w:pPr>
        <w:autoSpaceDE w:val="0"/>
        <w:autoSpaceDN w:val="0"/>
        <w:spacing w:after="0" w:line="360" w:lineRule="auto"/>
        <w:ind w:firstLine="851"/>
        <w:jc w:val="both"/>
        <w:rPr>
          <w:rFonts w:ascii="Times New Roman" w:hAnsi="Times New Roman" w:cs="Times New Roman"/>
          <w:color w:val="0D0D0D" w:themeColor="text1" w:themeTint="F2"/>
          <w:sz w:val="28"/>
          <w:szCs w:val="28"/>
        </w:rPr>
      </w:pPr>
      <w:r w:rsidRPr="000B2DFB">
        <w:rPr>
          <w:rFonts w:ascii="Times New Roman" w:hAnsi="Times New Roman" w:cs="Times New Roman"/>
          <w:color w:val="0D0D0D" w:themeColor="text1" w:themeTint="F2"/>
          <w:sz w:val="28"/>
          <w:szCs w:val="28"/>
        </w:rPr>
        <w:t>Хочу відмітити, що ф</w:t>
      </w:r>
      <w:r w:rsidR="003F6C03" w:rsidRPr="000B2DFB">
        <w:rPr>
          <w:rFonts w:ascii="Times New Roman" w:hAnsi="Times New Roman" w:cs="Times New Roman"/>
          <w:color w:val="0D0D0D" w:themeColor="text1" w:themeTint="F2"/>
          <w:sz w:val="28"/>
          <w:szCs w:val="28"/>
        </w:rPr>
        <w:t>утбол у шкільній програмі — це не лише спосіб покращення фізичної активності, а й інструмент виховання, який допомагає учням розвивати командний дух, відповідальність та здатність до самореалізації.</w:t>
      </w:r>
    </w:p>
    <w:p w14:paraId="5AE40E4A" w14:textId="77777777" w:rsidR="000B2DFB" w:rsidRDefault="000B2DFB">
      <w:pPr>
        <w:spacing w:after="160"/>
        <w:rPr>
          <w:rFonts w:ascii="Times New Roman" w:eastAsia="Times New Roman" w:hAnsi="Times New Roman" w:cs="Times New Roman"/>
          <w:b/>
          <w:bCs/>
          <w:color w:val="auto"/>
          <w:sz w:val="28"/>
          <w:szCs w:val="28"/>
          <w:lang w:bidi="uk-UA"/>
        </w:rPr>
      </w:pPr>
      <w:r>
        <w:rPr>
          <w:rFonts w:ascii="Times New Roman" w:eastAsia="Times New Roman" w:hAnsi="Times New Roman" w:cs="Times New Roman"/>
          <w:b/>
          <w:bCs/>
          <w:color w:val="auto"/>
          <w:sz w:val="28"/>
          <w:szCs w:val="28"/>
          <w:lang w:bidi="uk-UA"/>
        </w:rPr>
        <w:br w:type="page"/>
      </w:r>
    </w:p>
    <w:p w14:paraId="51EBDCFC" w14:textId="7A7EBDA4" w:rsidR="00CA46F2" w:rsidRPr="000B2DFB" w:rsidRDefault="00B36428" w:rsidP="000B2DFB">
      <w:pPr>
        <w:pStyle w:val="1"/>
        <w:spacing w:before="0" w:after="0"/>
        <w:jc w:val="center"/>
        <w:rPr>
          <w:rFonts w:ascii="Times New Roman" w:eastAsia="Times New Roman" w:hAnsi="Times New Roman" w:cs="Times New Roman"/>
          <w:b/>
          <w:bCs/>
          <w:color w:val="auto"/>
          <w:sz w:val="28"/>
          <w:szCs w:val="28"/>
          <w:lang w:bidi="uk-UA"/>
        </w:rPr>
      </w:pPr>
      <w:r w:rsidRPr="000B2DFB">
        <w:rPr>
          <w:rFonts w:ascii="Times New Roman" w:eastAsia="Times New Roman" w:hAnsi="Times New Roman" w:cs="Times New Roman"/>
          <w:b/>
          <w:bCs/>
          <w:color w:val="auto"/>
          <w:sz w:val="28"/>
          <w:szCs w:val="28"/>
          <w:lang w:bidi="uk-UA"/>
        </w:rPr>
        <w:lastRenderedPageBreak/>
        <w:t xml:space="preserve">СПИСОК </w:t>
      </w:r>
      <w:r>
        <w:rPr>
          <w:rFonts w:ascii="Times New Roman" w:eastAsia="Times New Roman" w:hAnsi="Times New Roman" w:cs="Times New Roman"/>
          <w:b/>
          <w:bCs/>
          <w:color w:val="auto"/>
          <w:sz w:val="28"/>
          <w:szCs w:val="28"/>
          <w:lang w:bidi="uk-UA"/>
        </w:rPr>
        <w:t>ВИКОРИСТАНИХ</w:t>
      </w:r>
      <w:r w:rsidRPr="000B2DFB">
        <w:rPr>
          <w:rFonts w:ascii="Times New Roman" w:eastAsia="Times New Roman" w:hAnsi="Times New Roman" w:cs="Times New Roman"/>
          <w:b/>
          <w:bCs/>
          <w:color w:val="auto"/>
          <w:sz w:val="28"/>
          <w:szCs w:val="28"/>
          <w:lang w:bidi="uk-UA"/>
        </w:rPr>
        <w:t xml:space="preserve"> ДЖЕРЕЛ</w:t>
      </w:r>
    </w:p>
    <w:p w14:paraId="3316FB0E" w14:textId="290D5746" w:rsid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w:t>
      </w:r>
    </w:p>
    <w:p w14:paraId="7FD9D8CA" w14:textId="635EBEB5" w:rsidR="00B36428" w:rsidRDefault="00B36428" w:rsidP="009A5D0B">
      <w:pPr>
        <w:spacing w:after="0" w:line="360" w:lineRule="auto"/>
        <w:jc w:val="both"/>
        <w:rPr>
          <w:rFonts w:ascii="Times New Roman" w:eastAsia="Times New Roman" w:hAnsi="Times New Roman" w:cs="Times New Roman"/>
          <w:color w:val="000000" w:themeColor="text1"/>
          <w:sz w:val="28"/>
          <w:szCs w:val="28"/>
        </w:rPr>
      </w:pPr>
    </w:p>
    <w:p w14:paraId="44C71360" w14:textId="77777777" w:rsidR="00B36428" w:rsidRDefault="00B36428" w:rsidP="009A5D0B">
      <w:pPr>
        <w:spacing w:after="0" w:line="360" w:lineRule="auto"/>
        <w:jc w:val="both"/>
        <w:rPr>
          <w:rFonts w:ascii="Times New Roman" w:eastAsia="Times New Roman" w:hAnsi="Times New Roman" w:cs="Times New Roman"/>
          <w:color w:val="000000" w:themeColor="text1"/>
          <w:sz w:val="28"/>
          <w:szCs w:val="28"/>
        </w:rPr>
      </w:pPr>
    </w:p>
    <w:p w14:paraId="1BCA9A3E" w14:textId="1C66E975" w:rsidR="009A5D0B" w:rsidRPr="009A5D0B" w:rsidRDefault="009A5D0B" w:rsidP="00B36428">
      <w:pPr>
        <w:spacing w:after="0" w:line="360" w:lineRule="auto"/>
        <w:ind w:firstLine="567"/>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1.Гуртки з футболу в школі: </w:t>
      </w:r>
      <w:proofErr w:type="spellStart"/>
      <w:r w:rsidRPr="009A5D0B">
        <w:rPr>
          <w:rFonts w:ascii="Times New Roman" w:eastAsia="Times New Roman" w:hAnsi="Times New Roman" w:cs="Times New Roman"/>
          <w:color w:val="000000" w:themeColor="text1"/>
          <w:sz w:val="28"/>
          <w:szCs w:val="28"/>
        </w:rPr>
        <w:t>навч</w:t>
      </w:r>
      <w:proofErr w:type="spellEnd"/>
      <w:r w:rsidRPr="009A5D0B">
        <w:rPr>
          <w:rFonts w:ascii="Times New Roman" w:eastAsia="Times New Roman" w:hAnsi="Times New Roman" w:cs="Times New Roman"/>
          <w:color w:val="000000" w:themeColor="text1"/>
          <w:sz w:val="28"/>
          <w:szCs w:val="28"/>
        </w:rPr>
        <w:t xml:space="preserve">. </w:t>
      </w:r>
      <w:proofErr w:type="spellStart"/>
      <w:r w:rsidRPr="009A5D0B">
        <w:rPr>
          <w:rFonts w:ascii="Times New Roman" w:eastAsia="Times New Roman" w:hAnsi="Times New Roman" w:cs="Times New Roman"/>
          <w:color w:val="000000" w:themeColor="text1"/>
          <w:sz w:val="28"/>
          <w:szCs w:val="28"/>
        </w:rPr>
        <w:t>посіб</w:t>
      </w:r>
      <w:proofErr w:type="spellEnd"/>
      <w:r w:rsidRPr="009A5D0B">
        <w:rPr>
          <w:rFonts w:ascii="Times New Roman" w:eastAsia="Times New Roman" w:hAnsi="Times New Roman" w:cs="Times New Roman"/>
          <w:color w:val="000000" w:themeColor="text1"/>
          <w:sz w:val="28"/>
          <w:szCs w:val="28"/>
        </w:rPr>
        <w:t xml:space="preserve">. / Васильчук А. Г. – </w:t>
      </w:r>
      <w:proofErr w:type="spellStart"/>
      <w:r w:rsidRPr="009A5D0B">
        <w:rPr>
          <w:rFonts w:ascii="Times New Roman" w:eastAsia="Times New Roman" w:hAnsi="Times New Roman" w:cs="Times New Roman"/>
          <w:color w:val="000000" w:themeColor="text1"/>
          <w:sz w:val="28"/>
          <w:szCs w:val="28"/>
        </w:rPr>
        <w:t>Чернівці:Технодрук</w:t>
      </w:r>
      <w:proofErr w:type="spellEnd"/>
      <w:r w:rsidRPr="009A5D0B">
        <w:rPr>
          <w:rFonts w:ascii="Times New Roman" w:eastAsia="Times New Roman" w:hAnsi="Times New Roman" w:cs="Times New Roman"/>
          <w:color w:val="000000" w:themeColor="text1"/>
          <w:sz w:val="28"/>
          <w:szCs w:val="28"/>
        </w:rPr>
        <w:t>, 2009. – 232 с.</w:t>
      </w:r>
    </w:p>
    <w:p w14:paraId="468BEBA7"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2.Інтегрований урок футболу та туризму. / Ю. М. </w:t>
      </w:r>
      <w:proofErr w:type="spellStart"/>
      <w:r w:rsidRPr="009A5D0B">
        <w:rPr>
          <w:rFonts w:ascii="Times New Roman" w:eastAsia="Times New Roman" w:hAnsi="Times New Roman" w:cs="Times New Roman"/>
          <w:color w:val="000000" w:themeColor="text1"/>
          <w:sz w:val="28"/>
          <w:szCs w:val="28"/>
        </w:rPr>
        <w:t>Кайов</w:t>
      </w:r>
      <w:proofErr w:type="spellEnd"/>
      <w:r w:rsidRPr="009A5D0B">
        <w:rPr>
          <w:rFonts w:ascii="Times New Roman" w:eastAsia="Times New Roman" w:hAnsi="Times New Roman" w:cs="Times New Roman"/>
          <w:color w:val="000000" w:themeColor="text1"/>
          <w:sz w:val="28"/>
          <w:szCs w:val="28"/>
        </w:rPr>
        <w:t xml:space="preserve"> // Фізичне виховання в школах України. – 2011.  </w:t>
      </w:r>
    </w:p>
    <w:p w14:paraId="00DC492D"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3.Інтернет джерело - </w:t>
      </w:r>
      <w:hyperlink r:id="rId14">
        <w:r w:rsidRPr="009A5D0B">
          <w:rPr>
            <w:rFonts w:ascii="Times New Roman" w:eastAsia="Times New Roman" w:hAnsi="Times New Roman" w:cs="Times New Roman"/>
            <w:color w:val="000000" w:themeColor="text1"/>
            <w:sz w:val="28"/>
            <w:szCs w:val="28"/>
          </w:rPr>
          <w:t>https://moyaosvita.com.ua/anatomiya/metodi-doslidzhennya-v-anatomi%D1%97-ta-fiziologi%D1%97/</w:t>
        </w:r>
      </w:hyperlink>
    </w:p>
    <w:p w14:paraId="1DEFFF38" w14:textId="77777777" w:rsidR="009A5D0B" w:rsidRPr="009A5D0B" w:rsidRDefault="009A5D0B" w:rsidP="00B36428">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4. Інтернет джерело - http://molodyvcheny.in.ua/files/journal/2017/4/11.pdf</w:t>
      </w:r>
    </w:p>
    <w:p w14:paraId="1B1EBFD8" w14:textId="77777777" w:rsidR="009A5D0B" w:rsidRPr="009A5D0B" w:rsidRDefault="009A5D0B" w:rsidP="00B36428">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5.Інтернет джерело - </w:t>
      </w:r>
      <w:hyperlink r:id="rId15" w:history="1">
        <w:r w:rsidRPr="009A5D0B">
          <w:rPr>
            <w:rFonts w:ascii="Times New Roman" w:eastAsia="Times New Roman" w:hAnsi="Times New Roman" w:cs="Times New Roman"/>
            <w:color w:val="000000" w:themeColor="text1"/>
            <w:sz w:val="28"/>
            <w:szCs w:val="28"/>
          </w:rPr>
          <w:t>https://studopedia.su/4_51161_metodi-doslidzhen-u-                fiziologii.html</w:t>
        </w:r>
      </w:hyperlink>
      <w:r w:rsidRPr="009A5D0B">
        <w:rPr>
          <w:rFonts w:ascii="Times New Roman" w:eastAsia="Times New Roman" w:hAnsi="Times New Roman" w:cs="Times New Roman"/>
          <w:color w:val="000000" w:themeColor="text1"/>
          <w:sz w:val="28"/>
          <w:szCs w:val="28"/>
        </w:rPr>
        <w:t>;</w:t>
      </w:r>
    </w:p>
    <w:p w14:paraId="05B27ECD" w14:textId="77777777" w:rsidR="009A5D0B" w:rsidRPr="009A5D0B" w:rsidRDefault="009A5D0B" w:rsidP="00B36428">
      <w:pPr>
        <w:spacing w:after="0" w:line="360" w:lineRule="auto"/>
        <w:jc w:val="both"/>
        <w:rPr>
          <w:rFonts w:ascii="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6.</w:t>
      </w:r>
      <w:r w:rsidRPr="009A5D0B">
        <w:rPr>
          <w:rStyle w:val="affff0"/>
          <w:rFonts w:ascii="Times New Roman" w:eastAsia="Times New Roman" w:hAnsi="Times New Roman" w:cs="Times New Roman"/>
          <w:color w:val="000000" w:themeColor="text1"/>
          <w:sz w:val="28"/>
          <w:szCs w:val="28"/>
        </w:rPr>
        <w:t xml:space="preserve"> </w:t>
      </w:r>
      <w:r w:rsidRPr="009A5D0B">
        <w:rPr>
          <w:rFonts w:ascii="Times New Roman" w:eastAsia="Times New Roman" w:hAnsi="Times New Roman" w:cs="Times New Roman"/>
          <w:color w:val="000000" w:themeColor="text1"/>
          <w:sz w:val="28"/>
          <w:szCs w:val="28"/>
        </w:rPr>
        <w:t xml:space="preserve">Інтернет джерело - </w:t>
      </w:r>
      <w:hyperlink r:id="rId16" w:history="1">
        <w:r w:rsidRPr="009A5D0B">
          <w:rPr>
            <w:rStyle w:val="affff0"/>
            <w:rFonts w:ascii="Times New Roman" w:eastAsia="Times New Roman" w:hAnsi="Times New Roman" w:cs="Times New Roman"/>
            <w:color w:val="000000" w:themeColor="text1"/>
            <w:sz w:val="28"/>
            <w:szCs w:val="28"/>
          </w:rPr>
          <w:t>http://www.ipedahohika.com/lirefs-202-5.html</w:t>
        </w:r>
      </w:hyperlink>
    </w:p>
    <w:p w14:paraId="2BB73895" w14:textId="77777777" w:rsidR="009A5D0B" w:rsidRPr="009A5D0B" w:rsidRDefault="009A5D0B" w:rsidP="00B36428">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hAnsi="Times New Roman" w:cs="Times New Roman"/>
          <w:color w:val="000000" w:themeColor="text1"/>
          <w:sz w:val="28"/>
          <w:szCs w:val="28"/>
        </w:rPr>
        <w:t xml:space="preserve">           7.</w:t>
      </w:r>
      <w:r w:rsidRPr="009A5D0B">
        <w:rPr>
          <w:rFonts w:ascii="Times New Roman" w:eastAsia="Times New Roman" w:hAnsi="Times New Roman" w:cs="Times New Roman"/>
          <w:color w:val="000000" w:themeColor="text1"/>
          <w:sz w:val="28"/>
          <w:szCs w:val="28"/>
        </w:rPr>
        <w:t xml:space="preserve"> Легка атлетика. Футбол // Фізичне виховання в школі/ Сушко Р.О. – 2011. – № 1. – 143 с.</w:t>
      </w:r>
    </w:p>
    <w:p w14:paraId="2F026D81" w14:textId="77777777" w:rsidR="009A5D0B" w:rsidRPr="009A5D0B" w:rsidRDefault="009A5D0B" w:rsidP="00B36428">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8. Методика навчання вправ із футболу /  </w:t>
      </w:r>
      <w:proofErr w:type="spellStart"/>
      <w:r w:rsidRPr="009A5D0B">
        <w:rPr>
          <w:rFonts w:ascii="Times New Roman" w:eastAsia="Times New Roman" w:hAnsi="Times New Roman" w:cs="Times New Roman"/>
          <w:color w:val="000000" w:themeColor="text1"/>
          <w:sz w:val="28"/>
          <w:szCs w:val="28"/>
        </w:rPr>
        <w:t>Мошенець</w:t>
      </w:r>
      <w:proofErr w:type="spellEnd"/>
      <w:r w:rsidRPr="009A5D0B">
        <w:rPr>
          <w:rFonts w:ascii="Times New Roman" w:eastAsia="Times New Roman" w:hAnsi="Times New Roman" w:cs="Times New Roman"/>
          <w:color w:val="000000" w:themeColor="text1"/>
          <w:sz w:val="28"/>
          <w:szCs w:val="28"/>
        </w:rPr>
        <w:t xml:space="preserve"> О.Д. // Фізичне виховання в школах України. – 2011. </w:t>
      </w:r>
    </w:p>
    <w:p w14:paraId="0B2FC6FE"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9. Моделювання тактичних дій у процесі підготовки юнацьких команд з футболу: посібник /</w:t>
      </w:r>
      <w:proofErr w:type="spellStart"/>
      <w:r w:rsidRPr="009A5D0B">
        <w:rPr>
          <w:rFonts w:ascii="Times New Roman" w:eastAsia="Times New Roman" w:hAnsi="Times New Roman" w:cs="Times New Roman"/>
          <w:color w:val="000000" w:themeColor="text1"/>
          <w:sz w:val="28"/>
          <w:szCs w:val="28"/>
        </w:rPr>
        <w:t>Дулібський</w:t>
      </w:r>
      <w:proofErr w:type="spellEnd"/>
      <w:r w:rsidRPr="009A5D0B">
        <w:rPr>
          <w:rFonts w:ascii="Times New Roman" w:eastAsia="Times New Roman" w:hAnsi="Times New Roman" w:cs="Times New Roman"/>
          <w:color w:val="000000" w:themeColor="text1"/>
          <w:sz w:val="28"/>
          <w:szCs w:val="28"/>
        </w:rPr>
        <w:t xml:space="preserve"> А.В.- Київ, 2001.-130с.</w:t>
      </w:r>
    </w:p>
    <w:p w14:paraId="42F1C74B"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10. Навчальна програма з фізичної культури для загальноосвітніх навчальних  закладах.</w:t>
      </w:r>
    </w:p>
    <w:p w14:paraId="50774F3D"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11. Основи теорії та методики викладання спортивних і рухливих ігор : Навчально-методичний посібник / О.В. Тимошенко, Р.М. </w:t>
      </w:r>
      <w:proofErr w:type="spellStart"/>
      <w:r w:rsidRPr="009A5D0B">
        <w:rPr>
          <w:rFonts w:ascii="Times New Roman" w:eastAsia="Times New Roman" w:hAnsi="Times New Roman" w:cs="Times New Roman"/>
          <w:color w:val="000000" w:themeColor="text1"/>
          <w:sz w:val="28"/>
          <w:szCs w:val="28"/>
        </w:rPr>
        <w:t>Мішаровський</w:t>
      </w:r>
      <w:proofErr w:type="spellEnd"/>
      <w:r w:rsidRPr="009A5D0B">
        <w:rPr>
          <w:rFonts w:ascii="Times New Roman" w:eastAsia="Times New Roman" w:hAnsi="Times New Roman" w:cs="Times New Roman"/>
          <w:color w:val="000000" w:themeColor="text1"/>
          <w:sz w:val="28"/>
          <w:szCs w:val="28"/>
        </w:rPr>
        <w:t>. — К., 2008.</w:t>
      </w:r>
    </w:p>
    <w:p w14:paraId="0C27C828"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12. Основи теорії та методики спортивного тренування. Навчальний посібник. / Т.В. Вознюк. – Вінниця: ФОП </w:t>
      </w:r>
      <w:proofErr w:type="spellStart"/>
      <w:r w:rsidRPr="009A5D0B">
        <w:rPr>
          <w:rFonts w:ascii="Times New Roman" w:eastAsia="Times New Roman" w:hAnsi="Times New Roman" w:cs="Times New Roman"/>
          <w:color w:val="000000" w:themeColor="text1"/>
          <w:sz w:val="28"/>
          <w:szCs w:val="28"/>
        </w:rPr>
        <w:t>Корзун</w:t>
      </w:r>
      <w:proofErr w:type="spellEnd"/>
      <w:r w:rsidRPr="009A5D0B">
        <w:rPr>
          <w:rFonts w:ascii="Times New Roman" w:eastAsia="Times New Roman" w:hAnsi="Times New Roman" w:cs="Times New Roman"/>
          <w:color w:val="000000" w:themeColor="text1"/>
          <w:sz w:val="28"/>
          <w:szCs w:val="28"/>
        </w:rPr>
        <w:t xml:space="preserve"> Д.Ю., 2016. – 240 с.</w:t>
      </w:r>
    </w:p>
    <w:p w14:paraId="6D3656B5"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13. Педагогіка, психологія та медико-біологічні проблеми фізичного виховання і спорту. М.С. </w:t>
      </w:r>
      <w:proofErr w:type="spellStart"/>
      <w:r w:rsidRPr="009A5D0B">
        <w:rPr>
          <w:rFonts w:ascii="Times New Roman" w:eastAsia="Times New Roman" w:hAnsi="Times New Roman" w:cs="Times New Roman"/>
          <w:color w:val="000000" w:themeColor="text1"/>
          <w:sz w:val="28"/>
          <w:szCs w:val="28"/>
        </w:rPr>
        <w:t>Солопчук</w:t>
      </w:r>
      <w:proofErr w:type="spellEnd"/>
      <w:r w:rsidRPr="009A5D0B">
        <w:rPr>
          <w:rFonts w:ascii="Times New Roman" w:eastAsia="Times New Roman" w:hAnsi="Times New Roman" w:cs="Times New Roman"/>
          <w:color w:val="000000" w:themeColor="text1"/>
          <w:sz w:val="28"/>
          <w:szCs w:val="28"/>
        </w:rPr>
        <w:t xml:space="preserve">, А.В. </w:t>
      </w:r>
      <w:proofErr w:type="spellStart"/>
      <w:r w:rsidRPr="009A5D0B">
        <w:rPr>
          <w:rFonts w:ascii="Times New Roman" w:eastAsia="Times New Roman" w:hAnsi="Times New Roman" w:cs="Times New Roman"/>
          <w:color w:val="000000" w:themeColor="text1"/>
          <w:sz w:val="28"/>
          <w:szCs w:val="28"/>
        </w:rPr>
        <w:t>Заікін</w:t>
      </w:r>
      <w:proofErr w:type="spellEnd"/>
      <w:r w:rsidRPr="009A5D0B">
        <w:rPr>
          <w:rFonts w:ascii="Times New Roman" w:eastAsia="Times New Roman" w:hAnsi="Times New Roman" w:cs="Times New Roman"/>
          <w:color w:val="000000" w:themeColor="text1"/>
          <w:sz w:val="28"/>
          <w:szCs w:val="28"/>
        </w:rPr>
        <w:t xml:space="preserve">, Д.М. </w:t>
      </w:r>
      <w:proofErr w:type="spellStart"/>
      <w:r w:rsidRPr="009A5D0B">
        <w:rPr>
          <w:rFonts w:ascii="Times New Roman" w:eastAsia="Times New Roman" w:hAnsi="Times New Roman" w:cs="Times New Roman"/>
          <w:color w:val="000000" w:themeColor="text1"/>
          <w:sz w:val="28"/>
          <w:szCs w:val="28"/>
        </w:rPr>
        <w:t>Солопчук</w:t>
      </w:r>
      <w:proofErr w:type="spellEnd"/>
      <w:r w:rsidRPr="009A5D0B">
        <w:rPr>
          <w:rFonts w:ascii="Times New Roman" w:eastAsia="Times New Roman" w:hAnsi="Times New Roman" w:cs="Times New Roman"/>
          <w:color w:val="000000" w:themeColor="text1"/>
          <w:sz w:val="28"/>
          <w:szCs w:val="28"/>
        </w:rPr>
        <w:t xml:space="preserve"> - Харків-Донецьк: </w:t>
      </w:r>
      <w:proofErr w:type="spellStart"/>
      <w:r w:rsidRPr="009A5D0B">
        <w:rPr>
          <w:rFonts w:ascii="Times New Roman" w:eastAsia="Times New Roman" w:hAnsi="Times New Roman" w:cs="Times New Roman"/>
          <w:color w:val="000000" w:themeColor="text1"/>
          <w:sz w:val="28"/>
          <w:szCs w:val="28"/>
        </w:rPr>
        <w:t>хДАдМ</w:t>
      </w:r>
      <w:proofErr w:type="spellEnd"/>
      <w:r w:rsidRPr="009A5D0B">
        <w:rPr>
          <w:rFonts w:ascii="Times New Roman" w:eastAsia="Times New Roman" w:hAnsi="Times New Roman" w:cs="Times New Roman"/>
          <w:color w:val="000000" w:themeColor="text1"/>
          <w:sz w:val="28"/>
          <w:szCs w:val="28"/>
        </w:rPr>
        <w:t xml:space="preserve"> (ХХПІ), 2006.-133с. </w:t>
      </w:r>
    </w:p>
    <w:p w14:paraId="58A95616"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lastRenderedPageBreak/>
        <w:t xml:space="preserve">        14. Практикум з футболу : матеріали ІІ Всеукр.наук.-</w:t>
      </w:r>
      <w:proofErr w:type="spellStart"/>
      <w:r w:rsidRPr="009A5D0B">
        <w:rPr>
          <w:rFonts w:ascii="Times New Roman" w:eastAsia="Times New Roman" w:hAnsi="Times New Roman" w:cs="Times New Roman"/>
          <w:color w:val="000000" w:themeColor="text1"/>
          <w:sz w:val="28"/>
          <w:szCs w:val="28"/>
        </w:rPr>
        <w:t>практ</w:t>
      </w:r>
      <w:proofErr w:type="spellEnd"/>
      <w:r w:rsidRPr="009A5D0B">
        <w:rPr>
          <w:rFonts w:ascii="Times New Roman" w:eastAsia="Times New Roman" w:hAnsi="Times New Roman" w:cs="Times New Roman"/>
          <w:color w:val="000000" w:themeColor="text1"/>
          <w:sz w:val="28"/>
          <w:szCs w:val="28"/>
        </w:rPr>
        <w:t xml:space="preserve">. </w:t>
      </w:r>
      <w:proofErr w:type="spellStart"/>
      <w:r w:rsidRPr="009A5D0B">
        <w:rPr>
          <w:rFonts w:ascii="Times New Roman" w:eastAsia="Times New Roman" w:hAnsi="Times New Roman" w:cs="Times New Roman"/>
          <w:color w:val="000000" w:themeColor="text1"/>
          <w:sz w:val="28"/>
          <w:szCs w:val="28"/>
        </w:rPr>
        <w:t>конф</w:t>
      </w:r>
      <w:proofErr w:type="spellEnd"/>
      <w:r w:rsidRPr="009A5D0B">
        <w:rPr>
          <w:rFonts w:ascii="Times New Roman" w:eastAsia="Times New Roman" w:hAnsi="Times New Roman" w:cs="Times New Roman"/>
          <w:color w:val="000000" w:themeColor="text1"/>
          <w:sz w:val="28"/>
          <w:szCs w:val="28"/>
        </w:rPr>
        <w:t>. – Київ, 2001.</w:t>
      </w:r>
    </w:p>
    <w:p w14:paraId="73587F67"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15. Проблема збереження здоров’я школярів на </w:t>
      </w:r>
      <w:proofErr w:type="spellStart"/>
      <w:r w:rsidRPr="009A5D0B">
        <w:rPr>
          <w:rFonts w:ascii="Times New Roman" w:eastAsia="Times New Roman" w:hAnsi="Times New Roman" w:cs="Times New Roman"/>
          <w:color w:val="000000" w:themeColor="text1"/>
          <w:sz w:val="28"/>
          <w:szCs w:val="28"/>
        </w:rPr>
        <w:t>уроках</w:t>
      </w:r>
      <w:proofErr w:type="spellEnd"/>
      <w:r w:rsidRPr="009A5D0B">
        <w:rPr>
          <w:rFonts w:ascii="Times New Roman" w:eastAsia="Times New Roman" w:hAnsi="Times New Roman" w:cs="Times New Roman"/>
          <w:color w:val="000000" w:themeColor="text1"/>
          <w:sz w:val="28"/>
          <w:szCs w:val="28"/>
        </w:rPr>
        <w:t xml:space="preserve"> футболу в школі /     Ткаченко С.М. // Вісник Чернігівського національного педагогічного університету. Сер.: Педагогічні науки. Фізичне виховання та спорт. – 2014, 217с. </w:t>
      </w:r>
    </w:p>
    <w:p w14:paraId="251C8476"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16. Розробка та експериментальне обґрунтування моделей </w:t>
      </w:r>
      <w:proofErr w:type="spellStart"/>
      <w:r w:rsidRPr="009A5D0B">
        <w:rPr>
          <w:rFonts w:ascii="Times New Roman" w:eastAsia="Times New Roman" w:hAnsi="Times New Roman" w:cs="Times New Roman"/>
          <w:color w:val="000000" w:themeColor="text1"/>
          <w:sz w:val="28"/>
          <w:szCs w:val="28"/>
        </w:rPr>
        <w:t>міжігрових</w:t>
      </w:r>
      <w:proofErr w:type="spellEnd"/>
      <w:r w:rsidRPr="009A5D0B">
        <w:rPr>
          <w:rFonts w:ascii="Times New Roman" w:eastAsia="Times New Roman" w:hAnsi="Times New Roman" w:cs="Times New Roman"/>
          <w:color w:val="000000" w:themeColor="text1"/>
          <w:sz w:val="28"/>
          <w:szCs w:val="28"/>
        </w:rPr>
        <w:t xml:space="preserve"> циклів з урахуванням особливостей змагальної діяльності </w:t>
      </w:r>
      <w:proofErr w:type="spellStart"/>
      <w:r w:rsidRPr="009A5D0B">
        <w:rPr>
          <w:rFonts w:ascii="Times New Roman" w:eastAsia="Times New Roman" w:hAnsi="Times New Roman" w:cs="Times New Roman"/>
          <w:color w:val="000000" w:themeColor="text1"/>
          <w:sz w:val="28"/>
          <w:szCs w:val="28"/>
        </w:rPr>
        <w:t>юнихфутболістів</w:t>
      </w:r>
      <w:proofErr w:type="spellEnd"/>
      <w:r w:rsidRPr="009A5D0B">
        <w:rPr>
          <w:rFonts w:ascii="Times New Roman" w:eastAsia="Times New Roman" w:hAnsi="Times New Roman" w:cs="Times New Roman"/>
          <w:color w:val="000000" w:themeColor="text1"/>
          <w:sz w:val="28"/>
          <w:szCs w:val="28"/>
        </w:rPr>
        <w:t xml:space="preserve"> / А. В. </w:t>
      </w:r>
      <w:proofErr w:type="spellStart"/>
      <w:r w:rsidRPr="009A5D0B">
        <w:rPr>
          <w:rFonts w:ascii="Times New Roman" w:eastAsia="Times New Roman" w:hAnsi="Times New Roman" w:cs="Times New Roman"/>
          <w:color w:val="000000" w:themeColor="text1"/>
          <w:sz w:val="28"/>
          <w:szCs w:val="28"/>
        </w:rPr>
        <w:t>Дулібський</w:t>
      </w:r>
      <w:proofErr w:type="spellEnd"/>
      <w:r w:rsidRPr="009A5D0B">
        <w:rPr>
          <w:rFonts w:ascii="Times New Roman" w:eastAsia="Times New Roman" w:hAnsi="Times New Roman" w:cs="Times New Roman"/>
          <w:color w:val="000000" w:themeColor="text1"/>
          <w:sz w:val="28"/>
          <w:szCs w:val="28"/>
        </w:rPr>
        <w:t xml:space="preserve"> // Педагогіка, психологія та </w:t>
      </w:r>
      <w:proofErr w:type="spellStart"/>
      <w:r w:rsidRPr="009A5D0B">
        <w:rPr>
          <w:rFonts w:ascii="Times New Roman" w:eastAsia="Times New Roman" w:hAnsi="Times New Roman" w:cs="Times New Roman"/>
          <w:color w:val="000000" w:themeColor="text1"/>
          <w:sz w:val="28"/>
          <w:szCs w:val="28"/>
        </w:rPr>
        <w:t>медикобіологічні</w:t>
      </w:r>
      <w:proofErr w:type="spellEnd"/>
      <w:r w:rsidRPr="009A5D0B">
        <w:rPr>
          <w:rFonts w:ascii="Times New Roman" w:eastAsia="Times New Roman" w:hAnsi="Times New Roman" w:cs="Times New Roman"/>
          <w:color w:val="000000" w:themeColor="text1"/>
          <w:sz w:val="28"/>
          <w:szCs w:val="28"/>
        </w:rPr>
        <w:t xml:space="preserve"> проблеми фізичного виховання і спорту : </w:t>
      </w:r>
      <w:proofErr w:type="spellStart"/>
      <w:r w:rsidRPr="009A5D0B">
        <w:rPr>
          <w:rFonts w:ascii="Times New Roman" w:eastAsia="Times New Roman" w:hAnsi="Times New Roman" w:cs="Times New Roman"/>
          <w:color w:val="000000" w:themeColor="text1"/>
          <w:sz w:val="28"/>
          <w:szCs w:val="28"/>
        </w:rPr>
        <w:t>зб</w:t>
      </w:r>
      <w:proofErr w:type="spellEnd"/>
      <w:r w:rsidRPr="009A5D0B">
        <w:rPr>
          <w:rFonts w:ascii="Times New Roman" w:eastAsia="Times New Roman" w:hAnsi="Times New Roman" w:cs="Times New Roman"/>
          <w:color w:val="000000" w:themeColor="text1"/>
          <w:sz w:val="28"/>
          <w:szCs w:val="28"/>
        </w:rPr>
        <w:t xml:space="preserve">. наук. пр. / за </w:t>
      </w:r>
      <w:proofErr w:type="spellStart"/>
      <w:r w:rsidRPr="009A5D0B">
        <w:rPr>
          <w:rFonts w:ascii="Times New Roman" w:eastAsia="Times New Roman" w:hAnsi="Times New Roman" w:cs="Times New Roman"/>
          <w:color w:val="000000" w:themeColor="text1"/>
          <w:sz w:val="28"/>
          <w:szCs w:val="28"/>
        </w:rPr>
        <w:t>ред.С</w:t>
      </w:r>
      <w:proofErr w:type="spellEnd"/>
      <w:r w:rsidRPr="009A5D0B">
        <w:rPr>
          <w:rFonts w:ascii="Times New Roman" w:eastAsia="Times New Roman" w:hAnsi="Times New Roman" w:cs="Times New Roman"/>
          <w:color w:val="000000" w:themeColor="text1"/>
          <w:sz w:val="28"/>
          <w:szCs w:val="28"/>
        </w:rPr>
        <w:t>. С. Єрмакова. – Харків, 1999. – 157с.</w:t>
      </w:r>
    </w:p>
    <w:p w14:paraId="52126806"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17.Структурний аналіз процесу підготовки юних футболістів </w:t>
      </w:r>
      <w:proofErr w:type="spellStart"/>
      <w:r w:rsidRPr="009A5D0B">
        <w:rPr>
          <w:rFonts w:ascii="Times New Roman" w:eastAsia="Times New Roman" w:hAnsi="Times New Roman" w:cs="Times New Roman"/>
          <w:color w:val="000000" w:themeColor="text1"/>
          <w:sz w:val="28"/>
          <w:szCs w:val="28"/>
        </w:rPr>
        <w:t>упідготовчому</w:t>
      </w:r>
      <w:proofErr w:type="spellEnd"/>
      <w:r w:rsidRPr="009A5D0B">
        <w:rPr>
          <w:rFonts w:ascii="Times New Roman" w:eastAsia="Times New Roman" w:hAnsi="Times New Roman" w:cs="Times New Roman"/>
          <w:color w:val="000000" w:themeColor="text1"/>
          <w:sz w:val="28"/>
          <w:szCs w:val="28"/>
        </w:rPr>
        <w:t xml:space="preserve"> та змагальному періодах / А. </w:t>
      </w:r>
      <w:proofErr w:type="spellStart"/>
      <w:r w:rsidRPr="009A5D0B">
        <w:rPr>
          <w:rFonts w:ascii="Times New Roman" w:eastAsia="Times New Roman" w:hAnsi="Times New Roman" w:cs="Times New Roman"/>
          <w:color w:val="000000" w:themeColor="text1"/>
          <w:sz w:val="28"/>
          <w:szCs w:val="28"/>
        </w:rPr>
        <w:t>Дулібський</w:t>
      </w:r>
      <w:proofErr w:type="spellEnd"/>
      <w:r w:rsidRPr="009A5D0B">
        <w:rPr>
          <w:rFonts w:ascii="Times New Roman" w:eastAsia="Times New Roman" w:hAnsi="Times New Roman" w:cs="Times New Roman"/>
          <w:color w:val="000000" w:themeColor="text1"/>
          <w:sz w:val="28"/>
          <w:szCs w:val="28"/>
        </w:rPr>
        <w:t xml:space="preserve">, Й. Фалес //Актуальні питання підготовки футболістів : практикум з футболу :матеріали І </w:t>
      </w:r>
      <w:proofErr w:type="spellStart"/>
      <w:r w:rsidRPr="009A5D0B">
        <w:rPr>
          <w:rFonts w:ascii="Times New Roman" w:eastAsia="Times New Roman" w:hAnsi="Times New Roman" w:cs="Times New Roman"/>
          <w:color w:val="000000" w:themeColor="text1"/>
          <w:sz w:val="28"/>
          <w:szCs w:val="28"/>
        </w:rPr>
        <w:t>Всеукр</w:t>
      </w:r>
      <w:proofErr w:type="spellEnd"/>
      <w:r w:rsidRPr="009A5D0B">
        <w:rPr>
          <w:rFonts w:ascii="Times New Roman" w:eastAsia="Times New Roman" w:hAnsi="Times New Roman" w:cs="Times New Roman"/>
          <w:color w:val="000000" w:themeColor="text1"/>
          <w:sz w:val="28"/>
          <w:szCs w:val="28"/>
        </w:rPr>
        <w:t>. наук.-</w:t>
      </w:r>
      <w:proofErr w:type="spellStart"/>
      <w:r w:rsidRPr="009A5D0B">
        <w:rPr>
          <w:rFonts w:ascii="Times New Roman" w:eastAsia="Times New Roman" w:hAnsi="Times New Roman" w:cs="Times New Roman"/>
          <w:color w:val="000000" w:themeColor="text1"/>
          <w:sz w:val="28"/>
          <w:szCs w:val="28"/>
        </w:rPr>
        <w:t>практ</w:t>
      </w:r>
      <w:proofErr w:type="spellEnd"/>
      <w:r w:rsidRPr="009A5D0B">
        <w:rPr>
          <w:rFonts w:ascii="Times New Roman" w:eastAsia="Times New Roman" w:hAnsi="Times New Roman" w:cs="Times New Roman"/>
          <w:color w:val="000000" w:themeColor="text1"/>
          <w:sz w:val="28"/>
          <w:szCs w:val="28"/>
        </w:rPr>
        <w:t xml:space="preserve">. </w:t>
      </w:r>
      <w:proofErr w:type="spellStart"/>
      <w:r w:rsidRPr="009A5D0B">
        <w:rPr>
          <w:rFonts w:ascii="Times New Roman" w:eastAsia="Times New Roman" w:hAnsi="Times New Roman" w:cs="Times New Roman"/>
          <w:color w:val="000000" w:themeColor="text1"/>
          <w:sz w:val="28"/>
          <w:szCs w:val="28"/>
        </w:rPr>
        <w:t>конф</w:t>
      </w:r>
      <w:proofErr w:type="spellEnd"/>
      <w:r w:rsidRPr="009A5D0B">
        <w:rPr>
          <w:rFonts w:ascii="Times New Roman" w:eastAsia="Times New Roman" w:hAnsi="Times New Roman" w:cs="Times New Roman"/>
          <w:color w:val="000000" w:themeColor="text1"/>
          <w:sz w:val="28"/>
          <w:szCs w:val="28"/>
        </w:rPr>
        <w:t>. – Київ, 2000. – С. 94–99.</w:t>
      </w:r>
    </w:p>
    <w:p w14:paraId="272DA11F"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18.Сучасні, вітчизняні та зарубіжні підходи до формування здорового способу життя школярів / МС. </w:t>
      </w:r>
      <w:proofErr w:type="spellStart"/>
      <w:r w:rsidRPr="009A5D0B">
        <w:rPr>
          <w:rFonts w:ascii="Times New Roman" w:eastAsia="Times New Roman" w:hAnsi="Times New Roman" w:cs="Times New Roman"/>
          <w:color w:val="000000" w:themeColor="text1"/>
          <w:sz w:val="28"/>
          <w:szCs w:val="28"/>
        </w:rPr>
        <w:t>Солопчук</w:t>
      </w:r>
      <w:proofErr w:type="spellEnd"/>
      <w:r w:rsidRPr="009A5D0B">
        <w:rPr>
          <w:rFonts w:ascii="Times New Roman" w:eastAsia="Times New Roman" w:hAnsi="Times New Roman" w:cs="Times New Roman"/>
          <w:color w:val="000000" w:themeColor="text1"/>
          <w:sz w:val="28"/>
          <w:szCs w:val="28"/>
        </w:rPr>
        <w:t xml:space="preserve">, А.В. </w:t>
      </w:r>
      <w:proofErr w:type="spellStart"/>
      <w:r w:rsidRPr="009A5D0B">
        <w:rPr>
          <w:rFonts w:ascii="Times New Roman" w:eastAsia="Times New Roman" w:hAnsi="Times New Roman" w:cs="Times New Roman"/>
          <w:color w:val="000000" w:themeColor="text1"/>
          <w:sz w:val="28"/>
          <w:szCs w:val="28"/>
        </w:rPr>
        <w:t>Заікін</w:t>
      </w:r>
      <w:proofErr w:type="spellEnd"/>
      <w:r w:rsidRPr="009A5D0B">
        <w:rPr>
          <w:rFonts w:ascii="Times New Roman" w:eastAsia="Times New Roman" w:hAnsi="Times New Roman" w:cs="Times New Roman"/>
          <w:color w:val="000000" w:themeColor="text1"/>
          <w:sz w:val="28"/>
          <w:szCs w:val="28"/>
        </w:rPr>
        <w:t xml:space="preserve">, Д.М. </w:t>
      </w:r>
      <w:proofErr w:type="spellStart"/>
      <w:r w:rsidRPr="009A5D0B">
        <w:rPr>
          <w:rFonts w:ascii="Times New Roman" w:eastAsia="Times New Roman" w:hAnsi="Times New Roman" w:cs="Times New Roman"/>
          <w:color w:val="000000" w:themeColor="text1"/>
          <w:sz w:val="28"/>
          <w:szCs w:val="28"/>
        </w:rPr>
        <w:t>Солопчук</w:t>
      </w:r>
      <w:proofErr w:type="spellEnd"/>
      <w:r w:rsidRPr="009A5D0B">
        <w:rPr>
          <w:rFonts w:ascii="Times New Roman" w:eastAsia="Times New Roman" w:hAnsi="Times New Roman" w:cs="Times New Roman"/>
          <w:color w:val="000000" w:themeColor="text1"/>
          <w:sz w:val="28"/>
          <w:szCs w:val="28"/>
        </w:rPr>
        <w:t xml:space="preserve"> .-2015.-16            </w:t>
      </w:r>
    </w:p>
    <w:p w14:paraId="1C8AEE2B"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19. Тенденції розвитку сучасного футболу / А. В. </w:t>
      </w:r>
      <w:proofErr w:type="spellStart"/>
      <w:r w:rsidRPr="009A5D0B">
        <w:rPr>
          <w:rFonts w:ascii="Times New Roman" w:eastAsia="Times New Roman" w:hAnsi="Times New Roman" w:cs="Times New Roman"/>
          <w:color w:val="000000" w:themeColor="text1"/>
          <w:sz w:val="28"/>
          <w:szCs w:val="28"/>
        </w:rPr>
        <w:t>Дулібський</w:t>
      </w:r>
      <w:proofErr w:type="spellEnd"/>
      <w:r w:rsidRPr="009A5D0B">
        <w:rPr>
          <w:rFonts w:ascii="Times New Roman" w:eastAsia="Times New Roman" w:hAnsi="Times New Roman" w:cs="Times New Roman"/>
          <w:color w:val="000000" w:themeColor="text1"/>
          <w:sz w:val="28"/>
          <w:szCs w:val="28"/>
        </w:rPr>
        <w:t xml:space="preserve">// Практикум з </w:t>
      </w:r>
      <w:proofErr w:type="spellStart"/>
      <w:r w:rsidRPr="009A5D0B">
        <w:rPr>
          <w:rFonts w:ascii="Times New Roman" w:eastAsia="Times New Roman" w:hAnsi="Times New Roman" w:cs="Times New Roman"/>
          <w:color w:val="000000" w:themeColor="text1"/>
          <w:sz w:val="28"/>
          <w:szCs w:val="28"/>
        </w:rPr>
        <w:t>футболу:науково-методичні</w:t>
      </w:r>
      <w:proofErr w:type="spellEnd"/>
      <w:r w:rsidRPr="009A5D0B">
        <w:rPr>
          <w:rFonts w:ascii="Times New Roman" w:eastAsia="Times New Roman" w:hAnsi="Times New Roman" w:cs="Times New Roman"/>
          <w:color w:val="000000" w:themeColor="text1"/>
          <w:sz w:val="28"/>
          <w:szCs w:val="28"/>
        </w:rPr>
        <w:t xml:space="preserve"> аспекти тренування футболістів: матеріали II </w:t>
      </w:r>
      <w:proofErr w:type="spellStart"/>
      <w:r w:rsidRPr="009A5D0B">
        <w:rPr>
          <w:rFonts w:ascii="Times New Roman" w:eastAsia="Times New Roman" w:hAnsi="Times New Roman" w:cs="Times New Roman"/>
          <w:color w:val="000000" w:themeColor="text1"/>
          <w:sz w:val="28"/>
          <w:szCs w:val="28"/>
        </w:rPr>
        <w:t>Всеукр</w:t>
      </w:r>
      <w:proofErr w:type="spellEnd"/>
      <w:r w:rsidRPr="009A5D0B">
        <w:rPr>
          <w:rFonts w:ascii="Times New Roman" w:eastAsia="Times New Roman" w:hAnsi="Times New Roman" w:cs="Times New Roman"/>
          <w:color w:val="000000" w:themeColor="text1"/>
          <w:sz w:val="28"/>
          <w:szCs w:val="28"/>
        </w:rPr>
        <w:t xml:space="preserve">. наук.- </w:t>
      </w:r>
      <w:proofErr w:type="spellStart"/>
      <w:r w:rsidRPr="009A5D0B">
        <w:rPr>
          <w:rFonts w:ascii="Times New Roman" w:eastAsia="Times New Roman" w:hAnsi="Times New Roman" w:cs="Times New Roman"/>
          <w:color w:val="000000" w:themeColor="text1"/>
          <w:sz w:val="28"/>
          <w:szCs w:val="28"/>
        </w:rPr>
        <w:t>практ</w:t>
      </w:r>
      <w:proofErr w:type="spellEnd"/>
      <w:r w:rsidRPr="009A5D0B">
        <w:rPr>
          <w:rFonts w:ascii="Times New Roman" w:eastAsia="Times New Roman" w:hAnsi="Times New Roman" w:cs="Times New Roman"/>
          <w:color w:val="000000" w:themeColor="text1"/>
          <w:sz w:val="28"/>
          <w:szCs w:val="28"/>
        </w:rPr>
        <w:t xml:space="preserve">. </w:t>
      </w:r>
      <w:proofErr w:type="spellStart"/>
      <w:r w:rsidRPr="009A5D0B">
        <w:rPr>
          <w:rFonts w:ascii="Times New Roman" w:eastAsia="Times New Roman" w:hAnsi="Times New Roman" w:cs="Times New Roman"/>
          <w:color w:val="000000" w:themeColor="text1"/>
          <w:sz w:val="28"/>
          <w:szCs w:val="28"/>
        </w:rPr>
        <w:t>конф</w:t>
      </w:r>
      <w:proofErr w:type="spellEnd"/>
      <w:r w:rsidRPr="009A5D0B">
        <w:rPr>
          <w:rFonts w:ascii="Times New Roman" w:eastAsia="Times New Roman" w:hAnsi="Times New Roman" w:cs="Times New Roman"/>
          <w:color w:val="000000" w:themeColor="text1"/>
          <w:sz w:val="28"/>
          <w:szCs w:val="28"/>
        </w:rPr>
        <w:t>. – Київ, 2001. – С. 5–7.</w:t>
      </w:r>
    </w:p>
    <w:p w14:paraId="18DF9B2D"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20.Теорія і методика спортивної підготовки (на прикладі командних ігрових       видів спорту): навчальний посібник / В. М. </w:t>
      </w:r>
      <w:proofErr w:type="spellStart"/>
      <w:r w:rsidRPr="009A5D0B">
        <w:rPr>
          <w:rFonts w:ascii="Times New Roman" w:eastAsia="Times New Roman" w:hAnsi="Times New Roman" w:cs="Times New Roman"/>
          <w:color w:val="000000" w:themeColor="text1"/>
          <w:sz w:val="28"/>
          <w:szCs w:val="28"/>
        </w:rPr>
        <w:t>Костюкевич</w:t>
      </w:r>
      <w:proofErr w:type="spellEnd"/>
      <w:r w:rsidRPr="009A5D0B">
        <w:rPr>
          <w:rFonts w:ascii="Times New Roman" w:eastAsia="Times New Roman" w:hAnsi="Times New Roman" w:cs="Times New Roman"/>
          <w:color w:val="000000" w:themeColor="text1"/>
          <w:sz w:val="28"/>
          <w:szCs w:val="28"/>
        </w:rPr>
        <w:t xml:space="preserve">. – Вінниця: «Планер»,  2014. </w:t>
      </w:r>
    </w:p>
    <w:p w14:paraId="5550BFA0" w14:textId="77777777" w:rsidR="009A5D0B" w:rsidRPr="009A5D0B" w:rsidRDefault="009A5D0B" w:rsidP="009A5D0B">
      <w:pPr>
        <w:spacing w:after="0" w:line="360" w:lineRule="auto"/>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21. Теорія і методика фізичного виховання / Іващенко В.П.,  </w:t>
      </w:r>
      <w:proofErr w:type="spellStart"/>
      <w:r w:rsidRPr="009A5D0B">
        <w:rPr>
          <w:rFonts w:ascii="Times New Roman" w:eastAsia="Times New Roman" w:hAnsi="Times New Roman" w:cs="Times New Roman"/>
          <w:color w:val="000000" w:themeColor="text1"/>
          <w:sz w:val="28"/>
          <w:szCs w:val="28"/>
        </w:rPr>
        <w:t>Безкопильний</w:t>
      </w:r>
      <w:proofErr w:type="spellEnd"/>
      <w:r w:rsidRPr="009A5D0B">
        <w:rPr>
          <w:rFonts w:ascii="Times New Roman" w:eastAsia="Times New Roman" w:hAnsi="Times New Roman" w:cs="Times New Roman"/>
          <w:color w:val="000000" w:themeColor="text1"/>
          <w:sz w:val="28"/>
          <w:szCs w:val="28"/>
        </w:rPr>
        <w:t xml:space="preserve"> О.П. – Черкаси. – Ч. 1., 2006.</w:t>
      </w:r>
    </w:p>
    <w:p w14:paraId="15D43265"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22. Теорія і методика фізичного виховання : [</w:t>
      </w:r>
      <w:proofErr w:type="spellStart"/>
      <w:r w:rsidRPr="009A5D0B">
        <w:rPr>
          <w:rFonts w:ascii="Times New Roman" w:eastAsia="Times New Roman" w:hAnsi="Times New Roman" w:cs="Times New Roman"/>
          <w:color w:val="000000" w:themeColor="text1"/>
          <w:sz w:val="28"/>
          <w:szCs w:val="28"/>
        </w:rPr>
        <w:t>підруч</w:t>
      </w:r>
      <w:proofErr w:type="spellEnd"/>
      <w:r w:rsidRPr="009A5D0B">
        <w:rPr>
          <w:rFonts w:ascii="Times New Roman" w:eastAsia="Times New Roman" w:hAnsi="Times New Roman" w:cs="Times New Roman"/>
          <w:color w:val="000000" w:themeColor="text1"/>
          <w:sz w:val="28"/>
          <w:szCs w:val="28"/>
        </w:rPr>
        <w:t xml:space="preserve">. для </w:t>
      </w:r>
      <w:proofErr w:type="spellStart"/>
      <w:r w:rsidRPr="009A5D0B">
        <w:rPr>
          <w:rFonts w:ascii="Times New Roman" w:eastAsia="Times New Roman" w:hAnsi="Times New Roman" w:cs="Times New Roman"/>
          <w:color w:val="000000" w:themeColor="text1"/>
          <w:sz w:val="28"/>
          <w:szCs w:val="28"/>
        </w:rPr>
        <w:t>студ</w:t>
      </w:r>
      <w:proofErr w:type="spellEnd"/>
      <w:r w:rsidRPr="009A5D0B">
        <w:rPr>
          <w:rFonts w:ascii="Times New Roman" w:eastAsia="Times New Roman" w:hAnsi="Times New Roman" w:cs="Times New Roman"/>
          <w:color w:val="000000" w:themeColor="text1"/>
          <w:sz w:val="28"/>
          <w:szCs w:val="28"/>
        </w:rPr>
        <w:t xml:space="preserve">. </w:t>
      </w:r>
      <w:proofErr w:type="spellStart"/>
      <w:r w:rsidRPr="009A5D0B">
        <w:rPr>
          <w:rFonts w:ascii="Times New Roman" w:eastAsia="Times New Roman" w:hAnsi="Times New Roman" w:cs="Times New Roman"/>
          <w:color w:val="000000" w:themeColor="text1"/>
          <w:sz w:val="28"/>
          <w:szCs w:val="28"/>
        </w:rPr>
        <w:t>вищ</w:t>
      </w:r>
      <w:proofErr w:type="spellEnd"/>
      <w:r w:rsidRPr="009A5D0B">
        <w:rPr>
          <w:rFonts w:ascii="Times New Roman" w:eastAsia="Times New Roman" w:hAnsi="Times New Roman" w:cs="Times New Roman"/>
          <w:color w:val="000000" w:themeColor="text1"/>
          <w:sz w:val="28"/>
          <w:szCs w:val="28"/>
        </w:rPr>
        <w:t xml:space="preserve">. </w:t>
      </w:r>
      <w:proofErr w:type="spellStart"/>
      <w:r w:rsidRPr="009A5D0B">
        <w:rPr>
          <w:rFonts w:ascii="Times New Roman" w:eastAsia="Times New Roman" w:hAnsi="Times New Roman" w:cs="Times New Roman"/>
          <w:color w:val="000000" w:themeColor="text1"/>
          <w:sz w:val="28"/>
          <w:szCs w:val="28"/>
        </w:rPr>
        <w:t>навч</w:t>
      </w:r>
      <w:proofErr w:type="spellEnd"/>
      <w:r w:rsidRPr="009A5D0B">
        <w:rPr>
          <w:rFonts w:ascii="Times New Roman" w:eastAsia="Times New Roman" w:hAnsi="Times New Roman" w:cs="Times New Roman"/>
          <w:color w:val="000000" w:themeColor="text1"/>
          <w:sz w:val="28"/>
          <w:szCs w:val="28"/>
        </w:rPr>
        <w:t xml:space="preserve">. </w:t>
      </w:r>
      <w:proofErr w:type="spellStart"/>
      <w:r w:rsidRPr="009A5D0B">
        <w:rPr>
          <w:rFonts w:ascii="Times New Roman" w:eastAsia="Times New Roman" w:hAnsi="Times New Roman" w:cs="Times New Roman"/>
          <w:color w:val="000000" w:themeColor="text1"/>
          <w:sz w:val="28"/>
          <w:szCs w:val="28"/>
        </w:rPr>
        <w:t>закл</w:t>
      </w:r>
      <w:proofErr w:type="spellEnd"/>
      <w:r w:rsidRPr="009A5D0B">
        <w:rPr>
          <w:rFonts w:ascii="Times New Roman" w:eastAsia="Times New Roman" w:hAnsi="Times New Roman" w:cs="Times New Roman"/>
          <w:color w:val="000000" w:themeColor="text1"/>
          <w:sz w:val="28"/>
          <w:szCs w:val="28"/>
        </w:rPr>
        <w:t xml:space="preserve">. </w:t>
      </w:r>
      <w:proofErr w:type="spellStart"/>
      <w:r w:rsidRPr="009A5D0B">
        <w:rPr>
          <w:rFonts w:ascii="Times New Roman" w:eastAsia="Times New Roman" w:hAnsi="Times New Roman" w:cs="Times New Roman"/>
          <w:color w:val="000000" w:themeColor="text1"/>
          <w:sz w:val="28"/>
          <w:szCs w:val="28"/>
        </w:rPr>
        <w:t>фіз</w:t>
      </w:r>
      <w:proofErr w:type="spellEnd"/>
      <w:r w:rsidRPr="009A5D0B">
        <w:rPr>
          <w:rFonts w:ascii="Times New Roman" w:eastAsia="Times New Roman" w:hAnsi="Times New Roman" w:cs="Times New Roman"/>
          <w:color w:val="000000" w:themeColor="text1"/>
          <w:sz w:val="28"/>
          <w:szCs w:val="28"/>
        </w:rPr>
        <w:t xml:space="preserve">. виховання і спорту] : у 2 т. / за ред. Т. Ю. </w:t>
      </w:r>
      <w:proofErr w:type="spellStart"/>
      <w:r w:rsidRPr="009A5D0B">
        <w:rPr>
          <w:rFonts w:ascii="Times New Roman" w:eastAsia="Times New Roman" w:hAnsi="Times New Roman" w:cs="Times New Roman"/>
          <w:color w:val="000000" w:themeColor="text1"/>
          <w:sz w:val="28"/>
          <w:szCs w:val="28"/>
        </w:rPr>
        <w:t>Круцевич</w:t>
      </w:r>
      <w:proofErr w:type="spellEnd"/>
      <w:r w:rsidRPr="009A5D0B">
        <w:rPr>
          <w:rFonts w:ascii="Times New Roman" w:eastAsia="Times New Roman" w:hAnsi="Times New Roman" w:cs="Times New Roman"/>
          <w:color w:val="000000" w:themeColor="text1"/>
          <w:sz w:val="28"/>
          <w:szCs w:val="28"/>
        </w:rPr>
        <w:t>. – К. : Олімпійська література, 20018. – Т. 1. – 391 с. ; Т. 2. – 366.</w:t>
      </w:r>
    </w:p>
    <w:p w14:paraId="089E1B4B" w14:textId="77777777" w:rsidR="009A5D0B" w:rsidRPr="009A5D0B" w:rsidRDefault="009A5D0B" w:rsidP="009A5D0B">
      <w:pPr>
        <w:spacing w:after="0" w:line="360" w:lineRule="auto"/>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23.</w:t>
      </w:r>
      <w:r w:rsidRPr="009A5D0B">
        <w:rPr>
          <w:rFonts w:ascii="Times New Roman" w:hAnsi="Times New Roman" w:cs="Times New Roman"/>
          <w:color w:val="000000" w:themeColor="text1"/>
          <w:sz w:val="28"/>
          <w:szCs w:val="28"/>
        </w:rPr>
        <w:t xml:space="preserve"> </w:t>
      </w:r>
      <w:hyperlink r:id="rId17">
        <w:r w:rsidRPr="009A5D0B">
          <w:rPr>
            <w:rFonts w:ascii="Times New Roman" w:eastAsia="Times New Roman" w:hAnsi="Times New Roman" w:cs="Times New Roman"/>
            <w:color w:val="000000" w:themeColor="text1"/>
            <w:sz w:val="28"/>
            <w:szCs w:val="28"/>
          </w:rPr>
          <w:t>Теорія</w:t>
        </w:r>
      </w:hyperlink>
      <w:r w:rsidRPr="009A5D0B">
        <w:rPr>
          <w:rFonts w:ascii="Times New Roman" w:eastAsia="Times New Roman" w:hAnsi="Times New Roman" w:cs="Times New Roman"/>
          <w:color w:val="000000" w:themeColor="text1"/>
          <w:sz w:val="28"/>
          <w:szCs w:val="28"/>
        </w:rPr>
        <w:t xml:space="preserve"> і методика фізичного виховання. Рухові якості: </w:t>
      </w:r>
      <w:proofErr w:type="spellStart"/>
      <w:r w:rsidRPr="009A5D0B">
        <w:rPr>
          <w:rFonts w:ascii="Times New Roman" w:eastAsia="Times New Roman" w:hAnsi="Times New Roman" w:cs="Times New Roman"/>
          <w:color w:val="000000" w:themeColor="text1"/>
          <w:sz w:val="28"/>
          <w:szCs w:val="28"/>
        </w:rPr>
        <w:t>навч</w:t>
      </w:r>
      <w:proofErr w:type="spellEnd"/>
      <w:r w:rsidRPr="009A5D0B">
        <w:rPr>
          <w:rFonts w:ascii="Times New Roman" w:eastAsia="Times New Roman" w:hAnsi="Times New Roman" w:cs="Times New Roman"/>
          <w:color w:val="000000" w:themeColor="text1"/>
          <w:sz w:val="28"/>
          <w:szCs w:val="28"/>
        </w:rPr>
        <w:t xml:space="preserve">. </w:t>
      </w:r>
      <w:proofErr w:type="spellStart"/>
      <w:r w:rsidRPr="009A5D0B">
        <w:rPr>
          <w:rFonts w:ascii="Times New Roman" w:eastAsia="Times New Roman" w:hAnsi="Times New Roman" w:cs="Times New Roman"/>
          <w:color w:val="000000" w:themeColor="text1"/>
          <w:sz w:val="28"/>
          <w:szCs w:val="28"/>
        </w:rPr>
        <w:t>посіб</w:t>
      </w:r>
      <w:proofErr w:type="spellEnd"/>
      <w:r w:rsidRPr="009A5D0B">
        <w:rPr>
          <w:rFonts w:ascii="Times New Roman" w:eastAsia="Times New Roman" w:hAnsi="Times New Roman" w:cs="Times New Roman"/>
          <w:color w:val="000000" w:themeColor="text1"/>
          <w:sz w:val="28"/>
          <w:szCs w:val="28"/>
        </w:rPr>
        <w:t xml:space="preserve">. - Могилів: МДУ ім. А.А. </w:t>
      </w:r>
      <w:proofErr w:type="spellStart"/>
      <w:r w:rsidRPr="009A5D0B">
        <w:rPr>
          <w:rFonts w:ascii="Times New Roman" w:eastAsia="Times New Roman" w:hAnsi="Times New Roman" w:cs="Times New Roman"/>
          <w:color w:val="000000" w:themeColor="text1"/>
          <w:sz w:val="28"/>
          <w:szCs w:val="28"/>
        </w:rPr>
        <w:t>Кулешова</w:t>
      </w:r>
      <w:proofErr w:type="spellEnd"/>
      <w:r w:rsidRPr="009A5D0B">
        <w:rPr>
          <w:rFonts w:ascii="Times New Roman" w:eastAsia="Times New Roman" w:hAnsi="Times New Roman" w:cs="Times New Roman"/>
          <w:color w:val="000000" w:themeColor="text1"/>
          <w:sz w:val="28"/>
          <w:szCs w:val="28"/>
        </w:rPr>
        <w:t xml:space="preserve">, Артем'єв В.П., </w:t>
      </w:r>
      <w:proofErr w:type="spellStart"/>
      <w:r w:rsidRPr="009A5D0B">
        <w:rPr>
          <w:rFonts w:ascii="Times New Roman" w:eastAsia="Times New Roman" w:hAnsi="Times New Roman" w:cs="Times New Roman"/>
          <w:color w:val="000000" w:themeColor="text1"/>
          <w:sz w:val="28"/>
          <w:szCs w:val="28"/>
        </w:rPr>
        <w:t>Шутов</w:t>
      </w:r>
      <w:proofErr w:type="spellEnd"/>
      <w:r w:rsidRPr="009A5D0B">
        <w:rPr>
          <w:rFonts w:ascii="Times New Roman" w:eastAsia="Times New Roman" w:hAnsi="Times New Roman" w:cs="Times New Roman"/>
          <w:color w:val="000000" w:themeColor="text1"/>
          <w:sz w:val="28"/>
          <w:szCs w:val="28"/>
        </w:rPr>
        <w:t xml:space="preserve"> В.В 2004. </w:t>
      </w:r>
    </w:p>
    <w:p w14:paraId="3489D47A"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24. Технологія навчання футболу школярів у системі фізичного виховання загальноосвітніх шкіл / Львівський </w:t>
      </w:r>
      <w:proofErr w:type="spellStart"/>
      <w:r w:rsidRPr="009A5D0B">
        <w:rPr>
          <w:rFonts w:ascii="Times New Roman" w:eastAsia="Times New Roman" w:hAnsi="Times New Roman" w:cs="Times New Roman"/>
          <w:color w:val="000000" w:themeColor="text1"/>
          <w:sz w:val="28"/>
          <w:szCs w:val="28"/>
        </w:rPr>
        <w:t>держ</w:t>
      </w:r>
      <w:proofErr w:type="spellEnd"/>
      <w:r w:rsidRPr="009A5D0B">
        <w:rPr>
          <w:rFonts w:ascii="Times New Roman" w:eastAsia="Times New Roman" w:hAnsi="Times New Roman" w:cs="Times New Roman"/>
          <w:color w:val="000000" w:themeColor="text1"/>
          <w:sz w:val="28"/>
          <w:szCs w:val="28"/>
        </w:rPr>
        <w:t xml:space="preserve">. Університет </w:t>
      </w:r>
      <w:proofErr w:type="spellStart"/>
      <w:r w:rsidRPr="009A5D0B">
        <w:rPr>
          <w:rFonts w:ascii="Times New Roman" w:eastAsia="Times New Roman" w:hAnsi="Times New Roman" w:cs="Times New Roman"/>
          <w:color w:val="000000" w:themeColor="text1"/>
          <w:sz w:val="28"/>
          <w:szCs w:val="28"/>
        </w:rPr>
        <w:t>фіз</w:t>
      </w:r>
      <w:proofErr w:type="spellEnd"/>
      <w:r w:rsidRPr="009A5D0B">
        <w:rPr>
          <w:rFonts w:ascii="Times New Roman" w:eastAsia="Times New Roman" w:hAnsi="Times New Roman" w:cs="Times New Roman"/>
          <w:color w:val="000000" w:themeColor="text1"/>
          <w:sz w:val="28"/>
          <w:szCs w:val="28"/>
        </w:rPr>
        <w:t xml:space="preserve">. культури – </w:t>
      </w:r>
      <w:proofErr w:type="spellStart"/>
      <w:r w:rsidRPr="009A5D0B">
        <w:rPr>
          <w:rFonts w:ascii="Times New Roman" w:eastAsia="Times New Roman" w:hAnsi="Times New Roman" w:cs="Times New Roman"/>
          <w:color w:val="000000" w:themeColor="text1"/>
          <w:sz w:val="28"/>
          <w:szCs w:val="28"/>
        </w:rPr>
        <w:t>Дис</w:t>
      </w:r>
      <w:proofErr w:type="spellEnd"/>
      <w:r w:rsidRPr="009A5D0B">
        <w:rPr>
          <w:rFonts w:ascii="Times New Roman" w:eastAsia="Times New Roman" w:hAnsi="Times New Roman" w:cs="Times New Roman"/>
          <w:color w:val="000000" w:themeColor="text1"/>
          <w:sz w:val="28"/>
          <w:szCs w:val="28"/>
        </w:rPr>
        <w:t xml:space="preserve">. </w:t>
      </w:r>
      <w:proofErr w:type="spellStart"/>
      <w:r w:rsidRPr="009A5D0B">
        <w:rPr>
          <w:rFonts w:ascii="Times New Roman" w:eastAsia="Times New Roman" w:hAnsi="Times New Roman" w:cs="Times New Roman"/>
          <w:color w:val="000000" w:themeColor="text1"/>
          <w:sz w:val="28"/>
          <w:szCs w:val="28"/>
        </w:rPr>
        <w:t>канд</w:t>
      </w:r>
      <w:proofErr w:type="spellEnd"/>
      <w:r w:rsidRPr="009A5D0B">
        <w:rPr>
          <w:rFonts w:ascii="Times New Roman" w:eastAsia="Times New Roman" w:hAnsi="Times New Roman" w:cs="Times New Roman"/>
          <w:color w:val="000000" w:themeColor="text1"/>
          <w:sz w:val="28"/>
          <w:szCs w:val="28"/>
        </w:rPr>
        <w:t xml:space="preserve">. наук з </w:t>
      </w:r>
      <w:proofErr w:type="spellStart"/>
      <w:r w:rsidRPr="009A5D0B">
        <w:rPr>
          <w:rFonts w:ascii="Times New Roman" w:eastAsia="Times New Roman" w:hAnsi="Times New Roman" w:cs="Times New Roman"/>
          <w:color w:val="000000" w:themeColor="text1"/>
          <w:sz w:val="28"/>
          <w:szCs w:val="28"/>
        </w:rPr>
        <w:t>фіз</w:t>
      </w:r>
      <w:proofErr w:type="spellEnd"/>
      <w:r w:rsidRPr="009A5D0B">
        <w:rPr>
          <w:rFonts w:ascii="Times New Roman" w:eastAsia="Times New Roman" w:hAnsi="Times New Roman" w:cs="Times New Roman"/>
          <w:color w:val="000000" w:themeColor="text1"/>
          <w:sz w:val="28"/>
          <w:szCs w:val="28"/>
        </w:rPr>
        <w:t xml:space="preserve">. вих. і спорту/ </w:t>
      </w:r>
      <w:proofErr w:type="spellStart"/>
      <w:r w:rsidRPr="009A5D0B">
        <w:rPr>
          <w:rFonts w:ascii="Times New Roman" w:eastAsia="Times New Roman" w:hAnsi="Times New Roman" w:cs="Times New Roman"/>
          <w:color w:val="000000" w:themeColor="text1"/>
          <w:sz w:val="28"/>
          <w:szCs w:val="28"/>
        </w:rPr>
        <w:t>А.Г.Васильчук</w:t>
      </w:r>
      <w:proofErr w:type="spellEnd"/>
      <w:r w:rsidRPr="009A5D0B">
        <w:rPr>
          <w:rFonts w:ascii="Times New Roman" w:eastAsia="Times New Roman" w:hAnsi="Times New Roman" w:cs="Times New Roman"/>
          <w:color w:val="000000" w:themeColor="text1"/>
          <w:sz w:val="28"/>
          <w:szCs w:val="28"/>
        </w:rPr>
        <w:t>. – Л., 2007, 212 с.</w:t>
      </w:r>
    </w:p>
    <w:p w14:paraId="26A92A0F" w14:textId="77777777" w:rsidR="009A5D0B" w:rsidRPr="009A5D0B" w:rsidRDefault="009A5D0B" w:rsidP="009A5D0B">
      <w:pPr>
        <w:spacing w:after="0" w:line="360" w:lineRule="auto"/>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lastRenderedPageBreak/>
        <w:t xml:space="preserve">          25. Теорія і методика фізичної культури/ Максименко А.М.- М.:    </w:t>
      </w:r>
      <w:hyperlink r:id="rId18">
        <w:r w:rsidRPr="009A5D0B">
          <w:rPr>
            <w:rFonts w:ascii="Times New Roman" w:eastAsia="Times New Roman" w:hAnsi="Times New Roman" w:cs="Times New Roman"/>
            <w:color w:val="000000" w:themeColor="text1"/>
            <w:sz w:val="28"/>
            <w:szCs w:val="28"/>
          </w:rPr>
          <w:t>Фізична культура</w:t>
        </w:r>
      </w:hyperlink>
      <w:r w:rsidRPr="009A5D0B">
        <w:rPr>
          <w:rFonts w:ascii="Times New Roman" w:eastAsia="Times New Roman" w:hAnsi="Times New Roman" w:cs="Times New Roman"/>
          <w:color w:val="000000" w:themeColor="text1"/>
          <w:sz w:val="28"/>
          <w:szCs w:val="28"/>
        </w:rPr>
        <w:t>, 2005. - 544с.</w:t>
      </w:r>
    </w:p>
    <w:p w14:paraId="3DB44A61"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26.</w:t>
      </w:r>
      <w:r w:rsidRPr="009A5D0B">
        <w:rPr>
          <w:rFonts w:ascii="Times New Roman" w:hAnsi="Times New Roman" w:cs="Times New Roman"/>
          <w:color w:val="000000" w:themeColor="text1"/>
          <w:sz w:val="28"/>
          <w:szCs w:val="28"/>
        </w:rPr>
        <w:t xml:space="preserve"> </w:t>
      </w:r>
      <w:r w:rsidRPr="009A5D0B">
        <w:rPr>
          <w:rFonts w:ascii="Times New Roman" w:eastAsia="Times New Roman" w:hAnsi="Times New Roman" w:cs="Times New Roman"/>
          <w:color w:val="000000" w:themeColor="text1"/>
          <w:sz w:val="28"/>
          <w:szCs w:val="28"/>
        </w:rPr>
        <w:t>Теорія і методика фізичного виховання : [</w:t>
      </w:r>
      <w:proofErr w:type="spellStart"/>
      <w:r w:rsidRPr="009A5D0B">
        <w:rPr>
          <w:rFonts w:ascii="Times New Roman" w:eastAsia="Times New Roman" w:hAnsi="Times New Roman" w:cs="Times New Roman"/>
          <w:color w:val="000000" w:themeColor="text1"/>
          <w:sz w:val="28"/>
          <w:szCs w:val="28"/>
        </w:rPr>
        <w:t>підруч</w:t>
      </w:r>
      <w:proofErr w:type="spellEnd"/>
      <w:r w:rsidRPr="009A5D0B">
        <w:rPr>
          <w:rFonts w:ascii="Times New Roman" w:eastAsia="Times New Roman" w:hAnsi="Times New Roman" w:cs="Times New Roman"/>
          <w:color w:val="000000" w:themeColor="text1"/>
          <w:sz w:val="28"/>
          <w:szCs w:val="28"/>
        </w:rPr>
        <w:t xml:space="preserve">. для </w:t>
      </w:r>
      <w:proofErr w:type="spellStart"/>
      <w:r w:rsidRPr="009A5D0B">
        <w:rPr>
          <w:rFonts w:ascii="Times New Roman" w:eastAsia="Times New Roman" w:hAnsi="Times New Roman" w:cs="Times New Roman"/>
          <w:color w:val="000000" w:themeColor="text1"/>
          <w:sz w:val="28"/>
          <w:szCs w:val="28"/>
        </w:rPr>
        <w:t>студ</w:t>
      </w:r>
      <w:proofErr w:type="spellEnd"/>
      <w:r w:rsidRPr="009A5D0B">
        <w:rPr>
          <w:rFonts w:ascii="Times New Roman" w:eastAsia="Times New Roman" w:hAnsi="Times New Roman" w:cs="Times New Roman"/>
          <w:color w:val="000000" w:themeColor="text1"/>
          <w:sz w:val="28"/>
          <w:szCs w:val="28"/>
        </w:rPr>
        <w:t xml:space="preserve">. </w:t>
      </w:r>
      <w:proofErr w:type="spellStart"/>
      <w:r w:rsidRPr="009A5D0B">
        <w:rPr>
          <w:rFonts w:ascii="Times New Roman" w:eastAsia="Times New Roman" w:hAnsi="Times New Roman" w:cs="Times New Roman"/>
          <w:color w:val="000000" w:themeColor="text1"/>
          <w:sz w:val="28"/>
          <w:szCs w:val="28"/>
        </w:rPr>
        <w:t>вищ</w:t>
      </w:r>
      <w:proofErr w:type="spellEnd"/>
      <w:r w:rsidRPr="009A5D0B">
        <w:rPr>
          <w:rFonts w:ascii="Times New Roman" w:eastAsia="Times New Roman" w:hAnsi="Times New Roman" w:cs="Times New Roman"/>
          <w:color w:val="000000" w:themeColor="text1"/>
          <w:sz w:val="28"/>
          <w:szCs w:val="28"/>
        </w:rPr>
        <w:t xml:space="preserve">. </w:t>
      </w:r>
      <w:proofErr w:type="spellStart"/>
      <w:r w:rsidRPr="009A5D0B">
        <w:rPr>
          <w:rFonts w:ascii="Times New Roman" w:eastAsia="Times New Roman" w:hAnsi="Times New Roman" w:cs="Times New Roman"/>
          <w:color w:val="000000" w:themeColor="text1"/>
          <w:sz w:val="28"/>
          <w:szCs w:val="28"/>
        </w:rPr>
        <w:t>навч</w:t>
      </w:r>
      <w:proofErr w:type="spellEnd"/>
      <w:r w:rsidRPr="009A5D0B">
        <w:rPr>
          <w:rFonts w:ascii="Times New Roman" w:eastAsia="Times New Roman" w:hAnsi="Times New Roman" w:cs="Times New Roman"/>
          <w:color w:val="000000" w:themeColor="text1"/>
          <w:sz w:val="28"/>
          <w:szCs w:val="28"/>
        </w:rPr>
        <w:t xml:space="preserve">. </w:t>
      </w:r>
      <w:proofErr w:type="spellStart"/>
      <w:r w:rsidRPr="009A5D0B">
        <w:rPr>
          <w:rFonts w:ascii="Times New Roman" w:eastAsia="Times New Roman" w:hAnsi="Times New Roman" w:cs="Times New Roman"/>
          <w:color w:val="000000" w:themeColor="text1"/>
          <w:sz w:val="28"/>
          <w:szCs w:val="28"/>
        </w:rPr>
        <w:t>закл</w:t>
      </w:r>
      <w:proofErr w:type="spellEnd"/>
      <w:r w:rsidRPr="009A5D0B">
        <w:rPr>
          <w:rFonts w:ascii="Times New Roman" w:eastAsia="Times New Roman" w:hAnsi="Times New Roman" w:cs="Times New Roman"/>
          <w:color w:val="000000" w:themeColor="text1"/>
          <w:sz w:val="28"/>
          <w:szCs w:val="28"/>
        </w:rPr>
        <w:t xml:space="preserve">.   </w:t>
      </w:r>
      <w:proofErr w:type="spellStart"/>
      <w:r w:rsidRPr="009A5D0B">
        <w:rPr>
          <w:rFonts w:ascii="Times New Roman" w:eastAsia="Times New Roman" w:hAnsi="Times New Roman" w:cs="Times New Roman"/>
          <w:color w:val="000000" w:themeColor="text1"/>
          <w:sz w:val="28"/>
          <w:szCs w:val="28"/>
        </w:rPr>
        <w:t>фіз</w:t>
      </w:r>
      <w:proofErr w:type="spellEnd"/>
      <w:r w:rsidRPr="009A5D0B">
        <w:rPr>
          <w:rFonts w:ascii="Times New Roman" w:eastAsia="Times New Roman" w:hAnsi="Times New Roman" w:cs="Times New Roman"/>
          <w:color w:val="000000" w:themeColor="text1"/>
          <w:sz w:val="28"/>
          <w:szCs w:val="28"/>
        </w:rPr>
        <w:t xml:space="preserve">. виховання і спорту] : у 2 т. / за ред. Т. Ю. </w:t>
      </w:r>
      <w:proofErr w:type="spellStart"/>
      <w:r w:rsidRPr="009A5D0B">
        <w:rPr>
          <w:rFonts w:ascii="Times New Roman" w:eastAsia="Times New Roman" w:hAnsi="Times New Roman" w:cs="Times New Roman"/>
          <w:color w:val="000000" w:themeColor="text1"/>
          <w:sz w:val="28"/>
          <w:szCs w:val="28"/>
        </w:rPr>
        <w:t>Круцевич</w:t>
      </w:r>
      <w:proofErr w:type="spellEnd"/>
      <w:r w:rsidRPr="009A5D0B">
        <w:rPr>
          <w:rFonts w:ascii="Times New Roman" w:eastAsia="Times New Roman" w:hAnsi="Times New Roman" w:cs="Times New Roman"/>
          <w:color w:val="000000" w:themeColor="text1"/>
          <w:sz w:val="28"/>
          <w:szCs w:val="28"/>
        </w:rPr>
        <w:t>. – К. : Олімпійська     література, 2018. – Т. 1. – 391 с. ; Т. 2. – 366.</w:t>
      </w:r>
    </w:p>
    <w:p w14:paraId="48964CF2"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27. Техніко-тактична підготовка юних футболістів / А. В. </w:t>
      </w:r>
      <w:proofErr w:type="spellStart"/>
      <w:r w:rsidRPr="009A5D0B">
        <w:rPr>
          <w:rFonts w:ascii="Times New Roman" w:eastAsia="Times New Roman" w:hAnsi="Times New Roman" w:cs="Times New Roman"/>
          <w:color w:val="000000" w:themeColor="text1"/>
          <w:sz w:val="28"/>
          <w:szCs w:val="28"/>
        </w:rPr>
        <w:t>Дулібський</w:t>
      </w:r>
      <w:proofErr w:type="spellEnd"/>
      <w:r w:rsidRPr="009A5D0B">
        <w:rPr>
          <w:rFonts w:ascii="Times New Roman" w:eastAsia="Times New Roman" w:hAnsi="Times New Roman" w:cs="Times New Roman"/>
          <w:color w:val="000000" w:themeColor="text1"/>
          <w:sz w:val="28"/>
          <w:szCs w:val="28"/>
        </w:rPr>
        <w:t>, Й. Г. Фалес. – Київ: ФФУ, 2001. – 61 с.</w:t>
      </w:r>
    </w:p>
    <w:p w14:paraId="4912B45C"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28. Урок футболу /  Фізичне виховання в школах України/ Василькова В.І. – 2012.</w:t>
      </w:r>
    </w:p>
    <w:p w14:paraId="6D9DFC18"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29. Урок фізичної культури з елементами футболу / </w:t>
      </w:r>
      <w:proofErr w:type="spellStart"/>
      <w:r w:rsidRPr="009A5D0B">
        <w:rPr>
          <w:rFonts w:ascii="Times New Roman" w:eastAsia="Times New Roman" w:hAnsi="Times New Roman" w:cs="Times New Roman"/>
          <w:color w:val="000000" w:themeColor="text1"/>
          <w:sz w:val="28"/>
          <w:szCs w:val="28"/>
        </w:rPr>
        <w:t>Велієва</w:t>
      </w:r>
      <w:proofErr w:type="spellEnd"/>
      <w:r w:rsidRPr="009A5D0B">
        <w:rPr>
          <w:rFonts w:ascii="Times New Roman" w:eastAsia="Times New Roman" w:hAnsi="Times New Roman" w:cs="Times New Roman"/>
          <w:color w:val="000000" w:themeColor="text1"/>
          <w:sz w:val="28"/>
          <w:szCs w:val="28"/>
        </w:rPr>
        <w:t xml:space="preserve"> Л.І. // Фізичне виховання в школі. – 2011.   </w:t>
      </w:r>
    </w:p>
    <w:p w14:paraId="60DD1A48"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30.Урок футболу  // Фізичне виховання в школах України/ </w:t>
      </w:r>
      <w:proofErr w:type="spellStart"/>
      <w:r w:rsidRPr="009A5D0B">
        <w:rPr>
          <w:rFonts w:ascii="Times New Roman" w:eastAsia="Times New Roman" w:hAnsi="Times New Roman" w:cs="Times New Roman"/>
          <w:color w:val="000000" w:themeColor="text1"/>
          <w:sz w:val="28"/>
          <w:szCs w:val="28"/>
        </w:rPr>
        <w:t>Вінніков</w:t>
      </w:r>
      <w:proofErr w:type="spellEnd"/>
      <w:r w:rsidRPr="009A5D0B">
        <w:rPr>
          <w:rFonts w:ascii="Times New Roman" w:eastAsia="Times New Roman" w:hAnsi="Times New Roman" w:cs="Times New Roman"/>
          <w:color w:val="000000" w:themeColor="text1"/>
          <w:sz w:val="28"/>
          <w:szCs w:val="28"/>
        </w:rPr>
        <w:t xml:space="preserve"> В.В.. – 2017 </w:t>
      </w:r>
    </w:p>
    <w:p w14:paraId="1D4615D9"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31. Урок фізичної культури з елементами футболу / </w:t>
      </w:r>
      <w:proofErr w:type="spellStart"/>
      <w:r w:rsidRPr="009A5D0B">
        <w:rPr>
          <w:rFonts w:ascii="Times New Roman" w:eastAsia="Times New Roman" w:hAnsi="Times New Roman" w:cs="Times New Roman"/>
          <w:color w:val="000000" w:themeColor="text1"/>
          <w:sz w:val="28"/>
          <w:szCs w:val="28"/>
        </w:rPr>
        <w:t>Войцеховський</w:t>
      </w:r>
      <w:proofErr w:type="spellEnd"/>
      <w:r w:rsidRPr="009A5D0B">
        <w:rPr>
          <w:rFonts w:ascii="Times New Roman" w:eastAsia="Times New Roman" w:hAnsi="Times New Roman" w:cs="Times New Roman"/>
          <w:color w:val="000000" w:themeColor="text1"/>
          <w:sz w:val="28"/>
          <w:szCs w:val="28"/>
        </w:rPr>
        <w:t xml:space="preserve"> В.В. // Фізичне виховання в рідній школі. – 2016.</w:t>
      </w:r>
    </w:p>
    <w:p w14:paraId="24C0E992"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32. Урок футболу/ Фізичне виховання в школах України/ </w:t>
      </w:r>
      <w:proofErr w:type="spellStart"/>
      <w:r w:rsidRPr="009A5D0B">
        <w:rPr>
          <w:rFonts w:ascii="Times New Roman" w:eastAsia="Times New Roman" w:hAnsi="Times New Roman" w:cs="Times New Roman"/>
          <w:color w:val="000000" w:themeColor="text1"/>
          <w:sz w:val="28"/>
          <w:szCs w:val="28"/>
        </w:rPr>
        <w:t>Гашич</w:t>
      </w:r>
      <w:proofErr w:type="spellEnd"/>
      <w:r w:rsidRPr="009A5D0B">
        <w:rPr>
          <w:rFonts w:ascii="Times New Roman" w:eastAsia="Times New Roman" w:hAnsi="Times New Roman" w:cs="Times New Roman"/>
          <w:color w:val="000000" w:themeColor="text1"/>
          <w:sz w:val="28"/>
          <w:szCs w:val="28"/>
        </w:rPr>
        <w:t xml:space="preserve"> В.М. – 2016</w:t>
      </w:r>
    </w:p>
    <w:p w14:paraId="17CD414F"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33. Урок фізичної культури з елементами футболу, 10 клас / Денисюк М.М. // Фізичне виховання в рідній школі. – 2017. </w:t>
      </w:r>
    </w:p>
    <w:p w14:paraId="384F412D"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34. Урок фізичної культури з елементами футболу / </w:t>
      </w:r>
      <w:proofErr w:type="spellStart"/>
      <w:r w:rsidRPr="009A5D0B">
        <w:rPr>
          <w:rFonts w:ascii="Times New Roman" w:eastAsia="Times New Roman" w:hAnsi="Times New Roman" w:cs="Times New Roman"/>
          <w:color w:val="000000" w:themeColor="text1"/>
          <w:sz w:val="28"/>
          <w:szCs w:val="28"/>
        </w:rPr>
        <w:t>Желтобрюх</w:t>
      </w:r>
      <w:proofErr w:type="spellEnd"/>
      <w:r w:rsidRPr="009A5D0B">
        <w:rPr>
          <w:rFonts w:ascii="Times New Roman" w:eastAsia="Times New Roman" w:hAnsi="Times New Roman" w:cs="Times New Roman"/>
          <w:color w:val="000000" w:themeColor="text1"/>
          <w:sz w:val="28"/>
          <w:szCs w:val="28"/>
        </w:rPr>
        <w:t xml:space="preserve"> С.М. // Фізичне виховання в рідній школі. – 2017.</w:t>
      </w:r>
    </w:p>
    <w:p w14:paraId="53842E24"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35. Урок футболу / Фізичне виховання в школах України/ Ізотова Г.М. – 2011.   </w:t>
      </w:r>
    </w:p>
    <w:p w14:paraId="10EB1045"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36. Урок футболу/ Фізичне виховання в школах України/ </w:t>
      </w:r>
      <w:proofErr w:type="spellStart"/>
      <w:r w:rsidRPr="009A5D0B">
        <w:rPr>
          <w:rFonts w:ascii="Times New Roman" w:eastAsia="Times New Roman" w:hAnsi="Times New Roman" w:cs="Times New Roman"/>
          <w:color w:val="000000" w:themeColor="text1"/>
          <w:sz w:val="28"/>
          <w:szCs w:val="28"/>
        </w:rPr>
        <w:t>Козін</w:t>
      </w:r>
      <w:proofErr w:type="spellEnd"/>
      <w:r w:rsidRPr="009A5D0B">
        <w:rPr>
          <w:rFonts w:ascii="Times New Roman" w:eastAsia="Times New Roman" w:hAnsi="Times New Roman" w:cs="Times New Roman"/>
          <w:color w:val="000000" w:themeColor="text1"/>
          <w:sz w:val="28"/>
          <w:szCs w:val="28"/>
        </w:rPr>
        <w:t xml:space="preserve"> О.С. – 2017.  </w:t>
      </w:r>
    </w:p>
    <w:p w14:paraId="24DBDDD7"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37. Урок фізичної культури з елементами футболу / Кравченко Н.Б. // Фізичне виховання в сучасній школі. – 2013. </w:t>
      </w:r>
    </w:p>
    <w:p w14:paraId="21DA527B"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38. Урок футболу для учнів 8 клас // Фізичне виховання в рідній школі/ Ковпак В.В. – 2016..</w:t>
      </w:r>
    </w:p>
    <w:p w14:paraId="4F9AF633"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39. Урок футболу.  / Коновалова Н.В., Л. С. Коновалова // Фізичне виховання в школах України. – 2017. </w:t>
      </w:r>
    </w:p>
    <w:p w14:paraId="06E3E13E"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40. Урок фізичної культури з елементами футболу  / Крамаренко В.О. // Фізичне виховання в рідній школі. – 2015.</w:t>
      </w:r>
    </w:p>
    <w:p w14:paraId="6F44AB69"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lastRenderedPageBreak/>
        <w:t xml:space="preserve">          41. Урок футболу // Фізичне виховання в школах України / </w:t>
      </w:r>
      <w:proofErr w:type="spellStart"/>
      <w:r w:rsidRPr="009A5D0B">
        <w:rPr>
          <w:rFonts w:ascii="Times New Roman" w:eastAsia="Times New Roman" w:hAnsi="Times New Roman" w:cs="Times New Roman"/>
          <w:color w:val="000000" w:themeColor="text1"/>
          <w:sz w:val="28"/>
          <w:szCs w:val="28"/>
        </w:rPr>
        <w:t>Лемешко</w:t>
      </w:r>
      <w:proofErr w:type="spellEnd"/>
      <w:r w:rsidRPr="009A5D0B">
        <w:rPr>
          <w:rFonts w:ascii="Times New Roman" w:eastAsia="Times New Roman" w:hAnsi="Times New Roman" w:cs="Times New Roman"/>
          <w:color w:val="000000" w:themeColor="text1"/>
          <w:sz w:val="28"/>
          <w:szCs w:val="28"/>
        </w:rPr>
        <w:t xml:space="preserve"> О.Й.. – 2011. </w:t>
      </w:r>
    </w:p>
    <w:p w14:paraId="3870DB93"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42. Урок футболу   // Фізичне виховання в школах України/Лисенко Н.Ю. – 2012.  </w:t>
      </w:r>
    </w:p>
    <w:p w14:paraId="5CA456C4"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w:t>
      </w:r>
    </w:p>
    <w:p w14:paraId="27A1782B"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43. Урок футболу // Фізичне виховання в школах України/ Лисенко В.О. – 2017. – № 8(104). </w:t>
      </w:r>
    </w:p>
    <w:p w14:paraId="788BD0BA"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44. Урок фізичної культури з елементами футболу для учнів 9 класу /  </w:t>
      </w:r>
      <w:proofErr w:type="spellStart"/>
      <w:r w:rsidRPr="009A5D0B">
        <w:rPr>
          <w:rFonts w:ascii="Times New Roman" w:eastAsia="Times New Roman" w:hAnsi="Times New Roman" w:cs="Times New Roman"/>
          <w:color w:val="000000" w:themeColor="text1"/>
          <w:sz w:val="28"/>
          <w:szCs w:val="28"/>
        </w:rPr>
        <w:t>Малофєєв</w:t>
      </w:r>
      <w:proofErr w:type="spellEnd"/>
      <w:r w:rsidRPr="009A5D0B">
        <w:rPr>
          <w:rFonts w:ascii="Times New Roman" w:eastAsia="Times New Roman" w:hAnsi="Times New Roman" w:cs="Times New Roman"/>
          <w:color w:val="000000" w:themeColor="text1"/>
          <w:sz w:val="28"/>
          <w:szCs w:val="28"/>
        </w:rPr>
        <w:t xml:space="preserve"> І.О. // Фізичне виховання в школі. – 2011.  </w:t>
      </w:r>
    </w:p>
    <w:p w14:paraId="26D357DF"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45.Урок футболу. 8 клас / Фізичне виховання в рідній школі/ </w:t>
      </w:r>
      <w:proofErr w:type="spellStart"/>
      <w:r w:rsidRPr="009A5D0B">
        <w:rPr>
          <w:rFonts w:ascii="Times New Roman" w:eastAsia="Times New Roman" w:hAnsi="Times New Roman" w:cs="Times New Roman"/>
          <w:color w:val="000000" w:themeColor="text1"/>
          <w:sz w:val="28"/>
          <w:szCs w:val="28"/>
        </w:rPr>
        <w:t>Матюшко</w:t>
      </w:r>
      <w:proofErr w:type="spellEnd"/>
      <w:r w:rsidRPr="009A5D0B">
        <w:rPr>
          <w:rFonts w:ascii="Times New Roman" w:eastAsia="Times New Roman" w:hAnsi="Times New Roman" w:cs="Times New Roman"/>
          <w:color w:val="000000" w:themeColor="text1"/>
          <w:sz w:val="28"/>
          <w:szCs w:val="28"/>
        </w:rPr>
        <w:t xml:space="preserve"> О.Л. – 2016. </w:t>
      </w:r>
    </w:p>
    <w:p w14:paraId="14DED9DC"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46.Урок фізичної культури з елементами футболу  / Мороз В.Ф. // Фізичне виховання в рідній школі. – 2016.  </w:t>
      </w:r>
    </w:p>
    <w:p w14:paraId="44588A37"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47. Урок фізичної культури з елементами футболу /  </w:t>
      </w:r>
      <w:proofErr w:type="spellStart"/>
      <w:r w:rsidRPr="009A5D0B">
        <w:rPr>
          <w:rFonts w:ascii="Times New Roman" w:eastAsia="Times New Roman" w:hAnsi="Times New Roman" w:cs="Times New Roman"/>
          <w:color w:val="000000" w:themeColor="text1"/>
          <w:sz w:val="28"/>
          <w:szCs w:val="28"/>
        </w:rPr>
        <w:t>Михно</w:t>
      </w:r>
      <w:proofErr w:type="spellEnd"/>
      <w:r w:rsidRPr="009A5D0B">
        <w:rPr>
          <w:rFonts w:ascii="Times New Roman" w:eastAsia="Times New Roman" w:hAnsi="Times New Roman" w:cs="Times New Roman"/>
          <w:color w:val="000000" w:themeColor="text1"/>
          <w:sz w:val="28"/>
          <w:szCs w:val="28"/>
        </w:rPr>
        <w:t xml:space="preserve"> Л.В.// Фізичне виховання в школі. – 2011. </w:t>
      </w:r>
    </w:p>
    <w:p w14:paraId="13BB29CA"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48.Урок фізичної культури з елементами футболу / </w:t>
      </w:r>
      <w:proofErr w:type="spellStart"/>
      <w:r w:rsidRPr="009A5D0B">
        <w:rPr>
          <w:rFonts w:ascii="Times New Roman" w:eastAsia="Times New Roman" w:hAnsi="Times New Roman" w:cs="Times New Roman"/>
          <w:color w:val="000000" w:themeColor="text1"/>
          <w:sz w:val="28"/>
          <w:szCs w:val="28"/>
        </w:rPr>
        <w:t>Накорчемний</w:t>
      </w:r>
      <w:proofErr w:type="spellEnd"/>
      <w:r w:rsidRPr="009A5D0B">
        <w:rPr>
          <w:rFonts w:ascii="Times New Roman" w:eastAsia="Times New Roman" w:hAnsi="Times New Roman" w:cs="Times New Roman"/>
          <w:color w:val="000000" w:themeColor="text1"/>
          <w:sz w:val="28"/>
          <w:szCs w:val="28"/>
        </w:rPr>
        <w:t xml:space="preserve"> В. Г. // Фізичне виховання в рідній школі. – 2017.  </w:t>
      </w:r>
    </w:p>
    <w:p w14:paraId="0E3EDAA4"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49.Урок футболу 7-й клас / Фізичне виховання в школах України/ </w:t>
      </w:r>
      <w:proofErr w:type="spellStart"/>
      <w:r w:rsidRPr="009A5D0B">
        <w:rPr>
          <w:rFonts w:ascii="Times New Roman" w:eastAsia="Times New Roman" w:hAnsi="Times New Roman" w:cs="Times New Roman"/>
          <w:color w:val="000000" w:themeColor="text1"/>
          <w:sz w:val="28"/>
          <w:szCs w:val="28"/>
        </w:rPr>
        <w:t>Носай</w:t>
      </w:r>
      <w:proofErr w:type="spellEnd"/>
      <w:r w:rsidRPr="009A5D0B">
        <w:rPr>
          <w:rFonts w:ascii="Times New Roman" w:eastAsia="Times New Roman" w:hAnsi="Times New Roman" w:cs="Times New Roman"/>
          <w:color w:val="000000" w:themeColor="text1"/>
          <w:sz w:val="28"/>
          <w:szCs w:val="28"/>
        </w:rPr>
        <w:t xml:space="preserve"> О.Л. </w:t>
      </w:r>
    </w:p>
    <w:p w14:paraId="1C567828"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50. Урок футболу/ Фізичне виховання в школах України/ Петля В.М. – 2013. </w:t>
      </w:r>
    </w:p>
    <w:p w14:paraId="3C4C614F"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51.Урок футболу. 9 клас/ Фізичне виховання в школах України/ </w:t>
      </w:r>
      <w:proofErr w:type="spellStart"/>
      <w:r w:rsidRPr="009A5D0B">
        <w:rPr>
          <w:rFonts w:ascii="Times New Roman" w:eastAsia="Times New Roman" w:hAnsi="Times New Roman" w:cs="Times New Roman"/>
          <w:color w:val="000000" w:themeColor="text1"/>
          <w:sz w:val="28"/>
          <w:szCs w:val="28"/>
        </w:rPr>
        <w:t>Породзинський</w:t>
      </w:r>
      <w:proofErr w:type="spellEnd"/>
      <w:r w:rsidRPr="009A5D0B">
        <w:rPr>
          <w:rFonts w:ascii="Times New Roman" w:eastAsia="Times New Roman" w:hAnsi="Times New Roman" w:cs="Times New Roman"/>
          <w:color w:val="000000" w:themeColor="text1"/>
          <w:sz w:val="28"/>
          <w:szCs w:val="28"/>
        </w:rPr>
        <w:t xml:space="preserve"> М.П. – 2011. </w:t>
      </w:r>
    </w:p>
    <w:p w14:paraId="593DF82D"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52. Фізичне виховання підлітків у позакласній роботі загальноосвітніх навчальних закладів : </w:t>
      </w:r>
      <w:proofErr w:type="spellStart"/>
      <w:r w:rsidRPr="009A5D0B">
        <w:rPr>
          <w:rFonts w:ascii="Times New Roman" w:eastAsia="Times New Roman" w:hAnsi="Times New Roman" w:cs="Times New Roman"/>
          <w:color w:val="000000" w:themeColor="text1"/>
          <w:sz w:val="28"/>
          <w:szCs w:val="28"/>
        </w:rPr>
        <w:t>навч</w:t>
      </w:r>
      <w:proofErr w:type="spellEnd"/>
      <w:r w:rsidRPr="009A5D0B">
        <w:rPr>
          <w:rFonts w:ascii="Times New Roman" w:eastAsia="Times New Roman" w:hAnsi="Times New Roman" w:cs="Times New Roman"/>
          <w:color w:val="000000" w:themeColor="text1"/>
          <w:sz w:val="28"/>
          <w:szCs w:val="28"/>
        </w:rPr>
        <w:t xml:space="preserve">.-метод. </w:t>
      </w:r>
      <w:proofErr w:type="spellStart"/>
      <w:r w:rsidRPr="009A5D0B">
        <w:rPr>
          <w:rFonts w:ascii="Times New Roman" w:eastAsia="Times New Roman" w:hAnsi="Times New Roman" w:cs="Times New Roman"/>
          <w:color w:val="000000" w:themeColor="text1"/>
          <w:sz w:val="28"/>
          <w:szCs w:val="28"/>
        </w:rPr>
        <w:t>посіб</w:t>
      </w:r>
      <w:proofErr w:type="spellEnd"/>
      <w:r w:rsidRPr="009A5D0B">
        <w:rPr>
          <w:rFonts w:ascii="Times New Roman" w:eastAsia="Times New Roman" w:hAnsi="Times New Roman" w:cs="Times New Roman"/>
          <w:color w:val="000000" w:themeColor="text1"/>
          <w:sz w:val="28"/>
          <w:szCs w:val="28"/>
        </w:rPr>
        <w:t xml:space="preserve">. / Ю. Є. </w:t>
      </w:r>
      <w:proofErr w:type="spellStart"/>
      <w:r w:rsidRPr="009A5D0B">
        <w:rPr>
          <w:rFonts w:ascii="Times New Roman" w:eastAsia="Times New Roman" w:hAnsi="Times New Roman" w:cs="Times New Roman"/>
          <w:color w:val="000000" w:themeColor="text1"/>
          <w:sz w:val="28"/>
          <w:szCs w:val="28"/>
        </w:rPr>
        <w:t>Докукіна</w:t>
      </w:r>
      <w:proofErr w:type="spellEnd"/>
      <w:r w:rsidRPr="009A5D0B">
        <w:rPr>
          <w:rFonts w:ascii="Times New Roman" w:eastAsia="Times New Roman" w:hAnsi="Times New Roman" w:cs="Times New Roman"/>
          <w:color w:val="000000" w:themeColor="text1"/>
          <w:sz w:val="28"/>
          <w:szCs w:val="28"/>
        </w:rPr>
        <w:t xml:space="preserve">, Г. А. </w:t>
      </w:r>
      <w:proofErr w:type="spellStart"/>
      <w:r w:rsidRPr="009A5D0B">
        <w:rPr>
          <w:rFonts w:ascii="Times New Roman" w:eastAsia="Times New Roman" w:hAnsi="Times New Roman" w:cs="Times New Roman"/>
          <w:color w:val="000000" w:themeColor="text1"/>
          <w:sz w:val="28"/>
          <w:szCs w:val="28"/>
        </w:rPr>
        <w:t>Коломоєць</w:t>
      </w:r>
      <w:proofErr w:type="spellEnd"/>
      <w:r w:rsidRPr="009A5D0B">
        <w:rPr>
          <w:rFonts w:ascii="Times New Roman" w:eastAsia="Times New Roman" w:hAnsi="Times New Roman" w:cs="Times New Roman"/>
          <w:color w:val="000000" w:themeColor="text1"/>
          <w:sz w:val="28"/>
          <w:szCs w:val="28"/>
        </w:rPr>
        <w:t xml:space="preserve">, М. В. </w:t>
      </w:r>
      <w:proofErr w:type="spellStart"/>
      <w:r w:rsidRPr="009A5D0B">
        <w:rPr>
          <w:rFonts w:ascii="Times New Roman" w:eastAsia="Times New Roman" w:hAnsi="Times New Roman" w:cs="Times New Roman"/>
          <w:color w:val="000000" w:themeColor="text1"/>
          <w:sz w:val="28"/>
          <w:szCs w:val="28"/>
        </w:rPr>
        <w:t>Тимчик</w:t>
      </w:r>
      <w:proofErr w:type="spellEnd"/>
      <w:r w:rsidRPr="009A5D0B">
        <w:rPr>
          <w:rFonts w:ascii="Times New Roman" w:eastAsia="Times New Roman" w:hAnsi="Times New Roman" w:cs="Times New Roman"/>
          <w:color w:val="000000" w:themeColor="text1"/>
          <w:sz w:val="28"/>
          <w:szCs w:val="28"/>
        </w:rPr>
        <w:t xml:space="preserve"> ; [за ред. М. В. </w:t>
      </w:r>
      <w:proofErr w:type="spellStart"/>
      <w:r w:rsidRPr="009A5D0B">
        <w:rPr>
          <w:rFonts w:ascii="Times New Roman" w:eastAsia="Times New Roman" w:hAnsi="Times New Roman" w:cs="Times New Roman"/>
          <w:color w:val="000000" w:themeColor="text1"/>
          <w:sz w:val="28"/>
          <w:szCs w:val="28"/>
        </w:rPr>
        <w:t>Тимчика</w:t>
      </w:r>
      <w:proofErr w:type="spellEnd"/>
      <w:r w:rsidRPr="009A5D0B">
        <w:rPr>
          <w:rFonts w:ascii="Times New Roman" w:eastAsia="Times New Roman" w:hAnsi="Times New Roman" w:cs="Times New Roman"/>
          <w:color w:val="000000" w:themeColor="text1"/>
          <w:sz w:val="28"/>
          <w:szCs w:val="28"/>
        </w:rPr>
        <w:t xml:space="preserve">]. — Кіровоград : </w:t>
      </w:r>
      <w:proofErr w:type="spellStart"/>
      <w:r w:rsidRPr="009A5D0B">
        <w:rPr>
          <w:rFonts w:ascii="Times New Roman" w:eastAsia="Times New Roman" w:hAnsi="Times New Roman" w:cs="Times New Roman"/>
          <w:color w:val="000000" w:themeColor="text1"/>
          <w:sz w:val="28"/>
          <w:szCs w:val="28"/>
        </w:rPr>
        <w:t>Імекс</w:t>
      </w:r>
      <w:proofErr w:type="spellEnd"/>
      <w:r w:rsidRPr="009A5D0B">
        <w:rPr>
          <w:rFonts w:ascii="Times New Roman" w:eastAsia="Times New Roman" w:hAnsi="Times New Roman" w:cs="Times New Roman"/>
          <w:color w:val="000000" w:themeColor="text1"/>
          <w:sz w:val="28"/>
          <w:szCs w:val="28"/>
        </w:rPr>
        <w:t xml:space="preserve">-ЛТД, 2014. — 172 с. </w:t>
      </w:r>
    </w:p>
    <w:p w14:paraId="3966C671"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53. Фізичне виховання в школах України/</w:t>
      </w:r>
      <w:proofErr w:type="spellStart"/>
      <w:r w:rsidRPr="009A5D0B">
        <w:rPr>
          <w:rFonts w:ascii="Times New Roman" w:eastAsia="Times New Roman" w:hAnsi="Times New Roman" w:cs="Times New Roman"/>
          <w:color w:val="000000" w:themeColor="text1"/>
          <w:sz w:val="28"/>
          <w:szCs w:val="28"/>
        </w:rPr>
        <w:t>Малофєєв</w:t>
      </w:r>
      <w:proofErr w:type="spellEnd"/>
      <w:r w:rsidRPr="009A5D0B">
        <w:rPr>
          <w:rFonts w:ascii="Times New Roman" w:eastAsia="Times New Roman" w:hAnsi="Times New Roman" w:cs="Times New Roman"/>
          <w:color w:val="000000" w:themeColor="text1"/>
          <w:sz w:val="28"/>
          <w:szCs w:val="28"/>
        </w:rPr>
        <w:t xml:space="preserve"> І. – 2011. – № 8. – С. 25–29.4–12.</w:t>
      </w:r>
    </w:p>
    <w:p w14:paraId="36D7ACB3"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54. Фізичне виховання учнів 1-11 класів у процесі занять футболом / Є.В. </w:t>
      </w:r>
      <w:proofErr w:type="spellStart"/>
      <w:r w:rsidRPr="009A5D0B">
        <w:rPr>
          <w:rFonts w:ascii="Times New Roman" w:eastAsia="Times New Roman" w:hAnsi="Times New Roman" w:cs="Times New Roman"/>
          <w:color w:val="000000" w:themeColor="text1"/>
          <w:sz w:val="28"/>
          <w:szCs w:val="28"/>
        </w:rPr>
        <w:t>Столітенко</w:t>
      </w:r>
      <w:proofErr w:type="spellEnd"/>
      <w:r w:rsidRPr="009A5D0B">
        <w:rPr>
          <w:rFonts w:ascii="Times New Roman" w:eastAsia="Times New Roman" w:hAnsi="Times New Roman" w:cs="Times New Roman"/>
          <w:color w:val="000000" w:themeColor="text1"/>
          <w:sz w:val="28"/>
          <w:szCs w:val="28"/>
        </w:rPr>
        <w:t xml:space="preserve">, Т.П. </w:t>
      </w:r>
      <w:proofErr w:type="spellStart"/>
      <w:r w:rsidRPr="009A5D0B">
        <w:rPr>
          <w:rFonts w:ascii="Times New Roman" w:eastAsia="Times New Roman" w:hAnsi="Times New Roman" w:cs="Times New Roman"/>
          <w:color w:val="000000" w:themeColor="text1"/>
          <w:sz w:val="28"/>
          <w:szCs w:val="28"/>
        </w:rPr>
        <w:t>Черевко</w:t>
      </w:r>
      <w:proofErr w:type="spellEnd"/>
      <w:r w:rsidRPr="009A5D0B">
        <w:rPr>
          <w:rFonts w:ascii="Times New Roman" w:eastAsia="Times New Roman" w:hAnsi="Times New Roman" w:cs="Times New Roman"/>
          <w:color w:val="000000" w:themeColor="text1"/>
          <w:sz w:val="28"/>
          <w:szCs w:val="28"/>
        </w:rPr>
        <w:t xml:space="preserve"> - К, 2013. </w:t>
      </w:r>
    </w:p>
    <w:p w14:paraId="0B092C18"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lastRenderedPageBreak/>
        <w:t xml:space="preserve">            55.Фізична культура 5-12 класи. Програма для загальноосвітніх навчальних закладів / В.М. Єрмолова, М.Д. </w:t>
      </w:r>
      <w:proofErr w:type="spellStart"/>
      <w:r w:rsidRPr="009A5D0B">
        <w:rPr>
          <w:rFonts w:ascii="Times New Roman" w:eastAsia="Times New Roman" w:hAnsi="Times New Roman" w:cs="Times New Roman"/>
          <w:color w:val="000000" w:themeColor="text1"/>
          <w:sz w:val="28"/>
          <w:szCs w:val="28"/>
        </w:rPr>
        <w:t>Зубалій</w:t>
      </w:r>
      <w:proofErr w:type="spellEnd"/>
      <w:r w:rsidRPr="009A5D0B">
        <w:rPr>
          <w:rFonts w:ascii="Times New Roman" w:eastAsia="Times New Roman" w:hAnsi="Times New Roman" w:cs="Times New Roman"/>
          <w:color w:val="000000" w:themeColor="text1"/>
          <w:sz w:val="28"/>
          <w:szCs w:val="28"/>
        </w:rPr>
        <w:t xml:space="preserve">, Л. І. Іванова, О.М. </w:t>
      </w:r>
      <w:proofErr w:type="spellStart"/>
      <w:r w:rsidRPr="009A5D0B">
        <w:rPr>
          <w:rFonts w:ascii="Times New Roman" w:eastAsia="Times New Roman" w:hAnsi="Times New Roman" w:cs="Times New Roman"/>
          <w:color w:val="000000" w:themeColor="text1"/>
          <w:sz w:val="28"/>
          <w:szCs w:val="28"/>
        </w:rPr>
        <w:t>Лакіза</w:t>
      </w:r>
      <w:proofErr w:type="spellEnd"/>
      <w:r w:rsidRPr="009A5D0B">
        <w:rPr>
          <w:rFonts w:ascii="Times New Roman" w:eastAsia="Times New Roman" w:hAnsi="Times New Roman" w:cs="Times New Roman"/>
          <w:color w:val="000000" w:themeColor="text1"/>
          <w:sz w:val="28"/>
          <w:szCs w:val="28"/>
        </w:rPr>
        <w:t xml:space="preserve">, В.В. </w:t>
      </w:r>
      <w:proofErr w:type="spellStart"/>
      <w:r w:rsidRPr="009A5D0B">
        <w:rPr>
          <w:rFonts w:ascii="Times New Roman" w:eastAsia="Times New Roman" w:hAnsi="Times New Roman" w:cs="Times New Roman"/>
          <w:color w:val="000000" w:themeColor="text1"/>
          <w:sz w:val="28"/>
          <w:szCs w:val="28"/>
        </w:rPr>
        <w:t>Столітенко</w:t>
      </w:r>
      <w:proofErr w:type="spellEnd"/>
      <w:r w:rsidRPr="009A5D0B">
        <w:rPr>
          <w:rFonts w:ascii="Times New Roman" w:eastAsia="Times New Roman" w:hAnsi="Times New Roman" w:cs="Times New Roman"/>
          <w:color w:val="000000" w:themeColor="text1"/>
          <w:sz w:val="28"/>
          <w:szCs w:val="28"/>
        </w:rPr>
        <w:t xml:space="preserve">, Є.В. </w:t>
      </w:r>
      <w:proofErr w:type="spellStart"/>
      <w:r w:rsidRPr="009A5D0B">
        <w:rPr>
          <w:rFonts w:ascii="Times New Roman" w:eastAsia="Times New Roman" w:hAnsi="Times New Roman" w:cs="Times New Roman"/>
          <w:color w:val="000000" w:themeColor="text1"/>
          <w:sz w:val="28"/>
          <w:szCs w:val="28"/>
        </w:rPr>
        <w:t>Столітенко</w:t>
      </w:r>
      <w:proofErr w:type="spellEnd"/>
      <w:r w:rsidRPr="009A5D0B">
        <w:rPr>
          <w:rFonts w:ascii="Times New Roman" w:eastAsia="Times New Roman" w:hAnsi="Times New Roman" w:cs="Times New Roman"/>
          <w:color w:val="000000" w:themeColor="text1"/>
          <w:sz w:val="28"/>
          <w:szCs w:val="28"/>
        </w:rPr>
        <w:t>, О.В. Тимошенко та ін. — К. : ВТФ «Перун», 2005.</w:t>
      </w:r>
    </w:p>
    <w:p w14:paraId="79ED38C2"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56. Формування рухових якостей та технічної підготовленості школярів протягом безперервної футбольної підготовки: </w:t>
      </w:r>
      <w:proofErr w:type="spellStart"/>
      <w:r w:rsidRPr="009A5D0B">
        <w:rPr>
          <w:rFonts w:ascii="Times New Roman" w:eastAsia="Times New Roman" w:hAnsi="Times New Roman" w:cs="Times New Roman"/>
          <w:color w:val="000000" w:themeColor="text1"/>
          <w:sz w:val="28"/>
          <w:szCs w:val="28"/>
        </w:rPr>
        <w:t>автореф</w:t>
      </w:r>
      <w:proofErr w:type="spellEnd"/>
      <w:r w:rsidRPr="009A5D0B">
        <w:rPr>
          <w:rFonts w:ascii="Times New Roman" w:eastAsia="Times New Roman" w:hAnsi="Times New Roman" w:cs="Times New Roman"/>
          <w:color w:val="000000" w:themeColor="text1"/>
          <w:sz w:val="28"/>
          <w:szCs w:val="28"/>
        </w:rPr>
        <w:t xml:space="preserve"> </w:t>
      </w:r>
      <w:proofErr w:type="spellStart"/>
      <w:r w:rsidRPr="009A5D0B">
        <w:rPr>
          <w:rFonts w:ascii="Times New Roman" w:eastAsia="Times New Roman" w:hAnsi="Times New Roman" w:cs="Times New Roman"/>
          <w:color w:val="000000" w:themeColor="text1"/>
          <w:sz w:val="28"/>
          <w:szCs w:val="28"/>
        </w:rPr>
        <w:t>дис</w:t>
      </w:r>
      <w:proofErr w:type="spellEnd"/>
      <w:r w:rsidRPr="009A5D0B">
        <w:rPr>
          <w:rFonts w:ascii="Times New Roman" w:eastAsia="Times New Roman" w:hAnsi="Times New Roman" w:cs="Times New Roman"/>
          <w:color w:val="000000" w:themeColor="text1"/>
          <w:sz w:val="28"/>
          <w:szCs w:val="28"/>
        </w:rPr>
        <w:t xml:space="preserve"> на здобуття наук ступеня </w:t>
      </w:r>
      <w:proofErr w:type="spellStart"/>
      <w:r w:rsidRPr="009A5D0B">
        <w:rPr>
          <w:rFonts w:ascii="Times New Roman" w:eastAsia="Times New Roman" w:hAnsi="Times New Roman" w:cs="Times New Roman"/>
          <w:color w:val="000000" w:themeColor="text1"/>
          <w:sz w:val="28"/>
          <w:szCs w:val="28"/>
        </w:rPr>
        <w:t>канд</w:t>
      </w:r>
      <w:proofErr w:type="spellEnd"/>
      <w:r w:rsidRPr="009A5D0B">
        <w:rPr>
          <w:rFonts w:ascii="Times New Roman" w:eastAsia="Times New Roman" w:hAnsi="Times New Roman" w:cs="Times New Roman"/>
          <w:color w:val="000000" w:themeColor="text1"/>
          <w:sz w:val="28"/>
          <w:szCs w:val="28"/>
        </w:rPr>
        <w:t xml:space="preserve"> наук з </w:t>
      </w:r>
      <w:proofErr w:type="spellStart"/>
      <w:r w:rsidRPr="009A5D0B">
        <w:rPr>
          <w:rFonts w:ascii="Times New Roman" w:eastAsia="Times New Roman" w:hAnsi="Times New Roman" w:cs="Times New Roman"/>
          <w:color w:val="000000" w:themeColor="text1"/>
          <w:sz w:val="28"/>
          <w:szCs w:val="28"/>
        </w:rPr>
        <w:t>фіз</w:t>
      </w:r>
      <w:proofErr w:type="spellEnd"/>
      <w:r w:rsidRPr="009A5D0B">
        <w:rPr>
          <w:rFonts w:ascii="Times New Roman" w:eastAsia="Times New Roman" w:hAnsi="Times New Roman" w:cs="Times New Roman"/>
          <w:color w:val="000000" w:themeColor="text1"/>
          <w:sz w:val="28"/>
          <w:szCs w:val="28"/>
        </w:rPr>
        <w:t xml:space="preserve"> вих і спорту: 24 00 21 «Олімпійський і професійний спорт» / В.В. </w:t>
      </w:r>
      <w:proofErr w:type="spellStart"/>
      <w:r w:rsidRPr="009A5D0B">
        <w:rPr>
          <w:rFonts w:ascii="Times New Roman" w:eastAsia="Times New Roman" w:hAnsi="Times New Roman" w:cs="Times New Roman"/>
          <w:color w:val="000000" w:themeColor="text1"/>
          <w:sz w:val="28"/>
          <w:szCs w:val="28"/>
        </w:rPr>
        <w:t>Шаленко</w:t>
      </w:r>
      <w:proofErr w:type="spellEnd"/>
      <w:r w:rsidRPr="009A5D0B">
        <w:rPr>
          <w:rFonts w:ascii="Times New Roman" w:eastAsia="Times New Roman" w:hAnsi="Times New Roman" w:cs="Times New Roman"/>
          <w:color w:val="000000" w:themeColor="text1"/>
          <w:sz w:val="28"/>
          <w:szCs w:val="28"/>
        </w:rPr>
        <w:t xml:space="preserve"> - Харків, 2005.         </w:t>
      </w:r>
    </w:p>
    <w:p w14:paraId="1CA7527B"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57.Футбол : </w:t>
      </w:r>
      <w:proofErr w:type="spellStart"/>
      <w:r w:rsidRPr="009A5D0B">
        <w:rPr>
          <w:rFonts w:ascii="Times New Roman" w:eastAsia="Times New Roman" w:hAnsi="Times New Roman" w:cs="Times New Roman"/>
          <w:color w:val="000000" w:themeColor="text1"/>
          <w:sz w:val="28"/>
          <w:szCs w:val="28"/>
        </w:rPr>
        <w:t>навч</w:t>
      </w:r>
      <w:proofErr w:type="spellEnd"/>
      <w:r w:rsidRPr="009A5D0B">
        <w:rPr>
          <w:rFonts w:ascii="Times New Roman" w:eastAsia="Times New Roman" w:hAnsi="Times New Roman" w:cs="Times New Roman"/>
          <w:color w:val="000000" w:themeColor="text1"/>
          <w:sz w:val="28"/>
          <w:szCs w:val="28"/>
        </w:rPr>
        <w:t xml:space="preserve">. </w:t>
      </w:r>
      <w:proofErr w:type="spellStart"/>
      <w:r w:rsidRPr="009A5D0B">
        <w:rPr>
          <w:rFonts w:ascii="Times New Roman" w:eastAsia="Times New Roman" w:hAnsi="Times New Roman" w:cs="Times New Roman"/>
          <w:color w:val="000000" w:themeColor="text1"/>
          <w:sz w:val="28"/>
          <w:szCs w:val="28"/>
        </w:rPr>
        <w:t>посіб</w:t>
      </w:r>
      <w:proofErr w:type="spellEnd"/>
      <w:r w:rsidRPr="009A5D0B">
        <w:rPr>
          <w:rFonts w:ascii="Times New Roman" w:eastAsia="Times New Roman" w:hAnsi="Times New Roman" w:cs="Times New Roman"/>
          <w:color w:val="000000" w:themeColor="text1"/>
          <w:sz w:val="28"/>
          <w:szCs w:val="28"/>
        </w:rPr>
        <w:t>. / Ріпак І. М. – Львів : Ліга-Прес, 2010. – 224 с.</w:t>
      </w:r>
    </w:p>
    <w:p w14:paraId="5A13F0A7"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58.Футбол : посібник /  </w:t>
      </w:r>
      <w:proofErr w:type="spellStart"/>
      <w:r w:rsidRPr="009A5D0B">
        <w:rPr>
          <w:rFonts w:ascii="Times New Roman" w:eastAsia="Times New Roman" w:hAnsi="Times New Roman" w:cs="Times New Roman"/>
          <w:color w:val="000000" w:themeColor="text1"/>
          <w:sz w:val="28"/>
          <w:szCs w:val="28"/>
        </w:rPr>
        <w:t>Соломонко</w:t>
      </w:r>
      <w:proofErr w:type="spellEnd"/>
      <w:r w:rsidRPr="009A5D0B">
        <w:rPr>
          <w:rFonts w:ascii="Times New Roman" w:eastAsia="Times New Roman" w:hAnsi="Times New Roman" w:cs="Times New Roman"/>
          <w:color w:val="000000" w:themeColor="text1"/>
          <w:sz w:val="28"/>
          <w:szCs w:val="28"/>
        </w:rPr>
        <w:t xml:space="preserve"> В.В.,  </w:t>
      </w:r>
      <w:proofErr w:type="spellStart"/>
      <w:r w:rsidRPr="009A5D0B">
        <w:rPr>
          <w:rFonts w:ascii="Times New Roman" w:eastAsia="Times New Roman" w:hAnsi="Times New Roman" w:cs="Times New Roman"/>
          <w:color w:val="000000" w:themeColor="text1"/>
          <w:sz w:val="28"/>
          <w:szCs w:val="28"/>
        </w:rPr>
        <w:t>Лісенчук</w:t>
      </w:r>
      <w:proofErr w:type="spellEnd"/>
      <w:r w:rsidRPr="009A5D0B">
        <w:rPr>
          <w:rFonts w:ascii="Times New Roman" w:eastAsia="Times New Roman" w:hAnsi="Times New Roman" w:cs="Times New Roman"/>
          <w:color w:val="000000" w:themeColor="text1"/>
          <w:sz w:val="28"/>
          <w:szCs w:val="28"/>
        </w:rPr>
        <w:t xml:space="preserve"> Г.А., О. В. </w:t>
      </w:r>
      <w:proofErr w:type="spellStart"/>
      <w:r w:rsidRPr="009A5D0B">
        <w:rPr>
          <w:rFonts w:ascii="Times New Roman" w:eastAsia="Times New Roman" w:hAnsi="Times New Roman" w:cs="Times New Roman"/>
          <w:color w:val="000000" w:themeColor="text1"/>
          <w:sz w:val="28"/>
          <w:szCs w:val="28"/>
        </w:rPr>
        <w:t>Соломонко</w:t>
      </w:r>
      <w:proofErr w:type="spellEnd"/>
      <w:r w:rsidRPr="009A5D0B">
        <w:rPr>
          <w:rFonts w:ascii="Times New Roman" w:eastAsia="Times New Roman" w:hAnsi="Times New Roman" w:cs="Times New Roman"/>
          <w:color w:val="000000" w:themeColor="text1"/>
          <w:sz w:val="28"/>
          <w:szCs w:val="28"/>
        </w:rPr>
        <w:t xml:space="preserve">. – Вид. 2-е, </w:t>
      </w:r>
      <w:proofErr w:type="spellStart"/>
      <w:r w:rsidRPr="009A5D0B">
        <w:rPr>
          <w:rFonts w:ascii="Times New Roman" w:eastAsia="Times New Roman" w:hAnsi="Times New Roman" w:cs="Times New Roman"/>
          <w:color w:val="000000" w:themeColor="text1"/>
          <w:sz w:val="28"/>
          <w:szCs w:val="28"/>
        </w:rPr>
        <w:t>випр</w:t>
      </w:r>
      <w:proofErr w:type="spellEnd"/>
      <w:r w:rsidRPr="009A5D0B">
        <w:rPr>
          <w:rFonts w:ascii="Times New Roman" w:eastAsia="Times New Roman" w:hAnsi="Times New Roman" w:cs="Times New Roman"/>
          <w:color w:val="000000" w:themeColor="text1"/>
          <w:sz w:val="28"/>
          <w:szCs w:val="28"/>
        </w:rPr>
        <w:t xml:space="preserve">. і </w:t>
      </w:r>
      <w:proofErr w:type="spellStart"/>
      <w:r w:rsidRPr="009A5D0B">
        <w:rPr>
          <w:rFonts w:ascii="Times New Roman" w:eastAsia="Times New Roman" w:hAnsi="Times New Roman" w:cs="Times New Roman"/>
          <w:color w:val="000000" w:themeColor="text1"/>
          <w:sz w:val="28"/>
          <w:szCs w:val="28"/>
        </w:rPr>
        <w:t>доп</w:t>
      </w:r>
      <w:proofErr w:type="spellEnd"/>
      <w:r w:rsidRPr="009A5D0B">
        <w:rPr>
          <w:rFonts w:ascii="Times New Roman" w:eastAsia="Times New Roman" w:hAnsi="Times New Roman" w:cs="Times New Roman"/>
          <w:color w:val="000000" w:themeColor="text1"/>
          <w:sz w:val="28"/>
          <w:szCs w:val="28"/>
        </w:rPr>
        <w:t xml:space="preserve">. – Київ : Олімп. література, 2005. – 294 с. </w:t>
      </w:r>
    </w:p>
    <w:p w14:paraId="4A042ACE"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59.Футбол у школі : </w:t>
      </w:r>
      <w:proofErr w:type="spellStart"/>
      <w:r w:rsidRPr="009A5D0B">
        <w:rPr>
          <w:rFonts w:ascii="Times New Roman" w:eastAsia="Times New Roman" w:hAnsi="Times New Roman" w:cs="Times New Roman"/>
          <w:color w:val="000000" w:themeColor="text1"/>
          <w:sz w:val="28"/>
          <w:szCs w:val="28"/>
        </w:rPr>
        <w:t>навч</w:t>
      </w:r>
      <w:proofErr w:type="spellEnd"/>
      <w:r w:rsidRPr="009A5D0B">
        <w:rPr>
          <w:rFonts w:ascii="Times New Roman" w:eastAsia="Times New Roman" w:hAnsi="Times New Roman" w:cs="Times New Roman"/>
          <w:color w:val="000000" w:themeColor="text1"/>
          <w:sz w:val="28"/>
          <w:szCs w:val="28"/>
        </w:rPr>
        <w:t xml:space="preserve">.-метод. </w:t>
      </w:r>
      <w:proofErr w:type="spellStart"/>
      <w:r w:rsidRPr="009A5D0B">
        <w:rPr>
          <w:rFonts w:ascii="Times New Roman" w:eastAsia="Times New Roman" w:hAnsi="Times New Roman" w:cs="Times New Roman"/>
          <w:color w:val="000000" w:themeColor="text1"/>
          <w:sz w:val="28"/>
          <w:szCs w:val="28"/>
        </w:rPr>
        <w:t>посіб</w:t>
      </w:r>
      <w:proofErr w:type="spellEnd"/>
      <w:r w:rsidRPr="009A5D0B">
        <w:rPr>
          <w:rFonts w:ascii="Times New Roman" w:eastAsia="Times New Roman" w:hAnsi="Times New Roman" w:cs="Times New Roman"/>
          <w:color w:val="000000" w:themeColor="text1"/>
          <w:sz w:val="28"/>
          <w:szCs w:val="28"/>
        </w:rPr>
        <w:t xml:space="preserve">. / К. Л. Віхров. – Київ : </w:t>
      </w:r>
      <w:proofErr w:type="spellStart"/>
      <w:r w:rsidRPr="009A5D0B">
        <w:rPr>
          <w:rFonts w:ascii="Times New Roman" w:eastAsia="Times New Roman" w:hAnsi="Times New Roman" w:cs="Times New Roman"/>
          <w:color w:val="000000" w:themeColor="text1"/>
          <w:sz w:val="28"/>
          <w:szCs w:val="28"/>
        </w:rPr>
        <w:t>Комбі</w:t>
      </w:r>
      <w:proofErr w:type="spellEnd"/>
      <w:r w:rsidRPr="009A5D0B">
        <w:rPr>
          <w:rFonts w:ascii="Times New Roman" w:eastAsia="Times New Roman" w:hAnsi="Times New Roman" w:cs="Times New Roman"/>
          <w:color w:val="000000" w:themeColor="text1"/>
          <w:sz w:val="28"/>
          <w:szCs w:val="28"/>
        </w:rPr>
        <w:t xml:space="preserve"> ЛТД, 2004. – 255 с.   </w:t>
      </w:r>
    </w:p>
    <w:p w14:paraId="1CEB0F82"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60.Футбол у школі : </w:t>
      </w:r>
      <w:proofErr w:type="spellStart"/>
      <w:r w:rsidRPr="009A5D0B">
        <w:rPr>
          <w:rFonts w:ascii="Times New Roman" w:eastAsia="Times New Roman" w:hAnsi="Times New Roman" w:cs="Times New Roman"/>
          <w:color w:val="000000" w:themeColor="text1"/>
          <w:sz w:val="28"/>
          <w:szCs w:val="28"/>
        </w:rPr>
        <w:t>посіб</w:t>
      </w:r>
      <w:proofErr w:type="spellEnd"/>
      <w:r w:rsidRPr="009A5D0B">
        <w:rPr>
          <w:rFonts w:ascii="Times New Roman" w:eastAsia="Times New Roman" w:hAnsi="Times New Roman" w:cs="Times New Roman"/>
          <w:color w:val="000000" w:themeColor="text1"/>
          <w:sz w:val="28"/>
          <w:szCs w:val="28"/>
        </w:rPr>
        <w:t xml:space="preserve">. для вчителів і школярів / </w:t>
      </w:r>
      <w:proofErr w:type="spellStart"/>
      <w:r w:rsidRPr="009A5D0B">
        <w:rPr>
          <w:rFonts w:ascii="Times New Roman" w:eastAsia="Times New Roman" w:hAnsi="Times New Roman" w:cs="Times New Roman"/>
          <w:color w:val="000000" w:themeColor="text1"/>
          <w:sz w:val="28"/>
          <w:szCs w:val="28"/>
        </w:rPr>
        <w:t>Соломонко</w:t>
      </w:r>
      <w:proofErr w:type="spellEnd"/>
      <w:r w:rsidRPr="009A5D0B">
        <w:rPr>
          <w:rFonts w:ascii="Times New Roman" w:eastAsia="Times New Roman" w:hAnsi="Times New Roman" w:cs="Times New Roman"/>
          <w:color w:val="000000" w:themeColor="text1"/>
          <w:sz w:val="28"/>
          <w:szCs w:val="28"/>
        </w:rPr>
        <w:t xml:space="preserve"> В. В., </w:t>
      </w:r>
      <w:proofErr w:type="spellStart"/>
      <w:r w:rsidRPr="009A5D0B">
        <w:rPr>
          <w:rFonts w:ascii="Times New Roman" w:eastAsia="Times New Roman" w:hAnsi="Times New Roman" w:cs="Times New Roman"/>
          <w:color w:val="000000" w:themeColor="text1"/>
          <w:sz w:val="28"/>
          <w:szCs w:val="28"/>
        </w:rPr>
        <w:t>Лісенчук</w:t>
      </w:r>
      <w:proofErr w:type="spellEnd"/>
      <w:r w:rsidRPr="009A5D0B">
        <w:rPr>
          <w:rFonts w:ascii="Times New Roman" w:eastAsia="Times New Roman" w:hAnsi="Times New Roman" w:cs="Times New Roman"/>
          <w:color w:val="000000" w:themeColor="text1"/>
          <w:sz w:val="28"/>
          <w:szCs w:val="28"/>
        </w:rPr>
        <w:t xml:space="preserve"> Г. А., </w:t>
      </w:r>
      <w:proofErr w:type="spellStart"/>
      <w:r w:rsidRPr="009A5D0B">
        <w:rPr>
          <w:rFonts w:ascii="Times New Roman" w:eastAsia="Times New Roman" w:hAnsi="Times New Roman" w:cs="Times New Roman"/>
          <w:color w:val="000000" w:themeColor="text1"/>
          <w:sz w:val="28"/>
          <w:szCs w:val="28"/>
        </w:rPr>
        <w:t>Соломонко</w:t>
      </w:r>
      <w:proofErr w:type="spellEnd"/>
      <w:r w:rsidRPr="009A5D0B">
        <w:rPr>
          <w:rFonts w:ascii="Times New Roman" w:eastAsia="Times New Roman" w:hAnsi="Times New Roman" w:cs="Times New Roman"/>
          <w:color w:val="000000" w:themeColor="text1"/>
          <w:sz w:val="28"/>
          <w:szCs w:val="28"/>
        </w:rPr>
        <w:t xml:space="preserve"> О. В., Пилипенко В. О. – Вид. 2- ге, перероб. і </w:t>
      </w:r>
      <w:proofErr w:type="spellStart"/>
      <w:r w:rsidRPr="009A5D0B">
        <w:rPr>
          <w:rFonts w:ascii="Times New Roman" w:eastAsia="Times New Roman" w:hAnsi="Times New Roman" w:cs="Times New Roman"/>
          <w:color w:val="000000" w:themeColor="text1"/>
          <w:sz w:val="28"/>
          <w:szCs w:val="28"/>
        </w:rPr>
        <w:t>доп</w:t>
      </w:r>
      <w:proofErr w:type="spellEnd"/>
      <w:r w:rsidRPr="009A5D0B">
        <w:rPr>
          <w:rFonts w:ascii="Times New Roman" w:eastAsia="Times New Roman" w:hAnsi="Times New Roman" w:cs="Times New Roman"/>
          <w:color w:val="000000" w:themeColor="text1"/>
          <w:sz w:val="28"/>
          <w:szCs w:val="28"/>
        </w:rPr>
        <w:t xml:space="preserve">. – Київ : [б. в.], 2014. – 293 с. </w:t>
      </w:r>
      <w:r w:rsidRPr="009A5D0B">
        <w:rPr>
          <w:rFonts w:ascii="Times New Roman" w:eastAsia="Times New Roman" w:hAnsi="Times New Roman" w:cs="Times New Roman"/>
          <w:color w:val="000000" w:themeColor="text1"/>
          <w:sz w:val="28"/>
          <w:szCs w:val="28"/>
          <w:u w:val="single"/>
        </w:rPr>
        <w:t xml:space="preserve"> </w:t>
      </w:r>
    </w:p>
    <w:p w14:paraId="00BEAC92" w14:textId="77777777" w:rsidR="009A5D0B" w:rsidRPr="009A5D0B" w:rsidRDefault="009A5D0B" w:rsidP="009A5D0B">
      <w:pPr>
        <w:spacing w:after="0" w:line="360" w:lineRule="auto"/>
        <w:jc w:val="both"/>
        <w:rPr>
          <w:rFonts w:ascii="Times New Roman" w:eastAsia="Times New Roman" w:hAnsi="Times New Roman" w:cs="Times New Roman"/>
          <w:color w:val="000000" w:themeColor="text1"/>
          <w:sz w:val="28"/>
          <w:szCs w:val="28"/>
        </w:rPr>
      </w:pPr>
      <w:r w:rsidRPr="009A5D0B">
        <w:rPr>
          <w:rFonts w:ascii="Times New Roman" w:eastAsia="Times New Roman" w:hAnsi="Times New Roman" w:cs="Times New Roman"/>
          <w:color w:val="000000" w:themeColor="text1"/>
          <w:sz w:val="28"/>
          <w:szCs w:val="28"/>
        </w:rPr>
        <w:t xml:space="preserve">          61.Футбол /  </w:t>
      </w:r>
      <w:proofErr w:type="spellStart"/>
      <w:r w:rsidRPr="009A5D0B">
        <w:rPr>
          <w:rFonts w:ascii="Times New Roman" w:eastAsia="Times New Roman" w:hAnsi="Times New Roman" w:cs="Times New Roman"/>
          <w:color w:val="000000" w:themeColor="text1"/>
          <w:sz w:val="28"/>
          <w:szCs w:val="28"/>
        </w:rPr>
        <w:t>Франков</w:t>
      </w:r>
      <w:proofErr w:type="spellEnd"/>
      <w:r w:rsidRPr="009A5D0B">
        <w:rPr>
          <w:rFonts w:ascii="Times New Roman" w:eastAsia="Times New Roman" w:hAnsi="Times New Roman" w:cs="Times New Roman"/>
          <w:color w:val="000000" w:themeColor="text1"/>
          <w:sz w:val="28"/>
          <w:szCs w:val="28"/>
        </w:rPr>
        <w:t xml:space="preserve"> А.В.. – </w:t>
      </w:r>
      <w:proofErr w:type="spellStart"/>
      <w:r w:rsidRPr="009A5D0B">
        <w:rPr>
          <w:rFonts w:ascii="Times New Roman" w:eastAsia="Times New Roman" w:hAnsi="Times New Roman" w:cs="Times New Roman"/>
          <w:color w:val="000000" w:themeColor="text1"/>
          <w:sz w:val="28"/>
          <w:szCs w:val="28"/>
        </w:rPr>
        <w:t>Харьков</w:t>
      </w:r>
      <w:proofErr w:type="spellEnd"/>
      <w:r w:rsidRPr="009A5D0B">
        <w:rPr>
          <w:rFonts w:ascii="Times New Roman" w:eastAsia="Times New Roman" w:hAnsi="Times New Roman" w:cs="Times New Roman"/>
          <w:color w:val="000000" w:themeColor="text1"/>
          <w:sz w:val="28"/>
          <w:szCs w:val="28"/>
        </w:rPr>
        <w:t xml:space="preserve"> : Фактор, 2009. – 192 с.</w:t>
      </w:r>
    </w:p>
    <w:p w14:paraId="2DEF1550" w14:textId="77777777" w:rsidR="009A5D0B" w:rsidRPr="008C1B39" w:rsidRDefault="009A5D0B" w:rsidP="009A5D0B">
      <w:pPr>
        <w:jc w:val="both"/>
        <w:rPr>
          <w:rFonts w:ascii="Times New Roman" w:hAnsi="Times New Roman" w:cs="Times New Roman"/>
          <w:sz w:val="28"/>
          <w:szCs w:val="28"/>
          <w:lang w:bidi="uk-UA"/>
        </w:rPr>
      </w:pPr>
    </w:p>
    <w:p w14:paraId="48116159" w14:textId="77777777" w:rsidR="009A5D0B" w:rsidRPr="008C1B39" w:rsidRDefault="009A5D0B" w:rsidP="009A5D0B">
      <w:pPr>
        <w:jc w:val="both"/>
        <w:rPr>
          <w:rFonts w:ascii="Times New Roman" w:hAnsi="Times New Roman" w:cs="Times New Roman"/>
          <w:sz w:val="28"/>
          <w:szCs w:val="28"/>
        </w:rPr>
      </w:pPr>
    </w:p>
    <w:p w14:paraId="5DD07D04" w14:textId="77777777" w:rsidR="009A5D0B" w:rsidRPr="008C1B39" w:rsidRDefault="009A5D0B" w:rsidP="009A5D0B"/>
    <w:p w14:paraId="2258F758" w14:textId="77777777" w:rsidR="009A5D0B" w:rsidRPr="008C1B39" w:rsidRDefault="009A5D0B" w:rsidP="009A5D0B"/>
    <w:p w14:paraId="342292F7" w14:textId="7A05201F" w:rsidR="00D92F6C" w:rsidRDefault="00D92F6C" w:rsidP="00D92F6C">
      <w:pPr>
        <w:spacing w:after="0" w:line="360" w:lineRule="auto"/>
        <w:ind w:left="567"/>
        <w:jc w:val="both"/>
        <w:rPr>
          <w:rFonts w:ascii="Times New Roman" w:eastAsia="Times New Roman" w:hAnsi="Times New Roman" w:cs="Times New Roman"/>
          <w:color w:val="auto"/>
          <w:sz w:val="28"/>
          <w:szCs w:val="28"/>
        </w:rPr>
      </w:pPr>
    </w:p>
    <w:p w14:paraId="3A12F9D3" w14:textId="77777777" w:rsidR="000B2DFB" w:rsidRDefault="000B2DFB" w:rsidP="007F1E98">
      <w:pPr>
        <w:spacing w:after="0" w:line="360" w:lineRule="auto"/>
        <w:jc w:val="both"/>
        <w:rPr>
          <w:rFonts w:ascii="Times New Roman" w:eastAsia="Times New Roman" w:hAnsi="Times New Roman" w:cs="Times New Roman"/>
          <w:color w:val="auto"/>
          <w:sz w:val="28"/>
          <w:szCs w:val="28"/>
        </w:rPr>
      </w:pPr>
    </w:p>
    <w:p w14:paraId="73750A75" w14:textId="77777777" w:rsidR="002B7BB1" w:rsidRPr="008E5C63" w:rsidRDefault="002B7BB1" w:rsidP="008E5C63">
      <w:pPr>
        <w:jc w:val="both"/>
        <w:rPr>
          <w:rFonts w:ascii="Times New Roman" w:hAnsi="Times New Roman" w:cs="Times New Roman"/>
          <w:sz w:val="28"/>
          <w:szCs w:val="28"/>
        </w:rPr>
      </w:pPr>
    </w:p>
    <w:sectPr w:rsidR="002B7BB1" w:rsidRPr="008E5C63">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Aptos">
    <w:altName w:val="Arial"/>
    <w:charset w:val="00"/>
    <w:family w:val="swiss"/>
    <w:pitch w:val="variable"/>
    <w:sig w:usb0="20000287" w:usb1="00000003" w:usb2="00000000" w:usb3="00000000" w:csb0="0000019F" w:csb1="00000000"/>
  </w:font>
  <w:font w:name="Aptos Display">
    <w:altName w:val="Arial"/>
    <w:charset w:val="00"/>
    <w:family w:val="swiss"/>
    <w:pitch w:val="variable"/>
    <w:sig w:usb0="20000287" w:usb1="00000003" w:usb2="00000000" w:usb3="00000000" w:csb0="0000019F" w:csb1="00000000"/>
  </w:font>
  <w:font w:name="Segoe UI">
    <w:panose1 w:val="020B0502040204020203"/>
    <w:charset w:val="CC"/>
    <w:family w:val="swiss"/>
    <w:pitch w:val="variable"/>
    <w:sig w:usb0="E4002EFF" w:usb1="C000E47F" w:usb2="00000009" w:usb3="00000000" w:csb0="000001FF" w:csb1="00000000"/>
  </w:font>
  <w:font w:name="Consolas">
    <w:panose1 w:val="020B0609020204030204"/>
    <w:charset w:val="CC"/>
    <w:family w:val="modern"/>
    <w:pitch w:val="fixed"/>
    <w:sig w:usb0="E00006FF" w:usb1="0000FCFF" w:usb2="00000001" w:usb3="00000000" w:csb0="0000019F" w:csb1="00000000"/>
  </w:font>
  <w:font w:name="Verdana">
    <w:panose1 w:val="020B0604030504040204"/>
    <w:charset w:val="CC"/>
    <w:family w:val="swiss"/>
    <w:pitch w:val="variable"/>
    <w:sig w:usb0="A00006FF" w:usb1="4000205B" w:usb2="00000010" w:usb3="00000000" w:csb0="0000019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39E206F6"/>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0406B9D2"/>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A7560AF2"/>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D94AAC70"/>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6BC857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0078635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24C4FEA8"/>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ABCEB78"/>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30A86DE"/>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1682D62C"/>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137C3DC9"/>
    <w:multiLevelType w:val="multilevel"/>
    <w:tmpl w:val="72583CC4"/>
    <w:lvl w:ilvl="0">
      <w:start w:val="1"/>
      <w:numFmt w:val="bullet"/>
      <w:lvlText w:val=""/>
      <w:lvlJc w:val="left"/>
      <w:pPr>
        <w:tabs>
          <w:tab w:val="num" w:pos="720"/>
        </w:tabs>
        <w:ind w:left="720" w:hanging="360"/>
      </w:pPr>
      <w:rPr>
        <w:rFonts w:ascii="Symbol" w:hAnsi="Symbol" w:hint="default"/>
        <w:sz w:val="20"/>
      </w:rPr>
    </w:lvl>
    <w:lvl w:ilvl="1">
      <w:start w:val="2"/>
      <w:numFmt w:val="bullet"/>
      <w:lvlText w:val="-"/>
      <w:lvlJc w:val="left"/>
      <w:pPr>
        <w:ind w:left="1440" w:hanging="360"/>
      </w:pPr>
      <w:rPr>
        <w:rFonts w:ascii="Times New Roman" w:eastAsia="Times New Roman" w:hAnsi="Times New Roman" w:cs="Times New Roman"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F106B68"/>
    <w:multiLevelType w:val="multilevel"/>
    <w:tmpl w:val="0CD484B2"/>
    <w:lvl w:ilvl="0">
      <w:start w:val="1"/>
      <w:numFmt w:val="decimal"/>
      <w:lvlText w:val="%1."/>
      <w:lvlJc w:val="left"/>
      <w:pPr>
        <w:ind w:left="1080" w:hanging="360"/>
      </w:pPr>
      <w:rPr>
        <w:rFonts w:ascii="Times New Roman" w:hAnsi="Times New Roman" w:cs="Times New Roman" w:hint="default"/>
      </w:rPr>
    </w:lvl>
    <w:lvl w:ilvl="1">
      <w:start w:val="2"/>
      <w:numFmt w:val="decimal"/>
      <w:isLgl/>
      <w:lvlText w:val="%1.%2."/>
      <w:lvlJc w:val="left"/>
      <w:pPr>
        <w:ind w:left="1571" w:hanging="720"/>
      </w:pPr>
      <w:rPr>
        <w:rFonts w:hint="default"/>
        <w:b/>
        <w:bCs/>
        <w:color w:val="auto"/>
      </w:rPr>
    </w:lvl>
    <w:lvl w:ilvl="2">
      <w:start w:val="1"/>
      <w:numFmt w:val="decimal"/>
      <w:isLgl/>
      <w:lvlText w:val="%1.%2.%3."/>
      <w:lvlJc w:val="left"/>
      <w:pPr>
        <w:ind w:left="1702" w:hanging="720"/>
      </w:pPr>
      <w:rPr>
        <w:rFonts w:hint="default"/>
        <w:color w:val="auto"/>
      </w:rPr>
    </w:lvl>
    <w:lvl w:ilvl="3">
      <w:start w:val="1"/>
      <w:numFmt w:val="decimal"/>
      <w:isLgl/>
      <w:lvlText w:val="%1.%2.%3.%4."/>
      <w:lvlJc w:val="left"/>
      <w:pPr>
        <w:ind w:left="2193" w:hanging="1080"/>
      </w:pPr>
      <w:rPr>
        <w:rFonts w:hint="default"/>
        <w:color w:val="auto"/>
      </w:rPr>
    </w:lvl>
    <w:lvl w:ilvl="4">
      <w:start w:val="1"/>
      <w:numFmt w:val="decimal"/>
      <w:isLgl/>
      <w:lvlText w:val="%1.%2.%3.%4.%5."/>
      <w:lvlJc w:val="left"/>
      <w:pPr>
        <w:ind w:left="2324" w:hanging="1080"/>
      </w:pPr>
      <w:rPr>
        <w:rFonts w:hint="default"/>
        <w:color w:val="auto"/>
      </w:rPr>
    </w:lvl>
    <w:lvl w:ilvl="5">
      <w:start w:val="1"/>
      <w:numFmt w:val="decimal"/>
      <w:isLgl/>
      <w:lvlText w:val="%1.%2.%3.%4.%5.%6."/>
      <w:lvlJc w:val="left"/>
      <w:pPr>
        <w:ind w:left="2815" w:hanging="1440"/>
      </w:pPr>
      <w:rPr>
        <w:rFonts w:hint="default"/>
        <w:color w:val="auto"/>
      </w:rPr>
    </w:lvl>
    <w:lvl w:ilvl="6">
      <w:start w:val="1"/>
      <w:numFmt w:val="decimal"/>
      <w:isLgl/>
      <w:lvlText w:val="%1.%2.%3.%4.%5.%6.%7."/>
      <w:lvlJc w:val="left"/>
      <w:pPr>
        <w:ind w:left="3306" w:hanging="1800"/>
      </w:pPr>
      <w:rPr>
        <w:rFonts w:hint="default"/>
        <w:color w:val="auto"/>
      </w:rPr>
    </w:lvl>
    <w:lvl w:ilvl="7">
      <w:start w:val="1"/>
      <w:numFmt w:val="decimal"/>
      <w:isLgl/>
      <w:lvlText w:val="%1.%2.%3.%4.%5.%6.%7.%8."/>
      <w:lvlJc w:val="left"/>
      <w:pPr>
        <w:ind w:left="3437" w:hanging="1800"/>
      </w:pPr>
      <w:rPr>
        <w:rFonts w:hint="default"/>
        <w:color w:val="auto"/>
      </w:rPr>
    </w:lvl>
    <w:lvl w:ilvl="8">
      <w:start w:val="1"/>
      <w:numFmt w:val="decimal"/>
      <w:isLgl/>
      <w:lvlText w:val="%1.%2.%3.%4.%5.%6.%7.%8.%9."/>
      <w:lvlJc w:val="left"/>
      <w:pPr>
        <w:ind w:left="3928" w:hanging="2160"/>
      </w:pPr>
      <w:rPr>
        <w:rFonts w:hint="default"/>
        <w:color w:val="auto"/>
      </w:rPr>
    </w:lvl>
  </w:abstractNum>
  <w:abstractNum w:abstractNumId="12" w15:restartNumberingAfterBreak="0">
    <w:nsid w:val="20951D41"/>
    <w:multiLevelType w:val="multilevel"/>
    <w:tmpl w:val="10A86218"/>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24563E8F"/>
    <w:multiLevelType w:val="hybridMultilevel"/>
    <w:tmpl w:val="544200EA"/>
    <w:lvl w:ilvl="0" w:tplc="FAE24B2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4" w15:restartNumberingAfterBreak="0">
    <w:nsid w:val="354F5C96"/>
    <w:multiLevelType w:val="multilevel"/>
    <w:tmpl w:val="6144C7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1DA78D3"/>
    <w:multiLevelType w:val="multilevel"/>
    <w:tmpl w:val="C7F6AB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3FA1660"/>
    <w:multiLevelType w:val="hybridMultilevel"/>
    <w:tmpl w:val="AE2407DE"/>
    <w:lvl w:ilvl="0" w:tplc="0422000F">
      <w:start w:val="1"/>
      <w:numFmt w:val="decimal"/>
      <w:lvlText w:val="%1."/>
      <w:lvlJc w:val="left"/>
      <w:pPr>
        <w:ind w:left="963" w:hanging="396"/>
      </w:pPr>
      <w:rPr>
        <w:rFonts w:hint="default"/>
        <w:color w:val="595959" w:themeColor="text1" w:themeTint="A6"/>
        <w:sz w:val="3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72B43A24"/>
    <w:multiLevelType w:val="hybridMultilevel"/>
    <w:tmpl w:val="6D96890C"/>
    <w:lvl w:ilvl="0" w:tplc="007E24FC">
      <w:start w:val="1"/>
      <w:numFmt w:val="bullet"/>
      <w:lvlText w:val="-"/>
      <w:lvlJc w:val="left"/>
      <w:pPr>
        <w:ind w:left="720" w:hanging="360"/>
      </w:pPr>
      <w:rPr>
        <w:rFonts w:ascii="Calibri" w:hAnsi="Calibri" w:hint="default"/>
      </w:rPr>
    </w:lvl>
    <w:lvl w:ilvl="1" w:tplc="5E5C5B62">
      <w:start w:val="1"/>
      <w:numFmt w:val="bullet"/>
      <w:lvlText w:val="o"/>
      <w:lvlJc w:val="left"/>
      <w:pPr>
        <w:ind w:left="1440" w:hanging="360"/>
      </w:pPr>
      <w:rPr>
        <w:rFonts w:ascii="Courier New" w:hAnsi="Courier New" w:hint="default"/>
      </w:rPr>
    </w:lvl>
    <w:lvl w:ilvl="2" w:tplc="1734A746">
      <w:start w:val="1"/>
      <w:numFmt w:val="bullet"/>
      <w:lvlText w:val=""/>
      <w:lvlJc w:val="left"/>
      <w:pPr>
        <w:ind w:left="2160" w:hanging="360"/>
      </w:pPr>
      <w:rPr>
        <w:rFonts w:ascii="Wingdings" w:hAnsi="Wingdings" w:hint="default"/>
      </w:rPr>
    </w:lvl>
    <w:lvl w:ilvl="3" w:tplc="9BD273C6">
      <w:start w:val="1"/>
      <w:numFmt w:val="bullet"/>
      <w:lvlText w:val=""/>
      <w:lvlJc w:val="left"/>
      <w:pPr>
        <w:ind w:left="2880" w:hanging="360"/>
      </w:pPr>
      <w:rPr>
        <w:rFonts w:ascii="Symbol" w:hAnsi="Symbol" w:hint="default"/>
      </w:rPr>
    </w:lvl>
    <w:lvl w:ilvl="4" w:tplc="009A67A6">
      <w:start w:val="1"/>
      <w:numFmt w:val="bullet"/>
      <w:lvlText w:val="o"/>
      <w:lvlJc w:val="left"/>
      <w:pPr>
        <w:ind w:left="3600" w:hanging="360"/>
      </w:pPr>
      <w:rPr>
        <w:rFonts w:ascii="Courier New" w:hAnsi="Courier New" w:hint="default"/>
      </w:rPr>
    </w:lvl>
    <w:lvl w:ilvl="5" w:tplc="B2889E72">
      <w:start w:val="1"/>
      <w:numFmt w:val="bullet"/>
      <w:lvlText w:val=""/>
      <w:lvlJc w:val="left"/>
      <w:pPr>
        <w:ind w:left="4320" w:hanging="360"/>
      </w:pPr>
      <w:rPr>
        <w:rFonts w:ascii="Wingdings" w:hAnsi="Wingdings" w:hint="default"/>
      </w:rPr>
    </w:lvl>
    <w:lvl w:ilvl="6" w:tplc="E2FA2B68">
      <w:start w:val="1"/>
      <w:numFmt w:val="bullet"/>
      <w:lvlText w:val=""/>
      <w:lvlJc w:val="left"/>
      <w:pPr>
        <w:ind w:left="5040" w:hanging="360"/>
      </w:pPr>
      <w:rPr>
        <w:rFonts w:ascii="Symbol" w:hAnsi="Symbol" w:hint="default"/>
      </w:rPr>
    </w:lvl>
    <w:lvl w:ilvl="7" w:tplc="B3D6AC72">
      <w:start w:val="1"/>
      <w:numFmt w:val="bullet"/>
      <w:lvlText w:val="o"/>
      <w:lvlJc w:val="left"/>
      <w:pPr>
        <w:ind w:left="5760" w:hanging="360"/>
      </w:pPr>
      <w:rPr>
        <w:rFonts w:ascii="Courier New" w:hAnsi="Courier New" w:hint="default"/>
      </w:rPr>
    </w:lvl>
    <w:lvl w:ilvl="8" w:tplc="47168430">
      <w:start w:val="1"/>
      <w:numFmt w:val="bullet"/>
      <w:lvlText w:val=""/>
      <w:lvlJc w:val="left"/>
      <w:pPr>
        <w:ind w:left="6480" w:hanging="360"/>
      </w:pPr>
      <w:rPr>
        <w:rFonts w:ascii="Wingdings" w:hAnsi="Wingdings" w:hint="default"/>
      </w:rPr>
    </w:lvl>
  </w:abstractNum>
  <w:num w:numId="1">
    <w:abstractNumId w:val="17"/>
  </w:num>
  <w:num w:numId="2">
    <w:abstractNumId w:val="9"/>
  </w:num>
  <w:num w:numId="3">
    <w:abstractNumId w:val="8"/>
  </w:num>
  <w:num w:numId="4">
    <w:abstractNumId w:val="7"/>
  </w:num>
  <w:num w:numId="5">
    <w:abstractNumId w:val="6"/>
  </w:num>
  <w:num w:numId="6">
    <w:abstractNumId w:val="5"/>
  </w:num>
  <w:num w:numId="7">
    <w:abstractNumId w:val="4"/>
  </w:num>
  <w:num w:numId="8">
    <w:abstractNumId w:val="3"/>
  </w:num>
  <w:num w:numId="9">
    <w:abstractNumId w:val="2"/>
  </w:num>
  <w:num w:numId="10">
    <w:abstractNumId w:val="1"/>
  </w:num>
  <w:num w:numId="11">
    <w:abstractNumId w:val="0"/>
  </w:num>
  <w:num w:numId="12">
    <w:abstractNumId w:val="11"/>
  </w:num>
  <w:num w:numId="13">
    <w:abstractNumId w:val="13"/>
  </w:num>
  <w:num w:numId="14">
    <w:abstractNumId w:val="16"/>
  </w:num>
  <w:num w:numId="15">
    <w:abstractNumId w:val="15"/>
  </w:num>
  <w:num w:numId="16">
    <w:abstractNumId w:val="10"/>
  </w:num>
  <w:num w:numId="17">
    <w:abstractNumId w:val="14"/>
  </w:num>
  <w:num w:numId="18">
    <w:abstractNumId w:val="1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ru-RU" w:vendorID="64" w:dllVersion="6" w:nlCheck="1" w:checkStyle="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009F"/>
    <w:rsid w:val="0000414A"/>
    <w:rsid w:val="00004D4B"/>
    <w:rsid w:val="00007D10"/>
    <w:rsid w:val="00011713"/>
    <w:rsid w:val="00012CD7"/>
    <w:rsid w:val="00013D78"/>
    <w:rsid w:val="00023F12"/>
    <w:rsid w:val="00030201"/>
    <w:rsid w:val="000347CC"/>
    <w:rsid w:val="000355EE"/>
    <w:rsid w:val="00036EB0"/>
    <w:rsid w:val="0005563E"/>
    <w:rsid w:val="00074CFB"/>
    <w:rsid w:val="0008235E"/>
    <w:rsid w:val="0008498D"/>
    <w:rsid w:val="00085D8C"/>
    <w:rsid w:val="000A2EF4"/>
    <w:rsid w:val="000A39D2"/>
    <w:rsid w:val="000B2DFB"/>
    <w:rsid w:val="000B2F57"/>
    <w:rsid w:val="000B36B1"/>
    <w:rsid w:val="000B6040"/>
    <w:rsid w:val="000C3311"/>
    <w:rsid w:val="000D7B09"/>
    <w:rsid w:val="000D7E04"/>
    <w:rsid w:val="000E01EB"/>
    <w:rsid w:val="000E6462"/>
    <w:rsid w:val="000E6810"/>
    <w:rsid w:val="000F30BA"/>
    <w:rsid w:val="000F3ECF"/>
    <w:rsid w:val="00102A4F"/>
    <w:rsid w:val="001142D1"/>
    <w:rsid w:val="00114F0D"/>
    <w:rsid w:val="00115168"/>
    <w:rsid w:val="00117020"/>
    <w:rsid w:val="00121676"/>
    <w:rsid w:val="00123315"/>
    <w:rsid w:val="00124443"/>
    <w:rsid w:val="00124863"/>
    <w:rsid w:val="001252BA"/>
    <w:rsid w:val="00136533"/>
    <w:rsid w:val="00140C6E"/>
    <w:rsid w:val="00145B72"/>
    <w:rsid w:val="00151007"/>
    <w:rsid w:val="00151B3A"/>
    <w:rsid w:val="00155A66"/>
    <w:rsid w:val="00156C6C"/>
    <w:rsid w:val="001749D7"/>
    <w:rsid w:val="00180E3A"/>
    <w:rsid w:val="00182C46"/>
    <w:rsid w:val="00182D26"/>
    <w:rsid w:val="001844DE"/>
    <w:rsid w:val="0019000B"/>
    <w:rsid w:val="001946CB"/>
    <w:rsid w:val="001A0C8D"/>
    <w:rsid w:val="001A33EF"/>
    <w:rsid w:val="001A3ABE"/>
    <w:rsid w:val="001B4D99"/>
    <w:rsid w:val="001C4264"/>
    <w:rsid w:val="001C7692"/>
    <w:rsid w:val="001C7C18"/>
    <w:rsid w:val="001D5347"/>
    <w:rsid w:val="001D679B"/>
    <w:rsid w:val="001D7095"/>
    <w:rsid w:val="001E009F"/>
    <w:rsid w:val="001E443A"/>
    <w:rsid w:val="001F109B"/>
    <w:rsid w:val="001F24F8"/>
    <w:rsid w:val="002007E6"/>
    <w:rsid w:val="002049DB"/>
    <w:rsid w:val="00205766"/>
    <w:rsid w:val="00211EC4"/>
    <w:rsid w:val="0022087D"/>
    <w:rsid w:val="00224826"/>
    <w:rsid w:val="002448E8"/>
    <w:rsid w:val="00245760"/>
    <w:rsid w:val="00245897"/>
    <w:rsid w:val="00245BF6"/>
    <w:rsid w:val="002505B3"/>
    <w:rsid w:val="00254D47"/>
    <w:rsid w:val="00257AFC"/>
    <w:rsid w:val="00260A89"/>
    <w:rsid w:val="00261091"/>
    <w:rsid w:val="00262185"/>
    <w:rsid w:val="00263B94"/>
    <w:rsid w:val="00266388"/>
    <w:rsid w:val="0026730E"/>
    <w:rsid w:val="00267432"/>
    <w:rsid w:val="00277C1F"/>
    <w:rsid w:val="002904C8"/>
    <w:rsid w:val="00293A56"/>
    <w:rsid w:val="00295634"/>
    <w:rsid w:val="002A1B5D"/>
    <w:rsid w:val="002B223D"/>
    <w:rsid w:val="002B5DA4"/>
    <w:rsid w:val="002B6616"/>
    <w:rsid w:val="002B7BB1"/>
    <w:rsid w:val="002C27B7"/>
    <w:rsid w:val="002D2EF1"/>
    <w:rsid w:val="002D5CEB"/>
    <w:rsid w:val="002E1944"/>
    <w:rsid w:val="002E2193"/>
    <w:rsid w:val="002E3212"/>
    <w:rsid w:val="002E3C21"/>
    <w:rsid w:val="002E599F"/>
    <w:rsid w:val="002F2B42"/>
    <w:rsid w:val="00300EC6"/>
    <w:rsid w:val="00307714"/>
    <w:rsid w:val="00324D1D"/>
    <w:rsid w:val="0033348D"/>
    <w:rsid w:val="00333B30"/>
    <w:rsid w:val="00334AC5"/>
    <w:rsid w:val="0033706D"/>
    <w:rsid w:val="00344B74"/>
    <w:rsid w:val="00353A77"/>
    <w:rsid w:val="00356269"/>
    <w:rsid w:val="003579D1"/>
    <w:rsid w:val="00361528"/>
    <w:rsid w:val="003642F1"/>
    <w:rsid w:val="00366812"/>
    <w:rsid w:val="00367916"/>
    <w:rsid w:val="003733D2"/>
    <w:rsid w:val="00375B8C"/>
    <w:rsid w:val="003779F0"/>
    <w:rsid w:val="00383726"/>
    <w:rsid w:val="003A02F6"/>
    <w:rsid w:val="003A37B0"/>
    <w:rsid w:val="003A4FAE"/>
    <w:rsid w:val="003A50F2"/>
    <w:rsid w:val="003B23DC"/>
    <w:rsid w:val="003B24F3"/>
    <w:rsid w:val="003B3B77"/>
    <w:rsid w:val="003B7DDC"/>
    <w:rsid w:val="003C2D0A"/>
    <w:rsid w:val="003C4929"/>
    <w:rsid w:val="003D0ADE"/>
    <w:rsid w:val="003D6282"/>
    <w:rsid w:val="003E618C"/>
    <w:rsid w:val="003F030B"/>
    <w:rsid w:val="003F35BB"/>
    <w:rsid w:val="003F6C03"/>
    <w:rsid w:val="003F748C"/>
    <w:rsid w:val="0040062F"/>
    <w:rsid w:val="004031D8"/>
    <w:rsid w:val="00405D60"/>
    <w:rsid w:val="00415CDF"/>
    <w:rsid w:val="00416265"/>
    <w:rsid w:val="00432D11"/>
    <w:rsid w:val="00434B82"/>
    <w:rsid w:val="00436AB9"/>
    <w:rsid w:val="00437F3A"/>
    <w:rsid w:val="004416AE"/>
    <w:rsid w:val="004470C4"/>
    <w:rsid w:val="00461E5E"/>
    <w:rsid w:val="0046286A"/>
    <w:rsid w:val="00463F5B"/>
    <w:rsid w:val="00466C7B"/>
    <w:rsid w:val="0046703D"/>
    <w:rsid w:val="00470A42"/>
    <w:rsid w:val="00473EA6"/>
    <w:rsid w:val="00477646"/>
    <w:rsid w:val="004804E2"/>
    <w:rsid w:val="00481DCA"/>
    <w:rsid w:val="0048327F"/>
    <w:rsid w:val="00484DA2"/>
    <w:rsid w:val="00485BEB"/>
    <w:rsid w:val="004862AB"/>
    <w:rsid w:val="004908F6"/>
    <w:rsid w:val="004912AB"/>
    <w:rsid w:val="00491DEF"/>
    <w:rsid w:val="00493C6D"/>
    <w:rsid w:val="00496E25"/>
    <w:rsid w:val="004A5A6A"/>
    <w:rsid w:val="004B4BDB"/>
    <w:rsid w:val="004B60E5"/>
    <w:rsid w:val="004C37B1"/>
    <w:rsid w:val="004D1BB0"/>
    <w:rsid w:val="00500F6C"/>
    <w:rsid w:val="00503AB8"/>
    <w:rsid w:val="00504FFC"/>
    <w:rsid w:val="005066BB"/>
    <w:rsid w:val="00517479"/>
    <w:rsid w:val="005433D6"/>
    <w:rsid w:val="00546576"/>
    <w:rsid w:val="005470C0"/>
    <w:rsid w:val="00550029"/>
    <w:rsid w:val="00554143"/>
    <w:rsid w:val="00571076"/>
    <w:rsid w:val="00571684"/>
    <w:rsid w:val="005746F9"/>
    <w:rsid w:val="005838CE"/>
    <w:rsid w:val="00584513"/>
    <w:rsid w:val="00584786"/>
    <w:rsid w:val="00590494"/>
    <w:rsid w:val="005B37CC"/>
    <w:rsid w:val="005B5F95"/>
    <w:rsid w:val="005C1DEE"/>
    <w:rsid w:val="005C4AF6"/>
    <w:rsid w:val="005D11CF"/>
    <w:rsid w:val="005E04E5"/>
    <w:rsid w:val="005E2297"/>
    <w:rsid w:val="005F02C5"/>
    <w:rsid w:val="00604460"/>
    <w:rsid w:val="00610CB1"/>
    <w:rsid w:val="00614E36"/>
    <w:rsid w:val="00615030"/>
    <w:rsid w:val="00625272"/>
    <w:rsid w:val="00625872"/>
    <w:rsid w:val="00626AE9"/>
    <w:rsid w:val="00641A05"/>
    <w:rsid w:val="00654D74"/>
    <w:rsid w:val="00656490"/>
    <w:rsid w:val="0067206F"/>
    <w:rsid w:val="00673C12"/>
    <w:rsid w:val="00676F01"/>
    <w:rsid w:val="006852BA"/>
    <w:rsid w:val="0069201D"/>
    <w:rsid w:val="0069223D"/>
    <w:rsid w:val="006C1BD7"/>
    <w:rsid w:val="006C1C71"/>
    <w:rsid w:val="006C2AB5"/>
    <w:rsid w:val="006D424D"/>
    <w:rsid w:val="006D7551"/>
    <w:rsid w:val="006E0391"/>
    <w:rsid w:val="006E2861"/>
    <w:rsid w:val="006E4598"/>
    <w:rsid w:val="006E716E"/>
    <w:rsid w:val="006F3DDC"/>
    <w:rsid w:val="006F7FC4"/>
    <w:rsid w:val="007035F4"/>
    <w:rsid w:val="00706DD2"/>
    <w:rsid w:val="00715385"/>
    <w:rsid w:val="00715D63"/>
    <w:rsid w:val="0072020D"/>
    <w:rsid w:val="0072264A"/>
    <w:rsid w:val="00723158"/>
    <w:rsid w:val="00727F6B"/>
    <w:rsid w:val="0073154B"/>
    <w:rsid w:val="007317FE"/>
    <w:rsid w:val="00732324"/>
    <w:rsid w:val="00733BF5"/>
    <w:rsid w:val="00734089"/>
    <w:rsid w:val="00736B44"/>
    <w:rsid w:val="00745F49"/>
    <w:rsid w:val="00747758"/>
    <w:rsid w:val="00750003"/>
    <w:rsid w:val="00756553"/>
    <w:rsid w:val="00756882"/>
    <w:rsid w:val="00760168"/>
    <w:rsid w:val="00762C3A"/>
    <w:rsid w:val="00763809"/>
    <w:rsid w:val="007662EE"/>
    <w:rsid w:val="00772D18"/>
    <w:rsid w:val="007732F8"/>
    <w:rsid w:val="00783469"/>
    <w:rsid w:val="0079043E"/>
    <w:rsid w:val="0079097C"/>
    <w:rsid w:val="00794CD0"/>
    <w:rsid w:val="00794CDD"/>
    <w:rsid w:val="00794D8A"/>
    <w:rsid w:val="00796C9A"/>
    <w:rsid w:val="007A013B"/>
    <w:rsid w:val="007A1E8A"/>
    <w:rsid w:val="007A501E"/>
    <w:rsid w:val="007B216F"/>
    <w:rsid w:val="007B5EC2"/>
    <w:rsid w:val="007B6DF2"/>
    <w:rsid w:val="007C14B9"/>
    <w:rsid w:val="007C340B"/>
    <w:rsid w:val="007D5B22"/>
    <w:rsid w:val="007E1363"/>
    <w:rsid w:val="007F1D60"/>
    <w:rsid w:val="007F1E98"/>
    <w:rsid w:val="007F4AD5"/>
    <w:rsid w:val="007F5109"/>
    <w:rsid w:val="007F71E6"/>
    <w:rsid w:val="0080181E"/>
    <w:rsid w:val="00810D98"/>
    <w:rsid w:val="00816893"/>
    <w:rsid w:val="008171BA"/>
    <w:rsid w:val="008211A0"/>
    <w:rsid w:val="008239D6"/>
    <w:rsid w:val="00827F13"/>
    <w:rsid w:val="008320A8"/>
    <w:rsid w:val="00836C47"/>
    <w:rsid w:val="00837BEF"/>
    <w:rsid w:val="00842F67"/>
    <w:rsid w:val="00844519"/>
    <w:rsid w:val="00847247"/>
    <w:rsid w:val="008516DD"/>
    <w:rsid w:val="00880B02"/>
    <w:rsid w:val="00881EB9"/>
    <w:rsid w:val="00883D6B"/>
    <w:rsid w:val="00887F5E"/>
    <w:rsid w:val="008902D9"/>
    <w:rsid w:val="008A0DB4"/>
    <w:rsid w:val="008B060E"/>
    <w:rsid w:val="008B1A24"/>
    <w:rsid w:val="008B2DC6"/>
    <w:rsid w:val="008B4A1D"/>
    <w:rsid w:val="008B5A91"/>
    <w:rsid w:val="008B644B"/>
    <w:rsid w:val="008C0B92"/>
    <w:rsid w:val="008C74E0"/>
    <w:rsid w:val="008D6421"/>
    <w:rsid w:val="008E3EA2"/>
    <w:rsid w:val="008E525D"/>
    <w:rsid w:val="008E5502"/>
    <w:rsid w:val="008E5C63"/>
    <w:rsid w:val="008F1F82"/>
    <w:rsid w:val="008F5236"/>
    <w:rsid w:val="00902EDB"/>
    <w:rsid w:val="00904F7A"/>
    <w:rsid w:val="0092202D"/>
    <w:rsid w:val="009275D9"/>
    <w:rsid w:val="00951270"/>
    <w:rsid w:val="009546E6"/>
    <w:rsid w:val="00954EEE"/>
    <w:rsid w:val="00962890"/>
    <w:rsid w:val="00965228"/>
    <w:rsid w:val="00966447"/>
    <w:rsid w:val="00974AC5"/>
    <w:rsid w:val="0097589B"/>
    <w:rsid w:val="009A19D0"/>
    <w:rsid w:val="009A4F1F"/>
    <w:rsid w:val="009A5D0B"/>
    <w:rsid w:val="009B4C5E"/>
    <w:rsid w:val="009C1E1B"/>
    <w:rsid w:val="009C1E2D"/>
    <w:rsid w:val="009C2095"/>
    <w:rsid w:val="009C4A2B"/>
    <w:rsid w:val="009D2FB6"/>
    <w:rsid w:val="009D48A4"/>
    <w:rsid w:val="009F0C91"/>
    <w:rsid w:val="009F1AF8"/>
    <w:rsid w:val="009F5146"/>
    <w:rsid w:val="00A170AB"/>
    <w:rsid w:val="00A170E6"/>
    <w:rsid w:val="00A173A1"/>
    <w:rsid w:val="00A22A21"/>
    <w:rsid w:val="00A23B71"/>
    <w:rsid w:val="00A25884"/>
    <w:rsid w:val="00A25A63"/>
    <w:rsid w:val="00A34B6F"/>
    <w:rsid w:val="00A35416"/>
    <w:rsid w:val="00A42C0B"/>
    <w:rsid w:val="00A54E1B"/>
    <w:rsid w:val="00A64B2B"/>
    <w:rsid w:val="00A66B72"/>
    <w:rsid w:val="00A75C1D"/>
    <w:rsid w:val="00A81A17"/>
    <w:rsid w:val="00A961FE"/>
    <w:rsid w:val="00A978B9"/>
    <w:rsid w:val="00AA0004"/>
    <w:rsid w:val="00AA0B3A"/>
    <w:rsid w:val="00AA3D05"/>
    <w:rsid w:val="00AB0A57"/>
    <w:rsid w:val="00AB79B8"/>
    <w:rsid w:val="00AC74BA"/>
    <w:rsid w:val="00AD50AC"/>
    <w:rsid w:val="00AE7C55"/>
    <w:rsid w:val="00AF000D"/>
    <w:rsid w:val="00AF349C"/>
    <w:rsid w:val="00AF7822"/>
    <w:rsid w:val="00AF7F68"/>
    <w:rsid w:val="00B06D00"/>
    <w:rsid w:val="00B07C68"/>
    <w:rsid w:val="00B2114E"/>
    <w:rsid w:val="00B226C6"/>
    <w:rsid w:val="00B3185D"/>
    <w:rsid w:val="00B33994"/>
    <w:rsid w:val="00B36428"/>
    <w:rsid w:val="00B36D46"/>
    <w:rsid w:val="00B40574"/>
    <w:rsid w:val="00B42A12"/>
    <w:rsid w:val="00B43B5D"/>
    <w:rsid w:val="00B54C25"/>
    <w:rsid w:val="00B54CC6"/>
    <w:rsid w:val="00B62174"/>
    <w:rsid w:val="00B63019"/>
    <w:rsid w:val="00B64722"/>
    <w:rsid w:val="00B65A9E"/>
    <w:rsid w:val="00B65F19"/>
    <w:rsid w:val="00B70EB0"/>
    <w:rsid w:val="00B746DF"/>
    <w:rsid w:val="00B76B30"/>
    <w:rsid w:val="00B8034C"/>
    <w:rsid w:val="00B81303"/>
    <w:rsid w:val="00B83188"/>
    <w:rsid w:val="00B8419E"/>
    <w:rsid w:val="00B912E5"/>
    <w:rsid w:val="00B92EBA"/>
    <w:rsid w:val="00BA0825"/>
    <w:rsid w:val="00BA0B6A"/>
    <w:rsid w:val="00BA31D7"/>
    <w:rsid w:val="00BA6BEC"/>
    <w:rsid w:val="00BB6681"/>
    <w:rsid w:val="00BC04B3"/>
    <w:rsid w:val="00BC085B"/>
    <w:rsid w:val="00BC1631"/>
    <w:rsid w:val="00BD30FB"/>
    <w:rsid w:val="00BD50A2"/>
    <w:rsid w:val="00BE4F3E"/>
    <w:rsid w:val="00BF290B"/>
    <w:rsid w:val="00BF5074"/>
    <w:rsid w:val="00C01895"/>
    <w:rsid w:val="00C06D69"/>
    <w:rsid w:val="00C13500"/>
    <w:rsid w:val="00C2658F"/>
    <w:rsid w:val="00C3467E"/>
    <w:rsid w:val="00C41A81"/>
    <w:rsid w:val="00C43449"/>
    <w:rsid w:val="00C43587"/>
    <w:rsid w:val="00C46697"/>
    <w:rsid w:val="00C51F90"/>
    <w:rsid w:val="00C5372F"/>
    <w:rsid w:val="00C55FD9"/>
    <w:rsid w:val="00C61707"/>
    <w:rsid w:val="00C64A5F"/>
    <w:rsid w:val="00C6505B"/>
    <w:rsid w:val="00C7162B"/>
    <w:rsid w:val="00C72A7B"/>
    <w:rsid w:val="00C936E0"/>
    <w:rsid w:val="00C96805"/>
    <w:rsid w:val="00CA0BA9"/>
    <w:rsid w:val="00CA2206"/>
    <w:rsid w:val="00CA2C27"/>
    <w:rsid w:val="00CA46F2"/>
    <w:rsid w:val="00CB2BAB"/>
    <w:rsid w:val="00CB4701"/>
    <w:rsid w:val="00CB5D7D"/>
    <w:rsid w:val="00CC00B7"/>
    <w:rsid w:val="00CC5D35"/>
    <w:rsid w:val="00CD1ABD"/>
    <w:rsid w:val="00CD2136"/>
    <w:rsid w:val="00CD3967"/>
    <w:rsid w:val="00CD66B5"/>
    <w:rsid w:val="00CE3985"/>
    <w:rsid w:val="00CF00C1"/>
    <w:rsid w:val="00CF0AFD"/>
    <w:rsid w:val="00D00043"/>
    <w:rsid w:val="00D01A25"/>
    <w:rsid w:val="00D04CEE"/>
    <w:rsid w:val="00D05234"/>
    <w:rsid w:val="00D11652"/>
    <w:rsid w:val="00D25403"/>
    <w:rsid w:val="00D32C82"/>
    <w:rsid w:val="00D512DE"/>
    <w:rsid w:val="00D70413"/>
    <w:rsid w:val="00D7170A"/>
    <w:rsid w:val="00D7268B"/>
    <w:rsid w:val="00D7653C"/>
    <w:rsid w:val="00D92F6C"/>
    <w:rsid w:val="00DA3AB3"/>
    <w:rsid w:val="00DB0592"/>
    <w:rsid w:val="00DB156C"/>
    <w:rsid w:val="00DB35DB"/>
    <w:rsid w:val="00DB4E38"/>
    <w:rsid w:val="00DC0B17"/>
    <w:rsid w:val="00DC1077"/>
    <w:rsid w:val="00DC2F8D"/>
    <w:rsid w:val="00DC388C"/>
    <w:rsid w:val="00DC7023"/>
    <w:rsid w:val="00DD312B"/>
    <w:rsid w:val="00DD6BD9"/>
    <w:rsid w:val="00DF0B37"/>
    <w:rsid w:val="00E065A1"/>
    <w:rsid w:val="00E17E6B"/>
    <w:rsid w:val="00E20232"/>
    <w:rsid w:val="00E27A64"/>
    <w:rsid w:val="00E30A2D"/>
    <w:rsid w:val="00E52C4D"/>
    <w:rsid w:val="00E53632"/>
    <w:rsid w:val="00E62E0A"/>
    <w:rsid w:val="00E665B8"/>
    <w:rsid w:val="00E70D74"/>
    <w:rsid w:val="00E71373"/>
    <w:rsid w:val="00E76E94"/>
    <w:rsid w:val="00E8086E"/>
    <w:rsid w:val="00E84A98"/>
    <w:rsid w:val="00E854C3"/>
    <w:rsid w:val="00E86D42"/>
    <w:rsid w:val="00E91367"/>
    <w:rsid w:val="00E92531"/>
    <w:rsid w:val="00E941A2"/>
    <w:rsid w:val="00E9668F"/>
    <w:rsid w:val="00E96C28"/>
    <w:rsid w:val="00EA7A0D"/>
    <w:rsid w:val="00EB5201"/>
    <w:rsid w:val="00EC697B"/>
    <w:rsid w:val="00EC76B0"/>
    <w:rsid w:val="00ED06E6"/>
    <w:rsid w:val="00ED3A68"/>
    <w:rsid w:val="00ED6E02"/>
    <w:rsid w:val="00EE4519"/>
    <w:rsid w:val="00EE7195"/>
    <w:rsid w:val="00EE73CF"/>
    <w:rsid w:val="00EF1E1F"/>
    <w:rsid w:val="00F0148C"/>
    <w:rsid w:val="00F047C8"/>
    <w:rsid w:val="00F06058"/>
    <w:rsid w:val="00F15F23"/>
    <w:rsid w:val="00F21418"/>
    <w:rsid w:val="00F219BB"/>
    <w:rsid w:val="00F239CB"/>
    <w:rsid w:val="00F24F8C"/>
    <w:rsid w:val="00F27476"/>
    <w:rsid w:val="00F33620"/>
    <w:rsid w:val="00F3740E"/>
    <w:rsid w:val="00F37A8F"/>
    <w:rsid w:val="00F4217F"/>
    <w:rsid w:val="00F4397B"/>
    <w:rsid w:val="00F52AE7"/>
    <w:rsid w:val="00F60768"/>
    <w:rsid w:val="00F61530"/>
    <w:rsid w:val="00F739CB"/>
    <w:rsid w:val="00F75EED"/>
    <w:rsid w:val="00F81695"/>
    <w:rsid w:val="00F81847"/>
    <w:rsid w:val="00F96B6E"/>
    <w:rsid w:val="00F97750"/>
    <w:rsid w:val="00FA698F"/>
    <w:rsid w:val="00FB2F24"/>
    <w:rsid w:val="00FC35A6"/>
    <w:rsid w:val="00FD31E4"/>
    <w:rsid w:val="00FD73A2"/>
    <w:rsid w:val="00FE0E22"/>
    <w:rsid w:val="00FE2430"/>
    <w:rsid w:val="00FF5570"/>
    <w:rsid w:val="00FF6EB9"/>
    <w:rsid w:val="00FF758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E1D911"/>
  <w15:chartTrackingRefBased/>
  <w15:docId w15:val="{6324C090-A21A-4C39-A890-E2842E967B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 w:unhideWhenUsed="1" w:qFormat="1"/>
    <w:lsdException w:name="List Number" w:semiHidden="1" w:uiPriority="9"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F3740E"/>
    <w:pPr>
      <w:spacing w:after="120"/>
    </w:pPr>
    <w:rPr>
      <w:color w:val="595959" w:themeColor="text1" w:themeTint="A6"/>
      <w:sz w:val="30"/>
      <w:szCs w:val="30"/>
    </w:rPr>
  </w:style>
  <w:style w:type="paragraph" w:styleId="1">
    <w:name w:val="heading 1"/>
    <w:basedOn w:val="a1"/>
    <w:next w:val="a1"/>
    <w:link w:val="10"/>
    <w:uiPriority w:val="9"/>
    <w:qFormat/>
    <w:rsid w:val="001E009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1">
    <w:name w:val="heading 2"/>
    <w:basedOn w:val="a1"/>
    <w:next w:val="a1"/>
    <w:link w:val="22"/>
    <w:uiPriority w:val="9"/>
    <w:semiHidden/>
    <w:unhideWhenUsed/>
    <w:qFormat/>
    <w:rsid w:val="001E009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1">
    <w:name w:val="heading 3"/>
    <w:basedOn w:val="a1"/>
    <w:next w:val="a1"/>
    <w:link w:val="32"/>
    <w:uiPriority w:val="9"/>
    <w:semiHidden/>
    <w:unhideWhenUsed/>
    <w:qFormat/>
    <w:rsid w:val="001E009F"/>
    <w:pPr>
      <w:keepNext/>
      <w:keepLines/>
      <w:spacing w:before="160" w:after="80"/>
      <w:outlineLvl w:val="2"/>
    </w:pPr>
    <w:rPr>
      <w:rFonts w:eastAsiaTheme="majorEastAsia" w:cstheme="majorBidi"/>
      <w:color w:val="0F4761" w:themeColor="accent1" w:themeShade="BF"/>
      <w:sz w:val="28"/>
      <w:szCs w:val="28"/>
    </w:rPr>
  </w:style>
  <w:style w:type="paragraph" w:styleId="41">
    <w:name w:val="heading 4"/>
    <w:basedOn w:val="a1"/>
    <w:next w:val="a1"/>
    <w:link w:val="42"/>
    <w:uiPriority w:val="9"/>
    <w:semiHidden/>
    <w:unhideWhenUsed/>
    <w:qFormat/>
    <w:rsid w:val="001E009F"/>
    <w:pPr>
      <w:keepNext/>
      <w:keepLines/>
      <w:spacing w:before="80" w:after="40"/>
      <w:outlineLvl w:val="3"/>
    </w:pPr>
    <w:rPr>
      <w:rFonts w:eastAsiaTheme="majorEastAsia" w:cstheme="majorBidi"/>
      <w:i/>
      <w:iCs/>
      <w:color w:val="0F4761" w:themeColor="accent1" w:themeShade="BF"/>
    </w:rPr>
  </w:style>
  <w:style w:type="paragraph" w:styleId="51">
    <w:name w:val="heading 5"/>
    <w:basedOn w:val="a1"/>
    <w:next w:val="a1"/>
    <w:link w:val="52"/>
    <w:uiPriority w:val="9"/>
    <w:semiHidden/>
    <w:unhideWhenUsed/>
    <w:qFormat/>
    <w:rsid w:val="001E009F"/>
    <w:pPr>
      <w:keepNext/>
      <w:keepLines/>
      <w:spacing w:before="80" w:after="40"/>
      <w:outlineLvl w:val="4"/>
    </w:pPr>
    <w:rPr>
      <w:rFonts w:eastAsiaTheme="majorEastAsia" w:cstheme="majorBidi"/>
      <w:color w:val="0F4761" w:themeColor="accent1" w:themeShade="BF"/>
    </w:rPr>
  </w:style>
  <w:style w:type="paragraph" w:styleId="6">
    <w:name w:val="heading 6"/>
    <w:basedOn w:val="a1"/>
    <w:next w:val="a1"/>
    <w:link w:val="60"/>
    <w:uiPriority w:val="9"/>
    <w:semiHidden/>
    <w:unhideWhenUsed/>
    <w:qFormat/>
    <w:rsid w:val="001E009F"/>
    <w:pPr>
      <w:keepNext/>
      <w:keepLines/>
      <w:spacing w:before="40" w:after="0"/>
      <w:outlineLvl w:val="5"/>
    </w:pPr>
    <w:rPr>
      <w:rFonts w:eastAsiaTheme="majorEastAsia" w:cstheme="majorBidi"/>
      <w:i/>
      <w:iCs/>
    </w:rPr>
  </w:style>
  <w:style w:type="paragraph" w:styleId="7">
    <w:name w:val="heading 7"/>
    <w:basedOn w:val="a1"/>
    <w:next w:val="a1"/>
    <w:link w:val="70"/>
    <w:uiPriority w:val="9"/>
    <w:semiHidden/>
    <w:unhideWhenUsed/>
    <w:qFormat/>
    <w:rsid w:val="001E009F"/>
    <w:pPr>
      <w:keepNext/>
      <w:keepLines/>
      <w:spacing w:before="40" w:after="0"/>
      <w:outlineLvl w:val="6"/>
    </w:pPr>
    <w:rPr>
      <w:rFonts w:eastAsiaTheme="majorEastAsia" w:cstheme="majorBidi"/>
    </w:rPr>
  </w:style>
  <w:style w:type="paragraph" w:styleId="8">
    <w:name w:val="heading 8"/>
    <w:basedOn w:val="a1"/>
    <w:next w:val="a1"/>
    <w:link w:val="80"/>
    <w:uiPriority w:val="9"/>
    <w:semiHidden/>
    <w:unhideWhenUsed/>
    <w:qFormat/>
    <w:rsid w:val="001E009F"/>
    <w:pPr>
      <w:keepNext/>
      <w:keepLines/>
      <w:spacing w:after="0"/>
      <w:outlineLvl w:val="7"/>
    </w:pPr>
    <w:rPr>
      <w:rFonts w:eastAsiaTheme="majorEastAsia" w:cstheme="majorBidi"/>
      <w:i/>
      <w:iCs/>
      <w:color w:val="272727" w:themeColor="text1" w:themeTint="D8"/>
    </w:rPr>
  </w:style>
  <w:style w:type="paragraph" w:styleId="9">
    <w:name w:val="heading 9"/>
    <w:basedOn w:val="a1"/>
    <w:next w:val="a1"/>
    <w:link w:val="90"/>
    <w:uiPriority w:val="9"/>
    <w:semiHidden/>
    <w:unhideWhenUsed/>
    <w:qFormat/>
    <w:rsid w:val="001E009F"/>
    <w:pPr>
      <w:keepNext/>
      <w:keepLines/>
      <w:spacing w:after="0"/>
      <w:outlineLvl w:val="8"/>
    </w:pPr>
    <w:rPr>
      <w:rFonts w:eastAsiaTheme="majorEastAsia" w:cstheme="majorBidi"/>
      <w:color w:val="272727" w:themeColor="text1" w:themeTint="D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basedOn w:val="a2"/>
    <w:link w:val="1"/>
    <w:uiPriority w:val="9"/>
    <w:rsid w:val="001E009F"/>
    <w:rPr>
      <w:rFonts w:asciiTheme="majorHAnsi" w:eastAsiaTheme="majorEastAsia" w:hAnsiTheme="majorHAnsi" w:cstheme="majorBidi"/>
      <w:color w:val="0F4761" w:themeColor="accent1" w:themeShade="BF"/>
      <w:sz w:val="40"/>
      <w:szCs w:val="40"/>
    </w:rPr>
  </w:style>
  <w:style w:type="character" w:customStyle="1" w:styleId="22">
    <w:name w:val="Заголовок 2 Знак"/>
    <w:basedOn w:val="a2"/>
    <w:link w:val="21"/>
    <w:uiPriority w:val="9"/>
    <w:semiHidden/>
    <w:rsid w:val="001E009F"/>
    <w:rPr>
      <w:rFonts w:asciiTheme="majorHAnsi" w:eastAsiaTheme="majorEastAsia" w:hAnsiTheme="majorHAnsi" w:cstheme="majorBidi"/>
      <w:color w:val="0F4761" w:themeColor="accent1" w:themeShade="BF"/>
      <w:sz w:val="32"/>
      <w:szCs w:val="32"/>
    </w:rPr>
  </w:style>
  <w:style w:type="character" w:customStyle="1" w:styleId="32">
    <w:name w:val="Заголовок 3 Знак"/>
    <w:basedOn w:val="a2"/>
    <w:link w:val="31"/>
    <w:uiPriority w:val="9"/>
    <w:semiHidden/>
    <w:rsid w:val="001E009F"/>
    <w:rPr>
      <w:rFonts w:eastAsiaTheme="majorEastAsia" w:cstheme="majorBidi"/>
      <w:color w:val="0F4761" w:themeColor="accent1" w:themeShade="BF"/>
      <w:sz w:val="28"/>
      <w:szCs w:val="28"/>
    </w:rPr>
  </w:style>
  <w:style w:type="character" w:customStyle="1" w:styleId="42">
    <w:name w:val="Заголовок 4 Знак"/>
    <w:basedOn w:val="a2"/>
    <w:link w:val="41"/>
    <w:uiPriority w:val="9"/>
    <w:semiHidden/>
    <w:rsid w:val="001E009F"/>
    <w:rPr>
      <w:rFonts w:eastAsiaTheme="majorEastAsia" w:cstheme="majorBidi"/>
      <w:i/>
      <w:iCs/>
      <w:color w:val="0F4761" w:themeColor="accent1" w:themeShade="BF"/>
    </w:rPr>
  </w:style>
  <w:style w:type="character" w:customStyle="1" w:styleId="52">
    <w:name w:val="Заголовок 5 Знак"/>
    <w:basedOn w:val="a2"/>
    <w:link w:val="51"/>
    <w:uiPriority w:val="9"/>
    <w:semiHidden/>
    <w:rsid w:val="001E009F"/>
    <w:rPr>
      <w:rFonts w:eastAsiaTheme="majorEastAsia" w:cstheme="majorBidi"/>
      <w:color w:val="0F4761" w:themeColor="accent1" w:themeShade="BF"/>
    </w:rPr>
  </w:style>
  <w:style w:type="character" w:customStyle="1" w:styleId="60">
    <w:name w:val="Заголовок 6 Знак"/>
    <w:basedOn w:val="a2"/>
    <w:link w:val="6"/>
    <w:uiPriority w:val="9"/>
    <w:semiHidden/>
    <w:rsid w:val="001E009F"/>
    <w:rPr>
      <w:rFonts w:eastAsiaTheme="majorEastAsia" w:cstheme="majorBidi"/>
      <w:i/>
      <w:iCs/>
      <w:color w:val="595959" w:themeColor="text1" w:themeTint="A6"/>
    </w:rPr>
  </w:style>
  <w:style w:type="character" w:customStyle="1" w:styleId="70">
    <w:name w:val="Заголовок 7 Знак"/>
    <w:basedOn w:val="a2"/>
    <w:link w:val="7"/>
    <w:uiPriority w:val="9"/>
    <w:semiHidden/>
    <w:rsid w:val="001E009F"/>
    <w:rPr>
      <w:rFonts w:eastAsiaTheme="majorEastAsia" w:cstheme="majorBidi"/>
      <w:color w:val="595959" w:themeColor="text1" w:themeTint="A6"/>
    </w:rPr>
  </w:style>
  <w:style w:type="character" w:customStyle="1" w:styleId="80">
    <w:name w:val="Заголовок 8 Знак"/>
    <w:basedOn w:val="a2"/>
    <w:link w:val="8"/>
    <w:uiPriority w:val="9"/>
    <w:semiHidden/>
    <w:rsid w:val="001E009F"/>
    <w:rPr>
      <w:rFonts w:eastAsiaTheme="majorEastAsia" w:cstheme="majorBidi"/>
      <w:i/>
      <w:iCs/>
      <w:color w:val="272727" w:themeColor="text1" w:themeTint="D8"/>
    </w:rPr>
  </w:style>
  <w:style w:type="character" w:customStyle="1" w:styleId="90">
    <w:name w:val="Заголовок 9 Знак"/>
    <w:basedOn w:val="a2"/>
    <w:link w:val="9"/>
    <w:uiPriority w:val="9"/>
    <w:semiHidden/>
    <w:rsid w:val="001E009F"/>
    <w:rPr>
      <w:rFonts w:eastAsiaTheme="majorEastAsia" w:cstheme="majorBidi"/>
      <w:color w:val="272727" w:themeColor="text1" w:themeTint="D8"/>
    </w:rPr>
  </w:style>
  <w:style w:type="paragraph" w:styleId="a5">
    <w:name w:val="Title"/>
    <w:basedOn w:val="a1"/>
    <w:next w:val="a1"/>
    <w:link w:val="a6"/>
    <w:uiPriority w:val="10"/>
    <w:qFormat/>
    <w:rsid w:val="001E009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6">
    <w:name w:val="Назва Знак"/>
    <w:basedOn w:val="a2"/>
    <w:link w:val="a5"/>
    <w:uiPriority w:val="10"/>
    <w:rsid w:val="001E009F"/>
    <w:rPr>
      <w:rFonts w:asciiTheme="majorHAnsi" w:eastAsiaTheme="majorEastAsia" w:hAnsiTheme="majorHAnsi" w:cstheme="majorBidi"/>
      <w:spacing w:val="-10"/>
      <w:kern w:val="28"/>
      <w:sz w:val="56"/>
      <w:szCs w:val="56"/>
    </w:rPr>
  </w:style>
  <w:style w:type="paragraph" w:styleId="a7">
    <w:name w:val="Subtitle"/>
    <w:basedOn w:val="a1"/>
    <w:next w:val="a1"/>
    <w:link w:val="a8"/>
    <w:uiPriority w:val="11"/>
    <w:qFormat/>
    <w:rsid w:val="001E009F"/>
    <w:pPr>
      <w:numPr>
        <w:ilvl w:val="1"/>
      </w:numPr>
    </w:pPr>
    <w:rPr>
      <w:rFonts w:eastAsiaTheme="majorEastAsia" w:cstheme="majorBidi"/>
      <w:spacing w:val="15"/>
      <w:sz w:val="28"/>
      <w:szCs w:val="28"/>
    </w:rPr>
  </w:style>
  <w:style w:type="character" w:customStyle="1" w:styleId="a8">
    <w:name w:val="Підзаголовок Знак"/>
    <w:basedOn w:val="a2"/>
    <w:link w:val="a7"/>
    <w:uiPriority w:val="11"/>
    <w:rsid w:val="001E009F"/>
    <w:rPr>
      <w:rFonts w:eastAsiaTheme="majorEastAsia" w:cstheme="majorBidi"/>
      <w:color w:val="595959" w:themeColor="text1" w:themeTint="A6"/>
      <w:spacing w:val="15"/>
      <w:sz w:val="28"/>
      <w:szCs w:val="28"/>
    </w:rPr>
  </w:style>
  <w:style w:type="paragraph" w:styleId="a9">
    <w:name w:val="Quote"/>
    <w:basedOn w:val="a1"/>
    <w:next w:val="a1"/>
    <w:link w:val="aa"/>
    <w:uiPriority w:val="29"/>
    <w:qFormat/>
    <w:rsid w:val="001E009F"/>
    <w:pPr>
      <w:spacing w:before="160"/>
      <w:jc w:val="center"/>
    </w:pPr>
    <w:rPr>
      <w:i/>
      <w:iCs/>
      <w:color w:val="404040" w:themeColor="text1" w:themeTint="BF"/>
    </w:rPr>
  </w:style>
  <w:style w:type="character" w:customStyle="1" w:styleId="aa">
    <w:name w:val="Цитата Знак"/>
    <w:basedOn w:val="a2"/>
    <w:link w:val="a9"/>
    <w:uiPriority w:val="29"/>
    <w:rsid w:val="001E009F"/>
    <w:rPr>
      <w:i/>
      <w:iCs/>
      <w:color w:val="404040" w:themeColor="text1" w:themeTint="BF"/>
    </w:rPr>
  </w:style>
  <w:style w:type="paragraph" w:styleId="ab">
    <w:name w:val="List Paragraph"/>
    <w:basedOn w:val="a1"/>
    <w:uiPriority w:val="34"/>
    <w:qFormat/>
    <w:rsid w:val="001E009F"/>
    <w:pPr>
      <w:ind w:left="720"/>
      <w:contextualSpacing/>
    </w:pPr>
  </w:style>
  <w:style w:type="character" w:styleId="ac">
    <w:name w:val="Intense Emphasis"/>
    <w:basedOn w:val="a2"/>
    <w:uiPriority w:val="21"/>
    <w:qFormat/>
    <w:rsid w:val="001E009F"/>
    <w:rPr>
      <w:i/>
      <w:iCs/>
      <w:color w:val="0F4761" w:themeColor="accent1" w:themeShade="BF"/>
    </w:rPr>
  </w:style>
  <w:style w:type="paragraph" w:styleId="ad">
    <w:name w:val="Intense Quote"/>
    <w:basedOn w:val="a1"/>
    <w:next w:val="a1"/>
    <w:link w:val="ae"/>
    <w:uiPriority w:val="30"/>
    <w:qFormat/>
    <w:rsid w:val="001E009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e">
    <w:name w:val="Насичена цитата Знак"/>
    <w:basedOn w:val="a2"/>
    <w:link w:val="ad"/>
    <w:uiPriority w:val="30"/>
    <w:rsid w:val="001E009F"/>
    <w:rPr>
      <w:i/>
      <w:iCs/>
      <w:color w:val="0F4761" w:themeColor="accent1" w:themeShade="BF"/>
    </w:rPr>
  </w:style>
  <w:style w:type="character" w:styleId="af">
    <w:name w:val="Intense Reference"/>
    <w:basedOn w:val="a2"/>
    <w:uiPriority w:val="32"/>
    <w:qFormat/>
    <w:rsid w:val="001E009F"/>
    <w:rPr>
      <w:b/>
      <w:bCs/>
      <w:smallCaps/>
      <w:color w:val="0F4761" w:themeColor="accent1" w:themeShade="BF"/>
      <w:spacing w:val="5"/>
    </w:rPr>
  </w:style>
  <w:style w:type="paragraph" w:styleId="a0">
    <w:name w:val="List Bullet"/>
    <w:basedOn w:val="a1"/>
    <w:uiPriority w:val="9"/>
    <w:qFormat/>
    <w:rsid w:val="00CA46F2"/>
    <w:pPr>
      <w:numPr>
        <w:numId w:val="2"/>
      </w:numPr>
    </w:pPr>
  </w:style>
  <w:style w:type="paragraph" w:styleId="a">
    <w:name w:val="List Number"/>
    <w:basedOn w:val="a1"/>
    <w:uiPriority w:val="9"/>
    <w:qFormat/>
    <w:rsid w:val="00CA46F2"/>
    <w:pPr>
      <w:numPr>
        <w:numId w:val="3"/>
      </w:numPr>
    </w:pPr>
  </w:style>
  <w:style w:type="paragraph" w:styleId="af0">
    <w:name w:val="header"/>
    <w:basedOn w:val="a1"/>
    <w:link w:val="af1"/>
    <w:uiPriority w:val="99"/>
    <w:unhideWhenUsed/>
    <w:qFormat/>
    <w:rsid w:val="00CA46F2"/>
    <w:pPr>
      <w:spacing w:after="0" w:line="240" w:lineRule="auto"/>
    </w:pPr>
  </w:style>
  <w:style w:type="character" w:customStyle="1" w:styleId="af1">
    <w:name w:val="Верхній колонтитул Знак"/>
    <w:basedOn w:val="a2"/>
    <w:link w:val="af0"/>
    <w:uiPriority w:val="99"/>
    <w:rsid w:val="00CA46F2"/>
    <w:rPr>
      <w:color w:val="595959" w:themeColor="text1" w:themeTint="A6"/>
      <w:sz w:val="30"/>
      <w:szCs w:val="30"/>
    </w:rPr>
  </w:style>
  <w:style w:type="paragraph" w:styleId="af2">
    <w:name w:val="footer"/>
    <w:basedOn w:val="a1"/>
    <w:link w:val="af3"/>
    <w:uiPriority w:val="99"/>
    <w:unhideWhenUsed/>
    <w:qFormat/>
    <w:rsid w:val="00CA46F2"/>
    <w:pPr>
      <w:spacing w:after="0" w:line="240" w:lineRule="auto"/>
    </w:pPr>
  </w:style>
  <w:style w:type="character" w:customStyle="1" w:styleId="af3">
    <w:name w:val="Нижній колонтитул Знак"/>
    <w:basedOn w:val="a2"/>
    <w:link w:val="af2"/>
    <w:uiPriority w:val="99"/>
    <w:rsid w:val="00CA46F2"/>
    <w:rPr>
      <w:color w:val="595959" w:themeColor="text1" w:themeTint="A6"/>
      <w:sz w:val="30"/>
      <w:szCs w:val="30"/>
    </w:rPr>
  </w:style>
  <w:style w:type="character" w:styleId="af4">
    <w:name w:val="Placeholder Text"/>
    <w:basedOn w:val="a2"/>
    <w:uiPriority w:val="99"/>
    <w:semiHidden/>
    <w:rsid w:val="00CA46F2"/>
    <w:rPr>
      <w:color w:val="595959" w:themeColor="text1" w:themeTint="A6"/>
    </w:rPr>
  </w:style>
  <w:style w:type="character" w:styleId="af5">
    <w:name w:val="Book Title"/>
    <w:basedOn w:val="a2"/>
    <w:uiPriority w:val="33"/>
    <w:unhideWhenUsed/>
    <w:rsid w:val="00CA46F2"/>
    <w:rPr>
      <w:b w:val="0"/>
      <w:bCs/>
      <w:i w:val="0"/>
      <w:iCs/>
      <w:spacing w:val="0"/>
      <w:u w:val="single"/>
    </w:rPr>
  </w:style>
  <w:style w:type="character" w:styleId="af6">
    <w:name w:val="Subtle Emphasis"/>
    <w:basedOn w:val="a2"/>
    <w:uiPriority w:val="19"/>
    <w:unhideWhenUsed/>
    <w:qFormat/>
    <w:rsid w:val="00CA46F2"/>
    <w:rPr>
      <w:i/>
      <w:iCs/>
      <w:color w:val="404040" w:themeColor="text1" w:themeTint="BF"/>
    </w:rPr>
  </w:style>
  <w:style w:type="character" w:styleId="af7">
    <w:name w:val="Emphasis"/>
    <w:basedOn w:val="a2"/>
    <w:uiPriority w:val="20"/>
    <w:unhideWhenUsed/>
    <w:qFormat/>
    <w:rsid w:val="00CA46F2"/>
    <w:rPr>
      <w:b/>
      <w:iCs/>
      <w:color w:val="262626" w:themeColor="text1" w:themeTint="D9"/>
    </w:rPr>
  </w:style>
  <w:style w:type="character" w:styleId="af8">
    <w:name w:val="Strong"/>
    <w:basedOn w:val="a2"/>
    <w:uiPriority w:val="22"/>
    <w:unhideWhenUsed/>
    <w:qFormat/>
    <w:rsid w:val="00CA46F2"/>
    <w:rPr>
      <w:b/>
      <w:bCs/>
    </w:rPr>
  </w:style>
  <w:style w:type="character" w:styleId="af9">
    <w:name w:val="Subtle Reference"/>
    <w:basedOn w:val="a2"/>
    <w:uiPriority w:val="31"/>
    <w:unhideWhenUsed/>
    <w:qFormat/>
    <w:rsid w:val="00CA46F2"/>
    <w:rPr>
      <w:caps/>
      <w:smallCaps w:val="0"/>
      <w:color w:val="262626" w:themeColor="text1" w:themeTint="D9"/>
    </w:rPr>
  </w:style>
  <w:style w:type="paragraph" w:styleId="afa">
    <w:name w:val="caption"/>
    <w:basedOn w:val="a1"/>
    <w:next w:val="a1"/>
    <w:uiPriority w:val="35"/>
    <w:semiHidden/>
    <w:unhideWhenUsed/>
    <w:qFormat/>
    <w:rsid w:val="00CA46F2"/>
    <w:pPr>
      <w:spacing w:after="200" w:line="240" w:lineRule="auto"/>
    </w:pPr>
    <w:rPr>
      <w:i/>
      <w:iCs/>
      <w:sz w:val="24"/>
      <w:szCs w:val="18"/>
    </w:rPr>
  </w:style>
  <w:style w:type="paragraph" w:styleId="afb">
    <w:name w:val="TOC Heading"/>
    <w:basedOn w:val="1"/>
    <w:next w:val="a1"/>
    <w:uiPriority w:val="39"/>
    <w:semiHidden/>
    <w:unhideWhenUsed/>
    <w:qFormat/>
    <w:rsid w:val="00CA46F2"/>
    <w:pPr>
      <w:spacing w:before="460" w:after="120"/>
      <w:outlineLvl w:val="9"/>
    </w:pPr>
    <w:rPr>
      <w:color w:val="262626" w:themeColor="text1" w:themeTint="D9"/>
      <w:sz w:val="48"/>
      <w:szCs w:val="32"/>
    </w:rPr>
  </w:style>
  <w:style w:type="table" w:styleId="afc">
    <w:name w:val="Table Grid"/>
    <w:basedOn w:val="a3"/>
    <w:uiPriority w:val="39"/>
    <w:rsid w:val="00CA46F2"/>
    <w:pPr>
      <w:spacing w:after="0" w:line="240" w:lineRule="auto"/>
    </w:pPr>
    <w:rPr>
      <w:color w:val="595959" w:themeColor="text1" w:themeTint="A6"/>
      <w:sz w:val="30"/>
      <w:szCs w:val="3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alloon Text"/>
    <w:basedOn w:val="a1"/>
    <w:link w:val="afe"/>
    <w:uiPriority w:val="99"/>
    <w:semiHidden/>
    <w:unhideWhenUsed/>
    <w:rsid w:val="00CA46F2"/>
    <w:pPr>
      <w:spacing w:after="0" w:line="240" w:lineRule="auto"/>
    </w:pPr>
    <w:rPr>
      <w:rFonts w:ascii="Segoe UI" w:hAnsi="Segoe UI" w:cs="Segoe UI"/>
      <w:sz w:val="22"/>
      <w:szCs w:val="18"/>
    </w:rPr>
  </w:style>
  <w:style w:type="character" w:customStyle="1" w:styleId="afe">
    <w:name w:val="Текст у виносці Знак"/>
    <w:basedOn w:val="a2"/>
    <w:link w:val="afd"/>
    <w:uiPriority w:val="99"/>
    <w:semiHidden/>
    <w:rsid w:val="00CA46F2"/>
    <w:rPr>
      <w:rFonts w:ascii="Segoe UI" w:hAnsi="Segoe UI" w:cs="Segoe UI"/>
      <w:color w:val="595959" w:themeColor="text1" w:themeTint="A6"/>
      <w:szCs w:val="18"/>
    </w:rPr>
  </w:style>
  <w:style w:type="paragraph" w:styleId="aff">
    <w:name w:val="Bibliography"/>
    <w:basedOn w:val="a1"/>
    <w:next w:val="a1"/>
    <w:uiPriority w:val="37"/>
    <w:semiHidden/>
    <w:unhideWhenUsed/>
    <w:rsid w:val="00CA46F2"/>
  </w:style>
  <w:style w:type="paragraph" w:styleId="aff0">
    <w:name w:val="Block Text"/>
    <w:basedOn w:val="a1"/>
    <w:uiPriority w:val="99"/>
    <w:semiHidden/>
    <w:unhideWhenUsed/>
    <w:rsid w:val="00CA46F2"/>
    <w:pPr>
      <w:pBdr>
        <w:top w:val="single" w:sz="2" w:space="10" w:color="156082" w:themeColor="accent1" w:frame="1"/>
        <w:left w:val="single" w:sz="2" w:space="10" w:color="156082" w:themeColor="accent1" w:frame="1"/>
        <w:bottom w:val="single" w:sz="2" w:space="10" w:color="156082" w:themeColor="accent1" w:frame="1"/>
        <w:right w:val="single" w:sz="2" w:space="10" w:color="156082" w:themeColor="accent1" w:frame="1"/>
      </w:pBdr>
      <w:ind w:left="1152" w:right="1152"/>
    </w:pPr>
    <w:rPr>
      <w:rFonts w:eastAsiaTheme="minorEastAsia"/>
      <w:i/>
      <w:iCs/>
      <w:color w:val="156082" w:themeColor="accent1"/>
    </w:rPr>
  </w:style>
  <w:style w:type="paragraph" w:styleId="aff1">
    <w:name w:val="Body Text"/>
    <w:basedOn w:val="a1"/>
    <w:link w:val="aff2"/>
    <w:uiPriority w:val="99"/>
    <w:semiHidden/>
    <w:unhideWhenUsed/>
    <w:rsid w:val="00CA46F2"/>
  </w:style>
  <w:style w:type="character" w:customStyle="1" w:styleId="aff2">
    <w:name w:val="Основний текст Знак"/>
    <w:basedOn w:val="a2"/>
    <w:link w:val="aff1"/>
    <w:uiPriority w:val="99"/>
    <w:semiHidden/>
    <w:rsid w:val="00CA46F2"/>
    <w:rPr>
      <w:color w:val="595959" w:themeColor="text1" w:themeTint="A6"/>
      <w:sz w:val="30"/>
      <w:szCs w:val="30"/>
    </w:rPr>
  </w:style>
  <w:style w:type="paragraph" w:styleId="23">
    <w:name w:val="Body Text 2"/>
    <w:basedOn w:val="a1"/>
    <w:link w:val="24"/>
    <w:uiPriority w:val="99"/>
    <w:semiHidden/>
    <w:unhideWhenUsed/>
    <w:rsid w:val="00CA46F2"/>
    <w:pPr>
      <w:spacing w:line="480" w:lineRule="auto"/>
    </w:pPr>
  </w:style>
  <w:style w:type="character" w:customStyle="1" w:styleId="24">
    <w:name w:val="Основний текст 2 Знак"/>
    <w:basedOn w:val="a2"/>
    <w:link w:val="23"/>
    <w:uiPriority w:val="99"/>
    <w:semiHidden/>
    <w:rsid w:val="00CA46F2"/>
    <w:rPr>
      <w:color w:val="595959" w:themeColor="text1" w:themeTint="A6"/>
      <w:sz w:val="30"/>
      <w:szCs w:val="30"/>
    </w:rPr>
  </w:style>
  <w:style w:type="paragraph" w:styleId="33">
    <w:name w:val="Body Text 3"/>
    <w:basedOn w:val="a1"/>
    <w:link w:val="34"/>
    <w:uiPriority w:val="99"/>
    <w:semiHidden/>
    <w:unhideWhenUsed/>
    <w:rsid w:val="00CA46F2"/>
    <w:rPr>
      <w:sz w:val="22"/>
      <w:szCs w:val="16"/>
    </w:rPr>
  </w:style>
  <w:style w:type="character" w:customStyle="1" w:styleId="34">
    <w:name w:val="Основний текст 3 Знак"/>
    <w:basedOn w:val="a2"/>
    <w:link w:val="33"/>
    <w:uiPriority w:val="99"/>
    <w:semiHidden/>
    <w:rsid w:val="00CA46F2"/>
    <w:rPr>
      <w:color w:val="595959" w:themeColor="text1" w:themeTint="A6"/>
      <w:szCs w:val="16"/>
    </w:rPr>
  </w:style>
  <w:style w:type="paragraph" w:styleId="aff3">
    <w:name w:val="Body Text First Indent"/>
    <w:basedOn w:val="aff1"/>
    <w:link w:val="aff4"/>
    <w:uiPriority w:val="99"/>
    <w:semiHidden/>
    <w:unhideWhenUsed/>
    <w:rsid w:val="00CA46F2"/>
    <w:pPr>
      <w:ind w:firstLine="360"/>
    </w:pPr>
  </w:style>
  <w:style w:type="character" w:customStyle="1" w:styleId="aff4">
    <w:name w:val="Червоний рядок Знак"/>
    <w:basedOn w:val="aff2"/>
    <w:link w:val="aff3"/>
    <w:uiPriority w:val="99"/>
    <w:semiHidden/>
    <w:rsid w:val="00CA46F2"/>
    <w:rPr>
      <w:color w:val="595959" w:themeColor="text1" w:themeTint="A6"/>
      <w:sz w:val="30"/>
      <w:szCs w:val="30"/>
    </w:rPr>
  </w:style>
  <w:style w:type="paragraph" w:styleId="aff5">
    <w:name w:val="Body Text Indent"/>
    <w:basedOn w:val="a1"/>
    <w:link w:val="aff6"/>
    <w:uiPriority w:val="99"/>
    <w:semiHidden/>
    <w:unhideWhenUsed/>
    <w:rsid w:val="00CA46F2"/>
    <w:pPr>
      <w:ind w:left="283"/>
    </w:pPr>
  </w:style>
  <w:style w:type="character" w:customStyle="1" w:styleId="aff6">
    <w:name w:val="Основний текст з відступом Знак"/>
    <w:basedOn w:val="a2"/>
    <w:link w:val="aff5"/>
    <w:uiPriority w:val="99"/>
    <w:semiHidden/>
    <w:rsid w:val="00CA46F2"/>
    <w:rPr>
      <w:color w:val="595959" w:themeColor="text1" w:themeTint="A6"/>
      <w:sz w:val="30"/>
      <w:szCs w:val="30"/>
    </w:rPr>
  </w:style>
  <w:style w:type="paragraph" w:styleId="25">
    <w:name w:val="Body Text First Indent 2"/>
    <w:basedOn w:val="aff5"/>
    <w:link w:val="26"/>
    <w:uiPriority w:val="99"/>
    <w:semiHidden/>
    <w:unhideWhenUsed/>
    <w:rsid w:val="00CA46F2"/>
    <w:pPr>
      <w:ind w:left="360" w:firstLine="360"/>
    </w:pPr>
  </w:style>
  <w:style w:type="character" w:customStyle="1" w:styleId="26">
    <w:name w:val="Червоний рядок 2 Знак"/>
    <w:basedOn w:val="aff6"/>
    <w:link w:val="25"/>
    <w:uiPriority w:val="99"/>
    <w:semiHidden/>
    <w:rsid w:val="00CA46F2"/>
    <w:rPr>
      <w:color w:val="595959" w:themeColor="text1" w:themeTint="A6"/>
      <w:sz w:val="30"/>
      <w:szCs w:val="30"/>
    </w:rPr>
  </w:style>
  <w:style w:type="paragraph" w:styleId="27">
    <w:name w:val="Body Text Indent 2"/>
    <w:basedOn w:val="a1"/>
    <w:link w:val="28"/>
    <w:uiPriority w:val="99"/>
    <w:semiHidden/>
    <w:unhideWhenUsed/>
    <w:rsid w:val="00CA46F2"/>
    <w:pPr>
      <w:spacing w:line="480" w:lineRule="auto"/>
      <w:ind w:left="283"/>
    </w:pPr>
  </w:style>
  <w:style w:type="character" w:customStyle="1" w:styleId="28">
    <w:name w:val="Основний текст з відступом 2 Знак"/>
    <w:basedOn w:val="a2"/>
    <w:link w:val="27"/>
    <w:uiPriority w:val="99"/>
    <w:semiHidden/>
    <w:rsid w:val="00CA46F2"/>
    <w:rPr>
      <w:color w:val="595959" w:themeColor="text1" w:themeTint="A6"/>
      <w:sz w:val="30"/>
      <w:szCs w:val="30"/>
    </w:rPr>
  </w:style>
  <w:style w:type="paragraph" w:styleId="35">
    <w:name w:val="Body Text Indent 3"/>
    <w:basedOn w:val="a1"/>
    <w:link w:val="36"/>
    <w:uiPriority w:val="99"/>
    <w:semiHidden/>
    <w:unhideWhenUsed/>
    <w:rsid w:val="00CA46F2"/>
    <w:pPr>
      <w:ind w:left="283"/>
    </w:pPr>
    <w:rPr>
      <w:sz w:val="22"/>
      <w:szCs w:val="16"/>
    </w:rPr>
  </w:style>
  <w:style w:type="character" w:customStyle="1" w:styleId="36">
    <w:name w:val="Основний текст з відступом 3 Знак"/>
    <w:basedOn w:val="a2"/>
    <w:link w:val="35"/>
    <w:uiPriority w:val="99"/>
    <w:semiHidden/>
    <w:rsid w:val="00CA46F2"/>
    <w:rPr>
      <w:color w:val="595959" w:themeColor="text1" w:themeTint="A6"/>
      <w:szCs w:val="16"/>
    </w:rPr>
  </w:style>
  <w:style w:type="paragraph" w:styleId="aff7">
    <w:name w:val="Closing"/>
    <w:basedOn w:val="a1"/>
    <w:link w:val="aff8"/>
    <w:uiPriority w:val="99"/>
    <w:semiHidden/>
    <w:unhideWhenUsed/>
    <w:rsid w:val="00CA46F2"/>
    <w:pPr>
      <w:spacing w:after="0" w:line="240" w:lineRule="auto"/>
      <w:ind w:left="4252"/>
    </w:pPr>
  </w:style>
  <w:style w:type="character" w:customStyle="1" w:styleId="aff8">
    <w:name w:val="Прощання Знак"/>
    <w:basedOn w:val="a2"/>
    <w:link w:val="aff7"/>
    <w:uiPriority w:val="99"/>
    <w:semiHidden/>
    <w:rsid w:val="00CA46F2"/>
    <w:rPr>
      <w:color w:val="595959" w:themeColor="text1" w:themeTint="A6"/>
      <w:sz w:val="30"/>
      <w:szCs w:val="30"/>
    </w:rPr>
  </w:style>
  <w:style w:type="table" w:styleId="aff9">
    <w:name w:val="Colorful Grid"/>
    <w:basedOn w:val="a3"/>
    <w:uiPriority w:val="73"/>
    <w:semiHidden/>
    <w:unhideWhenUsed/>
    <w:rsid w:val="00CA46F2"/>
    <w:pPr>
      <w:spacing w:after="0" w:line="240" w:lineRule="auto"/>
    </w:pPr>
    <w:rPr>
      <w:color w:val="000000" w:themeColor="text1"/>
      <w:sz w:val="30"/>
      <w:szCs w:val="30"/>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1">
    <w:name w:val="Colorful Grid Accent 1"/>
    <w:basedOn w:val="a3"/>
    <w:uiPriority w:val="73"/>
    <w:semiHidden/>
    <w:unhideWhenUsed/>
    <w:rsid w:val="00CA46F2"/>
    <w:pPr>
      <w:spacing w:after="0" w:line="240" w:lineRule="auto"/>
    </w:pPr>
    <w:rPr>
      <w:color w:val="000000" w:themeColor="text1"/>
      <w:sz w:val="30"/>
      <w:szCs w:val="30"/>
    </w:rPr>
    <w:tblPr>
      <w:tblStyleRowBandSize w:val="1"/>
      <w:tblStyleColBandSize w:val="1"/>
      <w:tblBorders>
        <w:insideH w:val="single" w:sz="4" w:space="0" w:color="FFFFFF" w:themeColor="background1"/>
      </w:tblBorders>
    </w:tblPr>
    <w:tcPr>
      <w:shd w:val="clear" w:color="auto" w:fill="C1E4F5" w:themeFill="accent1" w:themeFillTint="33"/>
    </w:tcPr>
    <w:tblStylePr w:type="firstRow">
      <w:rPr>
        <w:b/>
        <w:bCs/>
      </w:rPr>
      <w:tblPr/>
      <w:tcPr>
        <w:shd w:val="clear" w:color="auto" w:fill="83CAEB" w:themeFill="accent1" w:themeFillTint="66"/>
      </w:tcPr>
    </w:tblStylePr>
    <w:tblStylePr w:type="lastRow">
      <w:rPr>
        <w:b/>
        <w:bCs/>
        <w:color w:val="000000" w:themeColor="text1"/>
      </w:rPr>
      <w:tblPr/>
      <w:tcPr>
        <w:shd w:val="clear" w:color="auto" w:fill="83CAEB" w:themeFill="accent1" w:themeFillTint="66"/>
      </w:tcPr>
    </w:tblStylePr>
    <w:tblStylePr w:type="firstCol">
      <w:rPr>
        <w:color w:val="FFFFFF" w:themeColor="background1"/>
      </w:rPr>
      <w:tblPr/>
      <w:tcPr>
        <w:shd w:val="clear" w:color="auto" w:fill="0F4761" w:themeFill="accent1" w:themeFillShade="BF"/>
      </w:tcPr>
    </w:tblStylePr>
    <w:tblStylePr w:type="lastCol">
      <w:rPr>
        <w:color w:val="FFFFFF" w:themeColor="background1"/>
      </w:rPr>
      <w:tblPr/>
      <w:tcPr>
        <w:shd w:val="clear" w:color="auto" w:fill="0F4761" w:themeFill="accent1" w:themeFillShade="BF"/>
      </w:tc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 w:type="table" w:styleId="29">
    <w:name w:val="Colorful Grid Accent 2"/>
    <w:basedOn w:val="a3"/>
    <w:uiPriority w:val="73"/>
    <w:semiHidden/>
    <w:unhideWhenUsed/>
    <w:rsid w:val="00CA46F2"/>
    <w:pPr>
      <w:spacing w:after="0" w:line="240" w:lineRule="auto"/>
    </w:pPr>
    <w:rPr>
      <w:color w:val="000000" w:themeColor="text1"/>
      <w:sz w:val="30"/>
      <w:szCs w:val="30"/>
    </w:rPr>
    <w:tblPr>
      <w:tblStyleRowBandSize w:val="1"/>
      <w:tblStyleColBandSize w:val="1"/>
      <w:tblBorders>
        <w:insideH w:val="single" w:sz="4" w:space="0" w:color="FFFFFF" w:themeColor="background1"/>
      </w:tblBorders>
    </w:tblPr>
    <w:tcPr>
      <w:shd w:val="clear" w:color="auto" w:fill="FAE2D5" w:themeFill="accent2" w:themeFillTint="33"/>
    </w:tcPr>
    <w:tblStylePr w:type="firstRow">
      <w:rPr>
        <w:b/>
        <w:bCs/>
      </w:rPr>
      <w:tblPr/>
      <w:tcPr>
        <w:shd w:val="clear" w:color="auto" w:fill="F6C5AC" w:themeFill="accent2" w:themeFillTint="66"/>
      </w:tcPr>
    </w:tblStylePr>
    <w:tblStylePr w:type="lastRow">
      <w:rPr>
        <w:b/>
        <w:bCs/>
        <w:color w:val="000000" w:themeColor="text1"/>
      </w:rPr>
      <w:tblPr/>
      <w:tcPr>
        <w:shd w:val="clear" w:color="auto" w:fill="F6C5AC" w:themeFill="accent2" w:themeFillTint="66"/>
      </w:tcPr>
    </w:tblStylePr>
    <w:tblStylePr w:type="firstCol">
      <w:rPr>
        <w:color w:val="FFFFFF" w:themeColor="background1"/>
      </w:rPr>
      <w:tblPr/>
      <w:tcPr>
        <w:shd w:val="clear" w:color="auto" w:fill="BF4E14" w:themeFill="accent2" w:themeFillShade="BF"/>
      </w:tcPr>
    </w:tblStylePr>
    <w:tblStylePr w:type="lastCol">
      <w:rPr>
        <w:color w:val="FFFFFF" w:themeColor="background1"/>
      </w:rPr>
      <w:tblPr/>
      <w:tcPr>
        <w:shd w:val="clear" w:color="auto" w:fill="BF4E14" w:themeFill="accent2" w:themeFillShade="BF"/>
      </w:tcPr>
    </w:tblStylePr>
    <w:tblStylePr w:type="band1Vert">
      <w:tblPr/>
      <w:tcPr>
        <w:shd w:val="clear" w:color="auto" w:fill="F4B798" w:themeFill="accent2" w:themeFillTint="7F"/>
      </w:tcPr>
    </w:tblStylePr>
    <w:tblStylePr w:type="band1Horz">
      <w:tblPr/>
      <w:tcPr>
        <w:shd w:val="clear" w:color="auto" w:fill="F4B798" w:themeFill="accent2" w:themeFillTint="7F"/>
      </w:tcPr>
    </w:tblStylePr>
  </w:style>
  <w:style w:type="table" w:styleId="37">
    <w:name w:val="Colorful Grid Accent 3"/>
    <w:basedOn w:val="a3"/>
    <w:uiPriority w:val="73"/>
    <w:semiHidden/>
    <w:unhideWhenUsed/>
    <w:rsid w:val="00CA46F2"/>
    <w:pPr>
      <w:spacing w:after="0" w:line="240" w:lineRule="auto"/>
    </w:pPr>
    <w:rPr>
      <w:color w:val="000000" w:themeColor="text1"/>
      <w:sz w:val="30"/>
      <w:szCs w:val="30"/>
    </w:rPr>
    <w:tblPr>
      <w:tblStyleRowBandSize w:val="1"/>
      <w:tblStyleColBandSize w:val="1"/>
      <w:tblBorders>
        <w:insideH w:val="single" w:sz="4" w:space="0" w:color="FFFFFF" w:themeColor="background1"/>
      </w:tblBorders>
    </w:tblPr>
    <w:tcPr>
      <w:shd w:val="clear" w:color="auto" w:fill="C1F0C7" w:themeFill="accent3" w:themeFillTint="33"/>
    </w:tcPr>
    <w:tblStylePr w:type="firstRow">
      <w:rPr>
        <w:b/>
        <w:bCs/>
      </w:rPr>
      <w:tblPr/>
      <w:tcPr>
        <w:shd w:val="clear" w:color="auto" w:fill="84E290" w:themeFill="accent3" w:themeFillTint="66"/>
      </w:tcPr>
    </w:tblStylePr>
    <w:tblStylePr w:type="lastRow">
      <w:rPr>
        <w:b/>
        <w:bCs/>
        <w:color w:val="000000" w:themeColor="text1"/>
      </w:rPr>
      <w:tblPr/>
      <w:tcPr>
        <w:shd w:val="clear" w:color="auto" w:fill="84E290" w:themeFill="accent3" w:themeFillTint="66"/>
      </w:tcPr>
    </w:tblStylePr>
    <w:tblStylePr w:type="firstCol">
      <w:rPr>
        <w:color w:val="FFFFFF" w:themeColor="background1"/>
      </w:rPr>
      <w:tblPr/>
      <w:tcPr>
        <w:shd w:val="clear" w:color="auto" w:fill="124F1A" w:themeFill="accent3" w:themeFillShade="BF"/>
      </w:tcPr>
    </w:tblStylePr>
    <w:tblStylePr w:type="lastCol">
      <w:rPr>
        <w:color w:val="FFFFFF" w:themeColor="background1"/>
      </w:rPr>
      <w:tblPr/>
      <w:tcPr>
        <w:shd w:val="clear" w:color="auto" w:fill="124F1A" w:themeFill="accent3" w:themeFillShade="BF"/>
      </w:tcPr>
    </w:tblStylePr>
    <w:tblStylePr w:type="band1Vert">
      <w:tblPr/>
      <w:tcPr>
        <w:shd w:val="clear" w:color="auto" w:fill="66DB75" w:themeFill="accent3" w:themeFillTint="7F"/>
      </w:tcPr>
    </w:tblStylePr>
    <w:tblStylePr w:type="band1Horz">
      <w:tblPr/>
      <w:tcPr>
        <w:shd w:val="clear" w:color="auto" w:fill="66DB75" w:themeFill="accent3" w:themeFillTint="7F"/>
      </w:tcPr>
    </w:tblStylePr>
  </w:style>
  <w:style w:type="table" w:styleId="43">
    <w:name w:val="Colorful Grid Accent 4"/>
    <w:basedOn w:val="a3"/>
    <w:uiPriority w:val="73"/>
    <w:semiHidden/>
    <w:unhideWhenUsed/>
    <w:rsid w:val="00CA46F2"/>
    <w:pPr>
      <w:spacing w:after="0" w:line="240" w:lineRule="auto"/>
    </w:pPr>
    <w:rPr>
      <w:color w:val="000000" w:themeColor="text1"/>
      <w:sz w:val="30"/>
      <w:szCs w:val="30"/>
    </w:rPr>
    <w:tblPr>
      <w:tblStyleRowBandSize w:val="1"/>
      <w:tblStyleColBandSize w:val="1"/>
      <w:tblBorders>
        <w:insideH w:val="single" w:sz="4" w:space="0" w:color="FFFFFF" w:themeColor="background1"/>
      </w:tblBorders>
    </w:tblPr>
    <w:tcPr>
      <w:shd w:val="clear" w:color="auto" w:fill="CAEDFB" w:themeFill="accent4" w:themeFillTint="33"/>
    </w:tcPr>
    <w:tblStylePr w:type="firstRow">
      <w:rPr>
        <w:b/>
        <w:bCs/>
      </w:rPr>
      <w:tblPr/>
      <w:tcPr>
        <w:shd w:val="clear" w:color="auto" w:fill="95DCF7" w:themeFill="accent4" w:themeFillTint="66"/>
      </w:tcPr>
    </w:tblStylePr>
    <w:tblStylePr w:type="lastRow">
      <w:rPr>
        <w:b/>
        <w:bCs/>
        <w:color w:val="000000" w:themeColor="text1"/>
      </w:rPr>
      <w:tblPr/>
      <w:tcPr>
        <w:shd w:val="clear" w:color="auto" w:fill="95DCF7" w:themeFill="accent4" w:themeFillTint="66"/>
      </w:tcPr>
    </w:tblStylePr>
    <w:tblStylePr w:type="firstCol">
      <w:rPr>
        <w:color w:val="FFFFFF" w:themeColor="background1"/>
      </w:rPr>
      <w:tblPr/>
      <w:tcPr>
        <w:shd w:val="clear" w:color="auto" w:fill="0B769F" w:themeFill="accent4" w:themeFillShade="BF"/>
      </w:tcPr>
    </w:tblStylePr>
    <w:tblStylePr w:type="lastCol">
      <w:rPr>
        <w:color w:val="FFFFFF" w:themeColor="background1"/>
      </w:rPr>
      <w:tblPr/>
      <w:tcPr>
        <w:shd w:val="clear" w:color="auto" w:fill="0B769F" w:themeFill="accent4" w:themeFillShade="BF"/>
      </w:tcPr>
    </w:tblStylePr>
    <w:tblStylePr w:type="band1Vert">
      <w:tblPr/>
      <w:tcPr>
        <w:shd w:val="clear" w:color="auto" w:fill="7BD3F5" w:themeFill="accent4" w:themeFillTint="7F"/>
      </w:tcPr>
    </w:tblStylePr>
    <w:tblStylePr w:type="band1Horz">
      <w:tblPr/>
      <w:tcPr>
        <w:shd w:val="clear" w:color="auto" w:fill="7BD3F5" w:themeFill="accent4" w:themeFillTint="7F"/>
      </w:tcPr>
    </w:tblStylePr>
  </w:style>
  <w:style w:type="table" w:styleId="53">
    <w:name w:val="Colorful Grid Accent 5"/>
    <w:basedOn w:val="a3"/>
    <w:uiPriority w:val="73"/>
    <w:semiHidden/>
    <w:unhideWhenUsed/>
    <w:rsid w:val="00CA46F2"/>
    <w:pPr>
      <w:spacing w:after="0" w:line="240" w:lineRule="auto"/>
    </w:pPr>
    <w:rPr>
      <w:color w:val="000000" w:themeColor="text1"/>
      <w:sz w:val="30"/>
      <w:szCs w:val="30"/>
    </w:rPr>
    <w:tblPr>
      <w:tblStyleRowBandSize w:val="1"/>
      <w:tblStyleColBandSize w:val="1"/>
      <w:tblBorders>
        <w:insideH w:val="single" w:sz="4" w:space="0" w:color="FFFFFF" w:themeColor="background1"/>
      </w:tblBorders>
    </w:tblPr>
    <w:tcPr>
      <w:shd w:val="clear" w:color="auto" w:fill="F2CEED" w:themeFill="accent5" w:themeFillTint="33"/>
    </w:tcPr>
    <w:tblStylePr w:type="firstRow">
      <w:rPr>
        <w:b/>
        <w:bCs/>
      </w:rPr>
      <w:tblPr/>
      <w:tcPr>
        <w:shd w:val="clear" w:color="auto" w:fill="E59EDC" w:themeFill="accent5" w:themeFillTint="66"/>
      </w:tcPr>
    </w:tblStylePr>
    <w:tblStylePr w:type="lastRow">
      <w:rPr>
        <w:b/>
        <w:bCs/>
        <w:color w:val="000000" w:themeColor="text1"/>
      </w:rPr>
      <w:tblPr/>
      <w:tcPr>
        <w:shd w:val="clear" w:color="auto" w:fill="E59EDC" w:themeFill="accent5" w:themeFillTint="66"/>
      </w:tcPr>
    </w:tblStylePr>
    <w:tblStylePr w:type="firstCol">
      <w:rPr>
        <w:color w:val="FFFFFF" w:themeColor="background1"/>
      </w:rPr>
      <w:tblPr/>
      <w:tcPr>
        <w:shd w:val="clear" w:color="auto" w:fill="77206D" w:themeFill="accent5" w:themeFillShade="BF"/>
      </w:tcPr>
    </w:tblStylePr>
    <w:tblStylePr w:type="lastCol">
      <w:rPr>
        <w:color w:val="FFFFFF" w:themeColor="background1"/>
      </w:rPr>
      <w:tblPr/>
      <w:tcPr>
        <w:shd w:val="clear" w:color="auto" w:fill="77206D" w:themeFill="accent5" w:themeFillShade="BF"/>
      </w:tcPr>
    </w:tblStylePr>
    <w:tblStylePr w:type="band1Vert">
      <w:tblPr/>
      <w:tcPr>
        <w:shd w:val="clear" w:color="auto" w:fill="DE86D4" w:themeFill="accent5" w:themeFillTint="7F"/>
      </w:tcPr>
    </w:tblStylePr>
    <w:tblStylePr w:type="band1Horz">
      <w:tblPr/>
      <w:tcPr>
        <w:shd w:val="clear" w:color="auto" w:fill="DE86D4" w:themeFill="accent5" w:themeFillTint="7F"/>
      </w:tcPr>
    </w:tblStylePr>
  </w:style>
  <w:style w:type="table" w:styleId="61">
    <w:name w:val="Colorful Grid Accent 6"/>
    <w:basedOn w:val="a3"/>
    <w:uiPriority w:val="73"/>
    <w:rsid w:val="00CA46F2"/>
    <w:pPr>
      <w:spacing w:after="0" w:line="240" w:lineRule="auto"/>
    </w:pPr>
    <w:rPr>
      <w:color w:val="000000" w:themeColor="text1"/>
      <w:sz w:val="30"/>
      <w:szCs w:val="30"/>
    </w:rPr>
    <w:tblPr>
      <w:tblStyleRowBandSize w:val="1"/>
      <w:tblStyleColBandSize w:val="1"/>
      <w:tblBorders>
        <w:insideH w:val="single" w:sz="4" w:space="0" w:color="FFFFFF" w:themeColor="background1"/>
      </w:tblBorders>
    </w:tblPr>
    <w:tcPr>
      <w:shd w:val="clear" w:color="auto" w:fill="D9F2D0" w:themeFill="accent6" w:themeFillTint="33"/>
    </w:tcPr>
    <w:tblStylePr w:type="firstRow">
      <w:rPr>
        <w:b/>
        <w:bCs/>
      </w:rPr>
      <w:tblPr/>
      <w:tcPr>
        <w:shd w:val="clear" w:color="auto" w:fill="B3E5A1" w:themeFill="accent6" w:themeFillTint="66"/>
      </w:tcPr>
    </w:tblStylePr>
    <w:tblStylePr w:type="lastRow">
      <w:rPr>
        <w:b/>
        <w:bCs/>
        <w:color w:val="000000" w:themeColor="text1"/>
      </w:rPr>
      <w:tblPr/>
      <w:tcPr>
        <w:shd w:val="clear" w:color="auto" w:fill="B3E5A1" w:themeFill="accent6" w:themeFillTint="66"/>
      </w:tcPr>
    </w:tblStylePr>
    <w:tblStylePr w:type="firstCol">
      <w:rPr>
        <w:color w:val="FFFFFF" w:themeColor="background1"/>
      </w:rPr>
      <w:tblPr/>
      <w:tcPr>
        <w:shd w:val="clear" w:color="auto" w:fill="3A7C22" w:themeFill="accent6" w:themeFillShade="BF"/>
      </w:tcPr>
    </w:tblStylePr>
    <w:tblStylePr w:type="lastCol">
      <w:rPr>
        <w:color w:val="FFFFFF" w:themeColor="background1"/>
      </w:rPr>
      <w:tblPr/>
      <w:tcPr>
        <w:shd w:val="clear" w:color="auto" w:fill="3A7C22" w:themeFill="accent6" w:themeFillShade="BF"/>
      </w:tcPr>
    </w:tblStylePr>
    <w:tblStylePr w:type="band1Vert">
      <w:tblPr/>
      <w:tcPr>
        <w:shd w:val="clear" w:color="auto" w:fill="A0DF8A" w:themeFill="accent6" w:themeFillTint="7F"/>
      </w:tcPr>
    </w:tblStylePr>
    <w:tblStylePr w:type="band1Horz">
      <w:tblPr/>
      <w:tcPr>
        <w:shd w:val="clear" w:color="auto" w:fill="A0DF8A" w:themeFill="accent6" w:themeFillTint="7F"/>
      </w:tcPr>
    </w:tblStylePr>
  </w:style>
  <w:style w:type="table" w:styleId="affa">
    <w:name w:val="Colorful List"/>
    <w:basedOn w:val="a3"/>
    <w:uiPriority w:val="72"/>
    <w:semiHidden/>
    <w:unhideWhenUsed/>
    <w:rsid w:val="00CA46F2"/>
    <w:pPr>
      <w:spacing w:after="0" w:line="240" w:lineRule="auto"/>
    </w:pPr>
    <w:rPr>
      <w:color w:val="000000" w:themeColor="text1"/>
      <w:sz w:val="30"/>
      <w:szCs w:val="30"/>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2">
    <w:name w:val="Colorful List Accent 1"/>
    <w:basedOn w:val="a3"/>
    <w:uiPriority w:val="72"/>
    <w:semiHidden/>
    <w:unhideWhenUsed/>
    <w:rsid w:val="00CA46F2"/>
    <w:pPr>
      <w:spacing w:after="0" w:line="240" w:lineRule="auto"/>
    </w:pPr>
    <w:rPr>
      <w:color w:val="000000" w:themeColor="text1"/>
      <w:sz w:val="30"/>
      <w:szCs w:val="30"/>
    </w:rPr>
    <w:tblPr>
      <w:tblStyleRowBandSize w:val="1"/>
      <w:tblStyleColBandSize w:val="1"/>
    </w:tblPr>
    <w:tcPr>
      <w:shd w:val="clear" w:color="auto" w:fill="E0F2FA" w:themeFill="accen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2DEF2" w:themeFill="accent1" w:themeFillTint="3F"/>
      </w:tcPr>
    </w:tblStylePr>
    <w:tblStylePr w:type="band1Horz">
      <w:tblPr/>
      <w:tcPr>
        <w:shd w:val="clear" w:color="auto" w:fill="C1E4F5" w:themeFill="accent1" w:themeFillTint="33"/>
      </w:tcPr>
    </w:tblStylePr>
  </w:style>
  <w:style w:type="table" w:styleId="2a">
    <w:name w:val="Colorful List Accent 2"/>
    <w:basedOn w:val="a3"/>
    <w:uiPriority w:val="72"/>
    <w:semiHidden/>
    <w:unhideWhenUsed/>
    <w:rsid w:val="00CA46F2"/>
    <w:pPr>
      <w:spacing w:after="0" w:line="240" w:lineRule="auto"/>
    </w:pPr>
    <w:rPr>
      <w:color w:val="000000" w:themeColor="text1"/>
      <w:sz w:val="30"/>
      <w:szCs w:val="30"/>
    </w:rPr>
    <w:tblPr>
      <w:tblStyleRowBandSize w:val="1"/>
      <w:tblStyleColBandSize w:val="1"/>
    </w:tblPr>
    <w:tcPr>
      <w:shd w:val="clear" w:color="auto" w:fill="FCF0EA" w:themeFill="accent2"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9DBCC" w:themeFill="accent2" w:themeFillTint="3F"/>
      </w:tcPr>
    </w:tblStylePr>
    <w:tblStylePr w:type="band1Horz">
      <w:tblPr/>
      <w:tcPr>
        <w:shd w:val="clear" w:color="auto" w:fill="FAE2D5" w:themeFill="accent2" w:themeFillTint="33"/>
      </w:tcPr>
    </w:tblStylePr>
  </w:style>
  <w:style w:type="table" w:styleId="38">
    <w:name w:val="Colorful List Accent 3"/>
    <w:basedOn w:val="a3"/>
    <w:uiPriority w:val="72"/>
    <w:semiHidden/>
    <w:unhideWhenUsed/>
    <w:rsid w:val="00CA46F2"/>
    <w:pPr>
      <w:spacing w:after="0" w:line="240" w:lineRule="auto"/>
    </w:pPr>
    <w:rPr>
      <w:color w:val="000000" w:themeColor="text1"/>
      <w:sz w:val="30"/>
      <w:szCs w:val="30"/>
    </w:rPr>
    <w:tblPr>
      <w:tblStyleRowBandSize w:val="1"/>
      <w:tblStyleColBandSize w:val="1"/>
    </w:tblPr>
    <w:tcPr>
      <w:shd w:val="clear" w:color="auto" w:fill="E0F8E3" w:themeFill="accent3" w:themeFillTint="19"/>
    </w:tcPr>
    <w:tblStylePr w:type="firstRow">
      <w:rPr>
        <w:b/>
        <w:bCs/>
        <w:color w:val="FFFFFF" w:themeColor="background1"/>
      </w:rPr>
      <w:tblPr/>
      <w:tcPr>
        <w:tcBorders>
          <w:bottom w:val="single" w:sz="12" w:space="0" w:color="FFFFFF" w:themeColor="background1"/>
        </w:tcBorders>
        <w:shd w:val="clear" w:color="auto" w:fill="0C7EAA" w:themeFill="accent4" w:themeFillShade="CC"/>
      </w:tcPr>
    </w:tblStylePr>
    <w:tblStylePr w:type="lastRow">
      <w:rPr>
        <w:b/>
        <w:bCs/>
        <w:color w:val="0C7EAA"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3EDBA" w:themeFill="accent3" w:themeFillTint="3F"/>
      </w:tcPr>
    </w:tblStylePr>
    <w:tblStylePr w:type="band1Horz">
      <w:tblPr/>
      <w:tcPr>
        <w:shd w:val="clear" w:color="auto" w:fill="C1F0C7" w:themeFill="accent3" w:themeFillTint="33"/>
      </w:tcPr>
    </w:tblStylePr>
  </w:style>
  <w:style w:type="table" w:styleId="44">
    <w:name w:val="Colorful List Accent 4"/>
    <w:basedOn w:val="a3"/>
    <w:uiPriority w:val="72"/>
    <w:semiHidden/>
    <w:unhideWhenUsed/>
    <w:rsid w:val="00CA46F2"/>
    <w:pPr>
      <w:spacing w:after="0" w:line="240" w:lineRule="auto"/>
    </w:pPr>
    <w:rPr>
      <w:color w:val="000000" w:themeColor="text1"/>
      <w:sz w:val="30"/>
      <w:szCs w:val="30"/>
    </w:rPr>
    <w:tblPr>
      <w:tblStyleRowBandSize w:val="1"/>
      <w:tblStyleColBandSize w:val="1"/>
    </w:tblPr>
    <w:tcPr>
      <w:shd w:val="clear" w:color="auto" w:fill="E5F6FD" w:themeFill="accent4" w:themeFillTint="19"/>
    </w:tcPr>
    <w:tblStylePr w:type="firstRow">
      <w:rPr>
        <w:b/>
        <w:bCs/>
        <w:color w:val="FFFFFF" w:themeColor="background1"/>
      </w:rPr>
      <w:tblPr/>
      <w:tcPr>
        <w:tcBorders>
          <w:bottom w:val="single" w:sz="12" w:space="0" w:color="FFFFFF" w:themeColor="background1"/>
        </w:tcBorders>
        <w:shd w:val="clear" w:color="auto" w:fill="14551C" w:themeFill="accent3" w:themeFillShade="CC"/>
      </w:tcPr>
    </w:tblStylePr>
    <w:tblStylePr w:type="lastRow">
      <w:rPr>
        <w:b/>
        <w:bCs/>
        <w:color w:val="14551C"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DE9FA" w:themeFill="accent4" w:themeFillTint="3F"/>
      </w:tcPr>
    </w:tblStylePr>
    <w:tblStylePr w:type="band1Horz">
      <w:tblPr/>
      <w:tcPr>
        <w:shd w:val="clear" w:color="auto" w:fill="CAEDFB" w:themeFill="accent4" w:themeFillTint="33"/>
      </w:tcPr>
    </w:tblStylePr>
  </w:style>
  <w:style w:type="table" w:styleId="54">
    <w:name w:val="Colorful List Accent 5"/>
    <w:basedOn w:val="a3"/>
    <w:uiPriority w:val="72"/>
    <w:semiHidden/>
    <w:unhideWhenUsed/>
    <w:rsid w:val="00CA46F2"/>
    <w:pPr>
      <w:spacing w:after="0" w:line="240" w:lineRule="auto"/>
    </w:pPr>
    <w:rPr>
      <w:color w:val="000000" w:themeColor="text1"/>
      <w:sz w:val="30"/>
      <w:szCs w:val="30"/>
    </w:rPr>
    <w:tblPr>
      <w:tblStyleRowBandSize w:val="1"/>
      <w:tblStyleColBandSize w:val="1"/>
    </w:tblPr>
    <w:tcPr>
      <w:shd w:val="clear" w:color="auto" w:fill="F8E7F6" w:themeFill="accent5" w:themeFillTint="19"/>
    </w:tcPr>
    <w:tblStylePr w:type="firstRow">
      <w:rPr>
        <w:b/>
        <w:bCs/>
        <w:color w:val="FFFFFF" w:themeColor="background1"/>
      </w:rPr>
      <w:tblPr/>
      <w:tcPr>
        <w:tcBorders>
          <w:bottom w:val="single" w:sz="12" w:space="0" w:color="FFFFFF" w:themeColor="background1"/>
        </w:tcBorders>
        <w:shd w:val="clear" w:color="auto" w:fill="3E8524" w:themeFill="accent6" w:themeFillShade="CC"/>
      </w:tcPr>
    </w:tblStylePr>
    <w:tblStylePr w:type="lastRow">
      <w:rPr>
        <w:b/>
        <w:bCs/>
        <w:color w:val="3E8524"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C3E9" w:themeFill="accent5" w:themeFillTint="3F"/>
      </w:tcPr>
    </w:tblStylePr>
    <w:tblStylePr w:type="band1Horz">
      <w:tblPr/>
      <w:tcPr>
        <w:shd w:val="clear" w:color="auto" w:fill="F2CEED" w:themeFill="accent5" w:themeFillTint="33"/>
      </w:tcPr>
    </w:tblStylePr>
  </w:style>
  <w:style w:type="table" w:styleId="62">
    <w:name w:val="Colorful List Accent 6"/>
    <w:basedOn w:val="a3"/>
    <w:uiPriority w:val="72"/>
    <w:rsid w:val="00CA46F2"/>
    <w:pPr>
      <w:spacing w:after="0" w:line="240" w:lineRule="auto"/>
    </w:pPr>
    <w:rPr>
      <w:color w:val="000000" w:themeColor="text1"/>
      <w:sz w:val="30"/>
      <w:szCs w:val="30"/>
    </w:rPr>
    <w:tblPr>
      <w:tblStyleRowBandSize w:val="1"/>
      <w:tblStyleColBandSize w:val="1"/>
    </w:tblPr>
    <w:tcPr>
      <w:shd w:val="clear" w:color="auto" w:fill="ECF8E8" w:themeFill="accent6" w:themeFillTint="19"/>
    </w:tcPr>
    <w:tblStylePr w:type="firstRow">
      <w:rPr>
        <w:b/>
        <w:bCs/>
        <w:color w:val="FFFFFF" w:themeColor="background1"/>
      </w:rPr>
      <w:tblPr/>
      <w:tcPr>
        <w:tcBorders>
          <w:bottom w:val="single" w:sz="12" w:space="0" w:color="FFFFFF" w:themeColor="background1"/>
        </w:tcBorders>
        <w:shd w:val="clear" w:color="auto" w:fill="7F2275" w:themeFill="accent5" w:themeFillShade="CC"/>
      </w:tcPr>
    </w:tblStylePr>
    <w:tblStylePr w:type="lastRow">
      <w:rPr>
        <w:b/>
        <w:bCs/>
        <w:color w:val="7F227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EFC5" w:themeFill="accent6" w:themeFillTint="3F"/>
      </w:tcPr>
    </w:tblStylePr>
    <w:tblStylePr w:type="band1Horz">
      <w:tblPr/>
      <w:tcPr>
        <w:shd w:val="clear" w:color="auto" w:fill="D9F2D0" w:themeFill="accent6" w:themeFillTint="33"/>
      </w:tcPr>
    </w:tblStylePr>
  </w:style>
  <w:style w:type="table" w:styleId="affb">
    <w:name w:val="Colorful Shading"/>
    <w:basedOn w:val="a3"/>
    <w:uiPriority w:val="71"/>
    <w:semiHidden/>
    <w:unhideWhenUsed/>
    <w:rsid w:val="00CA46F2"/>
    <w:pPr>
      <w:spacing w:after="0" w:line="240" w:lineRule="auto"/>
    </w:pPr>
    <w:rPr>
      <w:color w:val="000000" w:themeColor="text1"/>
      <w:sz w:val="30"/>
      <w:szCs w:val="30"/>
    </w:rPr>
    <w:tblPr>
      <w:tblStyleRowBandSize w:val="1"/>
      <w:tblStyleColBandSize w:val="1"/>
      <w:tblBorders>
        <w:top w:val="single" w:sz="24" w:space="0" w:color="E97132"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3">
    <w:name w:val="Colorful Shading Accent 1"/>
    <w:basedOn w:val="a3"/>
    <w:uiPriority w:val="71"/>
    <w:semiHidden/>
    <w:unhideWhenUsed/>
    <w:rsid w:val="00CA46F2"/>
    <w:pPr>
      <w:spacing w:after="0" w:line="240" w:lineRule="auto"/>
    </w:pPr>
    <w:rPr>
      <w:color w:val="000000" w:themeColor="text1"/>
      <w:sz w:val="30"/>
      <w:szCs w:val="30"/>
    </w:rPr>
    <w:tblPr>
      <w:tblStyleRowBandSize w:val="1"/>
      <w:tblStyleColBandSize w:val="1"/>
      <w:tblBorders>
        <w:top w:val="single" w:sz="24" w:space="0" w:color="E97132" w:themeColor="accent2"/>
        <w:left w:val="single" w:sz="4" w:space="0" w:color="156082" w:themeColor="accent1"/>
        <w:bottom w:val="single" w:sz="4" w:space="0" w:color="156082" w:themeColor="accent1"/>
        <w:right w:val="single" w:sz="4" w:space="0" w:color="156082" w:themeColor="accent1"/>
        <w:insideH w:val="single" w:sz="4" w:space="0" w:color="FFFFFF" w:themeColor="background1"/>
        <w:insideV w:val="single" w:sz="4" w:space="0" w:color="FFFFFF" w:themeColor="background1"/>
      </w:tblBorders>
    </w:tblPr>
    <w:tcPr>
      <w:shd w:val="clear" w:color="auto" w:fill="E0F2FA" w:themeFill="accen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C394D" w:themeFill="accent1" w:themeFillShade="99"/>
      </w:tcPr>
    </w:tblStylePr>
    <w:tblStylePr w:type="firstCol">
      <w:rPr>
        <w:color w:val="FFFFFF" w:themeColor="background1"/>
      </w:rPr>
      <w:tblPr/>
      <w:tcPr>
        <w:tcBorders>
          <w:top w:val="nil"/>
          <w:left w:val="nil"/>
          <w:bottom w:val="nil"/>
          <w:right w:val="nil"/>
          <w:insideH w:val="single" w:sz="4" w:space="0" w:color="0C394D" w:themeColor="accent1" w:themeShade="99"/>
          <w:insideV w:val="nil"/>
        </w:tcBorders>
        <w:shd w:val="clear" w:color="auto" w:fill="0C394D"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C394D" w:themeFill="accent1" w:themeFillShade="99"/>
      </w:tcPr>
    </w:tblStylePr>
    <w:tblStylePr w:type="band1Vert">
      <w:tblPr/>
      <w:tcPr>
        <w:shd w:val="clear" w:color="auto" w:fill="83CAEB" w:themeFill="accent1" w:themeFillTint="66"/>
      </w:tcPr>
    </w:tblStylePr>
    <w:tblStylePr w:type="band1Horz">
      <w:tblPr/>
      <w:tcPr>
        <w:shd w:val="clear" w:color="auto" w:fill="64BDE6" w:themeFill="accent1" w:themeFillTint="7F"/>
      </w:tcPr>
    </w:tblStylePr>
    <w:tblStylePr w:type="neCell">
      <w:rPr>
        <w:color w:val="000000" w:themeColor="text1"/>
      </w:rPr>
    </w:tblStylePr>
    <w:tblStylePr w:type="nwCell">
      <w:rPr>
        <w:color w:val="000000" w:themeColor="text1"/>
      </w:rPr>
    </w:tblStylePr>
  </w:style>
  <w:style w:type="table" w:styleId="2b">
    <w:name w:val="Colorful Shading Accent 2"/>
    <w:basedOn w:val="a3"/>
    <w:uiPriority w:val="71"/>
    <w:semiHidden/>
    <w:unhideWhenUsed/>
    <w:rsid w:val="00CA46F2"/>
    <w:pPr>
      <w:spacing w:after="0" w:line="240" w:lineRule="auto"/>
    </w:pPr>
    <w:rPr>
      <w:color w:val="000000" w:themeColor="text1"/>
      <w:sz w:val="30"/>
      <w:szCs w:val="30"/>
    </w:rPr>
    <w:tblPr>
      <w:tblStyleRowBandSize w:val="1"/>
      <w:tblStyleColBandSize w:val="1"/>
      <w:tblBorders>
        <w:top w:val="single" w:sz="24" w:space="0" w:color="E97132" w:themeColor="accent2"/>
        <w:left w:val="single" w:sz="4" w:space="0" w:color="E97132" w:themeColor="accent2"/>
        <w:bottom w:val="single" w:sz="4" w:space="0" w:color="E97132" w:themeColor="accent2"/>
        <w:right w:val="single" w:sz="4" w:space="0" w:color="E97132" w:themeColor="accent2"/>
        <w:insideH w:val="single" w:sz="4" w:space="0" w:color="FFFFFF" w:themeColor="background1"/>
        <w:insideV w:val="single" w:sz="4" w:space="0" w:color="FFFFFF" w:themeColor="background1"/>
      </w:tblBorders>
    </w:tblPr>
    <w:tcPr>
      <w:shd w:val="clear" w:color="auto" w:fill="FCF0EA" w:themeFill="accent2"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3F10" w:themeFill="accent2" w:themeFillShade="99"/>
      </w:tcPr>
    </w:tblStylePr>
    <w:tblStylePr w:type="firstCol">
      <w:rPr>
        <w:color w:val="FFFFFF" w:themeColor="background1"/>
      </w:rPr>
      <w:tblPr/>
      <w:tcPr>
        <w:tcBorders>
          <w:top w:val="nil"/>
          <w:left w:val="nil"/>
          <w:bottom w:val="nil"/>
          <w:right w:val="nil"/>
          <w:insideH w:val="single" w:sz="4" w:space="0" w:color="993F10" w:themeColor="accent2" w:themeShade="99"/>
          <w:insideV w:val="nil"/>
        </w:tcBorders>
        <w:shd w:val="clear" w:color="auto" w:fill="993F10"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93F10" w:themeFill="accent2" w:themeFillShade="99"/>
      </w:tcPr>
    </w:tblStylePr>
    <w:tblStylePr w:type="band1Vert">
      <w:tblPr/>
      <w:tcPr>
        <w:shd w:val="clear" w:color="auto" w:fill="F6C5AC" w:themeFill="accent2" w:themeFillTint="66"/>
      </w:tcPr>
    </w:tblStylePr>
    <w:tblStylePr w:type="band1Horz">
      <w:tblPr/>
      <w:tcPr>
        <w:shd w:val="clear" w:color="auto" w:fill="F4B798" w:themeFill="accent2" w:themeFillTint="7F"/>
      </w:tcPr>
    </w:tblStylePr>
    <w:tblStylePr w:type="neCell">
      <w:rPr>
        <w:color w:val="000000" w:themeColor="text1"/>
      </w:rPr>
    </w:tblStylePr>
    <w:tblStylePr w:type="nwCell">
      <w:rPr>
        <w:color w:val="000000" w:themeColor="text1"/>
      </w:rPr>
    </w:tblStylePr>
  </w:style>
  <w:style w:type="table" w:styleId="39">
    <w:name w:val="Colorful Shading Accent 3"/>
    <w:basedOn w:val="a3"/>
    <w:uiPriority w:val="71"/>
    <w:semiHidden/>
    <w:unhideWhenUsed/>
    <w:rsid w:val="00CA46F2"/>
    <w:pPr>
      <w:spacing w:after="0" w:line="240" w:lineRule="auto"/>
    </w:pPr>
    <w:rPr>
      <w:color w:val="000000" w:themeColor="text1"/>
      <w:sz w:val="30"/>
      <w:szCs w:val="30"/>
    </w:rPr>
    <w:tblPr>
      <w:tblStyleRowBandSize w:val="1"/>
      <w:tblStyleColBandSize w:val="1"/>
      <w:tblBorders>
        <w:top w:val="single" w:sz="24" w:space="0" w:color="0F9ED5" w:themeColor="accent4"/>
        <w:left w:val="single" w:sz="4" w:space="0" w:color="196B24" w:themeColor="accent3"/>
        <w:bottom w:val="single" w:sz="4" w:space="0" w:color="196B24" w:themeColor="accent3"/>
        <w:right w:val="single" w:sz="4" w:space="0" w:color="196B24" w:themeColor="accent3"/>
        <w:insideH w:val="single" w:sz="4" w:space="0" w:color="FFFFFF" w:themeColor="background1"/>
        <w:insideV w:val="single" w:sz="4" w:space="0" w:color="FFFFFF" w:themeColor="background1"/>
      </w:tblBorders>
    </w:tblPr>
    <w:tcPr>
      <w:shd w:val="clear" w:color="auto" w:fill="E0F8E3" w:themeFill="accent3" w:themeFillTint="19"/>
    </w:tcPr>
    <w:tblStylePr w:type="firstRow">
      <w:rPr>
        <w:b/>
        <w:bCs/>
      </w:rPr>
      <w:tblPr/>
      <w:tcPr>
        <w:tcBorders>
          <w:top w:val="nil"/>
          <w:left w:val="nil"/>
          <w:bottom w:val="single" w:sz="24" w:space="0" w:color="0F9ED5"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F4015" w:themeFill="accent3" w:themeFillShade="99"/>
      </w:tcPr>
    </w:tblStylePr>
    <w:tblStylePr w:type="firstCol">
      <w:rPr>
        <w:color w:val="FFFFFF" w:themeColor="background1"/>
      </w:rPr>
      <w:tblPr/>
      <w:tcPr>
        <w:tcBorders>
          <w:top w:val="nil"/>
          <w:left w:val="nil"/>
          <w:bottom w:val="nil"/>
          <w:right w:val="nil"/>
          <w:insideH w:val="single" w:sz="4" w:space="0" w:color="0F4015" w:themeColor="accent3" w:themeShade="99"/>
          <w:insideV w:val="nil"/>
        </w:tcBorders>
        <w:shd w:val="clear" w:color="auto" w:fill="0F4015"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0F4015" w:themeFill="accent3" w:themeFillShade="99"/>
      </w:tcPr>
    </w:tblStylePr>
    <w:tblStylePr w:type="band1Vert">
      <w:tblPr/>
      <w:tcPr>
        <w:shd w:val="clear" w:color="auto" w:fill="84E290" w:themeFill="accent3" w:themeFillTint="66"/>
      </w:tcPr>
    </w:tblStylePr>
    <w:tblStylePr w:type="band1Horz">
      <w:tblPr/>
      <w:tcPr>
        <w:shd w:val="clear" w:color="auto" w:fill="66DB75" w:themeFill="accent3" w:themeFillTint="7F"/>
      </w:tcPr>
    </w:tblStylePr>
  </w:style>
  <w:style w:type="table" w:styleId="45">
    <w:name w:val="Colorful Shading Accent 4"/>
    <w:basedOn w:val="a3"/>
    <w:uiPriority w:val="71"/>
    <w:semiHidden/>
    <w:unhideWhenUsed/>
    <w:rsid w:val="00CA46F2"/>
    <w:pPr>
      <w:spacing w:after="0" w:line="240" w:lineRule="auto"/>
    </w:pPr>
    <w:rPr>
      <w:color w:val="000000" w:themeColor="text1"/>
      <w:sz w:val="30"/>
      <w:szCs w:val="30"/>
    </w:rPr>
    <w:tblPr>
      <w:tblStyleRowBandSize w:val="1"/>
      <w:tblStyleColBandSize w:val="1"/>
      <w:tblBorders>
        <w:top w:val="single" w:sz="24" w:space="0" w:color="196B24" w:themeColor="accent3"/>
        <w:left w:val="single" w:sz="4" w:space="0" w:color="0F9ED5" w:themeColor="accent4"/>
        <w:bottom w:val="single" w:sz="4" w:space="0" w:color="0F9ED5" w:themeColor="accent4"/>
        <w:right w:val="single" w:sz="4" w:space="0" w:color="0F9ED5" w:themeColor="accent4"/>
        <w:insideH w:val="single" w:sz="4" w:space="0" w:color="FFFFFF" w:themeColor="background1"/>
        <w:insideV w:val="single" w:sz="4" w:space="0" w:color="FFFFFF" w:themeColor="background1"/>
      </w:tblBorders>
    </w:tblPr>
    <w:tcPr>
      <w:shd w:val="clear" w:color="auto" w:fill="E5F6FD" w:themeFill="accent4" w:themeFillTint="19"/>
    </w:tcPr>
    <w:tblStylePr w:type="firstRow">
      <w:rPr>
        <w:b/>
        <w:bCs/>
      </w:rPr>
      <w:tblPr/>
      <w:tcPr>
        <w:tcBorders>
          <w:top w:val="nil"/>
          <w:left w:val="nil"/>
          <w:bottom w:val="single" w:sz="24" w:space="0" w:color="196B24"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95E7F" w:themeFill="accent4" w:themeFillShade="99"/>
      </w:tcPr>
    </w:tblStylePr>
    <w:tblStylePr w:type="firstCol">
      <w:rPr>
        <w:color w:val="FFFFFF" w:themeColor="background1"/>
      </w:rPr>
      <w:tblPr/>
      <w:tcPr>
        <w:tcBorders>
          <w:top w:val="nil"/>
          <w:left w:val="nil"/>
          <w:bottom w:val="nil"/>
          <w:right w:val="nil"/>
          <w:insideH w:val="single" w:sz="4" w:space="0" w:color="095E7F" w:themeColor="accent4" w:themeShade="99"/>
          <w:insideV w:val="nil"/>
        </w:tcBorders>
        <w:shd w:val="clear" w:color="auto" w:fill="095E7F"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095E7F" w:themeFill="accent4" w:themeFillShade="99"/>
      </w:tcPr>
    </w:tblStylePr>
    <w:tblStylePr w:type="band1Vert">
      <w:tblPr/>
      <w:tcPr>
        <w:shd w:val="clear" w:color="auto" w:fill="95DCF7" w:themeFill="accent4" w:themeFillTint="66"/>
      </w:tcPr>
    </w:tblStylePr>
    <w:tblStylePr w:type="band1Horz">
      <w:tblPr/>
      <w:tcPr>
        <w:shd w:val="clear" w:color="auto" w:fill="7BD3F5" w:themeFill="accent4" w:themeFillTint="7F"/>
      </w:tcPr>
    </w:tblStylePr>
    <w:tblStylePr w:type="neCell">
      <w:rPr>
        <w:color w:val="000000" w:themeColor="text1"/>
      </w:rPr>
    </w:tblStylePr>
    <w:tblStylePr w:type="nwCell">
      <w:rPr>
        <w:color w:val="000000" w:themeColor="text1"/>
      </w:rPr>
    </w:tblStylePr>
  </w:style>
  <w:style w:type="table" w:styleId="55">
    <w:name w:val="Colorful Shading Accent 5"/>
    <w:basedOn w:val="a3"/>
    <w:uiPriority w:val="71"/>
    <w:semiHidden/>
    <w:unhideWhenUsed/>
    <w:rsid w:val="00CA46F2"/>
    <w:pPr>
      <w:spacing w:after="0" w:line="240" w:lineRule="auto"/>
    </w:pPr>
    <w:rPr>
      <w:color w:val="000000" w:themeColor="text1"/>
      <w:sz w:val="30"/>
      <w:szCs w:val="30"/>
    </w:rPr>
    <w:tblPr>
      <w:tblStyleRowBandSize w:val="1"/>
      <w:tblStyleColBandSize w:val="1"/>
      <w:tblBorders>
        <w:top w:val="single" w:sz="24" w:space="0" w:color="4EA72E" w:themeColor="accent6"/>
        <w:left w:val="single" w:sz="4" w:space="0" w:color="A02B93" w:themeColor="accent5"/>
        <w:bottom w:val="single" w:sz="4" w:space="0" w:color="A02B93" w:themeColor="accent5"/>
        <w:right w:val="single" w:sz="4" w:space="0" w:color="A02B93" w:themeColor="accent5"/>
        <w:insideH w:val="single" w:sz="4" w:space="0" w:color="FFFFFF" w:themeColor="background1"/>
        <w:insideV w:val="single" w:sz="4" w:space="0" w:color="FFFFFF" w:themeColor="background1"/>
      </w:tblBorders>
    </w:tblPr>
    <w:tcPr>
      <w:shd w:val="clear" w:color="auto" w:fill="F8E7F6" w:themeFill="accent5" w:themeFillTint="19"/>
    </w:tcPr>
    <w:tblStylePr w:type="firstRow">
      <w:rPr>
        <w:b/>
        <w:bCs/>
      </w:rPr>
      <w:tblPr/>
      <w:tcPr>
        <w:tcBorders>
          <w:top w:val="nil"/>
          <w:left w:val="nil"/>
          <w:bottom w:val="single" w:sz="24" w:space="0" w:color="4EA72E"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F1957" w:themeFill="accent5" w:themeFillShade="99"/>
      </w:tcPr>
    </w:tblStylePr>
    <w:tblStylePr w:type="firstCol">
      <w:rPr>
        <w:color w:val="FFFFFF" w:themeColor="background1"/>
      </w:rPr>
      <w:tblPr/>
      <w:tcPr>
        <w:tcBorders>
          <w:top w:val="nil"/>
          <w:left w:val="nil"/>
          <w:bottom w:val="nil"/>
          <w:right w:val="nil"/>
          <w:insideH w:val="single" w:sz="4" w:space="0" w:color="5F1957" w:themeColor="accent5" w:themeShade="99"/>
          <w:insideV w:val="nil"/>
        </w:tcBorders>
        <w:shd w:val="clear" w:color="auto" w:fill="5F1957"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5F1957" w:themeFill="accent5" w:themeFillShade="99"/>
      </w:tcPr>
    </w:tblStylePr>
    <w:tblStylePr w:type="band1Vert">
      <w:tblPr/>
      <w:tcPr>
        <w:shd w:val="clear" w:color="auto" w:fill="E59EDC" w:themeFill="accent5" w:themeFillTint="66"/>
      </w:tcPr>
    </w:tblStylePr>
    <w:tblStylePr w:type="band1Horz">
      <w:tblPr/>
      <w:tcPr>
        <w:shd w:val="clear" w:color="auto" w:fill="DE86D4" w:themeFill="accent5" w:themeFillTint="7F"/>
      </w:tcPr>
    </w:tblStylePr>
    <w:tblStylePr w:type="neCell">
      <w:rPr>
        <w:color w:val="000000" w:themeColor="text1"/>
      </w:rPr>
    </w:tblStylePr>
    <w:tblStylePr w:type="nwCell">
      <w:rPr>
        <w:color w:val="000000" w:themeColor="text1"/>
      </w:rPr>
    </w:tblStylePr>
  </w:style>
  <w:style w:type="table" w:styleId="63">
    <w:name w:val="Colorful Shading Accent 6"/>
    <w:basedOn w:val="a3"/>
    <w:uiPriority w:val="71"/>
    <w:rsid w:val="00CA46F2"/>
    <w:pPr>
      <w:spacing w:after="0" w:line="240" w:lineRule="auto"/>
    </w:pPr>
    <w:rPr>
      <w:color w:val="000000" w:themeColor="text1"/>
      <w:sz w:val="30"/>
      <w:szCs w:val="30"/>
    </w:rPr>
    <w:tblPr>
      <w:tblStyleRowBandSize w:val="1"/>
      <w:tblStyleColBandSize w:val="1"/>
      <w:tblBorders>
        <w:top w:val="single" w:sz="24" w:space="0" w:color="A02B93" w:themeColor="accent5"/>
        <w:left w:val="single" w:sz="4" w:space="0" w:color="4EA72E" w:themeColor="accent6"/>
        <w:bottom w:val="single" w:sz="4" w:space="0" w:color="4EA72E" w:themeColor="accent6"/>
        <w:right w:val="single" w:sz="4" w:space="0" w:color="4EA72E" w:themeColor="accent6"/>
        <w:insideH w:val="single" w:sz="4" w:space="0" w:color="FFFFFF" w:themeColor="background1"/>
        <w:insideV w:val="single" w:sz="4" w:space="0" w:color="FFFFFF" w:themeColor="background1"/>
      </w:tblBorders>
    </w:tblPr>
    <w:tcPr>
      <w:shd w:val="clear" w:color="auto" w:fill="ECF8E8" w:themeFill="accent6" w:themeFillTint="19"/>
    </w:tcPr>
    <w:tblStylePr w:type="firstRow">
      <w:rPr>
        <w:b/>
        <w:bCs/>
      </w:rPr>
      <w:tblPr/>
      <w:tcPr>
        <w:tcBorders>
          <w:top w:val="nil"/>
          <w:left w:val="nil"/>
          <w:bottom w:val="single" w:sz="24" w:space="0" w:color="A02B93"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E641B" w:themeFill="accent6" w:themeFillShade="99"/>
      </w:tcPr>
    </w:tblStylePr>
    <w:tblStylePr w:type="firstCol">
      <w:rPr>
        <w:color w:val="FFFFFF" w:themeColor="background1"/>
      </w:rPr>
      <w:tblPr/>
      <w:tcPr>
        <w:tcBorders>
          <w:top w:val="nil"/>
          <w:left w:val="nil"/>
          <w:bottom w:val="nil"/>
          <w:right w:val="nil"/>
          <w:insideH w:val="single" w:sz="4" w:space="0" w:color="2E641B" w:themeColor="accent6" w:themeShade="99"/>
          <w:insideV w:val="nil"/>
        </w:tcBorders>
        <w:shd w:val="clear" w:color="auto" w:fill="2E641B"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2E641B" w:themeFill="accent6" w:themeFillShade="99"/>
      </w:tcPr>
    </w:tblStylePr>
    <w:tblStylePr w:type="band1Vert">
      <w:tblPr/>
      <w:tcPr>
        <w:shd w:val="clear" w:color="auto" w:fill="B3E5A1" w:themeFill="accent6" w:themeFillTint="66"/>
      </w:tcPr>
    </w:tblStylePr>
    <w:tblStylePr w:type="band1Horz">
      <w:tblPr/>
      <w:tcPr>
        <w:shd w:val="clear" w:color="auto" w:fill="A0DF8A" w:themeFill="accent6" w:themeFillTint="7F"/>
      </w:tcPr>
    </w:tblStylePr>
    <w:tblStylePr w:type="neCell">
      <w:rPr>
        <w:color w:val="000000" w:themeColor="text1"/>
      </w:rPr>
    </w:tblStylePr>
    <w:tblStylePr w:type="nwCell">
      <w:rPr>
        <w:color w:val="000000" w:themeColor="text1"/>
      </w:rPr>
    </w:tblStylePr>
  </w:style>
  <w:style w:type="character" w:styleId="affc">
    <w:name w:val="annotation reference"/>
    <w:basedOn w:val="a2"/>
    <w:uiPriority w:val="99"/>
    <w:semiHidden/>
    <w:unhideWhenUsed/>
    <w:rsid w:val="00CA46F2"/>
    <w:rPr>
      <w:sz w:val="22"/>
      <w:szCs w:val="16"/>
    </w:rPr>
  </w:style>
  <w:style w:type="paragraph" w:styleId="affd">
    <w:name w:val="annotation text"/>
    <w:basedOn w:val="a1"/>
    <w:link w:val="affe"/>
    <w:uiPriority w:val="99"/>
    <w:semiHidden/>
    <w:unhideWhenUsed/>
    <w:rsid w:val="00CA46F2"/>
    <w:pPr>
      <w:spacing w:line="240" w:lineRule="auto"/>
    </w:pPr>
    <w:rPr>
      <w:sz w:val="22"/>
      <w:szCs w:val="20"/>
    </w:rPr>
  </w:style>
  <w:style w:type="character" w:customStyle="1" w:styleId="affe">
    <w:name w:val="Текст примітки Знак"/>
    <w:basedOn w:val="a2"/>
    <w:link w:val="affd"/>
    <w:uiPriority w:val="99"/>
    <w:semiHidden/>
    <w:rsid w:val="00CA46F2"/>
    <w:rPr>
      <w:color w:val="595959" w:themeColor="text1" w:themeTint="A6"/>
      <w:szCs w:val="20"/>
    </w:rPr>
  </w:style>
  <w:style w:type="paragraph" w:styleId="afff">
    <w:name w:val="annotation subject"/>
    <w:basedOn w:val="affd"/>
    <w:next w:val="affd"/>
    <w:link w:val="afff0"/>
    <w:uiPriority w:val="99"/>
    <w:semiHidden/>
    <w:unhideWhenUsed/>
    <w:rsid w:val="00CA46F2"/>
    <w:rPr>
      <w:b/>
      <w:bCs/>
    </w:rPr>
  </w:style>
  <w:style w:type="character" w:customStyle="1" w:styleId="afff0">
    <w:name w:val="Тема примітки Знак"/>
    <w:basedOn w:val="affe"/>
    <w:link w:val="afff"/>
    <w:uiPriority w:val="99"/>
    <w:semiHidden/>
    <w:rsid w:val="00CA46F2"/>
    <w:rPr>
      <w:b/>
      <w:bCs/>
      <w:color w:val="595959" w:themeColor="text1" w:themeTint="A6"/>
      <w:szCs w:val="20"/>
    </w:rPr>
  </w:style>
  <w:style w:type="table" w:styleId="afff1">
    <w:name w:val="Dark List"/>
    <w:basedOn w:val="a3"/>
    <w:uiPriority w:val="70"/>
    <w:semiHidden/>
    <w:unhideWhenUsed/>
    <w:rsid w:val="00CA46F2"/>
    <w:pPr>
      <w:spacing w:after="0" w:line="240" w:lineRule="auto"/>
    </w:pPr>
    <w:rPr>
      <w:color w:val="FFFFFF" w:themeColor="background1"/>
      <w:sz w:val="30"/>
      <w:szCs w:val="30"/>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4">
    <w:name w:val="Dark List Accent 1"/>
    <w:basedOn w:val="a3"/>
    <w:uiPriority w:val="70"/>
    <w:semiHidden/>
    <w:unhideWhenUsed/>
    <w:rsid w:val="00CA46F2"/>
    <w:pPr>
      <w:spacing w:after="0" w:line="240" w:lineRule="auto"/>
    </w:pPr>
    <w:rPr>
      <w:color w:val="FFFFFF" w:themeColor="background1"/>
      <w:sz w:val="30"/>
      <w:szCs w:val="30"/>
    </w:rPr>
    <w:tblPr>
      <w:tblStyleRowBandSize w:val="1"/>
      <w:tblStyleColBandSize w:val="1"/>
    </w:tblPr>
    <w:tcPr>
      <w:shd w:val="clear" w:color="auto" w:fill="156082"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A2F4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F476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F4761" w:themeFill="accent1" w:themeFillShade="BF"/>
      </w:tcPr>
    </w:tblStylePr>
    <w:tblStylePr w:type="band1Vert">
      <w:tblPr/>
      <w:tcPr>
        <w:tcBorders>
          <w:top w:val="nil"/>
          <w:left w:val="nil"/>
          <w:bottom w:val="nil"/>
          <w:right w:val="nil"/>
          <w:insideH w:val="nil"/>
          <w:insideV w:val="nil"/>
        </w:tcBorders>
        <w:shd w:val="clear" w:color="auto" w:fill="0F4761" w:themeFill="accent1" w:themeFillShade="BF"/>
      </w:tcPr>
    </w:tblStylePr>
    <w:tblStylePr w:type="band1Horz">
      <w:tblPr/>
      <w:tcPr>
        <w:tcBorders>
          <w:top w:val="nil"/>
          <w:left w:val="nil"/>
          <w:bottom w:val="nil"/>
          <w:right w:val="nil"/>
          <w:insideH w:val="nil"/>
          <w:insideV w:val="nil"/>
        </w:tcBorders>
        <w:shd w:val="clear" w:color="auto" w:fill="0F4761" w:themeFill="accent1" w:themeFillShade="BF"/>
      </w:tcPr>
    </w:tblStylePr>
  </w:style>
  <w:style w:type="table" w:styleId="2c">
    <w:name w:val="Dark List Accent 2"/>
    <w:basedOn w:val="a3"/>
    <w:uiPriority w:val="70"/>
    <w:semiHidden/>
    <w:unhideWhenUsed/>
    <w:rsid w:val="00CA46F2"/>
    <w:pPr>
      <w:spacing w:after="0" w:line="240" w:lineRule="auto"/>
    </w:pPr>
    <w:rPr>
      <w:color w:val="FFFFFF" w:themeColor="background1"/>
      <w:sz w:val="30"/>
      <w:szCs w:val="30"/>
    </w:rPr>
    <w:tblPr>
      <w:tblStyleRowBandSize w:val="1"/>
      <w:tblStyleColBandSize w:val="1"/>
    </w:tblPr>
    <w:tcPr>
      <w:shd w:val="clear" w:color="auto" w:fill="E97132"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340D"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BF4E1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BF4E14" w:themeFill="accent2" w:themeFillShade="BF"/>
      </w:tcPr>
    </w:tblStylePr>
    <w:tblStylePr w:type="band1Vert">
      <w:tblPr/>
      <w:tcPr>
        <w:tcBorders>
          <w:top w:val="nil"/>
          <w:left w:val="nil"/>
          <w:bottom w:val="nil"/>
          <w:right w:val="nil"/>
          <w:insideH w:val="nil"/>
          <w:insideV w:val="nil"/>
        </w:tcBorders>
        <w:shd w:val="clear" w:color="auto" w:fill="BF4E14" w:themeFill="accent2" w:themeFillShade="BF"/>
      </w:tcPr>
    </w:tblStylePr>
    <w:tblStylePr w:type="band1Horz">
      <w:tblPr/>
      <w:tcPr>
        <w:tcBorders>
          <w:top w:val="nil"/>
          <w:left w:val="nil"/>
          <w:bottom w:val="nil"/>
          <w:right w:val="nil"/>
          <w:insideH w:val="nil"/>
          <w:insideV w:val="nil"/>
        </w:tcBorders>
        <w:shd w:val="clear" w:color="auto" w:fill="BF4E14" w:themeFill="accent2" w:themeFillShade="BF"/>
      </w:tcPr>
    </w:tblStylePr>
  </w:style>
  <w:style w:type="table" w:styleId="3a">
    <w:name w:val="Dark List Accent 3"/>
    <w:basedOn w:val="a3"/>
    <w:uiPriority w:val="70"/>
    <w:semiHidden/>
    <w:unhideWhenUsed/>
    <w:rsid w:val="00CA46F2"/>
    <w:pPr>
      <w:spacing w:after="0" w:line="240" w:lineRule="auto"/>
    </w:pPr>
    <w:rPr>
      <w:color w:val="FFFFFF" w:themeColor="background1"/>
      <w:sz w:val="30"/>
      <w:szCs w:val="30"/>
    </w:rPr>
    <w:tblPr>
      <w:tblStyleRowBandSize w:val="1"/>
      <w:tblStyleColBandSize w:val="1"/>
    </w:tblPr>
    <w:tcPr>
      <w:shd w:val="clear" w:color="auto" w:fill="196B24"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C3511"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124F1A"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124F1A" w:themeFill="accent3" w:themeFillShade="BF"/>
      </w:tcPr>
    </w:tblStylePr>
    <w:tblStylePr w:type="band1Vert">
      <w:tblPr/>
      <w:tcPr>
        <w:tcBorders>
          <w:top w:val="nil"/>
          <w:left w:val="nil"/>
          <w:bottom w:val="nil"/>
          <w:right w:val="nil"/>
          <w:insideH w:val="nil"/>
          <w:insideV w:val="nil"/>
        </w:tcBorders>
        <w:shd w:val="clear" w:color="auto" w:fill="124F1A" w:themeFill="accent3" w:themeFillShade="BF"/>
      </w:tcPr>
    </w:tblStylePr>
    <w:tblStylePr w:type="band1Horz">
      <w:tblPr/>
      <w:tcPr>
        <w:tcBorders>
          <w:top w:val="nil"/>
          <w:left w:val="nil"/>
          <w:bottom w:val="nil"/>
          <w:right w:val="nil"/>
          <w:insideH w:val="nil"/>
          <w:insideV w:val="nil"/>
        </w:tcBorders>
        <w:shd w:val="clear" w:color="auto" w:fill="124F1A" w:themeFill="accent3" w:themeFillShade="BF"/>
      </w:tcPr>
    </w:tblStylePr>
  </w:style>
  <w:style w:type="table" w:styleId="46">
    <w:name w:val="Dark List Accent 4"/>
    <w:basedOn w:val="a3"/>
    <w:uiPriority w:val="70"/>
    <w:semiHidden/>
    <w:unhideWhenUsed/>
    <w:rsid w:val="00CA46F2"/>
    <w:pPr>
      <w:spacing w:after="0" w:line="240" w:lineRule="auto"/>
    </w:pPr>
    <w:rPr>
      <w:color w:val="FFFFFF" w:themeColor="background1"/>
      <w:sz w:val="30"/>
      <w:szCs w:val="30"/>
    </w:rPr>
    <w:tblPr>
      <w:tblStyleRowBandSize w:val="1"/>
      <w:tblStyleColBandSize w:val="1"/>
    </w:tblPr>
    <w:tcPr>
      <w:shd w:val="clear" w:color="auto" w:fill="0F9ED5"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74E69"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0B769F"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0B769F" w:themeFill="accent4" w:themeFillShade="BF"/>
      </w:tcPr>
    </w:tblStylePr>
    <w:tblStylePr w:type="band1Vert">
      <w:tblPr/>
      <w:tcPr>
        <w:tcBorders>
          <w:top w:val="nil"/>
          <w:left w:val="nil"/>
          <w:bottom w:val="nil"/>
          <w:right w:val="nil"/>
          <w:insideH w:val="nil"/>
          <w:insideV w:val="nil"/>
        </w:tcBorders>
        <w:shd w:val="clear" w:color="auto" w:fill="0B769F" w:themeFill="accent4" w:themeFillShade="BF"/>
      </w:tcPr>
    </w:tblStylePr>
    <w:tblStylePr w:type="band1Horz">
      <w:tblPr/>
      <w:tcPr>
        <w:tcBorders>
          <w:top w:val="nil"/>
          <w:left w:val="nil"/>
          <w:bottom w:val="nil"/>
          <w:right w:val="nil"/>
          <w:insideH w:val="nil"/>
          <w:insideV w:val="nil"/>
        </w:tcBorders>
        <w:shd w:val="clear" w:color="auto" w:fill="0B769F" w:themeFill="accent4" w:themeFillShade="BF"/>
      </w:tcPr>
    </w:tblStylePr>
  </w:style>
  <w:style w:type="table" w:styleId="56">
    <w:name w:val="Dark List Accent 5"/>
    <w:basedOn w:val="a3"/>
    <w:uiPriority w:val="70"/>
    <w:semiHidden/>
    <w:unhideWhenUsed/>
    <w:rsid w:val="00CA46F2"/>
    <w:pPr>
      <w:spacing w:after="0" w:line="240" w:lineRule="auto"/>
    </w:pPr>
    <w:rPr>
      <w:color w:val="FFFFFF" w:themeColor="background1"/>
      <w:sz w:val="30"/>
      <w:szCs w:val="30"/>
    </w:rPr>
    <w:tblPr>
      <w:tblStyleRowBandSize w:val="1"/>
      <w:tblStyleColBandSize w:val="1"/>
    </w:tblPr>
    <w:tcPr>
      <w:shd w:val="clear" w:color="auto" w:fill="A02B93"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F1548"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77206D"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77206D" w:themeFill="accent5" w:themeFillShade="BF"/>
      </w:tcPr>
    </w:tblStylePr>
    <w:tblStylePr w:type="band1Vert">
      <w:tblPr/>
      <w:tcPr>
        <w:tcBorders>
          <w:top w:val="nil"/>
          <w:left w:val="nil"/>
          <w:bottom w:val="nil"/>
          <w:right w:val="nil"/>
          <w:insideH w:val="nil"/>
          <w:insideV w:val="nil"/>
        </w:tcBorders>
        <w:shd w:val="clear" w:color="auto" w:fill="77206D" w:themeFill="accent5" w:themeFillShade="BF"/>
      </w:tcPr>
    </w:tblStylePr>
    <w:tblStylePr w:type="band1Horz">
      <w:tblPr/>
      <w:tcPr>
        <w:tcBorders>
          <w:top w:val="nil"/>
          <w:left w:val="nil"/>
          <w:bottom w:val="nil"/>
          <w:right w:val="nil"/>
          <w:insideH w:val="nil"/>
          <w:insideV w:val="nil"/>
        </w:tcBorders>
        <w:shd w:val="clear" w:color="auto" w:fill="77206D" w:themeFill="accent5" w:themeFillShade="BF"/>
      </w:tcPr>
    </w:tblStylePr>
  </w:style>
  <w:style w:type="table" w:styleId="64">
    <w:name w:val="Dark List Accent 6"/>
    <w:basedOn w:val="a3"/>
    <w:uiPriority w:val="70"/>
    <w:rsid w:val="00CA46F2"/>
    <w:pPr>
      <w:spacing w:after="0" w:line="240" w:lineRule="auto"/>
    </w:pPr>
    <w:rPr>
      <w:color w:val="FFFFFF" w:themeColor="background1"/>
      <w:sz w:val="30"/>
      <w:szCs w:val="30"/>
    </w:rPr>
    <w:tblPr>
      <w:tblStyleRowBandSize w:val="1"/>
      <w:tblStyleColBandSize w:val="1"/>
    </w:tblPr>
    <w:tcPr>
      <w:shd w:val="clear" w:color="auto" w:fill="4EA72E"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65317"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3A7C22"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3A7C22" w:themeFill="accent6" w:themeFillShade="BF"/>
      </w:tcPr>
    </w:tblStylePr>
    <w:tblStylePr w:type="band1Vert">
      <w:tblPr/>
      <w:tcPr>
        <w:tcBorders>
          <w:top w:val="nil"/>
          <w:left w:val="nil"/>
          <w:bottom w:val="nil"/>
          <w:right w:val="nil"/>
          <w:insideH w:val="nil"/>
          <w:insideV w:val="nil"/>
        </w:tcBorders>
        <w:shd w:val="clear" w:color="auto" w:fill="3A7C22" w:themeFill="accent6" w:themeFillShade="BF"/>
      </w:tcPr>
    </w:tblStylePr>
    <w:tblStylePr w:type="band1Horz">
      <w:tblPr/>
      <w:tcPr>
        <w:tcBorders>
          <w:top w:val="nil"/>
          <w:left w:val="nil"/>
          <w:bottom w:val="nil"/>
          <w:right w:val="nil"/>
          <w:insideH w:val="nil"/>
          <w:insideV w:val="nil"/>
        </w:tcBorders>
        <w:shd w:val="clear" w:color="auto" w:fill="3A7C22" w:themeFill="accent6" w:themeFillShade="BF"/>
      </w:tcPr>
    </w:tblStylePr>
  </w:style>
  <w:style w:type="paragraph" w:styleId="afff2">
    <w:name w:val="Date"/>
    <w:basedOn w:val="a1"/>
    <w:next w:val="a1"/>
    <w:link w:val="afff3"/>
    <w:uiPriority w:val="99"/>
    <w:semiHidden/>
    <w:unhideWhenUsed/>
    <w:rsid w:val="00CA46F2"/>
  </w:style>
  <w:style w:type="character" w:customStyle="1" w:styleId="afff3">
    <w:name w:val="Дата Знак"/>
    <w:basedOn w:val="a2"/>
    <w:link w:val="afff2"/>
    <w:uiPriority w:val="99"/>
    <w:semiHidden/>
    <w:rsid w:val="00CA46F2"/>
    <w:rPr>
      <w:color w:val="595959" w:themeColor="text1" w:themeTint="A6"/>
      <w:sz w:val="30"/>
      <w:szCs w:val="30"/>
    </w:rPr>
  </w:style>
  <w:style w:type="paragraph" w:styleId="afff4">
    <w:name w:val="Document Map"/>
    <w:basedOn w:val="a1"/>
    <w:link w:val="afff5"/>
    <w:uiPriority w:val="99"/>
    <w:semiHidden/>
    <w:unhideWhenUsed/>
    <w:rsid w:val="00CA46F2"/>
    <w:pPr>
      <w:spacing w:after="0" w:line="240" w:lineRule="auto"/>
    </w:pPr>
    <w:rPr>
      <w:rFonts w:ascii="Segoe UI" w:hAnsi="Segoe UI" w:cs="Segoe UI"/>
      <w:sz w:val="22"/>
      <w:szCs w:val="16"/>
    </w:rPr>
  </w:style>
  <w:style w:type="character" w:customStyle="1" w:styleId="afff5">
    <w:name w:val="Схема документа Знак"/>
    <w:basedOn w:val="a2"/>
    <w:link w:val="afff4"/>
    <w:uiPriority w:val="99"/>
    <w:semiHidden/>
    <w:rsid w:val="00CA46F2"/>
    <w:rPr>
      <w:rFonts w:ascii="Segoe UI" w:hAnsi="Segoe UI" w:cs="Segoe UI"/>
      <w:color w:val="595959" w:themeColor="text1" w:themeTint="A6"/>
      <w:szCs w:val="16"/>
    </w:rPr>
  </w:style>
  <w:style w:type="paragraph" w:styleId="afff6">
    <w:name w:val="E-mail Signature"/>
    <w:basedOn w:val="a1"/>
    <w:link w:val="afff7"/>
    <w:uiPriority w:val="99"/>
    <w:semiHidden/>
    <w:unhideWhenUsed/>
    <w:rsid w:val="00CA46F2"/>
    <w:pPr>
      <w:spacing w:after="0" w:line="240" w:lineRule="auto"/>
    </w:pPr>
  </w:style>
  <w:style w:type="character" w:customStyle="1" w:styleId="afff7">
    <w:name w:val="Електронний підпис Знак"/>
    <w:basedOn w:val="a2"/>
    <w:link w:val="afff6"/>
    <w:uiPriority w:val="99"/>
    <w:semiHidden/>
    <w:rsid w:val="00CA46F2"/>
    <w:rPr>
      <w:color w:val="595959" w:themeColor="text1" w:themeTint="A6"/>
      <w:sz w:val="30"/>
      <w:szCs w:val="30"/>
    </w:rPr>
  </w:style>
  <w:style w:type="character" w:styleId="afff8">
    <w:name w:val="endnote reference"/>
    <w:basedOn w:val="a2"/>
    <w:uiPriority w:val="99"/>
    <w:semiHidden/>
    <w:unhideWhenUsed/>
    <w:rsid w:val="00CA46F2"/>
    <w:rPr>
      <w:vertAlign w:val="superscript"/>
    </w:rPr>
  </w:style>
  <w:style w:type="paragraph" w:styleId="afff9">
    <w:name w:val="endnote text"/>
    <w:basedOn w:val="a1"/>
    <w:link w:val="afffa"/>
    <w:uiPriority w:val="99"/>
    <w:semiHidden/>
    <w:unhideWhenUsed/>
    <w:rsid w:val="00CA46F2"/>
    <w:pPr>
      <w:spacing w:after="0" w:line="240" w:lineRule="auto"/>
    </w:pPr>
    <w:rPr>
      <w:sz w:val="22"/>
      <w:szCs w:val="20"/>
    </w:rPr>
  </w:style>
  <w:style w:type="character" w:customStyle="1" w:styleId="afffa">
    <w:name w:val="Текст кінцевої виноски Знак"/>
    <w:basedOn w:val="a2"/>
    <w:link w:val="afff9"/>
    <w:uiPriority w:val="99"/>
    <w:semiHidden/>
    <w:rsid w:val="00CA46F2"/>
    <w:rPr>
      <w:color w:val="595959" w:themeColor="text1" w:themeTint="A6"/>
      <w:szCs w:val="20"/>
    </w:rPr>
  </w:style>
  <w:style w:type="paragraph" w:styleId="afffb">
    <w:name w:val="envelope address"/>
    <w:basedOn w:val="a1"/>
    <w:uiPriority w:val="99"/>
    <w:semiHidden/>
    <w:unhideWhenUsed/>
    <w:rsid w:val="00CA46F2"/>
    <w:pPr>
      <w:framePr w:w="7920" w:h="1980" w:hRule="exact" w:hSpace="180"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2d">
    <w:name w:val="envelope return"/>
    <w:basedOn w:val="a1"/>
    <w:uiPriority w:val="99"/>
    <w:semiHidden/>
    <w:unhideWhenUsed/>
    <w:rsid w:val="00CA46F2"/>
    <w:pPr>
      <w:spacing w:after="0" w:line="240" w:lineRule="auto"/>
    </w:pPr>
    <w:rPr>
      <w:rFonts w:asciiTheme="majorHAnsi" w:eastAsiaTheme="majorEastAsia" w:hAnsiTheme="majorHAnsi" w:cstheme="majorBidi"/>
      <w:sz w:val="22"/>
      <w:szCs w:val="20"/>
    </w:rPr>
  </w:style>
  <w:style w:type="character" w:styleId="afffc">
    <w:name w:val="FollowedHyperlink"/>
    <w:basedOn w:val="a2"/>
    <w:uiPriority w:val="99"/>
    <w:semiHidden/>
    <w:unhideWhenUsed/>
    <w:rsid w:val="00CA46F2"/>
    <w:rPr>
      <w:color w:val="96607D" w:themeColor="followedHyperlink"/>
      <w:u w:val="single"/>
    </w:rPr>
  </w:style>
  <w:style w:type="character" w:styleId="afffd">
    <w:name w:val="footnote reference"/>
    <w:basedOn w:val="a2"/>
    <w:uiPriority w:val="99"/>
    <w:semiHidden/>
    <w:unhideWhenUsed/>
    <w:rsid w:val="00CA46F2"/>
    <w:rPr>
      <w:vertAlign w:val="superscript"/>
    </w:rPr>
  </w:style>
  <w:style w:type="paragraph" w:styleId="afffe">
    <w:name w:val="footnote text"/>
    <w:basedOn w:val="a1"/>
    <w:link w:val="affff"/>
    <w:uiPriority w:val="99"/>
    <w:semiHidden/>
    <w:unhideWhenUsed/>
    <w:rsid w:val="00CA46F2"/>
    <w:pPr>
      <w:spacing w:after="0" w:line="240" w:lineRule="auto"/>
    </w:pPr>
    <w:rPr>
      <w:sz w:val="22"/>
      <w:szCs w:val="20"/>
    </w:rPr>
  </w:style>
  <w:style w:type="character" w:customStyle="1" w:styleId="affff">
    <w:name w:val="Текст виноски Знак"/>
    <w:basedOn w:val="a2"/>
    <w:link w:val="afffe"/>
    <w:uiPriority w:val="99"/>
    <w:semiHidden/>
    <w:rsid w:val="00CA46F2"/>
    <w:rPr>
      <w:color w:val="595959" w:themeColor="text1" w:themeTint="A6"/>
      <w:szCs w:val="20"/>
    </w:rPr>
  </w:style>
  <w:style w:type="table" w:customStyle="1" w:styleId="-11">
    <w:name w:val="Таблица-сетка 1 светлая1"/>
    <w:basedOn w:val="a3"/>
    <w:uiPriority w:val="46"/>
    <w:rsid w:val="00CA46F2"/>
    <w:pPr>
      <w:spacing w:after="0" w:line="240" w:lineRule="auto"/>
    </w:pPr>
    <w:rPr>
      <w:color w:val="595959" w:themeColor="text1" w:themeTint="A6"/>
      <w:sz w:val="30"/>
      <w:szCs w:val="30"/>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
    <w:name w:val="Таблица-сетка 1 светлая — акцент 11"/>
    <w:basedOn w:val="a3"/>
    <w:uiPriority w:val="46"/>
    <w:rsid w:val="00CA46F2"/>
    <w:pPr>
      <w:spacing w:after="0" w:line="240" w:lineRule="auto"/>
    </w:pPr>
    <w:rPr>
      <w:color w:val="595959" w:themeColor="text1" w:themeTint="A6"/>
      <w:sz w:val="30"/>
      <w:szCs w:val="30"/>
    </w:rPr>
    <w:tblPr>
      <w:tblStyleRowBandSize w:val="1"/>
      <w:tblStyleColBandSize w:val="1"/>
      <w:tblBorders>
        <w:top w:val="single" w:sz="4" w:space="0" w:color="83CAEB" w:themeColor="accent1" w:themeTint="66"/>
        <w:left w:val="single" w:sz="4" w:space="0" w:color="83CAEB" w:themeColor="accent1" w:themeTint="66"/>
        <w:bottom w:val="single" w:sz="4" w:space="0" w:color="83CAEB" w:themeColor="accent1" w:themeTint="66"/>
        <w:right w:val="single" w:sz="4" w:space="0" w:color="83CAEB" w:themeColor="accent1" w:themeTint="66"/>
        <w:insideH w:val="single" w:sz="4" w:space="0" w:color="83CAEB" w:themeColor="accent1" w:themeTint="66"/>
        <w:insideV w:val="single" w:sz="4" w:space="0" w:color="83CAEB" w:themeColor="accent1" w:themeTint="66"/>
      </w:tblBorders>
    </w:tblPr>
    <w:tblStylePr w:type="firstRow">
      <w:rPr>
        <w:b/>
        <w:bCs/>
      </w:rPr>
      <w:tblPr/>
      <w:tcPr>
        <w:tcBorders>
          <w:bottom w:val="single" w:sz="12" w:space="0" w:color="45B0E1" w:themeColor="accent1" w:themeTint="99"/>
        </w:tcBorders>
      </w:tcPr>
    </w:tblStylePr>
    <w:tblStylePr w:type="lastRow">
      <w:rPr>
        <w:b/>
        <w:bCs/>
      </w:rPr>
      <w:tblPr/>
      <w:tcPr>
        <w:tcBorders>
          <w:top w:val="double" w:sz="2" w:space="0" w:color="45B0E1" w:themeColor="accent1" w:themeTint="99"/>
        </w:tcBorders>
      </w:tcPr>
    </w:tblStylePr>
    <w:tblStylePr w:type="firstCol">
      <w:rPr>
        <w:b/>
        <w:bCs/>
      </w:rPr>
    </w:tblStylePr>
    <w:tblStylePr w:type="lastCol">
      <w:rPr>
        <w:b/>
        <w:bCs/>
      </w:rPr>
    </w:tblStylePr>
  </w:style>
  <w:style w:type="table" w:customStyle="1" w:styleId="-121">
    <w:name w:val="Таблица-сетка 1 светлая — акцент 21"/>
    <w:basedOn w:val="a3"/>
    <w:uiPriority w:val="46"/>
    <w:rsid w:val="00CA46F2"/>
    <w:pPr>
      <w:spacing w:after="0" w:line="240" w:lineRule="auto"/>
    </w:pPr>
    <w:rPr>
      <w:color w:val="595959" w:themeColor="text1" w:themeTint="A6"/>
      <w:sz w:val="30"/>
      <w:szCs w:val="30"/>
    </w:rPr>
    <w:tblPr>
      <w:tblStyleRowBandSize w:val="1"/>
      <w:tblStyleColBandSize w:val="1"/>
      <w:tblBorders>
        <w:top w:val="single" w:sz="4" w:space="0" w:color="F6C5AC" w:themeColor="accent2" w:themeTint="66"/>
        <w:left w:val="single" w:sz="4" w:space="0" w:color="F6C5AC" w:themeColor="accent2" w:themeTint="66"/>
        <w:bottom w:val="single" w:sz="4" w:space="0" w:color="F6C5AC" w:themeColor="accent2" w:themeTint="66"/>
        <w:right w:val="single" w:sz="4" w:space="0" w:color="F6C5AC" w:themeColor="accent2" w:themeTint="66"/>
        <w:insideH w:val="single" w:sz="4" w:space="0" w:color="F6C5AC" w:themeColor="accent2" w:themeTint="66"/>
        <w:insideV w:val="single" w:sz="4" w:space="0" w:color="F6C5AC" w:themeColor="accent2" w:themeTint="66"/>
      </w:tblBorders>
    </w:tblPr>
    <w:tblStylePr w:type="firstRow">
      <w:rPr>
        <w:b/>
        <w:bCs/>
      </w:rPr>
      <w:tblPr/>
      <w:tcPr>
        <w:tcBorders>
          <w:bottom w:val="single" w:sz="12" w:space="0" w:color="F1A983" w:themeColor="accent2" w:themeTint="99"/>
        </w:tcBorders>
      </w:tcPr>
    </w:tblStylePr>
    <w:tblStylePr w:type="lastRow">
      <w:rPr>
        <w:b/>
        <w:bCs/>
      </w:rPr>
      <w:tblPr/>
      <w:tcPr>
        <w:tcBorders>
          <w:top w:val="double" w:sz="2" w:space="0" w:color="F1A983" w:themeColor="accent2" w:themeTint="99"/>
        </w:tcBorders>
      </w:tcPr>
    </w:tblStylePr>
    <w:tblStylePr w:type="firstCol">
      <w:rPr>
        <w:b/>
        <w:bCs/>
      </w:rPr>
    </w:tblStylePr>
    <w:tblStylePr w:type="lastCol">
      <w:rPr>
        <w:b/>
        <w:bCs/>
      </w:rPr>
    </w:tblStylePr>
  </w:style>
  <w:style w:type="table" w:customStyle="1" w:styleId="-131">
    <w:name w:val="Таблица-сетка 1 светлая — акцент 31"/>
    <w:basedOn w:val="a3"/>
    <w:uiPriority w:val="46"/>
    <w:rsid w:val="00CA46F2"/>
    <w:pPr>
      <w:spacing w:after="0" w:line="240" w:lineRule="auto"/>
    </w:pPr>
    <w:rPr>
      <w:color w:val="595959" w:themeColor="text1" w:themeTint="A6"/>
      <w:sz w:val="30"/>
      <w:szCs w:val="30"/>
    </w:rPr>
    <w:tblPr>
      <w:tblStyleRowBandSize w:val="1"/>
      <w:tblStyleColBandSize w:val="1"/>
      <w:tblBorders>
        <w:top w:val="single" w:sz="4" w:space="0" w:color="84E290" w:themeColor="accent3" w:themeTint="66"/>
        <w:left w:val="single" w:sz="4" w:space="0" w:color="84E290" w:themeColor="accent3" w:themeTint="66"/>
        <w:bottom w:val="single" w:sz="4" w:space="0" w:color="84E290" w:themeColor="accent3" w:themeTint="66"/>
        <w:right w:val="single" w:sz="4" w:space="0" w:color="84E290" w:themeColor="accent3" w:themeTint="66"/>
        <w:insideH w:val="single" w:sz="4" w:space="0" w:color="84E290" w:themeColor="accent3" w:themeTint="66"/>
        <w:insideV w:val="single" w:sz="4" w:space="0" w:color="84E290" w:themeColor="accent3" w:themeTint="66"/>
      </w:tblBorders>
    </w:tblPr>
    <w:tblStylePr w:type="firstRow">
      <w:rPr>
        <w:b/>
        <w:bCs/>
      </w:rPr>
      <w:tblPr/>
      <w:tcPr>
        <w:tcBorders>
          <w:bottom w:val="single" w:sz="12" w:space="0" w:color="47D459" w:themeColor="accent3" w:themeTint="99"/>
        </w:tcBorders>
      </w:tcPr>
    </w:tblStylePr>
    <w:tblStylePr w:type="lastRow">
      <w:rPr>
        <w:b/>
        <w:bCs/>
      </w:rPr>
      <w:tblPr/>
      <w:tcPr>
        <w:tcBorders>
          <w:top w:val="double" w:sz="2" w:space="0" w:color="47D459" w:themeColor="accent3" w:themeTint="99"/>
        </w:tcBorders>
      </w:tcPr>
    </w:tblStylePr>
    <w:tblStylePr w:type="firstCol">
      <w:rPr>
        <w:b/>
        <w:bCs/>
      </w:rPr>
    </w:tblStylePr>
    <w:tblStylePr w:type="lastCol">
      <w:rPr>
        <w:b/>
        <w:bCs/>
      </w:rPr>
    </w:tblStylePr>
  </w:style>
  <w:style w:type="table" w:customStyle="1" w:styleId="-141">
    <w:name w:val="Таблица-сетка 1 светлая — акцент 41"/>
    <w:basedOn w:val="a3"/>
    <w:uiPriority w:val="46"/>
    <w:rsid w:val="00CA46F2"/>
    <w:pPr>
      <w:spacing w:after="0" w:line="240" w:lineRule="auto"/>
    </w:pPr>
    <w:rPr>
      <w:color w:val="595959" w:themeColor="text1" w:themeTint="A6"/>
      <w:sz w:val="30"/>
      <w:szCs w:val="30"/>
    </w:rPr>
    <w:tblPr>
      <w:tblStyleRowBandSize w:val="1"/>
      <w:tblStyleColBandSize w:val="1"/>
      <w:tblBorders>
        <w:top w:val="single" w:sz="4" w:space="0" w:color="95DCF7" w:themeColor="accent4" w:themeTint="66"/>
        <w:left w:val="single" w:sz="4" w:space="0" w:color="95DCF7" w:themeColor="accent4" w:themeTint="66"/>
        <w:bottom w:val="single" w:sz="4" w:space="0" w:color="95DCF7" w:themeColor="accent4" w:themeTint="66"/>
        <w:right w:val="single" w:sz="4" w:space="0" w:color="95DCF7" w:themeColor="accent4" w:themeTint="66"/>
        <w:insideH w:val="single" w:sz="4" w:space="0" w:color="95DCF7" w:themeColor="accent4" w:themeTint="66"/>
        <w:insideV w:val="single" w:sz="4" w:space="0" w:color="95DCF7" w:themeColor="accent4" w:themeTint="66"/>
      </w:tblBorders>
    </w:tblPr>
    <w:tblStylePr w:type="firstRow">
      <w:rPr>
        <w:b/>
        <w:bCs/>
      </w:rPr>
      <w:tblPr/>
      <w:tcPr>
        <w:tcBorders>
          <w:bottom w:val="single" w:sz="12" w:space="0" w:color="60CAF3" w:themeColor="accent4" w:themeTint="99"/>
        </w:tcBorders>
      </w:tcPr>
    </w:tblStylePr>
    <w:tblStylePr w:type="lastRow">
      <w:rPr>
        <w:b/>
        <w:bCs/>
      </w:rPr>
      <w:tblPr/>
      <w:tcPr>
        <w:tcBorders>
          <w:top w:val="double" w:sz="2" w:space="0" w:color="60CAF3" w:themeColor="accent4" w:themeTint="99"/>
        </w:tcBorders>
      </w:tcPr>
    </w:tblStylePr>
    <w:tblStylePr w:type="firstCol">
      <w:rPr>
        <w:b/>
        <w:bCs/>
      </w:rPr>
    </w:tblStylePr>
    <w:tblStylePr w:type="lastCol">
      <w:rPr>
        <w:b/>
        <w:bCs/>
      </w:rPr>
    </w:tblStylePr>
  </w:style>
  <w:style w:type="table" w:customStyle="1" w:styleId="-151">
    <w:name w:val="Таблица-сетка 1 светлая — акцент 51"/>
    <w:basedOn w:val="a3"/>
    <w:uiPriority w:val="46"/>
    <w:rsid w:val="00CA46F2"/>
    <w:pPr>
      <w:spacing w:after="0" w:line="240" w:lineRule="auto"/>
    </w:pPr>
    <w:rPr>
      <w:color w:val="595959" w:themeColor="text1" w:themeTint="A6"/>
      <w:sz w:val="30"/>
      <w:szCs w:val="30"/>
    </w:rPr>
    <w:tblPr>
      <w:tblStyleRowBandSize w:val="1"/>
      <w:tblStyleColBandSize w:val="1"/>
      <w:tblBorders>
        <w:top w:val="single" w:sz="4" w:space="0" w:color="E59EDC" w:themeColor="accent5" w:themeTint="66"/>
        <w:left w:val="single" w:sz="4" w:space="0" w:color="E59EDC" w:themeColor="accent5" w:themeTint="66"/>
        <w:bottom w:val="single" w:sz="4" w:space="0" w:color="E59EDC" w:themeColor="accent5" w:themeTint="66"/>
        <w:right w:val="single" w:sz="4" w:space="0" w:color="E59EDC" w:themeColor="accent5" w:themeTint="66"/>
        <w:insideH w:val="single" w:sz="4" w:space="0" w:color="E59EDC" w:themeColor="accent5" w:themeTint="66"/>
        <w:insideV w:val="single" w:sz="4" w:space="0" w:color="E59EDC" w:themeColor="accent5" w:themeTint="66"/>
      </w:tblBorders>
    </w:tblPr>
    <w:tblStylePr w:type="firstRow">
      <w:rPr>
        <w:b/>
        <w:bCs/>
      </w:rPr>
      <w:tblPr/>
      <w:tcPr>
        <w:tcBorders>
          <w:bottom w:val="single" w:sz="12" w:space="0" w:color="D86DCB" w:themeColor="accent5" w:themeTint="99"/>
        </w:tcBorders>
      </w:tcPr>
    </w:tblStylePr>
    <w:tblStylePr w:type="lastRow">
      <w:rPr>
        <w:b/>
        <w:bCs/>
      </w:rPr>
      <w:tblPr/>
      <w:tcPr>
        <w:tcBorders>
          <w:top w:val="double" w:sz="2" w:space="0" w:color="D86DCB" w:themeColor="accent5" w:themeTint="99"/>
        </w:tcBorders>
      </w:tcPr>
    </w:tblStylePr>
    <w:tblStylePr w:type="firstCol">
      <w:rPr>
        <w:b/>
        <w:bCs/>
      </w:rPr>
    </w:tblStylePr>
    <w:tblStylePr w:type="lastCol">
      <w:rPr>
        <w:b/>
        <w:bCs/>
      </w:rPr>
    </w:tblStylePr>
  </w:style>
  <w:style w:type="table" w:customStyle="1" w:styleId="-161">
    <w:name w:val="Таблица-сетка 1 светлая — акцент 61"/>
    <w:basedOn w:val="a3"/>
    <w:uiPriority w:val="46"/>
    <w:rsid w:val="00CA46F2"/>
    <w:pPr>
      <w:spacing w:after="0" w:line="240" w:lineRule="auto"/>
    </w:pPr>
    <w:rPr>
      <w:color w:val="595959" w:themeColor="text1" w:themeTint="A6"/>
      <w:sz w:val="30"/>
      <w:szCs w:val="30"/>
    </w:rPr>
    <w:tblPr>
      <w:tblStyleRowBandSize w:val="1"/>
      <w:tblStyleColBandSize w:val="1"/>
      <w:tblBorders>
        <w:top w:val="single" w:sz="4" w:space="0" w:color="B3E5A1" w:themeColor="accent6" w:themeTint="66"/>
        <w:left w:val="single" w:sz="4" w:space="0" w:color="B3E5A1" w:themeColor="accent6" w:themeTint="66"/>
        <w:bottom w:val="single" w:sz="4" w:space="0" w:color="B3E5A1" w:themeColor="accent6" w:themeTint="66"/>
        <w:right w:val="single" w:sz="4" w:space="0" w:color="B3E5A1" w:themeColor="accent6" w:themeTint="66"/>
        <w:insideH w:val="single" w:sz="4" w:space="0" w:color="B3E5A1" w:themeColor="accent6" w:themeTint="66"/>
        <w:insideV w:val="single" w:sz="4" w:space="0" w:color="B3E5A1" w:themeColor="accent6" w:themeTint="66"/>
      </w:tblBorders>
    </w:tblPr>
    <w:tblStylePr w:type="firstRow">
      <w:rPr>
        <w:b/>
        <w:bCs/>
      </w:rPr>
      <w:tblPr/>
      <w:tcPr>
        <w:tcBorders>
          <w:bottom w:val="single" w:sz="12" w:space="0" w:color="8DD873" w:themeColor="accent6" w:themeTint="99"/>
        </w:tcBorders>
      </w:tcPr>
    </w:tblStylePr>
    <w:tblStylePr w:type="lastRow">
      <w:rPr>
        <w:b/>
        <w:bCs/>
      </w:rPr>
      <w:tblPr/>
      <w:tcPr>
        <w:tcBorders>
          <w:top w:val="double" w:sz="2" w:space="0" w:color="8DD873" w:themeColor="accent6" w:themeTint="99"/>
        </w:tcBorders>
      </w:tcPr>
    </w:tblStylePr>
    <w:tblStylePr w:type="firstCol">
      <w:rPr>
        <w:b/>
        <w:bCs/>
      </w:rPr>
    </w:tblStylePr>
    <w:tblStylePr w:type="lastCol">
      <w:rPr>
        <w:b/>
        <w:bCs/>
      </w:rPr>
    </w:tblStylePr>
  </w:style>
  <w:style w:type="table" w:customStyle="1" w:styleId="-21">
    <w:name w:val="Таблица-сетка 21"/>
    <w:basedOn w:val="a3"/>
    <w:uiPriority w:val="47"/>
    <w:rsid w:val="00CA46F2"/>
    <w:pPr>
      <w:spacing w:after="0" w:line="240" w:lineRule="auto"/>
    </w:pPr>
    <w:rPr>
      <w:color w:val="595959" w:themeColor="text1" w:themeTint="A6"/>
      <w:sz w:val="30"/>
      <w:szCs w:val="30"/>
    </w:r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211">
    <w:name w:val="Таблица-сетка 2 — акцент 11"/>
    <w:basedOn w:val="a3"/>
    <w:uiPriority w:val="47"/>
    <w:rsid w:val="00CA46F2"/>
    <w:pPr>
      <w:spacing w:after="0" w:line="240" w:lineRule="auto"/>
    </w:pPr>
    <w:rPr>
      <w:color w:val="595959" w:themeColor="text1" w:themeTint="A6"/>
      <w:sz w:val="30"/>
      <w:szCs w:val="30"/>
    </w:rPr>
    <w:tblPr>
      <w:tblStyleRowBandSize w:val="1"/>
      <w:tblStyleColBandSize w:val="1"/>
      <w:tblBorders>
        <w:top w:val="single" w:sz="2" w:space="0" w:color="45B0E1" w:themeColor="accent1" w:themeTint="99"/>
        <w:bottom w:val="single" w:sz="2" w:space="0" w:color="45B0E1" w:themeColor="accent1" w:themeTint="99"/>
        <w:insideH w:val="single" w:sz="2" w:space="0" w:color="45B0E1" w:themeColor="accent1" w:themeTint="99"/>
        <w:insideV w:val="single" w:sz="2" w:space="0" w:color="45B0E1" w:themeColor="accent1" w:themeTint="99"/>
      </w:tblBorders>
    </w:tblPr>
    <w:tblStylePr w:type="firstRow">
      <w:rPr>
        <w:b/>
        <w:bCs/>
      </w:rPr>
      <w:tblPr/>
      <w:tcPr>
        <w:tcBorders>
          <w:top w:val="nil"/>
          <w:bottom w:val="single" w:sz="12" w:space="0" w:color="45B0E1" w:themeColor="accent1" w:themeTint="99"/>
          <w:insideH w:val="nil"/>
          <w:insideV w:val="nil"/>
        </w:tcBorders>
        <w:shd w:val="clear" w:color="auto" w:fill="FFFFFF" w:themeFill="background1"/>
      </w:tcPr>
    </w:tblStylePr>
    <w:tblStylePr w:type="lastRow">
      <w:rPr>
        <w:b/>
        <w:bCs/>
      </w:rPr>
      <w:tblPr/>
      <w:tcPr>
        <w:tcBorders>
          <w:top w:val="double" w:sz="2" w:space="0" w:color="45B0E1"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customStyle="1" w:styleId="-221">
    <w:name w:val="Таблица-сетка 2 — акцент 21"/>
    <w:basedOn w:val="a3"/>
    <w:uiPriority w:val="47"/>
    <w:rsid w:val="00CA46F2"/>
    <w:pPr>
      <w:spacing w:after="0" w:line="240" w:lineRule="auto"/>
    </w:pPr>
    <w:rPr>
      <w:color w:val="595959" w:themeColor="text1" w:themeTint="A6"/>
      <w:sz w:val="30"/>
      <w:szCs w:val="30"/>
    </w:rPr>
    <w:tblPr>
      <w:tblStyleRowBandSize w:val="1"/>
      <w:tblStyleColBandSize w:val="1"/>
      <w:tblBorders>
        <w:top w:val="single" w:sz="2" w:space="0" w:color="F1A983" w:themeColor="accent2" w:themeTint="99"/>
        <w:bottom w:val="single" w:sz="2" w:space="0" w:color="F1A983" w:themeColor="accent2" w:themeTint="99"/>
        <w:insideH w:val="single" w:sz="2" w:space="0" w:color="F1A983" w:themeColor="accent2" w:themeTint="99"/>
        <w:insideV w:val="single" w:sz="2" w:space="0" w:color="F1A983" w:themeColor="accent2" w:themeTint="99"/>
      </w:tblBorders>
    </w:tblPr>
    <w:tblStylePr w:type="firstRow">
      <w:rPr>
        <w:b/>
        <w:bCs/>
      </w:rPr>
      <w:tblPr/>
      <w:tcPr>
        <w:tcBorders>
          <w:top w:val="nil"/>
          <w:bottom w:val="single" w:sz="12" w:space="0" w:color="F1A983" w:themeColor="accent2" w:themeTint="99"/>
          <w:insideH w:val="nil"/>
          <w:insideV w:val="nil"/>
        </w:tcBorders>
        <w:shd w:val="clear" w:color="auto" w:fill="FFFFFF" w:themeFill="background1"/>
      </w:tcPr>
    </w:tblStylePr>
    <w:tblStylePr w:type="lastRow">
      <w:rPr>
        <w:b/>
        <w:bCs/>
      </w:rPr>
      <w:tblPr/>
      <w:tcPr>
        <w:tcBorders>
          <w:top w:val="double" w:sz="2" w:space="0" w:color="F1A9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customStyle="1" w:styleId="-231">
    <w:name w:val="Таблица-сетка 2 — акцент 31"/>
    <w:basedOn w:val="a3"/>
    <w:uiPriority w:val="47"/>
    <w:rsid w:val="00CA46F2"/>
    <w:pPr>
      <w:spacing w:after="0" w:line="240" w:lineRule="auto"/>
    </w:pPr>
    <w:rPr>
      <w:color w:val="595959" w:themeColor="text1" w:themeTint="A6"/>
      <w:sz w:val="30"/>
      <w:szCs w:val="30"/>
    </w:rPr>
    <w:tblPr>
      <w:tblStyleRowBandSize w:val="1"/>
      <w:tblStyleColBandSize w:val="1"/>
      <w:tblBorders>
        <w:top w:val="single" w:sz="2" w:space="0" w:color="47D459" w:themeColor="accent3" w:themeTint="99"/>
        <w:bottom w:val="single" w:sz="2" w:space="0" w:color="47D459" w:themeColor="accent3" w:themeTint="99"/>
        <w:insideH w:val="single" w:sz="2" w:space="0" w:color="47D459" w:themeColor="accent3" w:themeTint="99"/>
        <w:insideV w:val="single" w:sz="2" w:space="0" w:color="47D459" w:themeColor="accent3" w:themeTint="99"/>
      </w:tblBorders>
    </w:tblPr>
    <w:tblStylePr w:type="firstRow">
      <w:rPr>
        <w:b/>
        <w:bCs/>
      </w:rPr>
      <w:tblPr/>
      <w:tcPr>
        <w:tcBorders>
          <w:top w:val="nil"/>
          <w:bottom w:val="single" w:sz="12" w:space="0" w:color="47D459" w:themeColor="accent3" w:themeTint="99"/>
          <w:insideH w:val="nil"/>
          <w:insideV w:val="nil"/>
        </w:tcBorders>
        <w:shd w:val="clear" w:color="auto" w:fill="FFFFFF" w:themeFill="background1"/>
      </w:tcPr>
    </w:tblStylePr>
    <w:tblStylePr w:type="lastRow">
      <w:rPr>
        <w:b/>
        <w:bCs/>
      </w:rPr>
      <w:tblPr/>
      <w:tcPr>
        <w:tcBorders>
          <w:top w:val="double" w:sz="2" w:space="0" w:color="47D45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customStyle="1" w:styleId="-241">
    <w:name w:val="Таблица-сетка 2 — акцент 41"/>
    <w:basedOn w:val="a3"/>
    <w:uiPriority w:val="47"/>
    <w:rsid w:val="00CA46F2"/>
    <w:pPr>
      <w:spacing w:after="0" w:line="240" w:lineRule="auto"/>
    </w:pPr>
    <w:rPr>
      <w:color w:val="595959" w:themeColor="text1" w:themeTint="A6"/>
      <w:sz w:val="30"/>
      <w:szCs w:val="30"/>
    </w:rPr>
    <w:tblPr>
      <w:tblStyleRowBandSize w:val="1"/>
      <w:tblStyleColBandSize w:val="1"/>
      <w:tblBorders>
        <w:top w:val="single" w:sz="2" w:space="0" w:color="60CAF3" w:themeColor="accent4" w:themeTint="99"/>
        <w:bottom w:val="single" w:sz="2" w:space="0" w:color="60CAF3" w:themeColor="accent4" w:themeTint="99"/>
        <w:insideH w:val="single" w:sz="2" w:space="0" w:color="60CAF3" w:themeColor="accent4" w:themeTint="99"/>
        <w:insideV w:val="single" w:sz="2" w:space="0" w:color="60CAF3" w:themeColor="accent4" w:themeTint="99"/>
      </w:tblBorders>
    </w:tblPr>
    <w:tblStylePr w:type="firstRow">
      <w:rPr>
        <w:b/>
        <w:bCs/>
      </w:rPr>
      <w:tblPr/>
      <w:tcPr>
        <w:tcBorders>
          <w:top w:val="nil"/>
          <w:bottom w:val="single" w:sz="12" w:space="0" w:color="60CAF3" w:themeColor="accent4" w:themeTint="99"/>
          <w:insideH w:val="nil"/>
          <w:insideV w:val="nil"/>
        </w:tcBorders>
        <w:shd w:val="clear" w:color="auto" w:fill="FFFFFF" w:themeFill="background1"/>
      </w:tcPr>
    </w:tblStylePr>
    <w:tblStylePr w:type="lastRow">
      <w:rPr>
        <w:b/>
        <w:bCs/>
      </w:rPr>
      <w:tblPr/>
      <w:tcPr>
        <w:tcBorders>
          <w:top w:val="double" w:sz="2" w:space="0" w:color="60CAF3"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customStyle="1" w:styleId="-251">
    <w:name w:val="Таблица-сетка 2 — акцент 51"/>
    <w:basedOn w:val="a3"/>
    <w:uiPriority w:val="47"/>
    <w:rsid w:val="00CA46F2"/>
    <w:pPr>
      <w:spacing w:after="0" w:line="240" w:lineRule="auto"/>
    </w:pPr>
    <w:rPr>
      <w:color w:val="595959" w:themeColor="text1" w:themeTint="A6"/>
      <w:sz w:val="30"/>
      <w:szCs w:val="30"/>
    </w:rPr>
    <w:tblPr>
      <w:tblStyleRowBandSize w:val="1"/>
      <w:tblStyleColBandSize w:val="1"/>
      <w:tblBorders>
        <w:top w:val="single" w:sz="2" w:space="0" w:color="D86DCB" w:themeColor="accent5" w:themeTint="99"/>
        <w:bottom w:val="single" w:sz="2" w:space="0" w:color="D86DCB" w:themeColor="accent5" w:themeTint="99"/>
        <w:insideH w:val="single" w:sz="2" w:space="0" w:color="D86DCB" w:themeColor="accent5" w:themeTint="99"/>
        <w:insideV w:val="single" w:sz="2" w:space="0" w:color="D86DCB" w:themeColor="accent5" w:themeTint="99"/>
      </w:tblBorders>
    </w:tblPr>
    <w:tblStylePr w:type="firstRow">
      <w:rPr>
        <w:b/>
        <w:bCs/>
      </w:rPr>
      <w:tblPr/>
      <w:tcPr>
        <w:tcBorders>
          <w:top w:val="nil"/>
          <w:bottom w:val="single" w:sz="12" w:space="0" w:color="D86DCB" w:themeColor="accent5" w:themeTint="99"/>
          <w:insideH w:val="nil"/>
          <w:insideV w:val="nil"/>
        </w:tcBorders>
        <w:shd w:val="clear" w:color="auto" w:fill="FFFFFF" w:themeFill="background1"/>
      </w:tcPr>
    </w:tblStylePr>
    <w:tblStylePr w:type="lastRow">
      <w:rPr>
        <w:b/>
        <w:bCs/>
      </w:rPr>
      <w:tblPr/>
      <w:tcPr>
        <w:tcBorders>
          <w:top w:val="double" w:sz="2" w:space="0" w:color="D86DC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customStyle="1" w:styleId="-261">
    <w:name w:val="Таблица-сетка 2 — акцент 61"/>
    <w:basedOn w:val="a3"/>
    <w:uiPriority w:val="47"/>
    <w:rsid w:val="00CA46F2"/>
    <w:pPr>
      <w:spacing w:after="0" w:line="240" w:lineRule="auto"/>
    </w:pPr>
    <w:rPr>
      <w:color w:val="595959" w:themeColor="text1" w:themeTint="A6"/>
      <w:sz w:val="30"/>
      <w:szCs w:val="30"/>
    </w:rPr>
    <w:tblPr>
      <w:tblStyleRowBandSize w:val="1"/>
      <w:tblStyleColBandSize w:val="1"/>
      <w:tblBorders>
        <w:top w:val="single" w:sz="2" w:space="0" w:color="8DD873" w:themeColor="accent6" w:themeTint="99"/>
        <w:bottom w:val="single" w:sz="2" w:space="0" w:color="8DD873" w:themeColor="accent6" w:themeTint="99"/>
        <w:insideH w:val="single" w:sz="2" w:space="0" w:color="8DD873" w:themeColor="accent6" w:themeTint="99"/>
        <w:insideV w:val="single" w:sz="2" w:space="0" w:color="8DD873" w:themeColor="accent6" w:themeTint="99"/>
      </w:tblBorders>
    </w:tblPr>
    <w:tblStylePr w:type="firstRow">
      <w:rPr>
        <w:b/>
        <w:bCs/>
      </w:rPr>
      <w:tblPr/>
      <w:tcPr>
        <w:tcBorders>
          <w:top w:val="nil"/>
          <w:bottom w:val="single" w:sz="12" w:space="0" w:color="8DD873" w:themeColor="accent6" w:themeTint="99"/>
          <w:insideH w:val="nil"/>
          <w:insideV w:val="nil"/>
        </w:tcBorders>
        <w:shd w:val="clear" w:color="auto" w:fill="FFFFFF" w:themeFill="background1"/>
      </w:tcPr>
    </w:tblStylePr>
    <w:tblStylePr w:type="lastRow">
      <w:rPr>
        <w:b/>
        <w:bCs/>
      </w:rPr>
      <w:tblPr/>
      <w:tcPr>
        <w:tcBorders>
          <w:top w:val="double" w:sz="2" w:space="0" w:color="8DD873"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customStyle="1" w:styleId="-31">
    <w:name w:val="Таблица-сетка 31"/>
    <w:basedOn w:val="a3"/>
    <w:uiPriority w:val="48"/>
    <w:rsid w:val="00CA46F2"/>
    <w:pPr>
      <w:spacing w:after="0" w:line="240" w:lineRule="auto"/>
    </w:pPr>
    <w:rPr>
      <w:color w:val="595959" w:themeColor="text1" w:themeTint="A6"/>
      <w:sz w:val="30"/>
      <w:szCs w:val="30"/>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311">
    <w:name w:val="Таблица-сетка 3 — акцент 11"/>
    <w:basedOn w:val="a3"/>
    <w:uiPriority w:val="48"/>
    <w:rsid w:val="00CA46F2"/>
    <w:pPr>
      <w:spacing w:after="0" w:line="240" w:lineRule="auto"/>
    </w:pPr>
    <w:rPr>
      <w:color w:val="595959" w:themeColor="text1" w:themeTint="A6"/>
      <w:sz w:val="30"/>
      <w:szCs w:val="30"/>
    </w:r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E4F5" w:themeFill="accent1" w:themeFillTint="33"/>
      </w:tcPr>
    </w:tblStylePr>
    <w:tblStylePr w:type="band1Horz">
      <w:tblPr/>
      <w:tcPr>
        <w:shd w:val="clear" w:color="auto" w:fill="C1E4F5" w:themeFill="accent1" w:themeFillTint="33"/>
      </w:tcPr>
    </w:tblStylePr>
    <w:tblStylePr w:type="neCell">
      <w:tblPr/>
      <w:tcPr>
        <w:tcBorders>
          <w:bottom w:val="single" w:sz="4" w:space="0" w:color="45B0E1" w:themeColor="accent1" w:themeTint="99"/>
        </w:tcBorders>
      </w:tcPr>
    </w:tblStylePr>
    <w:tblStylePr w:type="nwCell">
      <w:tblPr/>
      <w:tcPr>
        <w:tcBorders>
          <w:bottom w:val="single" w:sz="4" w:space="0" w:color="45B0E1" w:themeColor="accent1" w:themeTint="99"/>
        </w:tcBorders>
      </w:tcPr>
    </w:tblStylePr>
    <w:tblStylePr w:type="seCell">
      <w:tblPr/>
      <w:tcPr>
        <w:tcBorders>
          <w:top w:val="single" w:sz="4" w:space="0" w:color="45B0E1" w:themeColor="accent1" w:themeTint="99"/>
        </w:tcBorders>
      </w:tcPr>
    </w:tblStylePr>
    <w:tblStylePr w:type="swCell">
      <w:tblPr/>
      <w:tcPr>
        <w:tcBorders>
          <w:top w:val="single" w:sz="4" w:space="0" w:color="45B0E1" w:themeColor="accent1" w:themeTint="99"/>
        </w:tcBorders>
      </w:tcPr>
    </w:tblStylePr>
  </w:style>
  <w:style w:type="table" w:customStyle="1" w:styleId="-321">
    <w:name w:val="Таблица-сетка 3 — акцент 21"/>
    <w:basedOn w:val="a3"/>
    <w:uiPriority w:val="48"/>
    <w:rsid w:val="00CA46F2"/>
    <w:pPr>
      <w:spacing w:after="0" w:line="240" w:lineRule="auto"/>
    </w:pPr>
    <w:rPr>
      <w:color w:val="595959" w:themeColor="text1" w:themeTint="A6"/>
      <w:sz w:val="30"/>
      <w:szCs w:val="30"/>
    </w:r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insideV w:val="single" w:sz="4" w:space="0" w:color="F1A9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AE2D5" w:themeFill="accent2" w:themeFillTint="33"/>
      </w:tcPr>
    </w:tblStylePr>
    <w:tblStylePr w:type="band1Horz">
      <w:tblPr/>
      <w:tcPr>
        <w:shd w:val="clear" w:color="auto" w:fill="FAE2D5" w:themeFill="accent2" w:themeFillTint="33"/>
      </w:tcPr>
    </w:tblStylePr>
    <w:tblStylePr w:type="neCell">
      <w:tblPr/>
      <w:tcPr>
        <w:tcBorders>
          <w:bottom w:val="single" w:sz="4" w:space="0" w:color="F1A983" w:themeColor="accent2" w:themeTint="99"/>
        </w:tcBorders>
      </w:tcPr>
    </w:tblStylePr>
    <w:tblStylePr w:type="nwCell">
      <w:tblPr/>
      <w:tcPr>
        <w:tcBorders>
          <w:bottom w:val="single" w:sz="4" w:space="0" w:color="F1A983" w:themeColor="accent2" w:themeTint="99"/>
        </w:tcBorders>
      </w:tcPr>
    </w:tblStylePr>
    <w:tblStylePr w:type="seCell">
      <w:tblPr/>
      <w:tcPr>
        <w:tcBorders>
          <w:top w:val="single" w:sz="4" w:space="0" w:color="F1A983" w:themeColor="accent2" w:themeTint="99"/>
        </w:tcBorders>
      </w:tcPr>
    </w:tblStylePr>
    <w:tblStylePr w:type="swCell">
      <w:tblPr/>
      <w:tcPr>
        <w:tcBorders>
          <w:top w:val="single" w:sz="4" w:space="0" w:color="F1A983" w:themeColor="accent2" w:themeTint="99"/>
        </w:tcBorders>
      </w:tcPr>
    </w:tblStylePr>
  </w:style>
  <w:style w:type="table" w:customStyle="1" w:styleId="-331">
    <w:name w:val="Таблица-сетка 3 — акцент 31"/>
    <w:basedOn w:val="a3"/>
    <w:uiPriority w:val="48"/>
    <w:rsid w:val="00CA46F2"/>
    <w:pPr>
      <w:spacing w:after="0" w:line="240" w:lineRule="auto"/>
    </w:pPr>
    <w:rPr>
      <w:color w:val="595959" w:themeColor="text1" w:themeTint="A6"/>
      <w:sz w:val="30"/>
      <w:szCs w:val="30"/>
    </w:r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0C7" w:themeFill="accent3" w:themeFillTint="33"/>
      </w:tcPr>
    </w:tblStylePr>
    <w:tblStylePr w:type="band1Horz">
      <w:tblPr/>
      <w:tcPr>
        <w:shd w:val="clear" w:color="auto" w:fill="C1F0C7" w:themeFill="accent3" w:themeFillTint="33"/>
      </w:tcPr>
    </w:tblStylePr>
    <w:tblStylePr w:type="neCell">
      <w:tblPr/>
      <w:tcPr>
        <w:tcBorders>
          <w:bottom w:val="single" w:sz="4" w:space="0" w:color="47D459" w:themeColor="accent3" w:themeTint="99"/>
        </w:tcBorders>
      </w:tcPr>
    </w:tblStylePr>
    <w:tblStylePr w:type="nwCell">
      <w:tblPr/>
      <w:tcPr>
        <w:tcBorders>
          <w:bottom w:val="single" w:sz="4" w:space="0" w:color="47D459" w:themeColor="accent3" w:themeTint="99"/>
        </w:tcBorders>
      </w:tcPr>
    </w:tblStylePr>
    <w:tblStylePr w:type="seCell">
      <w:tblPr/>
      <w:tcPr>
        <w:tcBorders>
          <w:top w:val="single" w:sz="4" w:space="0" w:color="47D459" w:themeColor="accent3" w:themeTint="99"/>
        </w:tcBorders>
      </w:tcPr>
    </w:tblStylePr>
    <w:tblStylePr w:type="swCell">
      <w:tblPr/>
      <w:tcPr>
        <w:tcBorders>
          <w:top w:val="single" w:sz="4" w:space="0" w:color="47D459" w:themeColor="accent3" w:themeTint="99"/>
        </w:tcBorders>
      </w:tcPr>
    </w:tblStylePr>
  </w:style>
  <w:style w:type="table" w:customStyle="1" w:styleId="-341">
    <w:name w:val="Таблица-сетка 3 — акцент 41"/>
    <w:basedOn w:val="a3"/>
    <w:uiPriority w:val="48"/>
    <w:rsid w:val="00CA46F2"/>
    <w:pPr>
      <w:spacing w:after="0" w:line="240" w:lineRule="auto"/>
    </w:pPr>
    <w:rPr>
      <w:color w:val="595959" w:themeColor="text1" w:themeTint="A6"/>
      <w:sz w:val="30"/>
      <w:szCs w:val="30"/>
    </w:r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insideV w:val="single" w:sz="4" w:space="0" w:color="60CAF3"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AEDFB" w:themeFill="accent4" w:themeFillTint="33"/>
      </w:tcPr>
    </w:tblStylePr>
    <w:tblStylePr w:type="band1Horz">
      <w:tblPr/>
      <w:tcPr>
        <w:shd w:val="clear" w:color="auto" w:fill="CAEDFB" w:themeFill="accent4" w:themeFillTint="33"/>
      </w:tcPr>
    </w:tblStylePr>
    <w:tblStylePr w:type="neCell">
      <w:tblPr/>
      <w:tcPr>
        <w:tcBorders>
          <w:bottom w:val="single" w:sz="4" w:space="0" w:color="60CAF3" w:themeColor="accent4" w:themeTint="99"/>
        </w:tcBorders>
      </w:tcPr>
    </w:tblStylePr>
    <w:tblStylePr w:type="nwCell">
      <w:tblPr/>
      <w:tcPr>
        <w:tcBorders>
          <w:bottom w:val="single" w:sz="4" w:space="0" w:color="60CAF3" w:themeColor="accent4" w:themeTint="99"/>
        </w:tcBorders>
      </w:tcPr>
    </w:tblStylePr>
    <w:tblStylePr w:type="seCell">
      <w:tblPr/>
      <w:tcPr>
        <w:tcBorders>
          <w:top w:val="single" w:sz="4" w:space="0" w:color="60CAF3" w:themeColor="accent4" w:themeTint="99"/>
        </w:tcBorders>
      </w:tcPr>
    </w:tblStylePr>
    <w:tblStylePr w:type="swCell">
      <w:tblPr/>
      <w:tcPr>
        <w:tcBorders>
          <w:top w:val="single" w:sz="4" w:space="0" w:color="60CAF3" w:themeColor="accent4" w:themeTint="99"/>
        </w:tcBorders>
      </w:tcPr>
    </w:tblStylePr>
  </w:style>
  <w:style w:type="table" w:customStyle="1" w:styleId="-351">
    <w:name w:val="Таблица-сетка 3 — акцент 51"/>
    <w:basedOn w:val="a3"/>
    <w:uiPriority w:val="48"/>
    <w:rsid w:val="00CA46F2"/>
    <w:pPr>
      <w:spacing w:after="0" w:line="240" w:lineRule="auto"/>
    </w:pPr>
    <w:rPr>
      <w:color w:val="595959" w:themeColor="text1" w:themeTint="A6"/>
      <w:sz w:val="30"/>
      <w:szCs w:val="30"/>
    </w:r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CEED" w:themeFill="accent5" w:themeFillTint="33"/>
      </w:tcPr>
    </w:tblStylePr>
    <w:tblStylePr w:type="band1Horz">
      <w:tblPr/>
      <w:tcPr>
        <w:shd w:val="clear" w:color="auto" w:fill="F2CEED" w:themeFill="accent5" w:themeFillTint="33"/>
      </w:tcPr>
    </w:tblStylePr>
    <w:tblStylePr w:type="neCell">
      <w:tblPr/>
      <w:tcPr>
        <w:tcBorders>
          <w:bottom w:val="single" w:sz="4" w:space="0" w:color="D86DCB" w:themeColor="accent5" w:themeTint="99"/>
        </w:tcBorders>
      </w:tcPr>
    </w:tblStylePr>
    <w:tblStylePr w:type="nwCell">
      <w:tblPr/>
      <w:tcPr>
        <w:tcBorders>
          <w:bottom w:val="single" w:sz="4" w:space="0" w:color="D86DCB" w:themeColor="accent5" w:themeTint="99"/>
        </w:tcBorders>
      </w:tcPr>
    </w:tblStylePr>
    <w:tblStylePr w:type="seCell">
      <w:tblPr/>
      <w:tcPr>
        <w:tcBorders>
          <w:top w:val="single" w:sz="4" w:space="0" w:color="D86DCB" w:themeColor="accent5" w:themeTint="99"/>
        </w:tcBorders>
      </w:tcPr>
    </w:tblStylePr>
    <w:tblStylePr w:type="swCell">
      <w:tblPr/>
      <w:tcPr>
        <w:tcBorders>
          <w:top w:val="single" w:sz="4" w:space="0" w:color="D86DCB" w:themeColor="accent5" w:themeTint="99"/>
        </w:tcBorders>
      </w:tcPr>
    </w:tblStylePr>
  </w:style>
  <w:style w:type="table" w:customStyle="1" w:styleId="-361">
    <w:name w:val="Таблица-сетка 3 — акцент 61"/>
    <w:basedOn w:val="a3"/>
    <w:uiPriority w:val="48"/>
    <w:rsid w:val="00CA46F2"/>
    <w:pPr>
      <w:spacing w:after="0" w:line="240" w:lineRule="auto"/>
    </w:pPr>
    <w:rPr>
      <w:color w:val="595959" w:themeColor="text1" w:themeTint="A6"/>
      <w:sz w:val="30"/>
      <w:szCs w:val="30"/>
    </w:r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F2D0" w:themeFill="accent6" w:themeFillTint="33"/>
      </w:tcPr>
    </w:tblStylePr>
    <w:tblStylePr w:type="band1Horz">
      <w:tblPr/>
      <w:tcPr>
        <w:shd w:val="clear" w:color="auto" w:fill="D9F2D0" w:themeFill="accent6" w:themeFillTint="33"/>
      </w:tcPr>
    </w:tblStylePr>
    <w:tblStylePr w:type="neCell">
      <w:tblPr/>
      <w:tcPr>
        <w:tcBorders>
          <w:bottom w:val="single" w:sz="4" w:space="0" w:color="8DD873" w:themeColor="accent6" w:themeTint="99"/>
        </w:tcBorders>
      </w:tcPr>
    </w:tblStylePr>
    <w:tblStylePr w:type="nwCell">
      <w:tblPr/>
      <w:tcPr>
        <w:tcBorders>
          <w:bottom w:val="single" w:sz="4" w:space="0" w:color="8DD873" w:themeColor="accent6" w:themeTint="99"/>
        </w:tcBorders>
      </w:tcPr>
    </w:tblStylePr>
    <w:tblStylePr w:type="seCell">
      <w:tblPr/>
      <w:tcPr>
        <w:tcBorders>
          <w:top w:val="single" w:sz="4" w:space="0" w:color="8DD873" w:themeColor="accent6" w:themeTint="99"/>
        </w:tcBorders>
      </w:tcPr>
    </w:tblStylePr>
    <w:tblStylePr w:type="swCell">
      <w:tblPr/>
      <w:tcPr>
        <w:tcBorders>
          <w:top w:val="single" w:sz="4" w:space="0" w:color="8DD873" w:themeColor="accent6" w:themeTint="99"/>
        </w:tcBorders>
      </w:tcPr>
    </w:tblStylePr>
  </w:style>
  <w:style w:type="table" w:customStyle="1" w:styleId="-41">
    <w:name w:val="Таблица-сетка 41"/>
    <w:basedOn w:val="a3"/>
    <w:uiPriority w:val="49"/>
    <w:rsid w:val="00CA46F2"/>
    <w:pPr>
      <w:spacing w:after="0" w:line="240" w:lineRule="auto"/>
    </w:pPr>
    <w:rPr>
      <w:color w:val="595959" w:themeColor="text1" w:themeTint="A6"/>
      <w:sz w:val="30"/>
      <w:szCs w:val="30"/>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411">
    <w:name w:val="Таблица-сетка 4 — акцент 11"/>
    <w:basedOn w:val="a3"/>
    <w:uiPriority w:val="49"/>
    <w:rsid w:val="00CA46F2"/>
    <w:pPr>
      <w:spacing w:after="0" w:line="240" w:lineRule="auto"/>
    </w:pPr>
    <w:rPr>
      <w:color w:val="595959" w:themeColor="text1" w:themeTint="A6"/>
      <w:sz w:val="30"/>
      <w:szCs w:val="30"/>
    </w:r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insideV w:val="nil"/>
        </w:tcBorders>
        <w:shd w:val="clear" w:color="auto" w:fill="156082" w:themeFill="accent1"/>
      </w:tcPr>
    </w:tblStylePr>
    <w:tblStylePr w:type="lastRow">
      <w:rPr>
        <w:b/>
        <w:bCs/>
      </w:rPr>
      <w:tblPr/>
      <w:tcPr>
        <w:tcBorders>
          <w:top w:val="double" w:sz="4" w:space="0" w:color="156082" w:themeColor="accent1"/>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customStyle="1" w:styleId="-421">
    <w:name w:val="Таблица-сетка 4 — акцент 21"/>
    <w:basedOn w:val="a3"/>
    <w:uiPriority w:val="49"/>
    <w:rsid w:val="00CA46F2"/>
    <w:pPr>
      <w:spacing w:after="0" w:line="240" w:lineRule="auto"/>
    </w:pPr>
    <w:rPr>
      <w:color w:val="595959" w:themeColor="text1" w:themeTint="A6"/>
      <w:sz w:val="30"/>
      <w:szCs w:val="30"/>
    </w:r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insideV w:val="single" w:sz="4" w:space="0" w:color="F1A983" w:themeColor="accent2" w:themeTint="99"/>
      </w:tblBorders>
    </w:tblPr>
    <w:tblStylePr w:type="firstRow">
      <w:rPr>
        <w:b/>
        <w:bCs/>
        <w:color w:val="FFFFFF" w:themeColor="background1"/>
      </w:rPr>
      <w:tblPr/>
      <w:tcPr>
        <w:tcBorders>
          <w:top w:val="single" w:sz="4" w:space="0" w:color="E97132" w:themeColor="accent2"/>
          <w:left w:val="single" w:sz="4" w:space="0" w:color="E97132" w:themeColor="accent2"/>
          <w:bottom w:val="single" w:sz="4" w:space="0" w:color="E97132" w:themeColor="accent2"/>
          <w:right w:val="single" w:sz="4" w:space="0" w:color="E97132" w:themeColor="accent2"/>
          <w:insideH w:val="nil"/>
          <w:insideV w:val="nil"/>
        </w:tcBorders>
        <w:shd w:val="clear" w:color="auto" w:fill="E97132" w:themeFill="accent2"/>
      </w:tcPr>
    </w:tblStylePr>
    <w:tblStylePr w:type="lastRow">
      <w:rPr>
        <w:b/>
        <w:bCs/>
      </w:rPr>
      <w:tblPr/>
      <w:tcPr>
        <w:tcBorders>
          <w:top w:val="double" w:sz="4" w:space="0" w:color="E97132" w:themeColor="accent2"/>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customStyle="1" w:styleId="-431">
    <w:name w:val="Таблица-сетка 4 — акцент 31"/>
    <w:basedOn w:val="a3"/>
    <w:uiPriority w:val="49"/>
    <w:rsid w:val="00CA46F2"/>
    <w:pPr>
      <w:spacing w:after="0" w:line="240" w:lineRule="auto"/>
    </w:pPr>
    <w:rPr>
      <w:color w:val="595959" w:themeColor="text1" w:themeTint="A6"/>
      <w:sz w:val="30"/>
      <w:szCs w:val="30"/>
    </w:r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color w:val="FFFFFF" w:themeColor="background1"/>
      </w:rPr>
      <w:tblPr/>
      <w:tcPr>
        <w:tcBorders>
          <w:top w:val="single" w:sz="4" w:space="0" w:color="196B24" w:themeColor="accent3"/>
          <w:left w:val="single" w:sz="4" w:space="0" w:color="196B24" w:themeColor="accent3"/>
          <w:bottom w:val="single" w:sz="4" w:space="0" w:color="196B24" w:themeColor="accent3"/>
          <w:right w:val="single" w:sz="4" w:space="0" w:color="196B24" w:themeColor="accent3"/>
          <w:insideH w:val="nil"/>
          <w:insideV w:val="nil"/>
        </w:tcBorders>
        <w:shd w:val="clear" w:color="auto" w:fill="196B24" w:themeFill="accent3"/>
      </w:tcPr>
    </w:tblStylePr>
    <w:tblStylePr w:type="lastRow">
      <w:rPr>
        <w:b/>
        <w:bCs/>
      </w:rPr>
      <w:tblPr/>
      <w:tcPr>
        <w:tcBorders>
          <w:top w:val="double" w:sz="4" w:space="0" w:color="196B24" w:themeColor="accent3"/>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customStyle="1" w:styleId="-441">
    <w:name w:val="Таблица-сетка 4 — акцент 41"/>
    <w:basedOn w:val="a3"/>
    <w:uiPriority w:val="49"/>
    <w:rsid w:val="00CA46F2"/>
    <w:pPr>
      <w:spacing w:after="0" w:line="240" w:lineRule="auto"/>
    </w:pPr>
    <w:rPr>
      <w:color w:val="595959" w:themeColor="text1" w:themeTint="A6"/>
      <w:sz w:val="30"/>
      <w:szCs w:val="30"/>
    </w:r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insideV w:val="single" w:sz="4" w:space="0" w:color="60CAF3" w:themeColor="accent4" w:themeTint="99"/>
      </w:tblBorders>
    </w:tblPr>
    <w:tblStylePr w:type="firstRow">
      <w:rPr>
        <w:b/>
        <w:bCs/>
        <w:color w:val="FFFFFF" w:themeColor="background1"/>
      </w:rPr>
      <w:tblPr/>
      <w:tcPr>
        <w:tcBorders>
          <w:top w:val="single" w:sz="4" w:space="0" w:color="0F9ED5" w:themeColor="accent4"/>
          <w:left w:val="single" w:sz="4" w:space="0" w:color="0F9ED5" w:themeColor="accent4"/>
          <w:bottom w:val="single" w:sz="4" w:space="0" w:color="0F9ED5" w:themeColor="accent4"/>
          <w:right w:val="single" w:sz="4" w:space="0" w:color="0F9ED5" w:themeColor="accent4"/>
          <w:insideH w:val="nil"/>
          <w:insideV w:val="nil"/>
        </w:tcBorders>
        <w:shd w:val="clear" w:color="auto" w:fill="0F9ED5" w:themeFill="accent4"/>
      </w:tcPr>
    </w:tblStylePr>
    <w:tblStylePr w:type="lastRow">
      <w:rPr>
        <w:b/>
        <w:bCs/>
      </w:rPr>
      <w:tblPr/>
      <w:tcPr>
        <w:tcBorders>
          <w:top w:val="double" w:sz="4" w:space="0" w:color="0F9ED5" w:themeColor="accent4"/>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customStyle="1" w:styleId="-451">
    <w:name w:val="Таблица-сетка 4 — акцент 51"/>
    <w:basedOn w:val="a3"/>
    <w:uiPriority w:val="49"/>
    <w:rsid w:val="00CA46F2"/>
    <w:pPr>
      <w:spacing w:after="0" w:line="240" w:lineRule="auto"/>
    </w:pPr>
    <w:rPr>
      <w:color w:val="595959" w:themeColor="text1" w:themeTint="A6"/>
      <w:sz w:val="30"/>
      <w:szCs w:val="30"/>
    </w:r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color w:val="FFFFFF" w:themeColor="background1"/>
      </w:rPr>
      <w:tblPr/>
      <w:tcPr>
        <w:tcBorders>
          <w:top w:val="single" w:sz="4" w:space="0" w:color="A02B93" w:themeColor="accent5"/>
          <w:left w:val="single" w:sz="4" w:space="0" w:color="A02B93" w:themeColor="accent5"/>
          <w:bottom w:val="single" w:sz="4" w:space="0" w:color="A02B93" w:themeColor="accent5"/>
          <w:right w:val="single" w:sz="4" w:space="0" w:color="A02B93" w:themeColor="accent5"/>
          <w:insideH w:val="nil"/>
          <w:insideV w:val="nil"/>
        </w:tcBorders>
        <w:shd w:val="clear" w:color="auto" w:fill="A02B93" w:themeFill="accent5"/>
      </w:tcPr>
    </w:tblStylePr>
    <w:tblStylePr w:type="lastRow">
      <w:rPr>
        <w:b/>
        <w:bCs/>
      </w:rPr>
      <w:tblPr/>
      <w:tcPr>
        <w:tcBorders>
          <w:top w:val="double" w:sz="4" w:space="0" w:color="A02B93" w:themeColor="accent5"/>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customStyle="1" w:styleId="-461">
    <w:name w:val="Таблица-сетка 4 — акцент 61"/>
    <w:basedOn w:val="a3"/>
    <w:uiPriority w:val="49"/>
    <w:rsid w:val="00CA46F2"/>
    <w:pPr>
      <w:spacing w:after="0" w:line="240" w:lineRule="auto"/>
    </w:pPr>
    <w:rPr>
      <w:color w:val="595959" w:themeColor="text1" w:themeTint="A6"/>
      <w:sz w:val="30"/>
      <w:szCs w:val="30"/>
    </w:r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color w:val="FFFFFF" w:themeColor="background1"/>
      </w:rPr>
      <w:tblPr/>
      <w:tcPr>
        <w:tcBorders>
          <w:top w:val="single" w:sz="4" w:space="0" w:color="4EA72E" w:themeColor="accent6"/>
          <w:left w:val="single" w:sz="4" w:space="0" w:color="4EA72E" w:themeColor="accent6"/>
          <w:bottom w:val="single" w:sz="4" w:space="0" w:color="4EA72E" w:themeColor="accent6"/>
          <w:right w:val="single" w:sz="4" w:space="0" w:color="4EA72E" w:themeColor="accent6"/>
          <w:insideH w:val="nil"/>
          <w:insideV w:val="nil"/>
        </w:tcBorders>
        <w:shd w:val="clear" w:color="auto" w:fill="4EA72E" w:themeFill="accent6"/>
      </w:tcPr>
    </w:tblStylePr>
    <w:tblStylePr w:type="lastRow">
      <w:rPr>
        <w:b/>
        <w:bCs/>
      </w:rPr>
      <w:tblPr/>
      <w:tcPr>
        <w:tcBorders>
          <w:top w:val="double" w:sz="4" w:space="0" w:color="4EA72E" w:themeColor="accent6"/>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customStyle="1" w:styleId="-51">
    <w:name w:val="Таблица-сетка 5 темная1"/>
    <w:basedOn w:val="a3"/>
    <w:uiPriority w:val="50"/>
    <w:rsid w:val="00CA46F2"/>
    <w:pPr>
      <w:spacing w:after="0" w:line="240" w:lineRule="auto"/>
    </w:pPr>
    <w:rPr>
      <w:color w:val="595959" w:themeColor="text1" w:themeTint="A6"/>
      <w:sz w:val="30"/>
      <w:szCs w:val="3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511">
    <w:name w:val="Таблица-сетка 5 темная — акцент 11"/>
    <w:basedOn w:val="a3"/>
    <w:uiPriority w:val="50"/>
    <w:rsid w:val="00CA46F2"/>
    <w:pPr>
      <w:spacing w:after="0" w:line="240" w:lineRule="auto"/>
    </w:pPr>
    <w:rPr>
      <w:color w:val="595959" w:themeColor="text1" w:themeTint="A6"/>
      <w:sz w:val="30"/>
      <w:szCs w:val="3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1E4F5"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56082"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56082"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56082"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56082" w:themeFill="accent1"/>
      </w:tcPr>
    </w:tblStylePr>
    <w:tblStylePr w:type="band1Vert">
      <w:tblPr/>
      <w:tcPr>
        <w:shd w:val="clear" w:color="auto" w:fill="83CAEB" w:themeFill="accent1" w:themeFillTint="66"/>
      </w:tcPr>
    </w:tblStylePr>
    <w:tblStylePr w:type="band1Horz">
      <w:tblPr/>
      <w:tcPr>
        <w:shd w:val="clear" w:color="auto" w:fill="83CAEB" w:themeFill="accent1" w:themeFillTint="66"/>
      </w:tcPr>
    </w:tblStylePr>
  </w:style>
  <w:style w:type="table" w:customStyle="1" w:styleId="-521">
    <w:name w:val="Таблица-сетка 5 темная — акцент 21"/>
    <w:basedOn w:val="a3"/>
    <w:uiPriority w:val="50"/>
    <w:rsid w:val="00CA46F2"/>
    <w:pPr>
      <w:spacing w:after="0" w:line="240" w:lineRule="auto"/>
    </w:pPr>
    <w:rPr>
      <w:color w:val="595959" w:themeColor="text1" w:themeTint="A6"/>
      <w:sz w:val="30"/>
      <w:szCs w:val="3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AE2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97132"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97132"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97132"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97132" w:themeFill="accent2"/>
      </w:tcPr>
    </w:tblStylePr>
    <w:tblStylePr w:type="band1Vert">
      <w:tblPr/>
      <w:tcPr>
        <w:shd w:val="clear" w:color="auto" w:fill="F6C5AC" w:themeFill="accent2" w:themeFillTint="66"/>
      </w:tcPr>
    </w:tblStylePr>
    <w:tblStylePr w:type="band1Horz">
      <w:tblPr/>
      <w:tcPr>
        <w:shd w:val="clear" w:color="auto" w:fill="F6C5AC" w:themeFill="accent2" w:themeFillTint="66"/>
      </w:tcPr>
    </w:tblStylePr>
  </w:style>
  <w:style w:type="table" w:customStyle="1" w:styleId="-531">
    <w:name w:val="Таблица-сетка 5 темная — акцент 31"/>
    <w:basedOn w:val="a3"/>
    <w:uiPriority w:val="50"/>
    <w:rsid w:val="00CA46F2"/>
    <w:pPr>
      <w:spacing w:after="0" w:line="240" w:lineRule="auto"/>
    </w:pPr>
    <w:rPr>
      <w:color w:val="595959" w:themeColor="text1" w:themeTint="A6"/>
      <w:sz w:val="30"/>
      <w:szCs w:val="3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1F0C7"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96B24"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96B24"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96B24"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96B24" w:themeFill="accent3"/>
      </w:tcPr>
    </w:tblStylePr>
    <w:tblStylePr w:type="band1Vert">
      <w:tblPr/>
      <w:tcPr>
        <w:shd w:val="clear" w:color="auto" w:fill="84E290" w:themeFill="accent3" w:themeFillTint="66"/>
      </w:tcPr>
    </w:tblStylePr>
    <w:tblStylePr w:type="band1Horz">
      <w:tblPr/>
      <w:tcPr>
        <w:shd w:val="clear" w:color="auto" w:fill="84E290" w:themeFill="accent3" w:themeFillTint="66"/>
      </w:tcPr>
    </w:tblStylePr>
  </w:style>
  <w:style w:type="table" w:customStyle="1" w:styleId="-541">
    <w:name w:val="Таблица-сетка 5 темная — акцент 41"/>
    <w:basedOn w:val="a3"/>
    <w:uiPriority w:val="50"/>
    <w:rsid w:val="00CA46F2"/>
    <w:pPr>
      <w:spacing w:after="0" w:line="240" w:lineRule="auto"/>
    </w:pPr>
    <w:rPr>
      <w:color w:val="595959" w:themeColor="text1" w:themeTint="A6"/>
      <w:sz w:val="30"/>
      <w:szCs w:val="3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AEDFB"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F9ED5"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F9ED5"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F9ED5"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F9ED5" w:themeFill="accent4"/>
      </w:tcPr>
    </w:tblStylePr>
    <w:tblStylePr w:type="band1Vert">
      <w:tblPr/>
      <w:tcPr>
        <w:shd w:val="clear" w:color="auto" w:fill="95DCF7" w:themeFill="accent4" w:themeFillTint="66"/>
      </w:tcPr>
    </w:tblStylePr>
    <w:tblStylePr w:type="band1Horz">
      <w:tblPr/>
      <w:tcPr>
        <w:shd w:val="clear" w:color="auto" w:fill="95DCF7" w:themeFill="accent4" w:themeFillTint="66"/>
      </w:tcPr>
    </w:tblStylePr>
  </w:style>
  <w:style w:type="table" w:customStyle="1" w:styleId="-551">
    <w:name w:val="Таблица-сетка 5 темная — акцент 51"/>
    <w:basedOn w:val="a3"/>
    <w:uiPriority w:val="50"/>
    <w:rsid w:val="00CA46F2"/>
    <w:pPr>
      <w:spacing w:after="0" w:line="240" w:lineRule="auto"/>
    </w:pPr>
    <w:rPr>
      <w:color w:val="595959" w:themeColor="text1" w:themeTint="A6"/>
      <w:sz w:val="30"/>
      <w:szCs w:val="3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CEED"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02B93"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02B93"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02B93"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02B93" w:themeFill="accent5"/>
      </w:tcPr>
    </w:tblStylePr>
    <w:tblStylePr w:type="band1Vert">
      <w:tblPr/>
      <w:tcPr>
        <w:shd w:val="clear" w:color="auto" w:fill="E59EDC" w:themeFill="accent5" w:themeFillTint="66"/>
      </w:tcPr>
    </w:tblStylePr>
    <w:tblStylePr w:type="band1Horz">
      <w:tblPr/>
      <w:tcPr>
        <w:shd w:val="clear" w:color="auto" w:fill="E59EDC" w:themeFill="accent5" w:themeFillTint="66"/>
      </w:tcPr>
    </w:tblStylePr>
  </w:style>
  <w:style w:type="table" w:customStyle="1" w:styleId="-561">
    <w:name w:val="Таблица-сетка 5 темная — акцент 61"/>
    <w:basedOn w:val="a3"/>
    <w:uiPriority w:val="50"/>
    <w:rsid w:val="00CA46F2"/>
    <w:pPr>
      <w:spacing w:after="0" w:line="240" w:lineRule="auto"/>
    </w:pPr>
    <w:rPr>
      <w:color w:val="595959" w:themeColor="text1" w:themeTint="A6"/>
      <w:sz w:val="30"/>
      <w:szCs w:val="3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F2D0"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EA72E"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EA72E"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EA72E"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EA72E" w:themeFill="accent6"/>
      </w:tcPr>
    </w:tblStylePr>
    <w:tblStylePr w:type="band1Vert">
      <w:tblPr/>
      <w:tcPr>
        <w:shd w:val="clear" w:color="auto" w:fill="B3E5A1" w:themeFill="accent6" w:themeFillTint="66"/>
      </w:tcPr>
    </w:tblStylePr>
    <w:tblStylePr w:type="band1Horz">
      <w:tblPr/>
      <w:tcPr>
        <w:shd w:val="clear" w:color="auto" w:fill="B3E5A1" w:themeFill="accent6" w:themeFillTint="66"/>
      </w:tcPr>
    </w:tblStylePr>
  </w:style>
  <w:style w:type="table" w:customStyle="1" w:styleId="-61">
    <w:name w:val="Таблица-сетка 6 цветная1"/>
    <w:basedOn w:val="a3"/>
    <w:uiPriority w:val="51"/>
    <w:rsid w:val="00CA46F2"/>
    <w:pPr>
      <w:spacing w:after="0" w:line="240" w:lineRule="auto"/>
    </w:pPr>
    <w:rPr>
      <w:color w:val="000000" w:themeColor="text1"/>
      <w:sz w:val="30"/>
      <w:szCs w:val="30"/>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611">
    <w:name w:val="Таблица-сетка 6 цветная — акцент 11"/>
    <w:basedOn w:val="a3"/>
    <w:uiPriority w:val="51"/>
    <w:rsid w:val="00CA46F2"/>
    <w:pPr>
      <w:spacing w:after="0" w:line="240" w:lineRule="auto"/>
    </w:pPr>
    <w:rPr>
      <w:color w:val="0F4761" w:themeColor="accent1" w:themeShade="BF"/>
      <w:sz w:val="30"/>
      <w:szCs w:val="30"/>
    </w:r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rPr>
      <w:tblPr/>
      <w:tcPr>
        <w:tcBorders>
          <w:bottom w:val="single" w:sz="12" w:space="0" w:color="45B0E1" w:themeColor="accent1" w:themeTint="99"/>
        </w:tcBorders>
      </w:tcPr>
    </w:tblStylePr>
    <w:tblStylePr w:type="lastRow">
      <w:rPr>
        <w:b/>
        <w:bCs/>
      </w:rPr>
      <w:tblPr/>
      <w:tcPr>
        <w:tcBorders>
          <w:top w:val="double" w:sz="4" w:space="0" w:color="45B0E1" w:themeColor="accent1" w:themeTint="99"/>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customStyle="1" w:styleId="-621">
    <w:name w:val="Таблица-сетка 6 цветная — акцент 21"/>
    <w:basedOn w:val="a3"/>
    <w:uiPriority w:val="51"/>
    <w:rsid w:val="00CA46F2"/>
    <w:pPr>
      <w:spacing w:after="0" w:line="240" w:lineRule="auto"/>
    </w:pPr>
    <w:rPr>
      <w:color w:val="BF4E14" w:themeColor="accent2" w:themeShade="BF"/>
      <w:sz w:val="30"/>
      <w:szCs w:val="30"/>
    </w:r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insideV w:val="single" w:sz="4" w:space="0" w:color="F1A983" w:themeColor="accent2" w:themeTint="99"/>
      </w:tblBorders>
    </w:tblPr>
    <w:tblStylePr w:type="firstRow">
      <w:rPr>
        <w:b/>
        <w:bCs/>
      </w:rPr>
      <w:tblPr/>
      <w:tcPr>
        <w:tcBorders>
          <w:bottom w:val="single" w:sz="12" w:space="0" w:color="F1A983" w:themeColor="accent2" w:themeTint="99"/>
        </w:tcBorders>
      </w:tcPr>
    </w:tblStylePr>
    <w:tblStylePr w:type="lastRow">
      <w:rPr>
        <w:b/>
        <w:bCs/>
      </w:rPr>
      <w:tblPr/>
      <w:tcPr>
        <w:tcBorders>
          <w:top w:val="double" w:sz="4" w:space="0" w:color="F1A983" w:themeColor="accent2" w:themeTint="99"/>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customStyle="1" w:styleId="-631">
    <w:name w:val="Таблица-сетка 6 цветная — акцент 31"/>
    <w:basedOn w:val="a3"/>
    <w:uiPriority w:val="51"/>
    <w:rsid w:val="00CA46F2"/>
    <w:pPr>
      <w:spacing w:after="0" w:line="240" w:lineRule="auto"/>
    </w:pPr>
    <w:rPr>
      <w:color w:val="124F1A" w:themeColor="accent3" w:themeShade="BF"/>
      <w:sz w:val="30"/>
      <w:szCs w:val="30"/>
    </w:r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rPr>
      <w:tblPr/>
      <w:tcPr>
        <w:tcBorders>
          <w:bottom w:val="single" w:sz="12" w:space="0" w:color="47D459" w:themeColor="accent3" w:themeTint="99"/>
        </w:tcBorders>
      </w:tcPr>
    </w:tblStylePr>
    <w:tblStylePr w:type="lastRow">
      <w:rPr>
        <w:b/>
        <w:bCs/>
      </w:rPr>
      <w:tblPr/>
      <w:tcPr>
        <w:tcBorders>
          <w:top w:val="double" w:sz="4" w:space="0" w:color="47D459" w:themeColor="accent3" w:themeTint="99"/>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customStyle="1" w:styleId="-641">
    <w:name w:val="Таблица-сетка 6 цветная — акцент 41"/>
    <w:basedOn w:val="a3"/>
    <w:uiPriority w:val="51"/>
    <w:rsid w:val="00CA46F2"/>
    <w:pPr>
      <w:spacing w:after="0" w:line="240" w:lineRule="auto"/>
    </w:pPr>
    <w:rPr>
      <w:color w:val="0B769F" w:themeColor="accent4" w:themeShade="BF"/>
      <w:sz w:val="30"/>
      <w:szCs w:val="30"/>
    </w:r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insideV w:val="single" w:sz="4" w:space="0" w:color="60CAF3" w:themeColor="accent4" w:themeTint="99"/>
      </w:tblBorders>
    </w:tblPr>
    <w:tblStylePr w:type="firstRow">
      <w:rPr>
        <w:b/>
        <w:bCs/>
      </w:rPr>
      <w:tblPr/>
      <w:tcPr>
        <w:tcBorders>
          <w:bottom w:val="single" w:sz="12" w:space="0" w:color="60CAF3" w:themeColor="accent4" w:themeTint="99"/>
        </w:tcBorders>
      </w:tcPr>
    </w:tblStylePr>
    <w:tblStylePr w:type="lastRow">
      <w:rPr>
        <w:b/>
        <w:bCs/>
      </w:rPr>
      <w:tblPr/>
      <w:tcPr>
        <w:tcBorders>
          <w:top w:val="double" w:sz="4" w:space="0" w:color="60CAF3" w:themeColor="accent4" w:themeTint="99"/>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customStyle="1" w:styleId="-651">
    <w:name w:val="Таблица-сетка 6 цветная — акцент 51"/>
    <w:basedOn w:val="a3"/>
    <w:uiPriority w:val="51"/>
    <w:rsid w:val="00CA46F2"/>
    <w:pPr>
      <w:spacing w:after="0" w:line="240" w:lineRule="auto"/>
    </w:pPr>
    <w:rPr>
      <w:color w:val="77206D" w:themeColor="accent5" w:themeShade="BF"/>
      <w:sz w:val="30"/>
      <w:szCs w:val="30"/>
    </w:r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rPr>
      <w:tblPr/>
      <w:tcPr>
        <w:tcBorders>
          <w:bottom w:val="single" w:sz="12" w:space="0" w:color="D86DCB" w:themeColor="accent5" w:themeTint="99"/>
        </w:tcBorders>
      </w:tcPr>
    </w:tblStylePr>
    <w:tblStylePr w:type="lastRow">
      <w:rPr>
        <w:b/>
        <w:bCs/>
      </w:rPr>
      <w:tblPr/>
      <w:tcPr>
        <w:tcBorders>
          <w:top w:val="double" w:sz="4" w:space="0" w:color="D86DCB" w:themeColor="accent5" w:themeTint="99"/>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customStyle="1" w:styleId="-661">
    <w:name w:val="Таблица-сетка 6 цветная — акцент 61"/>
    <w:basedOn w:val="a3"/>
    <w:uiPriority w:val="51"/>
    <w:rsid w:val="00CA46F2"/>
    <w:pPr>
      <w:spacing w:after="0" w:line="240" w:lineRule="auto"/>
    </w:pPr>
    <w:rPr>
      <w:color w:val="3A7C22" w:themeColor="accent6" w:themeShade="BF"/>
      <w:sz w:val="30"/>
      <w:szCs w:val="30"/>
    </w:r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rPr>
      <w:tblPr/>
      <w:tcPr>
        <w:tcBorders>
          <w:bottom w:val="single" w:sz="12" w:space="0" w:color="8DD873" w:themeColor="accent6" w:themeTint="99"/>
        </w:tcBorders>
      </w:tcPr>
    </w:tblStylePr>
    <w:tblStylePr w:type="lastRow">
      <w:rPr>
        <w:b/>
        <w:bCs/>
      </w:rPr>
      <w:tblPr/>
      <w:tcPr>
        <w:tcBorders>
          <w:top w:val="double" w:sz="4" w:space="0" w:color="8DD873" w:themeColor="accent6" w:themeTint="99"/>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customStyle="1" w:styleId="-71">
    <w:name w:val="Таблица-сетка 7 цветная1"/>
    <w:basedOn w:val="a3"/>
    <w:uiPriority w:val="52"/>
    <w:rsid w:val="00CA46F2"/>
    <w:pPr>
      <w:spacing w:after="0" w:line="240" w:lineRule="auto"/>
    </w:pPr>
    <w:rPr>
      <w:color w:val="000000" w:themeColor="text1"/>
      <w:sz w:val="30"/>
      <w:szCs w:val="30"/>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711">
    <w:name w:val="Таблица-сетка 7 цветная — акцент 11"/>
    <w:basedOn w:val="a3"/>
    <w:uiPriority w:val="52"/>
    <w:rsid w:val="00CA46F2"/>
    <w:pPr>
      <w:spacing w:after="0" w:line="240" w:lineRule="auto"/>
    </w:pPr>
    <w:rPr>
      <w:color w:val="0F4761" w:themeColor="accent1" w:themeShade="BF"/>
      <w:sz w:val="30"/>
      <w:szCs w:val="30"/>
    </w:r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E4F5" w:themeFill="accent1" w:themeFillTint="33"/>
      </w:tcPr>
    </w:tblStylePr>
    <w:tblStylePr w:type="band1Horz">
      <w:tblPr/>
      <w:tcPr>
        <w:shd w:val="clear" w:color="auto" w:fill="C1E4F5" w:themeFill="accent1" w:themeFillTint="33"/>
      </w:tcPr>
    </w:tblStylePr>
    <w:tblStylePr w:type="neCell">
      <w:tblPr/>
      <w:tcPr>
        <w:tcBorders>
          <w:bottom w:val="single" w:sz="4" w:space="0" w:color="45B0E1" w:themeColor="accent1" w:themeTint="99"/>
        </w:tcBorders>
      </w:tcPr>
    </w:tblStylePr>
    <w:tblStylePr w:type="nwCell">
      <w:tblPr/>
      <w:tcPr>
        <w:tcBorders>
          <w:bottom w:val="single" w:sz="4" w:space="0" w:color="45B0E1" w:themeColor="accent1" w:themeTint="99"/>
        </w:tcBorders>
      </w:tcPr>
    </w:tblStylePr>
    <w:tblStylePr w:type="seCell">
      <w:tblPr/>
      <w:tcPr>
        <w:tcBorders>
          <w:top w:val="single" w:sz="4" w:space="0" w:color="45B0E1" w:themeColor="accent1" w:themeTint="99"/>
        </w:tcBorders>
      </w:tcPr>
    </w:tblStylePr>
    <w:tblStylePr w:type="swCell">
      <w:tblPr/>
      <w:tcPr>
        <w:tcBorders>
          <w:top w:val="single" w:sz="4" w:space="0" w:color="45B0E1" w:themeColor="accent1" w:themeTint="99"/>
        </w:tcBorders>
      </w:tcPr>
    </w:tblStylePr>
  </w:style>
  <w:style w:type="table" w:customStyle="1" w:styleId="-721">
    <w:name w:val="Таблица-сетка 7 цветная — акцент 21"/>
    <w:basedOn w:val="a3"/>
    <w:uiPriority w:val="52"/>
    <w:rsid w:val="00CA46F2"/>
    <w:pPr>
      <w:spacing w:after="0" w:line="240" w:lineRule="auto"/>
    </w:pPr>
    <w:rPr>
      <w:color w:val="BF4E14" w:themeColor="accent2" w:themeShade="BF"/>
      <w:sz w:val="30"/>
      <w:szCs w:val="30"/>
    </w:r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insideV w:val="single" w:sz="4" w:space="0" w:color="F1A9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AE2D5" w:themeFill="accent2" w:themeFillTint="33"/>
      </w:tcPr>
    </w:tblStylePr>
    <w:tblStylePr w:type="band1Horz">
      <w:tblPr/>
      <w:tcPr>
        <w:shd w:val="clear" w:color="auto" w:fill="FAE2D5" w:themeFill="accent2" w:themeFillTint="33"/>
      </w:tcPr>
    </w:tblStylePr>
    <w:tblStylePr w:type="neCell">
      <w:tblPr/>
      <w:tcPr>
        <w:tcBorders>
          <w:bottom w:val="single" w:sz="4" w:space="0" w:color="F1A983" w:themeColor="accent2" w:themeTint="99"/>
        </w:tcBorders>
      </w:tcPr>
    </w:tblStylePr>
    <w:tblStylePr w:type="nwCell">
      <w:tblPr/>
      <w:tcPr>
        <w:tcBorders>
          <w:bottom w:val="single" w:sz="4" w:space="0" w:color="F1A983" w:themeColor="accent2" w:themeTint="99"/>
        </w:tcBorders>
      </w:tcPr>
    </w:tblStylePr>
    <w:tblStylePr w:type="seCell">
      <w:tblPr/>
      <w:tcPr>
        <w:tcBorders>
          <w:top w:val="single" w:sz="4" w:space="0" w:color="F1A983" w:themeColor="accent2" w:themeTint="99"/>
        </w:tcBorders>
      </w:tcPr>
    </w:tblStylePr>
    <w:tblStylePr w:type="swCell">
      <w:tblPr/>
      <w:tcPr>
        <w:tcBorders>
          <w:top w:val="single" w:sz="4" w:space="0" w:color="F1A983" w:themeColor="accent2" w:themeTint="99"/>
        </w:tcBorders>
      </w:tcPr>
    </w:tblStylePr>
  </w:style>
  <w:style w:type="table" w:customStyle="1" w:styleId="-731">
    <w:name w:val="Таблица-сетка 7 цветная — акцент 31"/>
    <w:basedOn w:val="a3"/>
    <w:uiPriority w:val="52"/>
    <w:rsid w:val="00CA46F2"/>
    <w:pPr>
      <w:spacing w:after="0" w:line="240" w:lineRule="auto"/>
    </w:pPr>
    <w:rPr>
      <w:color w:val="124F1A" w:themeColor="accent3" w:themeShade="BF"/>
      <w:sz w:val="30"/>
      <w:szCs w:val="30"/>
    </w:r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0C7" w:themeFill="accent3" w:themeFillTint="33"/>
      </w:tcPr>
    </w:tblStylePr>
    <w:tblStylePr w:type="band1Horz">
      <w:tblPr/>
      <w:tcPr>
        <w:shd w:val="clear" w:color="auto" w:fill="C1F0C7" w:themeFill="accent3" w:themeFillTint="33"/>
      </w:tcPr>
    </w:tblStylePr>
    <w:tblStylePr w:type="neCell">
      <w:tblPr/>
      <w:tcPr>
        <w:tcBorders>
          <w:bottom w:val="single" w:sz="4" w:space="0" w:color="47D459" w:themeColor="accent3" w:themeTint="99"/>
        </w:tcBorders>
      </w:tcPr>
    </w:tblStylePr>
    <w:tblStylePr w:type="nwCell">
      <w:tblPr/>
      <w:tcPr>
        <w:tcBorders>
          <w:bottom w:val="single" w:sz="4" w:space="0" w:color="47D459" w:themeColor="accent3" w:themeTint="99"/>
        </w:tcBorders>
      </w:tcPr>
    </w:tblStylePr>
    <w:tblStylePr w:type="seCell">
      <w:tblPr/>
      <w:tcPr>
        <w:tcBorders>
          <w:top w:val="single" w:sz="4" w:space="0" w:color="47D459" w:themeColor="accent3" w:themeTint="99"/>
        </w:tcBorders>
      </w:tcPr>
    </w:tblStylePr>
    <w:tblStylePr w:type="swCell">
      <w:tblPr/>
      <w:tcPr>
        <w:tcBorders>
          <w:top w:val="single" w:sz="4" w:space="0" w:color="47D459" w:themeColor="accent3" w:themeTint="99"/>
        </w:tcBorders>
      </w:tcPr>
    </w:tblStylePr>
  </w:style>
  <w:style w:type="table" w:customStyle="1" w:styleId="-741">
    <w:name w:val="Таблица-сетка 7 цветная — акцент 41"/>
    <w:basedOn w:val="a3"/>
    <w:uiPriority w:val="52"/>
    <w:rsid w:val="00CA46F2"/>
    <w:pPr>
      <w:spacing w:after="0" w:line="240" w:lineRule="auto"/>
    </w:pPr>
    <w:rPr>
      <w:color w:val="0B769F" w:themeColor="accent4" w:themeShade="BF"/>
      <w:sz w:val="30"/>
      <w:szCs w:val="30"/>
    </w:r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insideV w:val="single" w:sz="4" w:space="0" w:color="60CAF3"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AEDFB" w:themeFill="accent4" w:themeFillTint="33"/>
      </w:tcPr>
    </w:tblStylePr>
    <w:tblStylePr w:type="band1Horz">
      <w:tblPr/>
      <w:tcPr>
        <w:shd w:val="clear" w:color="auto" w:fill="CAEDFB" w:themeFill="accent4" w:themeFillTint="33"/>
      </w:tcPr>
    </w:tblStylePr>
    <w:tblStylePr w:type="neCell">
      <w:tblPr/>
      <w:tcPr>
        <w:tcBorders>
          <w:bottom w:val="single" w:sz="4" w:space="0" w:color="60CAF3" w:themeColor="accent4" w:themeTint="99"/>
        </w:tcBorders>
      </w:tcPr>
    </w:tblStylePr>
    <w:tblStylePr w:type="nwCell">
      <w:tblPr/>
      <w:tcPr>
        <w:tcBorders>
          <w:bottom w:val="single" w:sz="4" w:space="0" w:color="60CAF3" w:themeColor="accent4" w:themeTint="99"/>
        </w:tcBorders>
      </w:tcPr>
    </w:tblStylePr>
    <w:tblStylePr w:type="seCell">
      <w:tblPr/>
      <w:tcPr>
        <w:tcBorders>
          <w:top w:val="single" w:sz="4" w:space="0" w:color="60CAF3" w:themeColor="accent4" w:themeTint="99"/>
        </w:tcBorders>
      </w:tcPr>
    </w:tblStylePr>
    <w:tblStylePr w:type="swCell">
      <w:tblPr/>
      <w:tcPr>
        <w:tcBorders>
          <w:top w:val="single" w:sz="4" w:space="0" w:color="60CAF3" w:themeColor="accent4" w:themeTint="99"/>
        </w:tcBorders>
      </w:tcPr>
    </w:tblStylePr>
  </w:style>
  <w:style w:type="table" w:customStyle="1" w:styleId="-751">
    <w:name w:val="Таблица-сетка 7 цветная — акцент 51"/>
    <w:basedOn w:val="a3"/>
    <w:uiPriority w:val="52"/>
    <w:rsid w:val="00CA46F2"/>
    <w:pPr>
      <w:spacing w:after="0" w:line="240" w:lineRule="auto"/>
    </w:pPr>
    <w:rPr>
      <w:color w:val="77206D" w:themeColor="accent5" w:themeShade="BF"/>
      <w:sz w:val="30"/>
      <w:szCs w:val="30"/>
    </w:r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CEED" w:themeFill="accent5" w:themeFillTint="33"/>
      </w:tcPr>
    </w:tblStylePr>
    <w:tblStylePr w:type="band1Horz">
      <w:tblPr/>
      <w:tcPr>
        <w:shd w:val="clear" w:color="auto" w:fill="F2CEED" w:themeFill="accent5" w:themeFillTint="33"/>
      </w:tcPr>
    </w:tblStylePr>
    <w:tblStylePr w:type="neCell">
      <w:tblPr/>
      <w:tcPr>
        <w:tcBorders>
          <w:bottom w:val="single" w:sz="4" w:space="0" w:color="D86DCB" w:themeColor="accent5" w:themeTint="99"/>
        </w:tcBorders>
      </w:tcPr>
    </w:tblStylePr>
    <w:tblStylePr w:type="nwCell">
      <w:tblPr/>
      <w:tcPr>
        <w:tcBorders>
          <w:bottom w:val="single" w:sz="4" w:space="0" w:color="D86DCB" w:themeColor="accent5" w:themeTint="99"/>
        </w:tcBorders>
      </w:tcPr>
    </w:tblStylePr>
    <w:tblStylePr w:type="seCell">
      <w:tblPr/>
      <w:tcPr>
        <w:tcBorders>
          <w:top w:val="single" w:sz="4" w:space="0" w:color="D86DCB" w:themeColor="accent5" w:themeTint="99"/>
        </w:tcBorders>
      </w:tcPr>
    </w:tblStylePr>
    <w:tblStylePr w:type="swCell">
      <w:tblPr/>
      <w:tcPr>
        <w:tcBorders>
          <w:top w:val="single" w:sz="4" w:space="0" w:color="D86DCB" w:themeColor="accent5" w:themeTint="99"/>
        </w:tcBorders>
      </w:tcPr>
    </w:tblStylePr>
  </w:style>
  <w:style w:type="table" w:customStyle="1" w:styleId="-761">
    <w:name w:val="Таблица-сетка 7 цветная — акцент 61"/>
    <w:basedOn w:val="a3"/>
    <w:uiPriority w:val="52"/>
    <w:rsid w:val="00CA46F2"/>
    <w:pPr>
      <w:spacing w:after="0" w:line="240" w:lineRule="auto"/>
    </w:pPr>
    <w:rPr>
      <w:color w:val="3A7C22" w:themeColor="accent6" w:themeShade="BF"/>
      <w:sz w:val="30"/>
      <w:szCs w:val="30"/>
    </w:r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F2D0" w:themeFill="accent6" w:themeFillTint="33"/>
      </w:tcPr>
    </w:tblStylePr>
    <w:tblStylePr w:type="band1Horz">
      <w:tblPr/>
      <w:tcPr>
        <w:shd w:val="clear" w:color="auto" w:fill="D9F2D0" w:themeFill="accent6" w:themeFillTint="33"/>
      </w:tcPr>
    </w:tblStylePr>
    <w:tblStylePr w:type="neCell">
      <w:tblPr/>
      <w:tcPr>
        <w:tcBorders>
          <w:bottom w:val="single" w:sz="4" w:space="0" w:color="8DD873" w:themeColor="accent6" w:themeTint="99"/>
        </w:tcBorders>
      </w:tcPr>
    </w:tblStylePr>
    <w:tblStylePr w:type="nwCell">
      <w:tblPr/>
      <w:tcPr>
        <w:tcBorders>
          <w:bottom w:val="single" w:sz="4" w:space="0" w:color="8DD873" w:themeColor="accent6" w:themeTint="99"/>
        </w:tcBorders>
      </w:tcPr>
    </w:tblStylePr>
    <w:tblStylePr w:type="seCell">
      <w:tblPr/>
      <w:tcPr>
        <w:tcBorders>
          <w:top w:val="single" w:sz="4" w:space="0" w:color="8DD873" w:themeColor="accent6" w:themeTint="99"/>
        </w:tcBorders>
      </w:tcPr>
    </w:tblStylePr>
    <w:tblStylePr w:type="swCell">
      <w:tblPr/>
      <w:tcPr>
        <w:tcBorders>
          <w:top w:val="single" w:sz="4" w:space="0" w:color="8DD873" w:themeColor="accent6" w:themeTint="99"/>
        </w:tcBorders>
      </w:tcPr>
    </w:tblStylePr>
  </w:style>
  <w:style w:type="character" w:customStyle="1" w:styleId="15">
    <w:name w:val="Гештег1"/>
    <w:basedOn w:val="a2"/>
    <w:uiPriority w:val="99"/>
    <w:semiHidden/>
    <w:unhideWhenUsed/>
    <w:rsid w:val="00CA46F2"/>
    <w:rPr>
      <w:color w:val="2B579A"/>
      <w:shd w:val="clear" w:color="auto" w:fill="E6E6E6"/>
    </w:rPr>
  </w:style>
  <w:style w:type="character" w:styleId="HTML">
    <w:name w:val="HTML Acronym"/>
    <w:basedOn w:val="a2"/>
    <w:uiPriority w:val="99"/>
    <w:semiHidden/>
    <w:unhideWhenUsed/>
    <w:rsid w:val="00CA46F2"/>
  </w:style>
  <w:style w:type="paragraph" w:styleId="HTML0">
    <w:name w:val="HTML Address"/>
    <w:basedOn w:val="a1"/>
    <w:link w:val="HTML1"/>
    <w:uiPriority w:val="99"/>
    <w:semiHidden/>
    <w:unhideWhenUsed/>
    <w:rsid w:val="00CA46F2"/>
    <w:pPr>
      <w:spacing w:after="0" w:line="240" w:lineRule="auto"/>
    </w:pPr>
    <w:rPr>
      <w:i/>
      <w:iCs/>
    </w:rPr>
  </w:style>
  <w:style w:type="character" w:customStyle="1" w:styleId="HTML1">
    <w:name w:val="Адреса HTML Знак"/>
    <w:basedOn w:val="a2"/>
    <w:link w:val="HTML0"/>
    <w:uiPriority w:val="99"/>
    <w:semiHidden/>
    <w:rsid w:val="00CA46F2"/>
    <w:rPr>
      <w:i/>
      <w:iCs/>
      <w:color w:val="595959" w:themeColor="text1" w:themeTint="A6"/>
      <w:sz w:val="30"/>
      <w:szCs w:val="30"/>
    </w:rPr>
  </w:style>
  <w:style w:type="character" w:styleId="HTML2">
    <w:name w:val="HTML Cite"/>
    <w:basedOn w:val="a2"/>
    <w:uiPriority w:val="99"/>
    <w:semiHidden/>
    <w:unhideWhenUsed/>
    <w:rsid w:val="00CA46F2"/>
    <w:rPr>
      <w:i/>
      <w:iCs/>
    </w:rPr>
  </w:style>
  <w:style w:type="character" w:styleId="HTML3">
    <w:name w:val="HTML Code"/>
    <w:basedOn w:val="a2"/>
    <w:uiPriority w:val="99"/>
    <w:semiHidden/>
    <w:unhideWhenUsed/>
    <w:rsid w:val="00CA46F2"/>
    <w:rPr>
      <w:rFonts w:ascii="Consolas" w:hAnsi="Consolas"/>
      <w:sz w:val="22"/>
      <w:szCs w:val="20"/>
    </w:rPr>
  </w:style>
  <w:style w:type="character" w:styleId="HTML4">
    <w:name w:val="HTML Definition"/>
    <w:basedOn w:val="a2"/>
    <w:uiPriority w:val="99"/>
    <w:semiHidden/>
    <w:unhideWhenUsed/>
    <w:rsid w:val="00CA46F2"/>
    <w:rPr>
      <w:i/>
      <w:iCs/>
    </w:rPr>
  </w:style>
  <w:style w:type="character" w:styleId="HTML5">
    <w:name w:val="HTML Keyboard"/>
    <w:basedOn w:val="a2"/>
    <w:uiPriority w:val="99"/>
    <w:semiHidden/>
    <w:unhideWhenUsed/>
    <w:rsid w:val="00CA46F2"/>
    <w:rPr>
      <w:rFonts w:ascii="Consolas" w:hAnsi="Consolas"/>
      <w:sz w:val="22"/>
      <w:szCs w:val="20"/>
    </w:rPr>
  </w:style>
  <w:style w:type="paragraph" w:styleId="HTML6">
    <w:name w:val="HTML Preformatted"/>
    <w:basedOn w:val="a1"/>
    <w:link w:val="HTML7"/>
    <w:uiPriority w:val="99"/>
    <w:semiHidden/>
    <w:unhideWhenUsed/>
    <w:rsid w:val="00CA46F2"/>
    <w:pPr>
      <w:spacing w:after="0" w:line="240" w:lineRule="auto"/>
    </w:pPr>
    <w:rPr>
      <w:rFonts w:ascii="Consolas" w:hAnsi="Consolas"/>
      <w:sz w:val="22"/>
      <w:szCs w:val="20"/>
    </w:rPr>
  </w:style>
  <w:style w:type="character" w:customStyle="1" w:styleId="HTML7">
    <w:name w:val="Стандартний HTML Знак"/>
    <w:basedOn w:val="a2"/>
    <w:link w:val="HTML6"/>
    <w:uiPriority w:val="99"/>
    <w:semiHidden/>
    <w:rsid w:val="00CA46F2"/>
    <w:rPr>
      <w:rFonts w:ascii="Consolas" w:hAnsi="Consolas"/>
      <w:color w:val="595959" w:themeColor="text1" w:themeTint="A6"/>
      <w:szCs w:val="20"/>
    </w:rPr>
  </w:style>
  <w:style w:type="character" w:styleId="HTML8">
    <w:name w:val="HTML Sample"/>
    <w:basedOn w:val="a2"/>
    <w:uiPriority w:val="99"/>
    <w:semiHidden/>
    <w:unhideWhenUsed/>
    <w:rsid w:val="00CA46F2"/>
    <w:rPr>
      <w:rFonts w:ascii="Consolas" w:hAnsi="Consolas"/>
      <w:sz w:val="24"/>
      <w:szCs w:val="24"/>
    </w:rPr>
  </w:style>
  <w:style w:type="character" w:styleId="HTML9">
    <w:name w:val="HTML Typewriter"/>
    <w:basedOn w:val="a2"/>
    <w:uiPriority w:val="99"/>
    <w:semiHidden/>
    <w:unhideWhenUsed/>
    <w:rsid w:val="00CA46F2"/>
    <w:rPr>
      <w:rFonts w:ascii="Consolas" w:hAnsi="Consolas"/>
      <w:sz w:val="22"/>
      <w:szCs w:val="20"/>
    </w:rPr>
  </w:style>
  <w:style w:type="character" w:styleId="HTMLa">
    <w:name w:val="HTML Variable"/>
    <w:basedOn w:val="a2"/>
    <w:uiPriority w:val="99"/>
    <w:semiHidden/>
    <w:unhideWhenUsed/>
    <w:rsid w:val="00CA46F2"/>
    <w:rPr>
      <w:i/>
      <w:iCs/>
    </w:rPr>
  </w:style>
  <w:style w:type="character" w:styleId="affff0">
    <w:name w:val="Hyperlink"/>
    <w:basedOn w:val="a2"/>
    <w:uiPriority w:val="99"/>
    <w:unhideWhenUsed/>
    <w:rsid w:val="00CA46F2"/>
    <w:rPr>
      <w:color w:val="0C3512" w:themeColor="accent3" w:themeShade="80"/>
      <w:u w:val="single"/>
    </w:rPr>
  </w:style>
  <w:style w:type="paragraph" w:styleId="16">
    <w:name w:val="index 1"/>
    <w:basedOn w:val="a1"/>
    <w:next w:val="a1"/>
    <w:autoRedefine/>
    <w:uiPriority w:val="99"/>
    <w:semiHidden/>
    <w:unhideWhenUsed/>
    <w:rsid w:val="00CA46F2"/>
    <w:pPr>
      <w:spacing w:after="0" w:line="240" w:lineRule="auto"/>
      <w:ind w:left="300" w:hanging="300"/>
    </w:pPr>
  </w:style>
  <w:style w:type="paragraph" w:styleId="2e">
    <w:name w:val="index 2"/>
    <w:basedOn w:val="a1"/>
    <w:next w:val="a1"/>
    <w:autoRedefine/>
    <w:uiPriority w:val="99"/>
    <w:semiHidden/>
    <w:unhideWhenUsed/>
    <w:rsid w:val="00CA46F2"/>
    <w:pPr>
      <w:spacing w:after="0" w:line="240" w:lineRule="auto"/>
      <w:ind w:left="600" w:hanging="300"/>
    </w:pPr>
  </w:style>
  <w:style w:type="paragraph" w:styleId="3b">
    <w:name w:val="index 3"/>
    <w:basedOn w:val="a1"/>
    <w:next w:val="a1"/>
    <w:autoRedefine/>
    <w:uiPriority w:val="99"/>
    <w:semiHidden/>
    <w:unhideWhenUsed/>
    <w:rsid w:val="00CA46F2"/>
    <w:pPr>
      <w:spacing w:after="0" w:line="240" w:lineRule="auto"/>
      <w:ind w:left="900" w:hanging="300"/>
    </w:pPr>
  </w:style>
  <w:style w:type="paragraph" w:styleId="47">
    <w:name w:val="index 4"/>
    <w:basedOn w:val="a1"/>
    <w:next w:val="a1"/>
    <w:autoRedefine/>
    <w:uiPriority w:val="99"/>
    <w:semiHidden/>
    <w:unhideWhenUsed/>
    <w:rsid w:val="00CA46F2"/>
    <w:pPr>
      <w:spacing w:after="0" w:line="240" w:lineRule="auto"/>
      <w:ind w:left="1200" w:hanging="300"/>
    </w:pPr>
  </w:style>
  <w:style w:type="paragraph" w:styleId="57">
    <w:name w:val="index 5"/>
    <w:basedOn w:val="a1"/>
    <w:next w:val="a1"/>
    <w:autoRedefine/>
    <w:uiPriority w:val="99"/>
    <w:semiHidden/>
    <w:unhideWhenUsed/>
    <w:rsid w:val="00CA46F2"/>
    <w:pPr>
      <w:spacing w:after="0" w:line="240" w:lineRule="auto"/>
      <w:ind w:left="1500" w:hanging="300"/>
    </w:pPr>
  </w:style>
  <w:style w:type="paragraph" w:styleId="65">
    <w:name w:val="index 6"/>
    <w:basedOn w:val="a1"/>
    <w:next w:val="a1"/>
    <w:autoRedefine/>
    <w:uiPriority w:val="99"/>
    <w:semiHidden/>
    <w:unhideWhenUsed/>
    <w:rsid w:val="00CA46F2"/>
    <w:pPr>
      <w:spacing w:after="0" w:line="240" w:lineRule="auto"/>
      <w:ind w:left="1800" w:hanging="300"/>
    </w:pPr>
  </w:style>
  <w:style w:type="paragraph" w:styleId="71">
    <w:name w:val="index 7"/>
    <w:basedOn w:val="a1"/>
    <w:next w:val="a1"/>
    <w:autoRedefine/>
    <w:uiPriority w:val="99"/>
    <w:semiHidden/>
    <w:unhideWhenUsed/>
    <w:rsid w:val="00CA46F2"/>
    <w:pPr>
      <w:spacing w:after="0" w:line="240" w:lineRule="auto"/>
      <w:ind w:left="2100" w:hanging="300"/>
    </w:pPr>
  </w:style>
  <w:style w:type="paragraph" w:styleId="81">
    <w:name w:val="index 8"/>
    <w:basedOn w:val="a1"/>
    <w:next w:val="a1"/>
    <w:autoRedefine/>
    <w:uiPriority w:val="99"/>
    <w:semiHidden/>
    <w:unhideWhenUsed/>
    <w:rsid w:val="00CA46F2"/>
    <w:pPr>
      <w:spacing w:after="0" w:line="240" w:lineRule="auto"/>
      <w:ind w:left="2400" w:hanging="300"/>
    </w:pPr>
  </w:style>
  <w:style w:type="paragraph" w:styleId="91">
    <w:name w:val="index 9"/>
    <w:basedOn w:val="a1"/>
    <w:next w:val="a1"/>
    <w:autoRedefine/>
    <w:uiPriority w:val="99"/>
    <w:semiHidden/>
    <w:unhideWhenUsed/>
    <w:rsid w:val="00CA46F2"/>
    <w:pPr>
      <w:spacing w:after="0" w:line="240" w:lineRule="auto"/>
      <w:ind w:left="2700" w:hanging="300"/>
    </w:pPr>
  </w:style>
  <w:style w:type="paragraph" w:styleId="affff1">
    <w:name w:val="index heading"/>
    <w:basedOn w:val="a1"/>
    <w:next w:val="16"/>
    <w:uiPriority w:val="99"/>
    <w:semiHidden/>
    <w:unhideWhenUsed/>
    <w:rsid w:val="00CA46F2"/>
    <w:rPr>
      <w:rFonts w:asciiTheme="majorHAnsi" w:eastAsiaTheme="majorEastAsia" w:hAnsiTheme="majorHAnsi" w:cstheme="majorBidi"/>
      <w:b/>
      <w:bCs/>
    </w:rPr>
  </w:style>
  <w:style w:type="table" w:styleId="affff2">
    <w:name w:val="Light Grid"/>
    <w:basedOn w:val="a3"/>
    <w:uiPriority w:val="62"/>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7">
    <w:name w:val="Light Grid Accent 1"/>
    <w:basedOn w:val="a3"/>
    <w:uiPriority w:val="62"/>
    <w:rsid w:val="00CA46F2"/>
    <w:pPr>
      <w:spacing w:after="0" w:line="240" w:lineRule="auto"/>
    </w:pPr>
    <w:rPr>
      <w:color w:val="595959" w:themeColor="text1" w:themeTint="A6"/>
      <w:sz w:val="30"/>
      <w:szCs w:val="30"/>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18" w:space="0" w:color="156082" w:themeColor="accent1"/>
          <w:right w:val="single" w:sz="8" w:space="0" w:color="156082" w:themeColor="accent1"/>
          <w:insideH w:val="nil"/>
          <w:insideV w:val="single" w:sz="8" w:space="0" w:color="156082"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insideH w:val="nil"/>
          <w:insideV w:val="single" w:sz="8" w:space="0" w:color="156082"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shd w:val="clear" w:color="auto" w:fill="B2DEF2" w:themeFill="accent1" w:themeFillTint="3F"/>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shd w:val="clear" w:color="auto" w:fill="B2DEF2" w:themeFill="accent1" w:themeFillTint="3F"/>
      </w:tcPr>
    </w:tblStylePr>
    <w:tblStylePr w:type="band2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tcPr>
    </w:tblStylePr>
  </w:style>
  <w:style w:type="table" w:styleId="2f">
    <w:name w:val="Light Grid Accent 2"/>
    <w:basedOn w:val="a3"/>
    <w:uiPriority w:val="62"/>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insideH w:val="single" w:sz="8" w:space="0" w:color="E97132" w:themeColor="accent2"/>
        <w:insideV w:val="single" w:sz="8" w:space="0" w:color="E97132"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97132" w:themeColor="accent2"/>
          <w:left w:val="single" w:sz="8" w:space="0" w:color="E97132" w:themeColor="accent2"/>
          <w:bottom w:val="single" w:sz="18" w:space="0" w:color="E97132" w:themeColor="accent2"/>
          <w:right w:val="single" w:sz="8" w:space="0" w:color="E97132" w:themeColor="accent2"/>
          <w:insideH w:val="nil"/>
          <w:insideV w:val="single" w:sz="8" w:space="0" w:color="E97132"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97132" w:themeColor="accent2"/>
          <w:left w:val="single" w:sz="8" w:space="0" w:color="E97132" w:themeColor="accent2"/>
          <w:bottom w:val="single" w:sz="8" w:space="0" w:color="E97132" w:themeColor="accent2"/>
          <w:right w:val="single" w:sz="8" w:space="0" w:color="E97132" w:themeColor="accent2"/>
          <w:insideH w:val="nil"/>
          <w:insideV w:val="single" w:sz="8" w:space="0" w:color="E97132"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tblStylePr w:type="band1Vert">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shd w:val="clear" w:color="auto" w:fill="F9DBCC" w:themeFill="accent2" w:themeFillTint="3F"/>
      </w:tcPr>
    </w:tblStylePr>
    <w:tblStylePr w:type="band1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insideV w:val="single" w:sz="8" w:space="0" w:color="E97132" w:themeColor="accent2"/>
        </w:tcBorders>
        <w:shd w:val="clear" w:color="auto" w:fill="F9DBCC" w:themeFill="accent2" w:themeFillTint="3F"/>
      </w:tcPr>
    </w:tblStylePr>
    <w:tblStylePr w:type="band2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insideV w:val="single" w:sz="8" w:space="0" w:color="E97132" w:themeColor="accent2"/>
        </w:tcBorders>
      </w:tcPr>
    </w:tblStylePr>
  </w:style>
  <w:style w:type="table" w:styleId="3c">
    <w:name w:val="Light Grid Accent 3"/>
    <w:basedOn w:val="a3"/>
    <w:uiPriority w:val="62"/>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insideH w:val="single" w:sz="8" w:space="0" w:color="196B24" w:themeColor="accent3"/>
        <w:insideV w:val="single" w:sz="8" w:space="0" w:color="196B24"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96B24" w:themeColor="accent3"/>
          <w:left w:val="single" w:sz="8" w:space="0" w:color="196B24" w:themeColor="accent3"/>
          <w:bottom w:val="single" w:sz="18" w:space="0" w:color="196B24" w:themeColor="accent3"/>
          <w:right w:val="single" w:sz="8" w:space="0" w:color="196B24" w:themeColor="accent3"/>
          <w:insideH w:val="nil"/>
          <w:insideV w:val="single" w:sz="8" w:space="0" w:color="196B24"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96B24" w:themeColor="accent3"/>
          <w:left w:val="single" w:sz="8" w:space="0" w:color="196B24" w:themeColor="accent3"/>
          <w:bottom w:val="single" w:sz="8" w:space="0" w:color="196B24" w:themeColor="accent3"/>
          <w:right w:val="single" w:sz="8" w:space="0" w:color="196B24" w:themeColor="accent3"/>
          <w:insideH w:val="nil"/>
          <w:insideV w:val="single" w:sz="8" w:space="0" w:color="196B24"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tblStylePr w:type="band1Vert">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shd w:val="clear" w:color="auto" w:fill="B3EDBA" w:themeFill="accent3" w:themeFillTint="3F"/>
      </w:tcPr>
    </w:tblStylePr>
    <w:tblStylePr w:type="band1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insideV w:val="single" w:sz="8" w:space="0" w:color="196B24" w:themeColor="accent3"/>
        </w:tcBorders>
        <w:shd w:val="clear" w:color="auto" w:fill="B3EDBA" w:themeFill="accent3" w:themeFillTint="3F"/>
      </w:tcPr>
    </w:tblStylePr>
    <w:tblStylePr w:type="band2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insideV w:val="single" w:sz="8" w:space="0" w:color="196B24" w:themeColor="accent3"/>
        </w:tcBorders>
      </w:tcPr>
    </w:tblStylePr>
  </w:style>
  <w:style w:type="table" w:styleId="48">
    <w:name w:val="Light Grid Accent 4"/>
    <w:basedOn w:val="a3"/>
    <w:uiPriority w:val="62"/>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18" w:space="0" w:color="0F9ED5" w:themeColor="accent4"/>
          <w:right w:val="single" w:sz="8" w:space="0" w:color="0F9ED5" w:themeColor="accent4"/>
          <w:insideH w:val="nil"/>
          <w:insideV w:val="single" w:sz="8" w:space="0" w:color="0F9ED5"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insideH w:val="nil"/>
          <w:insideV w:val="single" w:sz="8" w:space="0" w:color="0F9ED5"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shd w:val="clear" w:color="auto" w:fill="BDE9FA" w:themeFill="accent4" w:themeFillTint="3F"/>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shd w:val="clear" w:color="auto" w:fill="BDE9FA" w:themeFill="accent4" w:themeFillTint="3F"/>
      </w:tcPr>
    </w:tblStylePr>
    <w:tblStylePr w:type="band2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tcPr>
    </w:tblStylePr>
  </w:style>
  <w:style w:type="table" w:styleId="58">
    <w:name w:val="Light Grid Accent 5"/>
    <w:basedOn w:val="a3"/>
    <w:uiPriority w:val="62"/>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insideH w:val="single" w:sz="8" w:space="0" w:color="A02B93" w:themeColor="accent5"/>
        <w:insideV w:val="single" w:sz="8" w:space="0" w:color="A02B93"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02B93" w:themeColor="accent5"/>
          <w:left w:val="single" w:sz="8" w:space="0" w:color="A02B93" w:themeColor="accent5"/>
          <w:bottom w:val="single" w:sz="18" w:space="0" w:color="A02B93" w:themeColor="accent5"/>
          <w:right w:val="single" w:sz="8" w:space="0" w:color="A02B93" w:themeColor="accent5"/>
          <w:insideH w:val="nil"/>
          <w:insideV w:val="single" w:sz="8" w:space="0" w:color="A02B93"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insideH w:val="nil"/>
          <w:insideV w:val="single" w:sz="8" w:space="0" w:color="A02B93"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shd w:val="clear" w:color="auto" w:fill="EFC3E9" w:themeFill="accent5" w:themeFillTint="3F"/>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insideV w:val="single" w:sz="8" w:space="0" w:color="A02B93" w:themeColor="accent5"/>
        </w:tcBorders>
        <w:shd w:val="clear" w:color="auto" w:fill="EFC3E9" w:themeFill="accent5" w:themeFillTint="3F"/>
      </w:tcPr>
    </w:tblStylePr>
    <w:tblStylePr w:type="band2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insideV w:val="single" w:sz="8" w:space="0" w:color="A02B93" w:themeColor="accent5"/>
        </w:tcBorders>
      </w:tcPr>
    </w:tblStylePr>
  </w:style>
  <w:style w:type="table" w:styleId="66">
    <w:name w:val="Light Grid Accent 6"/>
    <w:basedOn w:val="a3"/>
    <w:uiPriority w:val="62"/>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18" w:space="0" w:color="4EA72E" w:themeColor="accent6"/>
          <w:right w:val="single" w:sz="8" w:space="0" w:color="4EA72E" w:themeColor="accent6"/>
          <w:insideH w:val="nil"/>
          <w:insideV w:val="single" w:sz="8" w:space="0" w:color="4EA72E"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insideH w:val="nil"/>
          <w:insideV w:val="single" w:sz="8" w:space="0" w:color="4EA72E"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shd w:val="clear" w:color="auto" w:fill="D0EFC5" w:themeFill="accent6" w:themeFillTint="3F"/>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4EA72E" w:themeColor="accent6"/>
        </w:tcBorders>
        <w:shd w:val="clear" w:color="auto" w:fill="D0EFC5" w:themeFill="accent6" w:themeFillTint="3F"/>
      </w:tcPr>
    </w:tblStylePr>
    <w:tblStylePr w:type="band2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4EA72E" w:themeColor="accent6"/>
        </w:tcBorders>
      </w:tcPr>
    </w:tblStylePr>
  </w:style>
  <w:style w:type="table" w:styleId="affff3">
    <w:name w:val="Light List"/>
    <w:basedOn w:val="a3"/>
    <w:uiPriority w:val="61"/>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8">
    <w:name w:val="Light List Accent 1"/>
    <w:basedOn w:val="a3"/>
    <w:uiPriority w:val="61"/>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pPr>
        <w:spacing w:before="0" w:after="0" w:line="240" w:lineRule="auto"/>
      </w:pPr>
      <w:rPr>
        <w:b/>
        <w:bCs/>
        <w:color w:val="FFFFFF" w:themeColor="background1"/>
      </w:rPr>
      <w:tblPr/>
      <w:tcPr>
        <w:shd w:val="clear" w:color="auto" w:fill="156082" w:themeFill="accent1"/>
      </w:tcPr>
    </w:tblStylePr>
    <w:tblStylePr w:type="lastRow">
      <w:pPr>
        <w:spacing w:before="0" w:after="0" w:line="240" w:lineRule="auto"/>
      </w:pPr>
      <w:rPr>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tcBorders>
      </w:tcPr>
    </w:tblStylePr>
    <w:tblStylePr w:type="firstCol">
      <w:rPr>
        <w:b/>
        <w:bCs/>
      </w:rPr>
    </w:tblStylePr>
    <w:tblStylePr w:type="lastCol">
      <w:rPr>
        <w:b/>
        <w:bCs/>
      </w:r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style>
  <w:style w:type="table" w:styleId="2f0">
    <w:name w:val="Light List Accent 2"/>
    <w:basedOn w:val="a3"/>
    <w:uiPriority w:val="61"/>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tblBorders>
    </w:tblPr>
    <w:tblStylePr w:type="firstRow">
      <w:pPr>
        <w:spacing w:before="0" w:after="0" w:line="240" w:lineRule="auto"/>
      </w:pPr>
      <w:rPr>
        <w:b/>
        <w:bCs/>
        <w:color w:val="FFFFFF" w:themeColor="background1"/>
      </w:rPr>
      <w:tblPr/>
      <w:tcPr>
        <w:shd w:val="clear" w:color="auto" w:fill="E97132" w:themeFill="accent2"/>
      </w:tcPr>
    </w:tblStylePr>
    <w:tblStylePr w:type="lastRow">
      <w:pPr>
        <w:spacing w:before="0" w:after="0" w:line="240" w:lineRule="auto"/>
      </w:pPr>
      <w:rPr>
        <w:b/>
        <w:bCs/>
      </w:rPr>
      <w:tblPr/>
      <w:tcPr>
        <w:tcBorders>
          <w:top w:val="double" w:sz="6" w:space="0" w:color="E97132" w:themeColor="accent2"/>
          <w:left w:val="single" w:sz="8" w:space="0" w:color="E97132" w:themeColor="accent2"/>
          <w:bottom w:val="single" w:sz="8" w:space="0" w:color="E97132" w:themeColor="accent2"/>
          <w:right w:val="single" w:sz="8" w:space="0" w:color="E97132" w:themeColor="accent2"/>
        </w:tcBorders>
      </w:tcPr>
    </w:tblStylePr>
    <w:tblStylePr w:type="firstCol">
      <w:rPr>
        <w:b/>
        <w:bCs/>
      </w:rPr>
    </w:tblStylePr>
    <w:tblStylePr w:type="lastCol">
      <w:rPr>
        <w:b/>
        <w:bCs/>
      </w:rPr>
    </w:tblStylePr>
    <w:tblStylePr w:type="band1Vert">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tblStylePr w:type="band1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style>
  <w:style w:type="table" w:styleId="3d">
    <w:name w:val="Light List Accent 3"/>
    <w:basedOn w:val="a3"/>
    <w:uiPriority w:val="61"/>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tblBorders>
    </w:tblPr>
    <w:tblStylePr w:type="firstRow">
      <w:pPr>
        <w:spacing w:before="0" w:after="0" w:line="240" w:lineRule="auto"/>
      </w:pPr>
      <w:rPr>
        <w:b/>
        <w:bCs/>
        <w:color w:val="FFFFFF" w:themeColor="background1"/>
      </w:rPr>
      <w:tblPr/>
      <w:tcPr>
        <w:shd w:val="clear" w:color="auto" w:fill="196B24" w:themeFill="accent3"/>
      </w:tcPr>
    </w:tblStylePr>
    <w:tblStylePr w:type="lastRow">
      <w:pPr>
        <w:spacing w:before="0" w:after="0" w:line="240" w:lineRule="auto"/>
      </w:pPr>
      <w:rPr>
        <w:b/>
        <w:bCs/>
      </w:rPr>
      <w:tblPr/>
      <w:tcPr>
        <w:tcBorders>
          <w:top w:val="double" w:sz="6" w:space="0" w:color="196B24" w:themeColor="accent3"/>
          <w:left w:val="single" w:sz="8" w:space="0" w:color="196B24" w:themeColor="accent3"/>
          <w:bottom w:val="single" w:sz="8" w:space="0" w:color="196B24" w:themeColor="accent3"/>
          <w:right w:val="single" w:sz="8" w:space="0" w:color="196B24" w:themeColor="accent3"/>
        </w:tcBorders>
      </w:tcPr>
    </w:tblStylePr>
    <w:tblStylePr w:type="firstCol">
      <w:rPr>
        <w:b/>
        <w:bCs/>
      </w:rPr>
    </w:tblStylePr>
    <w:tblStylePr w:type="lastCol">
      <w:rPr>
        <w:b/>
        <w:bCs/>
      </w:rPr>
    </w:tblStylePr>
    <w:tblStylePr w:type="band1Vert">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tblStylePr w:type="band1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style>
  <w:style w:type="table" w:styleId="49">
    <w:name w:val="Light List Accent 4"/>
    <w:basedOn w:val="a3"/>
    <w:uiPriority w:val="61"/>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tblBorders>
    </w:tblPr>
    <w:tblStylePr w:type="firstRow">
      <w:pPr>
        <w:spacing w:before="0" w:after="0" w:line="240" w:lineRule="auto"/>
      </w:pPr>
      <w:rPr>
        <w:b/>
        <w:bCs/>
        <w:color w:val="FFFFFF" w:themeColor="background1"/>
      </w:rPr>
      <w:tblPr/>
      <w:tcPr>
        <w:shd w:val="clear" w:color="auto" w:fill="0F9ED5" w:themeFill="accent4"/>
      </w:tcPr>
    </w:tblStylePr>
    <w:tblStylePr w:type="lastRow">
      <w:pPr>
        <w:spacing w:before="0" w:after="0" w:line="240" w:lineRule="auto"/>
      </w:pPr>
      <w:rPr>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tcBorders>
      </w:tcPr>
    </w:tblStylePr>
    <w:tblStylePr w:type="firstCol">
      <w:rPr>
        <w:b/>
        <w:bCs/>
      </w:rPr>
    </w:tblStylePr>
    <w:tblStylePr w:type="lastCol">
      <w:rPr>
        <w:b/>
        <w:bCs/>
      </w:r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style>
  <w:style w:type="table" w:styleId="59">
    <w:name w:val="Light List Accent 5"/>
    <w:basedOn w:val="a3"/>
    <w:uiPriority w:val="61"/>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pPr>
        <w:spacing w:before="0" w:after="0" w:line="240" w:lineRule="auto"/>
      </w:pPr>
      <w:rPr>
        <w:b/>
        <w:bCs/>
        <w:color w:val="FFFFFF" w:themeColor="background1"/>
      </w:rPr>
      <w:tblPr/>
      <w:tcPr>
        <w:shd w:val="clear" w:color="auto" w:fill="A02B93" w:themeFill="accent5"/>
      </w:tcPr>
    </w:tblStylePr>
    <w:tblStylePr w:type="lastRow">
      <w:pPr>
        <w:spacing w:before="0" w:after="0" w:line="240" w:lineRule="auto"/>
      </w:pPr>
      <w:rPr>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tcBorders>
      </w:tcPr>
    </w:tblStylePr>
    <w:tblStylePr w:type="firstCol">
      <w:rPr>
        <w:b/>
        <w:bCs/>
      </w:rPr>
    </w:tblStylePr>
    <w:tblStylePr w:type="lastCol">
      <w:rPr>
        <w:b/>
        <w:bCs/>
      </w:r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style>
  <w:style w:type="table" w:styleId="67">
    <w:name w:val="Light List Accent 6"/>
    <w:basedOn w:val="a3"/>
    <w:uiPriority w:val="61"/>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tblBorders>
    </w:tblPr>
    <w:tblStylePr w:type="firstRow">
      <w:pPr>
        <w:spacing w:before="0" w:after="0" w:line="240" w:lineRule="auto"/>
      </w:pPr>
      <w:rPr>
        <w:b/>
        <w:bCs/>
        <w:color w:val="FFFFFF" w:themeColor="background1"/>
      </w:rPr>
      <w:tblPr/>
      <w:tcPr>
        <w:shd w:val="clear" w:color="auto" w:fill="4EA72E" w:themeFill="accent6"/>
      </w:tcPr>
    </w:tblStylePr>
    <w:tblStylePr w:type="lastRow">
      <w:pPr>
        <w:spacing w:before="0" w:after="0" w:line="240" w:lineRule="auto"/>
      </w:pPr>
      <w:rPr>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tcBorders>
      </w:tcPr>
    </w:tblStylePr>
    <w:tblStylePr w:type="firstCol">
      <w:rPr>
        <w:b/>
        <w:bCs/>
      </w:rPr>
    </w:tblStylePr>
    <w:tblStylePr w:type="lastCol">
      <w:rPr>
        <w:b/>
        <w:bCs/>
      </w:r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style>
  <w:style w:type="table" w:styleId="affff4">
    <w:name w:val="Light Shading"/>
    <w:basedOn w:val="a3"/>
    <w:uiPriority w:val="60"/>
    <w:semiHidden/>
    <w:unhideWhenUsed/>
    <w:rsid w:val="00CA46F2"/>
    <w:pPr>
      <w:spacing w:after="0" w:line="240" w:lineRule="auto"/>
    </w:pPr>
    <w:rPr>
      <w:color w:val="000000" w:themeColor="text1" w:themeShade="BF"/>
      <w:sz w:val="30"/>
      <w:szCs w:val="3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9">
    <w:name w:val="Light Shading Accent 1"/>
    <w:basedOn w:val="a3"/>
    <w:uiPriority w:val="60"/>
    <w:semiHidden/>
    <w:unhideWhenUsed/>
    <w:rsid w:val="00CA46F2"/>
    <w:pPr>
      <w:spacing w:after="0" w:line="240" w:lineRule="auto"/>
    </w:pPr>
    <w:rPr>
      <w:color w:val="0F4761" w:themeColor="accent1" w:themeShade="BF"/>
      <w:sz w:val="30"/>
      <w:szCs w:val="30"/>
    </w:rPr>
    <w:tblPr>
      <w:tblStyleRowBandSize w:val="1"/>
      <w:tblStyleColBandSize w:val="1"/>
      <w:tblBorders>
        <w:top w:val="single" w:sz="8" w:space="0" w:color="156082" w:themeColor="accent1"/>
        <w:bottom w:val="single" w:sz="8" w:space="0" w:color="156082" w:themeColor="accent1"/>
      </w:tblBorders>
    </w:tblPr>
    <w:tblStylePr w:type="fir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la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left w:val="nil"/>
          <w:right w:val="nil"/>
          <w:insideH w:val="nil"/>
          <w:insideV w:val="nil"/>
        </w:tcBorders>
        <w:shd w:val="clear" w:color="auto" w:fill="B2DEF2" w:themeFill="accent1" w:themeFillTint="3F"/>
      </w:tcPr>
    </w:tblStylePr>
  </w:style>
  <w:style w:type="table" w:styleId="2f1">
    <w:name w:val="Light Shading Accent 2"/>
    <w:basedOn w:val="a3"/>
    <w:uiPriority w:val="60"/>
    <w:semiHidden/>
    <w:unhideWhenUsed/>
    <w:rsid w:val="00CA46F2"/>
    <w:pPr>
      <w:spacing w:after="0" w:line="240" w:lineRule="auto"/>
    </w:pPr>
    <w:rPr>
      <w:color w:val="BF4E14" w:themeColor="accent2" w:themeShade="BF"/>
      <w:sz w:val="30"/>
      <w:szCs w:val="30"/>
    </w:rPr>
    <w:tblPr>
      <w:tblStyleRowBandSize w:val="1"/>
      <w:tblStyleColBandSize w:val="1"/>
      <w:tblBorders>
        <w:top w:val="single" w:sz="8" w:space="0" w:color="E97132" w:themeColor="accent2"/>
        <w:bottom w:val="single" w:sz="8" w:space="0" w:color="E97132" w:themeColor="accent2"/>
      </w:tblBorders>
    </w:tblPr>
    <w:tblStylePr w:type="firstRow">
      <w:pPr>
        <w:spacing w:before="0" w:after="0" w:line="240" w:lineRule="auto"/>
      </w:pPr>
      <w:rPr>
        <w:b/>
        <w:bCs/>
      </w:rPr>
      <w:tblPr/>
      <w:tcPr>
        <w:tcBorders>
          <w:top w:val="single" w:sz="8" w:space="0" w:color="E97132" w:themeColor="accent2"/>
          <w:left w:val="nil"/>
          <w:bottom w:val="single" w:sz="8" w:space="0" w:color="E97132" w:themeColor="accent2"/>
          <w:right w:val="nil"/>
          <w:insideH w:val="nil"/>
          <w:insideV w:val="nil"/>
        </w:tcBorders>
      </w:tcPr>
    </w:tblStylePr>
    <w:tblStylePr w:type="lastRow">
      <w:pPr>
        <w:spacing w:before="0" w:after="0" w:line="240" w:lineRule="auto"/>
      </w:pPr>
      <w:rPr>
        <w:b/>
        <w:bCs/>
      </w:rPr>
      <w:tblPr/>
      <w:tcPr>
        <w:tcBorders>
          <w:top w:val="single" w:sz="8" w:space="0" w:color="E97132" w:themeColor="accent2"/>
          <w:left w:val="nil"/>
          <w:bottom w:val="single" w:sz="8" w:space="0" w:color="E97132"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9DBCC" w:themeFill="accent2" w:themeFillTint="3F"/>
      </w:tcPr>
    </w:tblStylePr>
    <w:tblStylePr w:type="band1Horz">
      <w:tblPr/>
      <w:tcPr>
        <w:tcBorders>
          <w:left w:val="nil"/>
          <w:right w:val="nil"/>
          <w:insideH w:val="nil"/>
          <w:insideV w:val="nil"/>
        </w:tcBorders>
        <w:shd w:val="clear" w:color="auto" w:fill="F9DBCC" w:themeFill="accent2" w:themeFillTint="3F"/>
      </w:tcPr>
    </w:tblStylePr>
  </w:style>
  <w:style w:type="table" w:styleId="3e">
    <w:name w:val="Light Shading Accent 3"/>
    <w:basedOn w:val="a3"/>
    <w:uiPriority w:val="60"/>
    <w:semiHidden/>
    <w:unhideWhenUsed/>
    <w:rsid w:val="00CA46F2"/>
    <w:pPr>
      <w:spacing w:after="0" w:line="240" w:lineRule="auto"/>
    </w:pPr>
    <w:rPr>
      <w:color w:val="124F1A" w:themeColor="accent3" w:themeShade="BF"/>
      <w:sz w:val="30"/>
      <w:szCs w:val="30"/>
    </w:rPr>
    <w:tblPr>
      <w:tblStyleRowBandSize w:val="1"/>
      <w:tblStyleColBandSize w:val="1"/>
      <w:tblBorders>
        <w:top w:val="single" w:sz="8" w:space="0" w:color="196B24" w:themeColor="accent3"/>
        <w:bottom w:val="single" w:sz="8" w:space="0" w:color="196B24" w:themeColor="accent3"/>
      </w:tblBorders>
    </w:tblPr>
    <w:tblStylePr w:type="firstRow">
      <w:pPr>
        <w:spacing w:before="0" w:after="0" w:line="240" w:lineRule="auto"/>
      </w:pPr>
      <w:rPr>
        <w:b/>
        <w:bCs/>
      </w:rPr>
      <w:tblPr/>
      <w:tcPr>
        <w:tcBorders>
          <w:top w:val="single" w:sz="8" w:space="0" w:color="196B24" w:themeColor="accent3"/>
          <w:left w:val="nil"/>
          <w:bottom w:val="single" w:sz="8" w:space="0" w:color="196B24" w:themeColor="accent3"/>
          <w:right w:val="nil"/>
          <w:insideH w:val="nil"/>
          <w:insideV w:val="nil"/>
        </w:tcBorders>
      </w:tcPr>
    </w:tblStylePr>
    <w:tblStylePr w:type="lastRow">
      <w:pPr>
        <w:spacing w:before="0" w:after="0" w:line="240" w:lineRule="auto"/>
      </w:pPr>
      <w:rPr>
        <w:b/>
        <w:bCs/>
      </w:rPr>
      <w:tblPr/>
      <w:tcPr>
        <w:tcBorders>
          <w:top w:val="single" w:sz="8" w:space="0" w:color="196B24" w:themeColor="accent3"/>
          <w:left w:val="nil"/>
          <w:bottom w:val="single" w:sz="8" w:space="0" w:color="196B24"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3EDBA" w:themeFill="accent3" w:themeFillTint="3F"/>
      </w:tcPr>
    </w:tblStylePr>
    <w:tblStylePr w:type="band1Horz">
      <w:tblPr/>
      <w:tcPr>
        <w:tcBorders>
          <w:left w:val="nil"/>
          <w:right w:val="nil"/>
          <w:insideH w:val="nil"/>
          <w:insideV w:val="nil"/>
        </w:tcBorders>
        <w:shd w:val="clear" w:color="auto" w:fill="B3EDBA" w:themeFill="accent3" w:themeFillTint="3F"/>
      </w:tcPr>
    </w:tblStylePr>
  </w:style>
  <w:style w:type="table" w:styleId="4a">
    <w:name w:val="Light Shading Accent 4"/>
    <w:basedOn w:val="a3"/>
    <w:uiPriority w:val="60"/>
    <w:semiHidden/>
    <w:unhideWhenUsed/>
    <w:rsid w:val="00CA46F2"/>
    <w:pPr>
      <w:spacing w:after="0" w:line="240" w:lineRule="auto"/>
    </w:pPr>
    <w:rPr>
      <w:color w:val="0B769F" w:themeColor="accent4" w:themeShade="BF"/>
      <w:sz w:val="30"/>
      <w:szCs w:val="30"/>
    </w:rPr>
    <w:tblPr>
      <w:tblStyleRowBandSize w:val="1"/>
      <w:tblStyleColBandSize w:val="1"/>
      <w:tblBorders>
        <w:top w:val="single" w:sz="8" w:space="0" w:color="0F9ED5" w:themeColor="accent4"/>
        <w:bottom w:val="single" w:sz="8" w:space="0" w:color="0F9ED5" w:themeColor="accent4"/>
      </w:tblBorders>
    </w:tblPr>
    <w:tblStylePr w:type="firstRow">
      <w:pPr>
        <w:spacing w:before="0" w:after="0" w:line="240" w:lineRule="auto"/>
      </w:pPr>
      <w:rPr>
        <w:b/>
        <w:bCs/>
      </w:rPr>
      <w:tblPr/>
      <w:tcPr>
        <w:tcBorders>
          <w:top w:val="single" w:sz="8" w:space="0" w:color="0F9ED5" w:themeColor="accent4"/>
          <w:left w:val="nil"/>
          <w:bottom w:val="single" w:sz="8" w:space="0" w:color="0F9ED5" w:themeColor="accent4"/>
          <w:right w:val="nil"/>
          <w:insideH w:val="nil"/>
          <w:insideV w:val="nil"/>
        </w:tcBorders>
      </w:tcPr>
    </w:tblStylePr>
    <w:tblStylePr w:type="lastRow">
      <w:pPr>
        <w:spacing w:before="0" w:after="0" w:line="240" w:lineRule="auto"/>
      </w:pPr>
      <w:rPr>
        <w:b/>
        <w:bCs/>
      </w:rPr>
      <w:tblPr/>
      <w:tcPr>
        <w:tcBorders>
          <w:top w:val="single" w:sz="8" w:space="0" w:color="0F9ED5" w:themeColor="accent4"/>
          <w:left w:val="nil"/>
          <w:bottom w:val="single" w:sz="8" w:space="0" w:color="0F9ED5"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DE9FA" w:themeFill="accent4" w:themeFillTint="3F"/>
      </w:tcPr>
    </w:tblStylePr>
    <w:tblStylePr w:type="band1Horz">
      <w:tblPr/>
      <w:tcPr>
        <w:tcBorders>
          <w:left w:val="nil"/>
          <w:right w:val="nil"/>
          <w:insideH w:val="nil"/>
          <w:insideV w:val="nil"/>
        </w:tcBorders>
        <w:shd w:val="clear" w:color="auto" w:fill="BDE9FA" w:themeFill="accent4" w:themeFillTint="3F"/>
      </w:tcPr>
    </w:tblStylePr>
  </w:style>
  <w:style w:type="table" w:styleId="5a">
    <w:name w:val="Light Shading Accent 5"/>
    <w:basedOn w:val="a3"/>
    <w:uiPriority w:val="60"/>
    <w:semiHidden/>
    <w:unhideWhenUsed/>
    <w:rsid w:val="00CA46F2"/>
    <w:pPr>
      <w:spacing w:after="0" w:line="240" w:lineRule="auto"/>
    </w:pPr>
    <w:rPr>
      <w:color w:val="77206D" w:themeColor="accent5" w:themeShade="BF"/>
      <w:sz w:val="30"/>
      <w:szCs w:val="30"/>
    </w:rPr>
    <w:tblPr>
      <w:tblStyleRowBandSize w:val="1"/>
      <w:tblStyleColBandSize w:val="1"/>
      <w:tblBorders>
        <w:top w:val="single" w:sz="8" w:space="0" w:color="A02B93" w:themeColor="accent5"/>
        <w:bottom w:val="single" w:sz="8" w:space="0" w:color="A02B93" w:themeColor="accent5"/>
      </w:tblBorders>
    </w:tblPr>
    <w:tblStylePr w:type="firstRow">
      <w:pPr>
        <w:spacing w:before="0" w:after="0" w:line="240" w:lineRule="auto"/>
      </w:pPr>
      <w:rPr>
        <w:b/>
        <w:bCs/>
      </w:rPr>
      <w:tblPr/>
      <w:tcPr>
        <w:tcBorders>
          <w:top w:val="single" w:sz="8" w:space="0" w:color="A02B93" w:themeColor="accent5"/>
          <w:left w:val="nil"/>
          <w:bottom w:val="single" w:sz="8" w:space="0" w:color="A02B93" w:themeColor="accent5"/>
          <w:right w:val="nil"/>
          <w:insideH w:val="nil"/>
          <w:insideV w:val="nil"/>
        </w:tcBorders>
      </w:tcPr>
    </w:tblStylePr>
    <w:tblStylePr w:type="lastRow">
      <w:pPr>
        <w:spacing w:before="0" w:after="0" w:line="240" w:lineRule="auto"/>
      </w:pPr>
      <w:rPr>
        <w:b/>
        <w:bCs/>
      </w:rPr>
      <w:tblPr/>
      <w:tcPr>
        <w:tcBorders>
          <w:top w:val="single" w:sz="8" w:space="0" w:color="A02B93" w:themeColor="accent5"/>
          <w:left w:val="nil"/>
          <w:bottom w:val="single" w:sz="8" w:space="0" w:color="A02B93"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left w:val="nil"/>
          <w:right w:val="nil"/>
          <w:insideH w:val="nil"/>
          <w:insideV w:val="nil"/>
        </w:tcBorders>
        <w:shd w:val="clear" w:color="auto" w:fill="EFC3E9" w:themeFill="accent5" w:themeFillTint="3F"/>
      </w:tcPr>
    </w:tblStylePr>
  </w:style>
  <w:style w:type="table" w:styleId="68">
    <w:name w:val="Light Shading Accent 6"/>
    <w:basedOn w:val="a3"/>
    <w:uiPriority w:val="60"/>
    <w:semiHidden/>
    <w:unhideWhenUsed/>
    <w:rsid w:val="00CA46F2"/>
    <w:pPr>
      <w:spacing w:after="0" w:line="240" w:lineRule="auto"/>
    </w:pPr>
    <w:rPr>
      <w:color w:val="3A7C22" w:themeColor="accent6" w:themeShade="BF"/>
      <w:sz w:val="30"/>
      <w:szCs w:val="30"/>
    </w:rPr>
    <w:tblPr>
      <w:tblStyleRowBandSize w:val="1"/>
      <w:tblStyleColBandSize w:val="1"/>
      <w:tblBorders>
        <w:top w:val="single" w:sz="8" w:space="0" w:color="4EA72E" w:themeColor="accent6"/>
        <w:bottom w:val="single" w:sz="8" w:space="0" w:color="4EA72E" w:themeColor="accent6"/>
      </w:tblBorders>
    </w:tblPr>
    <w:tblStylePr w:type="firstRow">
      <w:pPr>
        <w:spacing w:before="0" w:after="0" w:line="240" w:lineRule="auto"/>
      </w:pPr>
      <w:rPr>
        <w:b/>
        <w:bCs/>
      </w:rPr>
      <w:tblPr/>
      <w:tcPr>
        <w:tcBorders>
          <w:top w:val="single" w:sz="8" w:space="0" w:color="4EA72E" w:themeColor="accent6"/>
          <w:left w:val="nil"/>
          <w:bottom w:val="single" w:sz="8" w:space="0" w:color="4EA72E" w:themeColor="accent6"/>
          <w:right w:val="nil"/>
          <w:insideH w:val="nil"/>
          <w:insideV w:val="nil"/>
        </w:tcBorders>
      </w:tcPr>
    </w:tblStylePr>
    <w:tblStylePr w:type="lastRow">
      <w:pPr>
        <w:spacing w:before="0" w:after="0" w:line="240" w:lineRule="auto"/>
      </w:pPr>
      <w:rPr>
        <w:b/>
        <w:bCs/>
      </w:rPr>
      <w:tblPr/>
      <w:tcPr>
        <w:tcBorders>
          <w:top w:val="single" w:sz="8" w:space="0" w:color="4EA72E" w:themeColor="accent6"/>
          <w:left w:val="nil"/>
          <w:bottom w:val="single" w:sz="8" w:space="0" w:color="4EA72E"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EFC5" w:themeFill="accent6" w:themeFillTint="3F"/>
      </w:tcPr>
    </w:tblStylePr>
    <w:tblStylePr w:type="band1Horz">
      <w:tblPr/>
      <w:tcPr>
        <w:tcBorders>
          <w:left w:val="nil"/>
          <w:right w:val="nil"/>
          <w:insideH w:val="nil"/>
          <w:insideV w:val="nil"/>
        </w:tcBorders>
        <w:shd w:val="clear" w:color="auto" w:fill="D0EFC5" w:themeFill="accent6" w:themeFillTint="3F"/>
      </w:tcPr>
    </w:tblStylePr>
  </w:style>
  <w:style w:type="character" w:styleId="affff5">
    <w:name w:val="line number"/>
    <w:basedOn w:val="a2"/>
    <w:uiPriority w:val="99"/>
    <w:semiHidden/>
    <w:unhideWhenUsed/>
    <w:rsid w:val="00CA46F2"/>
  </w:style>
  <w:style w:type="paragraph" w:styleId="affff6">
    <w:name w:val="List"/>
    <w:basedOn w:val="a1"/>
    <w:uiPriority w:val="99"/>
    <w:semiHidden/>
    <w:unhideWhenUsed/>
    <w:rsid w:val="00CA46F2"/>
    <w:pPr>
      <w:ind w:left="283" w:hanging="283"/>
      <w:contextualSpacing/>
    </w:pPr>
  </w:style>
  <w:style w:type="paragraph" w:styleId="2f2">
    <w:name w:val="List 2"/>
    <w:basedOn w:val="a1"/>
    <w:uiPriority w:val="99"/>
    <w:semiHidden/>
    <w:unhideWhenUsed/>
    <w:rsid w:val="00CA46F2"/>
    <w:pPr>
      <w:ind w:left="566" w:hanging="283"/>
      <w:contextualSpacing/>
    </w:pPr>
  </w:style>
  <w:style w:type="paragraph" w:styleId="3f">
    <w:name w:val="List 3"/>
    <w:basedOn w:val="a1"/>
    <w:uiPriority w:val="99"/>
    <w:semiHidden/>
    <w:unhideWhenUsed/>
    <w:rsid w:val="00CA46F2"/>
    <w:pPr>
      <w:ind w:left="849" w:hanging="283"/>
      <w:contextualSpacing/>
    </w:pPr>
  </w:style>
  <w:style w:type="paragraph" w:styleId="4b">
    <w:name w:val="List 4"/>
    <w:basedOn w:val="a1"/>
    <w:uiPriority w:val="99"/>
    <w:semiHidden/>
    <w:unhideWhenUsed/>
    <w:rsid w:val="00CA46F2"/>
    <w:pPr>
      <w:ind w:left="1132" w:hanging="283"/>
      <w:contextualSpacing/>
    </w:pPr>
  </w:style>
  <w:style w:type="paragraph" w:styleId="5b">
    <w:name w:val="List 5"/>
    <w:basedOn w:val="a1"/>
    <w:uiPriority w:val="99"/>
    <w:semiHidden/>
    <w:unhideWhenUsed/>
    <w:rsid w:val="00CA46F2"/>
    <w:pPr>
      <w:ind w:left="1415" w:hanging="283"/>
      <w:contextualSpacing/>
    </w:pPr>
  </w:style>
  <w:style w:type="paragraph" w:styleId="20">
    <w:name w:val="List Bullet 2"/>
    <w:basedOn w:val="a1"/>
    <w:uiPriority w:val="99"/>
    <w:semiHidden/>
    <w:unhideWhenUsed/>
    <w:rsid w:val="00CA46F2"/>
    <w:pPr>
      <w:numPr>
        <w:numId w:val="4"/>
      </w:numPr>
      <w:contextualSpacing/>
    </w:pPr>
  </w:style>
  <w:style w:type="paragraph" w:styleId="30">
    <w:name w:val="List Bullet 3"/>
    <w:basedOn w:val="a1"/>
    <w:uiPriority w:val="99"/>
    <w:semiHidden/>
    <w:unhideWhenUsed/>
    <w:rsid w:val="00CA46F2"/>
    <w:pPr>
      <w:numPr>
        <w:numId w:val="5"/>
      </w:numPr>
      <w:contextualSpacing/>
    </w:pPr>
  </w:style>
  <w:style w:type="paragraph" w:styleId="40">
    <w:name w:val="List Bullet 4"/>
    <w:basedOn w:val="a1"/>
    <w:uiPriority w:val="99"/>
    <w:semiHidden/>
    <w:unhideWhenUsed/>
    <w:rsid w:val="00CA46F2"/>
    <w:pPr>
      <w:numPr>
        <w:numId w:val="6"/>
      </w:numPr>
      <w:contextualSpacing/>
    </w:pPr>
  </w:style>
  <w:style w:type="paragraph" w:styleId="50">
    <w:name w:val="List Bullet 5"/>
    <w:basedOn w:val="a1"/>
    <w:uiPriority w:val="99"/>
    <w:semiHidden/>
    <w:unhideWhenUsed/>
    <w:rsid w:val="00CA46F2"/>
    <w:pPr>
      <w:numPr>
        <w:numId w:val="7"/>
      </w:numPr>
      <w:contextualSpacing/>
    </w:pPr>
  </w:style>
  <w:style w:type="paragraph" w:styleId="affff7">
    <w:name w:val="List Continue"/>
    <w:basedOn w:val="a1"/>
    <w:uiPriority w:val="99"/>
    <w:semiHidden/>
    <w:unhideWhenUsed/>
    <w:rsid w:val="00CA46F2"/>
    <w:pPr>
      <w:ind w:left="283"/>
      <w:contextualSpacing/>
    </w:pPr>
  </w:style>
  <w:style w:type="paragraph" w:styleId="2f3">
    <w:name w:val="List Continue 2"/>
    <w:basedOn w:val="a1"/>
    <w:uiPriority w:val="99"/>
    <w:semiHidden/>
    <w:unhideWhenUsed/>
    <w:rsid w:val="00CA46F2"/>
    <w:pPr>
      <w:ind w:left="566"/>
      <w:contextualSpacing/>
    </w:pPr>
  </w:style>
  <w:style w:type="paragraph" w:styleId="3f0">
    <w:name w:val="List Continue 3"/>
    <w:basedOn w:val="a1"/>
    <w:uiPriority w:val="99"/>
    <w:semiHidden/>
    <w:unhideWhenUsed/>
    <w:rsid w:val="00CA46F2"/>
    <w:pPr>
      <w:ind w:left="849"/>
      <w:contextualSpacing/>
    </w:pPr>
  </w:style>
  <w:style w:type="paragraph" w:styleId="4c">
    <w:name w:val="List Continue 4"/>
    <w:basedOn w:val="a1"/>
    <w:uiPriority w:val="99"/>
    <w:semiHidden/>
    <w:unhideWhenUsed/>
    <w:rsid w:val="00CA46F2"/>
    <w:pPr>
      <w:ind w:left="1132"/>
      <w:contextualSpacing/>
    </w:pPr>
  </w:style>
  <w:style w:type="paragraph" w:styleId="5c">
    <w:name w:val="List Continue 5"/>
    <w:basedOn w:val="a1"/>
    <w:uiPriority w:val="99"/>
    <w:semiHidden/>
    <w:unhideWhenUsed/>
    <w:rsid w:val="00CA46F2"/>
    <w:pPr>
      <w:ind w:left="1415"/>
      <w:contextualSpacing/>
    </w:pPr>
  </w:style>
  <w:style w:type="paragraph" w:styleId="2">
    <w:name w:val="List Number 2"/>
    <w:basedOn w:val="a1"/>
    <w:uiPriority w:val="99"/>
    <w:semiHidden/>
    <w:unhideWhenUsed/>
    <w:rsid w:val="00CA46F2"/>
    <w:pPr>
      <w:numPr>
        <w:numId w:val="8"/>
      </w:numPr>
      <w:contextualSpacing/>
    </w:pPr>
  </w:style>
  <w:style w:type="paragraph" w:styleId="3">
    <w:name w:val="List Number 3"/>
    <w:basedOn w:val="a1"/>
    <w:uiPriority w:val="99"/>
    <w:semiHidden/>
    <w:unhideWhenUsed/>
    <w:rsid w:val="00CA46F2"/>
    <w:pPr>
      <w:numPr>
        <w:numId w:val="9"/>
      </w:numPr>
      <w:contextualSpacing/>
    </w:pPr>
  </w:style>
  <w:style w:type="paragraph" w:styleId="4">
    <w:name w:val="List Number 4"/>
    <w:basedOn w:val="a1"/>
    <w:uiPriority w:val="99"/>
    <w:semiHidden/>
    <w:unhideWhenUsed/>
    <w:rsid w:val="00CA46F2"/>
    <w:pPr>
      <w:numPr>
        <w:numId w:val="10"/>
      </w:numPr>
      <w:contextualSpacing/>
    </w:pPr>
  </w:style>
  <w:style w:type="paragraph" w:styleId="5">
    <w:name w:val="List Number 5"/>
    <w:basedOn w:val="a1"/>
    <w:uiPriority w:val="99"/>
    <w:semiHidden/>
    <w:unhideWhenUsed/>
    <w:rsid w:val="00CA46F2"/>
    <w:pPr>
      <w:numPr>
        <w:numId w:val="11"/>
      </w:numPr>
      <w:contextualSpacing/>
    </w:pPr>
  </w:style>
  <w:style w:type="table" w:customStyle="1" w:styleId="-110">
    <w:name w:val="Список-таблица 1 светлая1"/>
    <w:basedOn w:val="a3"/>
    <w:uiPriority w:val="46"/>
    <w:rsid w:val="00CA46F2"/>
    <w:pPr>
      <w:spacing w:after="0" w:line="240" w:lineRule="auto"/>
    </w:pPr>
    <w:rPr>
      <w:color w:val="595959" w:themeColor="text1" w:themeTint="A6"/>
      <w:sz w:val="30"/>
      <w:szCs w:val="30"/>
    </w:r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1110">
    <w:name w:val="Список-таблица 1 светлая — акцент 11"/>
    <w:basedOn w:val="a3"/>
    <w:uiPriority w:val="46"/>
    <w:rsid w:val="00CA46F2"/>
    <w:pPr>
      <w:spacing w:after="0" w:line="240" w:lineRule="auto"/>
    </w:pPr>
    <w:rPr>
      <w:color w:val="595959" w:themeColor="text1" w:themeTint="A6"/>
      <w:sz w:val="30"/>
      <w:szCs w:val="30"/>
    </w:rPr>
    <w:tblPr>
      <w:tblStyleRowBandSize w:val="1"/>
      <w:tblStyleColBandSize w:val="1"/>
    </w:tblPr>
    <w:tblStylePr w:type="firstRow">
      <w:rPr>
        <w:b/>
        <w:bCs/>
      </w:rPr>
      <w:tblPr/>
      <w:tcPr>
        <w:tcBorders>
          <w:bottom w:val="single" w:sz="4" w:space="0" w:color="45B0E1" w:themeColor="accent1" w:themeTint="99"/>
        </w:tcBorders>
      </w:tcPr>
    </w:tblStylePr>
    <w:tblStylePr w:type="lastRow">
      <w:rPr>
        <w:b/>
        <w:bCs/>
      </w:rPr>
      <w:tblPr/>
      <w:tcPr>
        <w:tcBorders>
          <w:top w:val="single" w:sz="4" w:space="0" w:color="45B0E1" w:themeColor="accent1" w:themeTint="99"/>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customStyle="1" w:styleId="-1210">
    <w:name w:val="Список-таблица 1 светлая — акцент 21"/>
    <w:basedOn w:val="a3"/>
    <w:uiPriority w:val="46"/>
    <w:rsid w:val="00CA46F2"/>
    <w:pPr>
      <w:spacing w:after="0" w:line="240" w:lineRule="auto"/>
    </w:pPr>
    <w:rPr>
      <w:color w:val="595959" w:themeColor="text1" w:themeTint="A6"/>
      <w:sz w:val="30"/>
      <w:szCs w:val="30"/>
    </w:rPr>
    <w:tblPr>
      <w:tblStyleRowBandSize w:val="1"/>
      <w:tblStyleColBandSize w:val="1"/>
    </w:tblPr>
    <w:tblStylePr w:type="firstRow">
      <w:rPr>
        <w:b/>
        <w:bCs/>
      </w:rPr>
      <w:tblPr/>
      <w:tcPr>
        <w:tcBorders>
          <w:bottom w:val="single" w:sz="4" w:space="0" w:color="F1A983" w:themeColor="accent2" w:themeTint="99"/>
        </w:tcBorders>
      </w:tcPr>
    </w:tblStylePr>
    <w:tblStylePr w:type="lastRow">
      <w:rPr>
        <w:b/>
        <w:bCs/>
      </w:rPr>
      <w:tblPr/>
      <w:tcPr>
        <w:tcBorders>
          <w:top w:val="single" w:sz="4" w:space="0" w:color="F1A983" w:themeColor="accent2" w:themeTint="99"/>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customStyle="1" w:styleId="-1310">
    <w:name w:val="Список-таблица 1 светлая — акцент 31"/>
    <w:basedOn w:val="a3"/>
    <w:uiPriority w:val="46"/>
    <w:rsid w:val="00CA46F2"/>
    <w:pPr>
      <w:spacing w:after="0" w:line="240" w:lineRule="auto"/>
    </w:pPr>
    <w:rPr>
      <w:color w:val="595959" w:themeColor="text1" w:themeTint="A6"/>
      <w:sz w:val="30"/>
      <w:szCs w:val="30"/>
    </w:rPr>
    <w:tblPr>
      <w:tblStyleRowBandSize w:val="1"/>
      <w:tblStyleColBandSize w:val="1"/>
    </w:tblPr>
    <w:tblStylePr w:type="firstRow">
      <w:rPr>
        <w:b/>
        <w:bCs/>
      </w:rPr>
      <w:tblPr/>
      <w:tcPr>
        <w:tcBorders>
          <w:bottom w:val="single" w:sz="4" w:space="0" w:color="47D459" w:themeColor="accent3" w:themeTint="99"/>
        </w:tcBorders>
      </w:tcPr>
    </w:tblStylePr>
    <w:tblStylePr w:type="lastRow">
      <w:rPr>
        <w:b/>
        <w:bCs/>
      </w:rPr>
      <w:tblPr/>
      <w:tcPr>
        <w:tcBorders>
          <w:top w:val="single" w:sz="4" w:space="0" w:color="47D459" w:themeColor="accent3" w:themeTint="99"/>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customStyle="1" w:styleId="-1410">
    <w:name w:val="Список-таблица 1 светлая — акцент 41"/>
    <w:basedOn w:val="a3"/>
    <w:uiPriority w:val="46"/>
    <w:rsid w:val="00CA46F2"/>
    <w:pPr>
      <w:spacing w:after="0" w:line="240" w:lineRule="auto"/>
    </w:pPr>
    <w:rPr>
      <w:color w:val="595959" w:themeColor="text1" w:themeTint="A6"/>
      <w:sz w:val="30"/>
      <w:szCs w:val="30"/>
    </w:rPr>
    <w:tblPr>
      <w:tblStyleRowBandSize w:val="1"/>
      <w:tblStyleColBandSize w:val="1"/>
    </w:tblPr>
    <w:tblStylePr w:type="firstRow">
      <w:rPr>
        <w:b/>
        <w:bCs/>
      </w:rPr>
      <w:tblPr/>
      <w:tcPr>
        <w:tcBorders>
          <w:bottom w:val="single" w:sz="4" w:space="0" w:color="60CAF3" w:themeColor="accent4" w:themeTint="99"/>
        </w:tcBorders>
      </w:tcPr>
    </w:tblStylePr>
    <w:tblStylePr w:type="lastRow">
      <w:rPr>
        <w:b/>
        <w:bCs/>
      </w:rPr>
      <w:tblPr/>
      <w:tcPr>
        <w:tcBorders>
          <w:top w:val="single" w:sz="4" w:space="0" w:color="60CAF3" w:themeColor="accent4" w:themeTint="99"/>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customStyle="1" w:styleId="-1510">
    <w:name w:val="Список-таблица 1 светлая — акцент 51"/>
    <w:basedOn w:val="a3"/>
    <w:uiPriority w:val="46"/>
    <w:rsid w:val="00CA46F2"/>
    <w:pPr>
      <w:spacing w:after="0" w:line="240" w:lineRule="auto"/>
    </w:pPr>
    <w:rPr>
      <w:color w:val="595959" w:themeColor="text1" w:themeTint="A6"/>
      <w:sz w:val="30"/>
      <w:szCs w:val="30"/>
    </w:rPr>
    <w:tblPr>
      <w:tblStyleRowBandSize w:val="1"/>
      <w:tblStyleColBandSize w:val="1"/>
    </w:tblPr>
    <w:tblStylePr w:type="firstRow">
      <w:rPr>
        <w:b/>
        <w:bCs/>
      </w:rPr>
      <w:tblPr/>
      <w:tcPr>
        <w:tcBorders>
          <w:bottom w:val="single" w:sz="4" w:space="0" w:color="D86DCB" w:themeColor="accent5" w:themeTint="99"/>
        </w:tcBorders>
      </w:tcPr>
    </w:tblStylePr>
    <w:tblStylePr w:type="lastRow">
      <w:rPr>
        <w:b/>
        <w:bCs/>
      </w:rPr>
      <w:tblPr/>
      <w:tcPr>
        <w:tcBorders>
          <w:top w:val="single" w:sz="4" w:space="0" w:color="D86DCB" w:themeColor="accent5" w:themeTint="99"/>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customStyle="1" w:styleId="-1610">
    <w:name w:val="Список-таблица 1 светлая — акцент 61"/>
    <w:basedOn w:val="a3"/>
    <w:uiPriority w:val="46"/>
    <w:rsid w:val="00CA46F2"/>
    <w:pPr>
      <w:spacing w:after="0" w:line="240" w:lineRule="auto"/>
    </w:pPr>
    <w:rPr>
      <w:color w:val="595959" w:themeColor="text1" w:themeTint="A6"/>
      <w:sz w:val="30"/>
      <w:szCs w:val="30"/>
    </w:rPr>
    <w:tblPr>
      <w:tblStyleRowBandSize w:val="1"/>
      <w:tblStyleColBandSize w:val="1"/>
    </w:tblPr>
    <w:tblStylePr w:type="firstRow">
      <w:rPr>
        <w:b/>
        <w:bCs/>
      </w:rPr>
      <w:tblPr/>
      <w:tcPr>
        <w:tcBorders>
          <w:bottom w:val="single" w:sz="4" w:space="0" w:color="8DD873" w:themeColor="accent6" w:themeTint="99"/>
        </w:tcBorders>
      </w:tcPr>
    </w:tblStylePr>
    <w:tblStylePr w:type="lastRow">
      <w:rPr>
        <w:b/>
        <w:bCs/>
      </w:rPr>
      <w:tblPr/>
      <w:tcPr>
        <w:tcBorders>
          <w:top w:val="single" w:sz="4" w:space="0" w:color="8DD873" w:themeColor="accent6" w:themeTint="99"/>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customStyle="1" w:styleId="-210">
    <w:name w:val="Список-таблица 21"/>
    <w:basedOn w:val="a3"/>
    <w:uiPriority w:val="47"/>
    <w:rsid w:val="00CA46F2"/>
    <w:pPr>
      <w:spacing w:after="0" w:line="240" w:lineRule="auto"/>
    </w:pPr>
    <w:rPr>
      <w:color w:val="595959" w:themeColor="text1" w:themeTint="A6"/>
      <w:sz w:val="30"/>
      <w:szCs w:val="30"/>
    </w:r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2110">
    <w:name w:val="Список-таблица 2 — акцент 11"/>
    <w:basedOn w:val="a3"/>
    <w:uiPriority w:val="47"/>
    <w:rsid w:val="00CA46F2"/>
    <w:pPr>
      <w:spacing w:after="0" w:line="240" w:lineRule="auto"/>
    </w:pPr>
    <w:rPr>
      <w:color w:val="595959" w:themeColor="text1" w:themeTint="A6"/>
      <w:sz w:val="30"/>
      <w:szCs w:val="30"/>
    </w:rPr>
    <w:tblPr>
      <w:tblStyleRowBandSize w:val="1"/>
      <w:tblStyleColBandSize w:val="1"/>
      <w:tblBorders>
        <w:top w:val="single" w:sz="4" w:space="0" w:color="45B0E1" w:themeColor="accent1" w:themeTint="99"/>
        <w:bottom w:val="single" w:sz="4" w:space="0" w:color="45B0E1" w:themeColor="accent1" w:themeTint="99"/>
        <w:insideH w:val="single" w:sz="4" w:space="0" w:color="45B0E1"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customStyle="1" w:styleId="-2210">
    <w:name w:val="Список-таблица 2 — акцент 21"/>
    <w:basedOn w:val="a3"/>
    <w:uiPriority w:val="47"/>
    <w:rsid w:val="00CA46F2"/>
    <w:pPr>
      <w:spacing w:after="0" w:line="240" w:lineRule="auto"/>
    </w:pPr>
    <w:rPr>
      <w:color w:val="595959" w:themeColor="text1" w:themeTint="A6"/>
      <w:sz w:val="30"/>
      <w:szCs w:val="30"/>
    </w:rPr>
    <w:tblPr>
      <w:tblStyleRowBandSize w:val="1"/>
      <w:tblStyleColBandSize w:val="1"/>
      <w:tblBorders>
        <w:top w:val="single" w:sz="4" w:space="0" w:color="F1A983" w:themeColor="accent2" w:themeTint="99"/>
        <w:bottom w:val="single" w:sz="4" w:space="0" w:color="F1A983" w:themeColor="accent2" w:themeTint="99"/>
        <w:insideH w:val="single" w:sz="4" w:space="0" w:color="F1A983"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customStyle="1" w:styleId="-2310">
    <w:name w:val="Список-таблица 2 — акцент 31"/>
    <w:basedOn w:val="a3"/>
    <w:uiPriority w:val="47"/>
    <w:rsid w:val="00CA46F2"/>
    <w:pPr>
      <w:spacing w:after="0" w:line="240" w:lineRule="auto"/>
    </w:pPr>
    <w:rPr>
      <w:color w:val="595959" w:themeColor="text1" w:themeTint="A6"/>
      <w:sz w:val="30"/>
      <w:szCs w:val="30"/>
    </w:rPr>
    <w:tblPr>
      <w:tblStyleRowBandSize w:val="1"/>
      <w:tblStyleColBandSize w:val="1"/>
      <w:tblBorders>
        <w:top w:val="single" w:sz="4" w:space="0" w:color="47D459" w:themeColor="accent3" w:themeTint="99"/>
        <w:bottom w:val="single" w:sz="4" w:space="0" w:color="47D459" w:themeColor="accent3" w:themeTint="99"/>
        <w:insideH w:val="single" w:sz="4" w:space="0" w:color="47D459"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customStyle="1" w:styleId="-2410">
    <w:name w:val="Список-таблица 2 — акцент 41"/>
    <w:basedOn w:val="a3"/>
    <w:uiPriority w:val="47"/>
    <w:rsid w:val="00CA46F2"/>
    <w:pPr>
      <w:spacing w:after="0" w:line="240" w:lineRule="auto"/>
    </w:pPr>
    <w:rPr>
      <w:color w:val="595959" w:themeColor="text1" w:themeTint="A6"/>
      <w:sz w:val="30"/>
      <w:szCs w:val="30"/>
    </w:rPr>
    <w:tblPr>
      <w:tblStyleRowBandSize w:val="1"/>
      <w:tblStyleColBandSize w:val="1"/>
      <w:tblBorders>
        <w:top w:val="single" w:sz="4" w:space="0" w:color="60CAF3" w:themeColor="accent4" w:themeTint="99"/>
        <w:bottom w:val="single" w:sz="4" w:space="0" w:color="60CAF3" w:themeColor="accent4" w:themeTint="99"/>
        <w:insideH w:val="single" w:sz="4" w:space="0" w:color="60CAF3"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customStyle="1" w:styleId="-2510">
    <w:name w:val="Список-таблица 2 — акцент 51"/>
    <w:basedOn w:val="a3"/>
    <w:uiPriority w:val="47"/>
    <w:rsid w:val="00CA46F2"/>
    <w:pPr>
      <w:spacing w:after="0" w:line="240" w:lineRule="auto"/>
    </w:pPr>
    <w:rPr>
      <w:color w:val="595959" w:themeColor="text1" w:themeTint="A6"/>
      <w:sz w:val="30"/>
      <w:szCs w:val="30"/>
    </w:rPr>
    <w:tblPr>
      <w:tblStyleRowBandSize w:val="1"/>
      <w:tblStyleColBandSize w:val="1"/>
      <w:tblBorders>
        <w:top w:val="single" w:sz="4" w:space="0" w:color="D86DCB" w:themeColor="accent5" w:themeTint="99"/>
        <w:bottom w:val="single" w:sz="4" w:space="0" w:color="D86DCB" w:themeColor="accent5" w:themeTint="99"/>
        <w:insideH w:val="single" w:sz="4" w:space="0" w:color="D86DCB"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customStyle="1" w:styleId="-2610">
    <w:name w:val="Список-таблица 2 — акцент 61"/>
    <w:basedOn w:val="a3"/>
    <w:uiPriority w:val="47"/>
    <w:rsid w:val="00CA46F2"/>
    <w:pPr>
      <w:spacing w:after="0" w:line="240" w:lineRule="auto"/>
    </w:pPr>
    <w:rPr>
      <w:color w:val="595959" w:themeColor="text1" w:themeTint="A6"/>
      <w:sz w:val="30"/>
      <w:szCs w:val="30"/>
    </w:rPr>
    <w:tblPr>
      <w:tblStyleRowBandSize w:val="1"/>
      <w:tblStyleColBandSize w:val="1"/>
      <w:tblBorders>
        <w:top w:val="single" w:sz="4" w:space="0" w:color="8DD873" w:themeColor="accent6" w:themeTint="99"/>
        <w:bottom w:val="single" w:sz="4" w:space="0" w:color="8DD873" w:themeColor="accent6" w:themeTint="99"/>
        <w:insideH w:val="single" w:sz="4" w:space="0" w:color="8DD873"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customStyle="1" w:styleId="-310">
    <w:name w:val="Список-таблица 31"/>
    <w:basedOn w:val="a3"/>
    <w:uiPriority w:val="48"/>
    <w:rsid w:val="00CA46F2"/>
    <w:pPr>
      <w:spacing w:after="0" w:line="240" w:lineRule="auto"/>
    </w:pPr>
    <w:rPr>
      <w:color w:val="595959" w:themeColor="text1" w:themeTint="A6"/>
      <w:sz w:val="30"/>
      <w:szCs w:val="30"/>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customStyle="1" w:styleId="-3110">
    <w:name w:val="Список-таблица 3 — акцент 11"/>
    <w:basedOn w:val="a3"/>
    <w:uiPriority w:val="48"/>
    <w:rsid w:val="00CA46F2"/>
    <w:pPr>
      <w:spacing w:after="0" w:line="240" w:lineRule="auto"/>
    </w:pPr>
    <w:rPr>
      <w:color w:val="595959" w:themeColor="text1" w:themeTint="A6"/>
      <w:sz w:val="30"/>
      <w:szCs w:val="30"/>
    </w:rPr>
    <w:tblPr>
      <w:tblStyleRowBandSize w:val="1"/>
      <w:tblStyleColBandSize w:val="1"/>
      <w:tblBorders>
        <w:top w:val="single" w:sz="4" w:space="0" w:color="156082" w:themeColor="accent1"/>
        <w:left w:val="single" w:sz="4" w:space="0" w:color="156082" w:themeColor="accent1"/>
        <w:bottom w:val="single" w:sz="4" w:space="0" w:color="156082" w:themeColor="accent1"/>
        <w:right w:val="single" w:sz="4" w:space="0" w:color="156082" w:themeColor="accent1"/>
      </w:tblBorders>
    </w:tblPr>
    <w:tblStylePr w:type="firstRow">
      <w:rPr>
        <w:b/>
        <w:bCs/>
        <w:color w:val="FFFFFF" w:themeColor="background1"/>
      </w:rPr>
      <w:tblPr/>
      <w:tcPr>
        <w:shd w:val="clear" w:color="auto" w:fill="156082" w:themeFill="accent1"/>
      </w:tcPr>
    </w:tblStylePr>
    <w:tblStylePr w:type="lastRow">
      <w:rPr>
        <w:b/>
        <w:bCs/>
      </w:rPr>
      <w:tblPr/>
      <w:tcPr>
        <w:tcBorders>
          <w:top w:val="double" w:sz="4" w:space="0" w:color="156082"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56082" w:themeColor="accent1"/>
          <w:right w:val="single" w:sz="4" w:space="0" w:color="156082" w:themeColor="accent1"/>
        </w:tcBorders>
      </w:tcPr>
    </w:tblStylePr>
    <w:tblStylePr w:type="band1Horz">
      <w:tblPr/>
      <w:tcPr>
        <w:tcBorders>
          <w:top w:val="single" w:sz="4" w:space="0" w:color="156082" w:themeColor="accent1"/>
          <w:bottom w:val="single" w:sz="4" w:space="0" w:color="156082"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56082" w:themeColor="accent1"/>
          <w:left w:val="nil"/>
        </w:tcBorders>
      </w:tcPr>
    </w:tblStylePr>
    <w:tblStylePr w:type="swCell">
      <w:tblPr/>
      <w:tcPr>
        <w:tcBorders>
          <w:top w:val="double" w:sz="4" w:space="0" w:color="156082" w:themeColor="accent1"/>
          <w:right w:val="nil"/>
        </w:tcBorders>
      </w:tcPr>
    </w:tblStylePr>
  </w:style>
  <w:style w:type="table" w:customStyle="1" w:styleId="-3210">
    <w:name w:val="Список-таблица 3 — акцент 21"/>
    <w:basedOn w:val="a3"/>
    <w:uiPriority w:val="48"/>
    <w:rsid w:val="00CA46F2"/>
    <w:pPr>
      <w:spacing w:after="0" w:line="240" w:lineRule="auto"/>
    </w:pPr>
    <w:rPr>
      <w:color w:val="595959" w:themeColor="text1" w:themeTint="A6"/>
      <w:sz w:val="30"/>
      <w:szCs w:val="30"/>
    </w:rPr>
    <w:tblPr>
      <w:tblStyleRowBandSize w:val="1"/>
      <w:tblStyleColBandSize w:val="1"/>
      <w:tblBorders>
        <w:top w:val="single" w:sz="4" w:space="0" w:color="E97132" w:themeColor="accent2"/>
        <w:left w:val="single" w:sz="4" w:space="0" w:color="E97132" w:themeColor="accent2"/>
        <w:bottom w:val="single" w:sz="4" w:space="0" w:color="E97132" w:themeColor="accent2"/>
        <w:right w:val="single" w:sz="4" w:space="0" w:color="E97132" w:themeColor="accent2"/>
      </w:tblBorders>
    </w:tblPr>
    <w:tblStylePr w:type="firstRow">
      <w:rPr>
        <w:b/>
        <w:bCs/>
        <w:color w:val="FFFFFF" w:themeColor="background1"/>
      </w:rPr>
      <w:tblPr/>
      <w:tcPr>
        <w:shd w:val="clear" w:color="auto" w:fill="E97132" w:themeFill="accent2"/>
      </w:tcPr>
    </w:tblStylePr>
    <w:tblStylePr w:type="lastRow">
      <w:rPr>
        <w:b/>
        <w:bCs/>
      </w:rPr>
      <w:tblPr/>
      <w:tcPr>
        <w:tcBorders>
          <w:top w:val="double" w:sz="4" w:space="0" w:color="E97132"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97132" w:themeColor="accent2"/>
          <w:right w:val="single" w:sz="4" w:space="0" w:color="E97132" w:themeColor="accent2"/>
        </w:tcBorders>
      </w:tcPr>
    </w:tblStylePr>
    <w:tblStylePr w:type="band1Horz">
      <w:tblPr/>
      <w:tcPr>
        <w:tcBorders>
          <w:top w:val="single" w:sz="4" w:space="0" w:color="E97132" w:themeColor="accent2"/>
          <w:bottom w:val="single" w:sz="4" w:space="0" w:color="E97132"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97132" w:themeColor="accent2"/>
          <w:left w:val="nil"/>
        </w:tcBorders>
      </w:tcPr>
    </w:tblStylePr>
    <w:tblStylePr w:type="swCell">
      <w:tblPr/>
      <w:tcPr>
        <w:tcBorders>
          <w:top w:val="double" w:sz="4" w:space="0" w:color="E97132" w:themeColor="accent2"/>
          <w:right w:val="nil"/>
        </w:tcBorders>
      </w:tcPr>
    </w:tblStylePr>
  </w:style>
  <w:style w:type="table" w:customStyle="1" w:styleId="-3310">
    <w:name w:val="Список-таблица 3 — акцент 31"/>
    <w:basedOn w:val="a3"/>
    <w:uiPriority w:val="48"/>
    <w:rsid w:val="00CA46F2"/>
    <w:pPr>
      <w:spacing w:after="0" w:line="240" w:lineRule="auto"/>
    </w:pPr>
    <w:rPr>
      <w:color w:val="595959" w:themeColor="text1" w:themeTint="A6"/>
      <w:sz w:val="30"/>
      <w:szCs w:val="30"/>
    </w:rPr>
    <w:tblPr>
      <w:tblStyleRowBandSize w:val="1"/>
      <w:tblStyleColBandSize w:val="1"/>
      <w:tblBorders>
        <w:top w:val="single" w:sz="4" w:space="0" w:color="196B24" w:themeColor="accent3"/>
        <w:left w:val="single" w:sz="4" w:space="0" w:color="196B24" w:themeColor="accent3"/>
        <w:bottom w:val="single" w:sz="4" w:space="0" w:color="196B24" w:themeColor="accent3"/>
        <w:right w:val="single" w:sz="4" w:space="0" w:color="196B24" w:themeColor="accent3"/>
      </w:tblBorders>
    </w:tblPr>
    <w:tblStylePr w:type="firstRow">
      <w:rPr>
        <w:b/>
        <w:bCs/>
        <w:color w:val="FFFFFF" w:themeColor="background1"/>
      </w:rPr>
      <w:tblPr/>
      <w:tcPr>
        <w:shd w:val="clear" w:color="auto" w:fill="196B24" w:themeFill="accent3"/>
      </w:tcPr>
    </w:tblStylePr>
    <w:tblStylePr w:type="lastRow">
      <w:rPr>
        <w:b/>
        <w:bCs/>
      </w:rPr>
      <w:tblPr/>
      <w:tcPr>
        <w:tcBorders>
          <w:top w:val="double" w:sz="4" w:space="0" w:color="196B24"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96B24" w:themeColor="accent3"/>
          <w:right w:val="single" w:sz="4" w:space="0" w:color="196B24" w:themeColor="accent3"/>
        </w:tcBorders>
      </w:tcPr>
    </w:tblStylePr>
    <w:tblStylePr w:type="band1Horz">
      <w:tblPr/>
      <w:tcPr>
        <w:tcBorders>
          <w:top w:val="single" w:sz="4" w:space="0" w:color="196B24" w:themeColor="accent3"/>
          <w:bottom w:val="single" w:sz="4" w:space="0" w:color="196B24"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96B24" w:themeColor="accent3"/>
          <w:left w:val="nil"/>
        </w:tcBorders>
      </w:tcPr>
    </w:tblStylePr>
    <w:tblStylePr w:type="swCell">
      <w:tblPr/>
      <w:tcPr>
        <w:tcBorders>
          <w:top w:val="double" w:sz="4" w:space="0" w:color="196B24" w:themeColor="accent3"/>
          <w:right w:val="nil"/>
        </w:tcBorders>
      </w:tcPr>
    </w:tblStylePr>
  </w:style>
  <w:style w:type="table" w:customStyle="1" w:styleId="-3410">
    <w:name w:val="Список-таблица 3 — акцент 41"/>
    <w:basedOn w:val="a3"/>
    <w:uiPriority w:val="48"/>
    <w:rsid w:val="00CA46F2"/>
    <w:pPr>
      <w:spacing w:after="0" w:line="240" w:lineRule="auto"/>
    </w:pPr>
    <w:rPr>
      <w:color w:val="595959" w:themeColor="text1" w:themeTint="A6"/>
      <w:sz w:val="30"/>
      <w:szCs w:val="30"/>
    </w:rPr>
    <w:tblPr>
      <w:tblStyleRowBandSize w:val="1"/>
      <w:tblStyleColBandSize w:val="1"/>
      <w:tblBorders>
        <w:top w:val="single" w:sz="4" w:space="0" w:color="0F9ED5" w:themeColor="accent4"/>
        <w:left w:val="single" w:sz="4" w:space="0" w:color="0F9ED5" w:themeColor="accent4"/>
        <w:bottom w:val="single" w:sz="4" w:space="0" w:color="0F9ED5" w:themeColor="accent4"/>
        <w:right w:val="single" w:sz="4" w:space="0" w:color="0F9ED5" w:themeColor="accent4"/>
      </w:tblBorders>
    </w:tblPr>
    <w:tblStylePr w:type="firstRow">
      <w:rPr>
        <w:b/>
        <w:bCs/>
        <w:color w:val="FFFFFF" w:themeColor="background1"/>
      </w:rPr>
      <w:tblPr/>
      <w:tcPr>
        <w:shd w:val="clear" w:color="auto" w:fill="0F9ED5" w:themeFill="accent4"/>
      </w:tcPr>
    </w:tblStylePr>
    <w:tblStylePr w:type="lastRow">
      <w:rPr>
        <w:b/>
        <w:bCs/>
      </w:rPr>
      <w:tblPr/>
      <w:tcPr>
        <w:tcBorders>
          <w:top w:val="double" w:sz="4" w:space="0" w:color="0F9ED5"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F9ED5" w:themeColor="accent4"/>
          <w:right w:val="single" w:sz="4" w:space="0" w:color="0F9ED5" w:themeColor="accent4"/>
        </w:tcBorders>
      </w:tcPr>
    </w:tblStylePr>
    <w:tblStylePr w:type="band1Horz">
      <w:tblPr/>
      <w:tcPr>
        <w:tcBorders>
          <w:top w:val="single" w:sz="4" w:space="0" w:color="0F9ED5" w:themeColor="accent4"/>
          <w:bottom w:val="single" w:sz="4" w:space="0" w:color="0F9ED5"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F9ED5" w:themeColor="accent4"/>
          <w:left w:val="nil"/>
        </w:tcBorders>
      </w:tcPr>
    </w:tblStylePr>
    <w:tblStylePr w:type="swCell">
      <w:tblPr/>
      <w:tcPr>
        <w:tcBorders>
          <w:top w:val="double" w:sz="4" w:space="0" w:color="0F9ED5" w:themeColor="accent4"/>
          <w:right w:val="nil"/>
        </w:tcBorders>
      </w:tcPr>
    </w:tblStylePr>
  </w:style>
  <w:style w:type="table" w:customStyle="1" w:styleId="-3510">
    <w:name w:val="Список-таблица 3 — акцент 51"/>
    <w:basedOn w:val="a3"/>
    <w:uiPriority w:val="48"/>
    <w:rsid w:val="00CA46F2"/>
    <w:pPr>
      <w:spacing w:after="0" w:line="240" w:lineRule="auto"/>
    </w:pPr>
    <w:rPr>
      <w:color w:val="595959" w:themeColor="text1" w:themeTint="A6"/>
      <w:sz w:val="30"/>
      <w:szCs w:val="30"/>
    </w:rPr>
    <w:tblPr>
      <w:tblStyleRowBandSize w:val="1"/>
      <w:tblStyleColBandSize w:val="1"/>
      <w:tblBorders>
        <w:top w:val="single" w:sz="4" w:space="0" w:color="A02B93" w:themeColor="accent5"/>
        <w:left w:val="single" w:sz="4" w:space="0" w:color="A02B93" w:themeColor="accent5"/>
        <w:bottom w:val="single" w:sz="4" w:space="0" w:color="A02B93" w:themeColor="accent5"/>
        <w:right w:val="single" w:sz="4" w:space="0" w:color="A02B93" w:themeColor="accent5"/>
      </w:tblBorders>
    </w:tblPr>
    <w:tblStylePr w:type="firstRow">
      <w:rPr>
        <w:b/>
        <w:bCs/>
        <w:color w:val="FFFFFF" w:themeColor="background1"/>
      </w:rPr>
      <w:tblPr/>
      <w:tcPr>
        <w:shd w:val="clear" w:color="auto" w:fill="A02B93" w:themeFill="accent5"/>
      </w:tcPr>
    </w:tblStylePr>
    <w:tblStylePr w:type="lastRow">
      <w:rPr>
        <w:b/>
        <w:bCs/>
      </w:rPr>
      <w:tblPr/>
      <w:tcPr>
        <w:tcBorders>
          <w:top w:val="double" w:sz="4" w:space="0" w:color="A02B93"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02B93" w:themeColor="accent5"/>
          <w:right w:val="single" w:sz="4" w:space="0" w:color="A02B93" w:themeColor="accent5"/>
        </w:tcBorders>
      </w:tcPr>
    </w:tblStylePr>
    <w:tblStylePr w:type="band1Horz">
      <w:tblPr/>
      <w:tcPr>
        <w:tcBorders>
          <w:top w:val="single" w:sz="4" w:space="0" w:color="A02B93" w:themeColor="accent5"/>
          <w:bottom w:val="single" w:sz="4" w:space="0" w:color="A02B93"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themeColor="accent5"/>
          <w:left w:val="nil"/>
        </w:tcBorders>
      </w:tcPr>
    </w:tblStylePr>
    <w:tblStylePr w:type="swCell">
      <w:tblPr/>
      <w:tcPr>
        <w:tcBorders>
          <w:top w:val="double" w:sz="4" w:space="0" w:color="A02B93" w:themeColor="accent5"/>
          <w:right w:val="nil"/>
        </w:tcBorders>
      </w:tcPr>
    </w:tblStylePr>
  </w:style>
  <w:style w:type="table" w:customStyle="1" w:styleId="-3610">
    <w:name w:val="Список-таблица 3 — акцент 61"/>
    <w:basedOn w:val="a3"/>
    <w:uiPriority w:val="48"/>
    <w:rsid w:val="00CA46F2"/>
    <w:pPr>
      <w:spacing w:after="0" w:line="240" w:lineRule="auto"/>
    </w:pPr>
    <w:rPr>
      <w:color w:val="595959" w:themeColor="text1" w:themeTint="A6"/>
      <w:sz w:val="30"/>
      <w:szCs w:val="30"/>
    </w:rPr>
    <w:tblPr>
      <w:tblStyleRowBandSize w:val="1"/>
      <w:tblStyleColBandSize w:val="1"/>
      <w:tblBorders>
        <w:top w:val="single" w:sz="4" w:space="0" w:color="4EA72E" w:themeColor="accent6"/>
        <w:left w:val="single" w:sz="4" w:space="0" w:color="4EA72E" w:themeColor="accent6"/>
        <w:bottom w:val="single" w:sz="4" w:space="0" w:color="4EA72E" w:themeColor="accent6"/>
        <w:right w:val="single" w:sz="4" w:space="0" w:color="4EA72E" w:themeColor="accent6"/>
      </w:tblBorders>
    </w:tblPr>
    <w:tblStylePr w:type="firstRow">
      <w:rPr>
        <w:b/>
        <w:bCs/>
        <w:color w:val="FFFFFF" w:themeColor="background1"/>
      </w:rPr>
      <w:tblPr/>
      <w:tcPr>
        <w:shd w:val="clear" w:color="auto" w:fill="4EA72E" w:themeFill="accent6"/>
      </w:tcPr>
    </w:tblStylePr>
    <w:tblStylePr w:type="lastRow">
      <w:rPr>
        <w:b/>
        <w:bCs/>
      </w:rPr>
      <w:tblPr/>
      <w:tcPr>
        <w:tcBorders>
          <w:top w:val="double" w:sz="4" w:space="0" w:color="4EA72E"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EA72E" w:themeColor="accent6"/>
          <w:right w:val="single" w:sz="4" w:space="0" w:color="4EA72E" w:themeColor="accent6"/>
        </w:tcBorders>
      </w:tcPr>
    </w:tblStylePr>
    <w:tblStylePr w:type="band1Horz">
      <w:tblPr/>
      <w:tcPr>
        <w:tcBorders>
          <w:top w:val="single" w:sz="4" w:space="0" w:color="4EA72E" w:themeColor="accent6"/>
          <w:bottom w:val="single" w:sz="4" w:space="0" w:color="4EA72E"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EA72E" w:themeColor="accent6"/>
          <w:left w:val="nil"/>
        </w:tcBorders>
      </w:tcPr>
    </w:tblStylePr>
    <w:tblStylePr w:type="swCell">
      <w:tblPr/>
      <w:tcPr>
        <w:tcBorders>
          <w:top w:val="double" w:sz="4" w:space="0" w:color="4EA72E" w:themeColor="accent6"/>
          <w:right w:val="nil"/>
        </w:tcBorders>
      </w:tcPr>
    </w:tblStylePr>
  </w:style>
  <w:style w:type="table" w:customStyle="1" w:styleId="-410">
    <w:name w:val="Список-таблица 41"/>
    <w:basedOn w:val="a3"/>
    <w:uiPriority w:val="49"/>
    <w:rsid w:val="00CA46F2"/>
    <w:pPr>
      <w:spacing w:after="0" w:line="240" w:lineRule="auto"/>
    </w:pPr>
    <w:rPr>
      <w:color w:val="595959" w:themeColor="text1" w:themeTint="A6"/>
      <w:sz w:val="30"/>
      <w:szCs w:val="30"/>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4110">
    <w:name w:val="Список-таблица 4 — акцент 11"/>
    <w:basedOn w:val="a3"/>
    <w:uiPriority w:val="49"/>
    <w:rsid w:val="00CA46F2"/>
    <w:pPr>
      <w:spacing w:after="0" w:line="240" w:lineRule="auto"/>
    </w:pPr>
    <w:rPr>
      <w:color w:val="595959" w:themeColor="text1" w:themeTint="A6"/>
      <w:sz w:val="30"/>
      <w:szCs w:val="30"/>
    </w:r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tcBorders>
        <w:shd w:val="clear" w:color="auto" w:fill="156082" w:themeFill="accent1"/>
      </w:tcPr>
    </w:tblStylePr>
    <w:tblStylePr w:type="lastRow">
      <w:rPr>
        <w:b/>
        <w:bCs/>
      </w:rPr>
      <w:tblPr/>
      <w:tcPr>
        <w:tcBorders>
          <w:top w:val="double" w:sz="4" w:space="0" w:color="45B0E1" w:themeColor="accent1" w:themeTint="99"/>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customStyle="1" w:styleId="-4210">
    <w:name w:val="Список-таблица 4 — акцент 21"/>
    <w:basedOn w:val="a3"/>
    <w:uiPriority w:val="49"/>
    <w:rsid w:val="00CA46F2"/>
    <w:pPr>
      <w:spacing w:after="0" w:line="240" w:lineRule="auto"/>
    </w:pPr>
    <w:rPr>
      <w:color w:val="595959" w:themeColor="text1" w:themeTint="A6"/>
      <w:sz w:val="30"/>
      <w:szCs w:val="30"/>
    </w:r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tblBorders>
    </w:tblPr>
    <w:tblStylePr w:type="firstRow">
      <w:rPr>
        <w:b/>
        <w:bCs/>
        <w:color w:val="FFFFFF" w:themeColor="background1"/>
      </w:rPr>
      <w:tblPr/>
      <w:tcPr>
        <w:tcBorders>
          <w:top w:val="single" w:sz="4" w:space="0" w:color="E97132" w:themeColor="accent2"/>
          <w:left w:val="single" w:sz="4" w:space="0" w:color="E97132" w:themeColor="accent2"/>
          <w:bottom w:val="single" w:sz="4" w:space="0" w:color="E97132" w:themeColor="accent2"/>
          <w:right w:val="single" w:sz="4" w:space="0" w:color="E97132" w:themeColor="accent2"/>
          <w:insideH w:val="nil"/>
        </w:tcBorders>
        <w:shd w:val="clear" w:color="auto" w:fill="E97132" w:themeFill="accent2"/>
      </w:tcPr>
    </w:tblStylePr>
    <w:tblStylePr w:type="lastRow">
      <w:rPr>
        <w:b/>
        <w:bCs/>
      </w:rPr>
      <w:tblPr/>
      <w:tcPr>
        <w:tcBorders>
          <w:top w:val="double" w:sz="4" w:space="0" w:color="F1A983" w:themeColor="accent2" w:themeTint="99"/>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customStyle="1" w:styleId="-4310">
    <w:name w:val="Список-таблица 4 — акцент 31"/>
    <w:basedOn w:val="a3"/>
    <w:uiPriority w:val="49"/>
    <w:rsid w:val="00CA46F2"/>
    <w:pPr>
      <w:spacing w:after="0" w:line="240" w:lineRule="auto"/>
    </w:pPr>
    <w:rPr>
      <w:color w:val="595959" w:themeColor="text1" w:themeTint="A6"/>
      <w:sz w:val="30"/>
      <w:szCs w:val="30"/>
    </w:r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tblBorders>
    </w:tblPr>
    <w:tblStylePr w:type="firstRow">
      <w:rPr>
        <w:b/>
        <w:bCs/>
        <w:color w:val="FFFFFF" w:themeColor="background1"/>
      </w:rPr>
      <w:tblPr/>
      <w:tcPr>
        <w:tcBorders>
          <w:top w:val="single" w:sz="4" w:space="0" w:color="196B24" w:themeColor="accent3"/>
          <w:left w:val="single" w:sz="4" w:space="0" w:color="196B24" w:themeColor="accent3"/>
          <w:bottom w:val="single" w:sz="4" w:space="0" w:color="196B24" w:themeColor="accent3"/>
          <w:right w:val="single" w:sz="4" w:space="0" w:color="196B24" w:themeColor="accent3"/>
          <w:insideH w:val="nil"/>
        </w:tcBorders>
        <w:shd w:val="clear" w:color="auto" w:fill="196B24" w:themeFill="accent3"/>
      </w:tcPr>
    </w:tblStylePr>
    <w:tblStylePr w:type="lastRow">
      <w:rPr>
        <w:b/>
        <w:bCs/>
      </w:rPr>
      <w:tblPr/>
      <w:tcPr>
        <w:tcBorders>
          <w:top w:val="double" w:sz="4" w:space="0" w:color="47D459" w:themeColor="accent3" w:themeTint="99"/>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customStyle="1" w:styleId="-4410">
    <w:name w:val="Список-таблица 4 — акцент 41"/>
    <w:basedOn w:val="a3"/>
    <w:uiPriority w:val="49"/>
    <w:rsid w:val="00CA46F2"/>
    <w:pPr>
      <w:spacing w:after="0" w:line="240" w:lineRule="auto"/>
    </w:pPr>
    <w:rPr>
      <w:color w:val="595959" w:themeColor="text1" w:themeTint="A6"/>
      <w:sz w:val="30"/>
      <w:szCs w:val="30"/>
    </w:r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tblBorders>
    </w:tblPr>
    <w:tblStylePr w:type="firstRow">
      <w:rPr>
        <w:b/>
        <w:bCs/>
        <w:color w:val="FFFFFF" w:themeColor="background1"/>
      </w:rPr>
      <w:tblPr/>
      <w:tcPr>
        <w:tcBorders>
          <w:top w:val="single" w:sz="4" w:space="0" w:color="0F9ED5" w:themeColor="accent4"/>
          <w:left w:val="single" w:sz="4" w:space="0" w:color="0F9ED5" w:themeColor="accent4"/>
          <w:bottom w:val="single" w:sz="4" w:space="0" w:color="0F9ED5" w:themeColor="accent4"/>
          <w:right w:val="single" w:sz="4" w:space="0" w:color="0F9ED5" w:themeColor="accent4"/>
          <w:insideH w:val="nil"/>
        </w:tcBorders>
        <w:shd w:val="clear" w:color="auto" w:fill="0F9ED5" w:themeFill="accent4"/>
      </w:tcPr>
    </w:tblStylePr>
    <w:tblStylePr w:type="lastRow">
      <w:rPr>
        <w:b/>
        <w:bCs/>
      </w:rPr>
      <w:tblPr/>
      <w:tcPr>
        <w:tcBorders>
          <w:top w:val="double" w:sz="4" w:space="0" w:color="60CAF3" w:themeColor="accent4" w:themeTint="99"/>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customStyle="1" w:styleId="-4510">
    <w:name w:val="Список-таблица 4 — акцент 51"/>
    <w:basedOn w:val="a3"/>
    <w:uiPriority w:val="49"/>
    <w:rsid w:val="00CA46F2"/>
    <w:pPr>
      <w:spacing w:after="0" w:line="240" w:lineRule="auto"/>
    </w:pPr>
    <w:rPr>
      <w:color w:val="595959" w:themeColor="text1" w:themeTint="A6"/>
      <w:sz w:val="30"/>
      <w:szCs w:val="30"/>
    </w:r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tblBorders>
    </w:tblPr>
    <w:tblStylePr w:type="firstRow">
      <w:rPr>
        <w:b/>
        <w:bCs/>
        <w:color w:val="FFFFFF" w:themeColor="background1"/>
      </w:rPr>
      <w:tblPr/>
      <w:tcPr>
        <w:tcBorders>
          <w:top w:val="single" w:sz="4" w:space="0" w:color="A02B93" w:themeColor="accent5"/>
          <w:left w:val="single" w:sz="4" w:space="0" w:color="A02B93" w:themeColor="accent5"/>
          <w:bottom w:val="single" w:sz="4" w:space="0" w:color="A02B93" w:themeColor="accent5"/>
          <w:right w:val="single" w:sz="4" w:space="0" w:color="A02B93" w:themeColor="accent5"/>
          <w:insideH w:val="nil"/>
        </w:tcBorders>
        <w:shd w:val="clear" w:color="auto" w:fill="A02B93" w:themeFill="accent5"/>
      </w:tcPr>
    </w:tblStylePr>
    <w:tblStylePr w:type="lastRow">
      <w:rPr>
        <w:b/>
        <w:bCs/>
      </w:rPr>
      <w:tblPr/>
      <w:tcPr>
        <w:tcBorders>
          <w:top w:val="double" w:sz="4" w:space="0" w:color="D86DCB" w:themeColor="accent5" w:themeTint="99"/>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customStyle="1" w:styleId="-4610">
    <w:name w:val="Список-таблица 4 — акцент 61"/>
    <w:basedOn w:val="a3"/>
    <w:uiPriority w:val="49"/>
    <w:rsid w:val="00CA46F2"/>
    <w:pPr>
      <w:spacing w:after="0" w:line="240" w:lineRule="auto"/>
    </w:pPr>
    <w:rPr>
      <w:color w:val="595959" w:themeColor="text1" w:themeTint="A6"/>
      <w:sz w:val="30"/>
      <w:szCs w:val="30"/>
    </w:r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tblBorders>
    </w:tblPr>
    <w:tblStylePr w:type="firstRow">
      <w:rPr>
        <w:b/>
        <w:bCs/>
        <w:color w:val="FFFFFF" w:themeColor="background1"/>
      </w:rPr>
      <w:tblPr/>
      <w:tcPr>
        <w:tcBorders>
          <w:top w:val="single" w:sz="4" w:space="0" w:color="4EA72E" w:themeColor="accent6"/>
          <w:left w:val="single" w:sz="4" w:space="0" w:color="4EA72E" w:themeColor="accent6"/>
          <w:bottom w:val="single" w:sz="4" w:space="0" w:color="4EA72E" w:themeColor="accent6"/>
          <w:right w:val="single" w:sz="4" w:space="0" w:color="4EA72E" w:themeColor="accent6"/>
          <w:insideH w:val="nil"/>
        </w:tcBorders>
        <w:shd w:val="clear" w:color="auto" w:fill="4EA72E" w:themeFill="accent6"/>
      </w:tcPr>
    </w:tblStylePr>
    <w:tblStylePr w:type="lastRow">
      <w:rPr>
        <w:b/>
        <w:bCs/>
      </w:rPr>
      <w:tblPr/>
      <w:tcPr>
        <w:tcBorders>
          <w:top w:val="double" w:sz="4" w:space="0" w:color="8DD873" w:themeColor="accent6" w:themeTint="99"/>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customStyle="1" w:styleId="-510">
    <w:name w:val="Список-таблица 5 темная1"/>
    <w:basedOn w:val="a3"/>
    <w:uiPriority w:val="50"/>
    <w:rsid w:val="00CA46F2"/>
    <w:pPr>
      <w:spacing w:after="0" w:line="240" w:lineRule="auto"/>
    </w:pPr>
    <w:rPr>
      <w:color w:val="FFFFFF" w:themeColor="background1"/>
      <w:sz w:val="30"/>
      <w:szCs w:val="30"/>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5110">
    <w:name w:val="Список-таблица 5 темная — акцент 11"/>
    <w:basedOn w:val="a3"/>
    <w:uiPriority w:val="50"/>
    <w:rsid w:val="00CA46F2"/>
    <w:pPr>
      <w:spacing w:after="0" w:line="240" w:lineRule="auto"/>
    </w:pPr>
    <w:rPr>
      <w:color w:val="FFFFFF" w:themeColor="background1"/>
      <w:sz w:val="30"/>
      <w:szCs w:val="30"/>
    </w:rPr>
    <w:tblPr>
      <w:tblStyleRowBandSize w:val="1"/>
      <w:tblStyleColBandSize w:val="1"/>
      <w:tblBorders>
        <w:top w:val="single" w:sz="24" w:space="0" w:color="156082" w:themeColor="accent1"/>
        <w:left w:val="single" w:sz="24" w:space="0" w:color="156082" w:themeColor="accent1"/>
        <w:bottom w:val="single" w:sz="24" w:space="0" w:color="156082" w:themeColor="accent1"/>
        <w:right w:val="single" w:sz="24" w:space="0" w:color="156082" w:themeColor="accent1"/>
      </w:tblBorders>
    </w:tblPr>
    <w:tcPr>
      <w:shd w:val="clear" w:color="auto" w:fill="156082"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5210">
    <w:name w:val="Список-таблица 5 темная — акцент 21"/>
    <w:basedOn w:val="a3"/>
    <w:uiPriority w:val="50"/>
    <w:rsid w:val="00CA46F2"/>
    <w:pPr>
      <w:spacing w:after="0" w:line="240" w:lineRule="auto"/>
    </w:pPr>
    <w:rPr>
      <w:color w:val="FFFFFF" w:themeColor="background1"/>
      <w:sz w:val="30"/>
      <w:szCs w:val="30"/>
    </w:rPr>
    <w:tblPr>
      <w:tblStyleRowBandSize w:val="1"/>
      <w:tblStyleColBandSize w:val="1"/>
      <w:tblBorders>
        <w:top w:val="single" w:sz="24" w:space="0" w:color="E97132" w:themeColor="accent2"/>
        <w:left w:val="single" w:sz="24" w:space="0" w:color="E97132" w:themeColor="accent2"/>
        <w:bottom w:val="single" w:sz="24" w:space="0" w:color="E97132" w:themeColor="accent2"/>
        <w:right w:val="single" w:sz="24" w:space="0" w:color="E97132" w:themeColor="accent2"/>
      </w:tblBorders>
    </w:tblPr>
    <w:tcPr>
      <w:shd w:val="clear" w:color="auto" w:fill="E97132"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5310">
    <w:name w:val="Список-таблица 5 темная — акцент 31"/>
    <w:basedOn w:val="a3"/>
    <w:uiPriority w:val="50"/>
    <w:rsid w:val="00CA46F2"/>
    <w:pPr>
      <w:spacing w:after="0" w:line="240" w:lineRule="auto"/>
    </w:pPr>
    <w:rPr>
      <w:color w:val="FFFFFF" w:themeColor="background1"/>
      <w:sz w:val="30"/>
      <w:szCs w:val="30"/>
    </w:rPr>
    <w:tblPr>
      <w:tblStyleRowBandSize w:val="1"/>
      <w:tblStyleColBandSize w:val="1"/>
      <w:tblBorders>
        <w:top w:val="single" w:sz="24" w:space="0" w:color="196B24" w:themeColor="accent3"/>
        <w:left w:val="single" w:sz="24" w:space="0" w:color="196B24" w:themeColor="accent3"/>
        <w:bottom w:val="single" w:sz="24" w:space="0" w:color="196B24" w:themeColor="accent3"/>
        <w:right w:val="single" w:sz="24" w:space="0" w:color="196B24" w:themeColor="accent3"/>
      </w:tblBorders>
    </w:tblPr>
    <w:tcPr>
      <w:shd w:val="clear" w:color="auto" w:fill="196B24"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5410">
    <w:name w:val="Список-таблица 5 темная — акцент 41"/>
    <w:basedOn w:val="a3"/>
    <w:uiPriority w:val="50"/>
    <w:rsid w:val="00CA46F2"/>
    <w:pPr>
      <w:spacing w:after="0" w:line="240" w:lineRule="auto"/>
    </w:pPr>
    <w:rPr>
      <w:color w:val="FFFFFF" w:themeColor="background1"/>
      <w:sz w:val="30"/>
      <w:szCs w:val="30"/>
    </w:rPr>
    <w:tblPr>
      <w:tblStyleRowBandSize w:val="1"/>
      <w:tblStyleColBandSize w:val="1"/>
      <w:tblBorders>
        <w:top w:val="single" w:sz="24" w:space="0" w:color="0F9ED5" w:themeColor="accent4"/>
        <w:left w:val="single" w:sz="24" w:space="0" w:color="0F9ED5" w:themeColor="accent4"/>
        <w:bottom w:val="single" w:sz="24" w:space="0" w:color="0F9ED5" w:themeColor="accent4"/>
        <w:right w:val="single" w:sz="24" w:space="0" w:color="0F9ED5" w:themeColor="accent4"/>
      </w:tblBorders>
    </w:tblPr>
    <w:tcPr>
      <w:shd w:val="clear" w:color="auto" w:fill="0F9ED5"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5510">
    <w:name w:val="Список-таблица 5 темная — акцент 51"/>
    <w:basedOn w:val="a3"/>
    <w:uiPriority w:val="50"/>
    <w:rsid w:val="00CA46F2"/>
    <w:pPr>
      <w:spacing w:after="0" w:line="240" w:lineRule="auto"/>
    </w:pPr>
    <w:rPr>
      <w:color w:val="FFFFFF" w:themeColor="background1"/>
      <w:sz w:val="30"/>
      <w:szCs w:val="30"/>
    </w:rPr>
    <w:tblPr>
      <w:tblStyleRowBandSize w:val="1"/>
      <w:tblStyleColBandSize w:val="1"/>
      <w:tblBorders>
        <w:top w:val="single" w:sz="24" w:space="0" w:color="A02B93" w:themeColor="accent5"/>
        <w:left w:val="single" w:sz="24" w:space="0" w:color="A02B93" w:themeColor="accent5"/>
        <w:bottom w:val="single" w:sz="24" w:space="0" w:color="A02B93" w:themeColor="accent5"/>
        <w:right w:val="single" w:sz="24" w:space="0" w:color="A02B93" w:themeColor="accent5"/>
      </w:tblBorders>
    </w:tblPr>
    <w:tcPr>
      <w:shd w:val="clear" w:color="auto" w:fill="A02B93"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5610">
    <w:name w:val="Список-таблица 5 темная — акцент 61"/>
    <w:basedOn w:val="a3"/>
    <w:uiPriority w:val="50"/>
    <w:rsid w:val="00CA46F2"/>
    <w:pPr>
      <w:spacing w:after="0" w:line="240" w:lineRule="auto"/>
    </w:pPr>
    <w:rPr>
      <w:color w:val="FFFFFF" w:themeColor="background1"/>
      <w:sz w:val="30"/>
      <w:szCs w:val="30"/>
    </w:rPr>
    <w:tblPr>
      <w:tblStyleRowBandSize w:val="1"/>
      <w:tblStyleColBandSize w:val="1"/>
      <w:tblBorders>
        <w:top w:val="single" w:sz="24" w:space="0" w:color="4EA72E" w:themeColor="accent6"/>
        <w:left w:val="single" w:sz="24" w:space="0" w:color="4EA72E" w:themeColor="accent6"/>
        <w:bottom w:val="single" w:sz="24" w:space="0" w:color="4EA72E" w:themeColor="accent6"/>
        <w:right w:val="single" w:sz="24" w:space="0" w:color="4EA72E" w:themeColor="accent6"/>
      </w:tblBorders>
    </w:tblPr>
    <w:tcPr>
      <w:shd w:val="clear" w:color="auto" w:fill="4EA72E"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610">
    <w:name w:val="Список-таблица 6 цветная1"/>
    <w:basedOn w:val="a3"/>
    <w:uiPriority w:val="51"/>
    <w:rsid w:val="00CA46F2"/>
    <w:pPr>
      <w:spacing w:after="0" w:line="240" w:lineRule="auto"/>
    </w:pPr>
    <w:rPr>
      <w:color w:val="000000" w:themeColor="text1"/>
      <w:sz w:val="30"/>
      <w:szCs w:val="30"/>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6110">
    <w:name w:val="Список-таблица 6 цветная — акцент 11"/>
    <w:basedOn w:val="a3"/>
    <w:uiPriority w:val="51"/>
    <w:rsid w:val="00CA46F2"/>
    <w:pPr>
      <w:spacing w:after="0" w:line="240" w:lineRule="auto"/>
    </w:pPr>
    <w:rPr>
      <w:color w:val="0F4761" w:themeColor="accent1" w:themeShade="BF"/>
      <w:sz w:val="30"/>
      <w:szCs w:val="30"/>
    </w:rPr>
    <w:tblPr>
      <w:tblStyleRowBandSize w:val="1"/>
      <w:tblStyleColBandSize w:val="1"/>
      <w:tblBorders>
        <w:top w:val="single" w:sz="4" w:space="0" w:color="156082" w:themeColor="accent1"/>
        <w:bottom w:val="single" w:sz="4" w:space="0" w:color="156082" w:themeColor="accent1"/>
      </w:tblBorders>
    </w:tblPr>
    <w:tblStylePr w:type="firstRow">
      <w:rPr>
        <w:b/>
        <w:bCs/>
      </w:rPr>
      <w:tblPr/>
      <w:tcPr>
        <w:tcBorders>
          <w:bottom w:val="single" w:sz="4" w:space="0" w:color="156082" w:themeColor="accent1"/>
        </w:tcBorders>
      </w:tcPr>
    </w:tblStylePr>
    <w:tblStylePr w:type="lastRow">
      <w:rPr>
        <w:b/>
        <w:bCs/>
      </w:rPr>
      <w:tblPr/>
      <w:tcPr>
        <w:tcBorders>
          <w:top w:val="double" w:sz="4" w:space="0" w:color="156082" w:themeColor="accent1"/>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customStyle="1" w:styleId="-6210">
    <w:name w:val="Список-таблица 6 цветная — акцент 21"/>
    <w:basedOn w:val="a3"/>
    <w:uiPriority w:val="51"/>
    <w:rsid w:val="00CA46F2"/>
    <w:pPr>
      <w:spacing w:after="0" w:line="240" w:lineRule="auto"/>
    </w:pPr>
    <w:rPr>
      <w:color w:val="BF4E14" w:themeColor="accent2" w:themeShade="BF"/>
      <w:sz w:val="30"/>
      <w:szCs w:val="30"/>
    </w:rPr>
    <w:tblPr>
      <w:tblStyleRowBandSize w:val="1"/>
      <w:tblStyleColBandSize w:val="1"/>
      <w:tblBorders>
        <w:top w:val="single" w:sz="4" w:space="0" w:color="E97132" w:themeColor="accent2"/>
        <w:bottom w:val="single" w:sz="4" w:space="0" w:color="E97132" w:themeColor="accent2"/>
      </w:tblBorders>
    </w:tblPr>
    <w:tblStylePr w:type="firstRow">
      <w:rPr>
        <w:b/>
        <w:bCs/>
      </w:rPr>
      <w:tblPr/>
      <w:tcPr>
        <w:tcBorders>
          <w:bottom w:val="single" w:sz="4" w:space="0" w:color="E97132" w:themeColor="accent2"/>
        </w:tcBorders>
      </w:tcPr>
    </w:tblStylePr>
    <w:tblStylePr w:type="lastRow">
      <w:rPr>
        <w:b/>
        <w:bCs/>
      </w:rPr>
      <w:tblPr/>
      <w:tcPr>
        <w:tcBorders>
          <w:top w:val="double" w:sz="4" w:space="0" w:color="E97132" w:themeColor="accent2"/>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customStyle="1" w:styleId="-6310">
    <w:name w:val="Список-таблица 6 цветная — акцент 31"/>
    <w:basedOn w:val="a3"/>
    <w:uiPriority w:val="51"/>
    <w:rsid w:val="00CA46F2"/>
    <w:pPr>
      <w:spacing w:after="0" w:line="240" w:lineRule="auto"/>
    </w:pPr>
    <w:rPr>
      <w:color w:val="124F1A" w:themeColor="accent3" w:themeShade="BF"/>
      <w:sz w:val="30"/>
      <w:szCs w:val="30"/>
    </w:rPr>
    <w:tblPr>
      <w:tblStyleRowBandSize w:val="1"/>
      <w:tblStyleColBandSize w:val="1"/>
      <w:tblBorders>
        <w:top w:val="single" w:sz="4" w:space="0" w:color="196B24" w:themeColor="accent3"/>
        <w:bottom w:val="single" w:sz="4" w:space="0" w:color="196B24" w:themeColor="accent3"/>
      </w:tblBorders>
    </w:tblPr>
    <w:tblStylePr w:type="firstRow">
      <w:rPr>
        <w:b/>
        <w:bCs/>
      </w:rPr>
      <w:tblPr/>
      <w:tcPr>
        <w:tcBorders>
          <w:bottom w:val="single" w:sz="4" w:space="0" w:color="196B24" w:themeColor="accent3"/>
        </w:tcBorders>
      </w:tcPr>
    </w:tblStylePr>
    <w:tblStylePr w:type="lastRow">
      <w:rPr>
        <w:b/>
        <w:bCs/>
      </w:rPr>
      <w:tblPr/>
      <w:tcPr>
        <w:tcBorders>
          <w:top w:val="double" w:sz="4" w:space="0" w:color="196B24" w:themeColor="accent3"/>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customStyle="1" w:styleId="-6410">
    <w:name w:val="Список-таблица 6 цветная — акцент 41"/>
    <w:basedOn w:val="a3"/>
    <w:uiPriority w:val="51"/>
    <w:rsid w:val="00CA46F2"/>
    <w:pPr>
      <w:spacing w:after="0" w:line="240" w:lineRule="auto"/>
    </w:pPr>
    <w:rPr>
      <w:color w:val="0B769F" w:themeColor="accent4" w:themeShade="BF"/>
      <w:sz w:val="30"/>
      <w:szCs w:val="30"/>
    </w:rPr>
    <w:tblPr>
      <w:tblStyleRowBandSize w:val="1"/>
      <w:tblStyleColBandSize w:val="1"/>
      <w:tblBorders>
        <w:top w:val="single" w:sz="4" w:space="0" w:color="0F9ED5" w:themeColor="accent4"/>
        <w:bottom w:val="single" w:sz="4" w:space="0" w:color="0F9ED5" w:themeColor="accent4"/>
      </w:tblBorders>
    </w:tblPr>
    <w:tblStylePr w:type="firstRow">
      <w:rPr>
        <w:b/>
        <w:bCs/>
      </w:rPr>
      <w:tblPr/>
      <w:tcPr>
        <w:tcBorders>
          <w:bottom w:val="single" w:sz="4" w:space="0" w:color="0F9ED5" w:themeColor="accent4"/>
        </w:tcBorders>
      </w:tcPr>
    </w:tblStylePr>
    <w:tblStylePr w:type="lastRow">
      <w:rPr>
        <w:b/>
        <w:bCs/>
      </w:rPr>
      <w:tblPr/>
      <w:tcPr>
        <w:tcBorders>
          <w:top w:val="double" w:sz="4" w:space="0" w:color="0F9ED5" w:themeColor="accent4"/>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customStyle="1" w:styleId="-6510">
    <w:name w:val="Список-таблица 6 цветная — акцент 51"/>
    <w:basedOn w:val="a3"/>
    <w:uiPriority w:val="51"/>
    <w:rsid w:val="00CA46F2"/>
    <w:pPr>
      <w:spacing w:after="0" w:line="240" w:lineRule="auto"/>
    </w:pPr>
    <w:rPr>
      <w:color w:val="77206D" w:themeColor="accent5" w:themeShade="BF"/>
      <w:sz w:val="30"/>
      <w:szCs w:val="30"/>
    </w:rPr>
    <w:tblPr>
      <w:tblStyleRowBandSize w:val="1"/>
      <w:tblStyleColBandSize w:val="1"/>
      <w:tblBorders>
        <w:top w:val="single" w:sz="4" w:space="0" w:color="A02B93" w:themeColor="accent5"/>
        <w:bottom w:val="single" w:sz="4" w:space="0" w:color="A02B93" w:themeColor="accent5"/>
      </w:tblBorders>
    </w:tblPr>
    <w:tblStylePr w:type="firstRow">
      <w:rPr>
        <w:b/>
        <w:bCs/>
      </w:rPr>
      <w:tblPr/>
      <w:tcPr>
        <w:tcBorders>
          <w:bottom w:val="single" w:sz="4" w:space="0" w:color="A02B93" w:themeColor="accent5"/>
        </w:tcBorders>
      </w:tcPr>
    </w:tblStylePr>
    <w:tblStylePr w:type="lastRow">
      <w:rPr>
        <w:b/>
        <w:bCs/>
      </w:rPr>
      <w:tblPr/>
      <w:tcPr>
        <w:tcBorders>
          <w:top w:val="double" w:sz="4" w:space="0" w:color="A02B93" w:themeColor="accent5"/>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customStyle="1" w:styleId="-6610">
    <w:name w:val="Список-таблица 6 цветная — акцент 61"/>
    <w:basedOn w:val="a3"/>
    <w:uiPriority w:val="51"/>
    <w:rsid w:val="00CA46F2"/>
    <w:pPr>
      <w:spacing w:after="0" w:line="240" w:lineRule="auto"/>
    </w:pPr>
    <w:rPr>
      <w:color w:val="3A7C22" w:themeColor="accent6" w:themeShade="BF"/>
      <w:sz w:val="30"/>
      <w:szCs w:val="30"/>
    </w:rPr>
    <w:tblPr>
      <w:tblStyleRowBandSize w:val="1"/>
      <w:tblStyleColBandSize w:val="1"/>
      <w:tblBorders>
        <w:top w:val="single" w:sz="4" w:space="0" w:color="4EA72E" w:themeColor="accent6"/>
        <w:bottom w:val="single" w:sz="4" w:space="0" w:color="4EA72E" w:themeColor="accent6"/>
      </w:tblBorders>
    </w:tblPr>
    <w:tblStylePr w:type="firstRow">
      <w:rPr>
        <w:b/>
        <w:bCs/>
      </w:rPr>
      <w:tblPr/>
      <w:tcPr>
        <w:tcBorders>
          <w:bottom w:val="single" w:sz="4" w:space="0" w:color="4EA72E" w:themeColor="accent6"/>
        </w:tcBorders>
      </w:tcPr>
    </w:tblStylePr>
    <w:tblStylePr w:type="lastRow">
      <w:rPr>
        <w:b/>
        <w:bCs/>
      </w:rPr>
      <w:tblPr/>
      <w:tcPr>
        <w:tcBorders>
          <w:top w:val="double" w:sz="4" w:space="0" w:color="4EA72E" w:themeColor="accent6"/>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customStyle="1" w:styleId="-710">
    <w:name w:val="Список-таблица 7 цветная1"/>
    <w:basedOn w:val="a3"/>
    <w:uiPriority w:val="52"/>
    <w:rsid w:val="00CA46F2"/>
    <w:pPr>
      <w:spacing w:after="0" w:line="240" w:lineRule="auto"/>
    </w:pPr>
    <w:rPr>
      <w:color w:val="000000" w:themeColor="text1"/>
      <w:sz w:val="30"/>
      <w:szCs w:val="30"/>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7110">
    <w:name w:val="Список-таблица 7 цветная — акцент 11"/>
    <w:basedOn w:val="a3"/>
    <w:uiPriority w:val="52"/>
    <w:rsid w:val="00CA46F2"/>
    <w:pPr>
      <w:spacing w:after="0" w:line="240" w:lineRule="auto"/>
    </w:pPr>
    <w:rPr>
      <w:color w:val="0F4761" w:themeColor="accent1" w:themeShade="BF"/>
      <w:sz w:val="30"/>
      <w:szCs w:val="30"/>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156082"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156082"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156082"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156082" w:themeColor="accent1"/>
        </w:tcBorders>
        <w:shd w:val="clear" w:color="auto" w:fill="FFFFFF" w:themeFill="background1"/>
      </w:tcPr>
    </w:tblStylePr>
    <w:tblStylePr w:type="band1Vert">
      <w:tblPr/>
      <w:tcPr>
        <w:shd w:val="clear" w:color="auto" w:fill="C1E4F5" w:themeFill="accent1" w:themeFillTint="33"/>
      </w:tcPr>
    </w:tblStylePr>
    <w:tblStylePr w:type="band1Horz">
      <w:tblPr/>
      <w:tcPr>
        <w:shd w:val="clear" w:color="auto" w:fill="C1E4F5"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7210">
    <w:name w:val="Список-таблица 7 цветная — акцент 21"/>
    <w:basedOn w:val="a3"/>
    <w:uiPriority w:val="52"/>
    <w:rsid w:val="00CA46F2"/>
    <w:pPr>
      <w:spacing w:after="0" w:line="240" w:lineRule="auto"/>
    </w:pPr>
    <w:rPr>
      <w:color w:val="BF4E14" w:themeColor="accent2" w:themeShade="BF"/>
      <w:sz w:val="30"/>
      <w:szCs w:val="30"/>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97132"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97132"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97132"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97132" w:themeColor="accent2"/>
        </w:tcBorders>
        <w:shd w:val="clear" w:color="auto" w:fill="FFFFFF" w:themeFill="background1"/>
      </w:tcPr>
    </w:tblStylePr>
    <w:tblStylePr w:type="band1Vert">
      <w:tblPr/>
      <w:tcPr>
        <w:shd w:val="clear" w:color="auto" w:fill="FAE2D5" w:themeFill="accent2" w:themeFillTint="33"/>
      </w:tcPr>
    </w:tblStylePr>
    <w:tblStylePr w:type="band1Horz">
      <w:tblPr/>
      <w:tcPr>
        <w:shd w:val="clear" w:color="auto" w:fill="FAE2D5"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7310">
    <w:name w:val="Список-таблица 7 цветная — акцент 31"/>
    <w:basedOn w:val="a3"/>
    <w:uiPriority w:val="52"/>
    <w:rsid w:val="00CA46F2"/>
    <w:pPr>
      <w:spacing w:after="0" w:line="240" w:lineRule="auto"/>
    </w:pPr>
    <w:rPr>
      <w:color w:val="124F1A" w:themeColor="accent3" w:themeShade="BF"/>
      <w:sz w:val="30"/>
      <w:szCs w:val="30"/>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196B24"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196B24"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196B24"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196B24" w:themeColor="accent3"/>
        </w:tcBorders>
        <w:shd w:val="clear" w:color="auto" w:fill="FFFFFF" w:themeFill="background1"/>
      </w:tcPr>
    </w:tblStylePr>
    <w:tblStylePr w:type="band1Vert">
      <w:tblPr/>
      <w:tcPr>
        <w:shd w:val="clear" w:color="auto" w:fill="C1F0C7" w:themeFill="accent3" w:themeFillTint="33"/>
      </w:tcPr>
    </w:tblStylePr>
    <w:tblStylePr w:type="band1Horz">
      <w:tblPr/>
      <w:tcPr>
        <w:shd w:val="clear" w:color="auto" w:fill="C1F0C7"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7410">
    <w:name w:val="Список-таблица 7 цветная — акцент 41"/>
    <w:basedOn w:val="a3"/>
    <w:uiPriority w:val="52"/>
    <w:rsid w:val="00CA46F2"/>
    <w:pPr>
      <w:spacing w:after="0" w:line="240" w:lineRule="auto"/>
    </w:pPr>
    <w:rPr>
      <w:color w:val="0B769F" w:themeColor="accent4" w:themeShade="BF"/>
      <w:sz w:val="30"/>
      <w:szCs w:val="30"/>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F9ED5"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F9ED5"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F9ED5"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F9ED5" w:themeColor="accent4"/>
        </w:tcBorders>
        <w:shd w:val="clear" w:color="auto" w:fill="FFFFFF" w:themeFill="background1"/>
      </w:tcPr>
    </w:tblStylePr>
    <w:tblStylePr w:type="band1Vert">
      <w:tblPr/>
      <w:tcPr>
        <w:shd w:val="clear" w:color="auto" w:fill="CAEDFB" w:themeFill="accent4" w:themeFillTint="33"/>
      </w:tcPr>
    </w:tblStylePr>
    <w:tblStylePr w:type="band1Horz">
      <w:tblPr/>
      <w:tcPr>
        <w:shd w:val="clear" w:color="auto" w:fill="CAEDFB"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7510">
    <w:name w:val="Список-таблица 7 цветная — акцент 51"/>
    <w:basedOn w:val="a3"/>
    <w:uiPriority w:val="52"/>
    <w:rsid w:val="00CA46F2"/>
    <w:pPr>
      <w:spacing w:after="0" w:line="240" w:lineRule="auto"/>
    </w:pPr>
    <w:rPr>
      <w:color w:val="77206D" w:themeColor="accent5" w:themeShade="BF"/>
      <w:sz w:val="30"/>
      <w:szCs w:val="30"/>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A02B93"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02B93"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02B93"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02B93" w:themeColor="accent5"/>
        </w:tcBorders>
        <w:shd w:val="clear" w:color="auto" w:fill="FFFFFF" w:themeFill="background1"/>
      </w:tcPr>
    </w:tblStylePr>
    <w:tblStylePr w:type="band1Vert">
      <w:tblPr/>
      <w:tcPr>
        <w:shd w:val="clear" w:color="auto" w:fill="F2CEED" w:themeFill="accent5" w:themeFillTint="33"/>
      </w:tcPr>
    </w:tblStylePr>
    <w:tblStylePr w:type="band1Horz">
      <w:tblPr/>
      <w:tcPr>
        <w:shd w:val="clear" w:color="auto" w:fill="F2CEED"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7610">
    <w:name w:val="Список-таблица 7 цветная — акцент 61"/>
    <w:basedOn w:val="a3"/>
    <w:uiPriority w:val="52"/>
    <w:rsid w:val="00CA46F2"/>
    <w:pPr>
      <w:spacing w:after="0" w:line="240" w:lineRule="auto"/>
    </w:pPr>
    <w:rPr>
      <w:color w:val="3A7C22" w:themeColor="accent6" w:themeShade="BF"/>
      <w:sz w:val="30"/>
      <w:szCs w:val="30"/>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EA72E"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EA72E"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EA72E"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EA72E" w:themeColor="accent6"/>
        </w:tcBorders>
        <w:shd w:val="clear" w:color="auto" w:fill="FFFFFF" w:themeFill="background1"/>
      </w:tcPr>
    </w:tblStylePr>
    <w:tblStylePr w:type="band1Vert">
      <w:tblPr/>
      <w:tcPr>
        <w:shd w:val="clear" w:color="auto" w:fill="D9F2D0" w:themeFill="accent6" w:themeFillTint="33"/>
      </w:tcPr>
    </w:tblStylePr>
    <w:tblStylePr w:type="band1Horz">
      <w:tblPr/>
      <w:tcPr>
        <w:shd w:val="clear" w:color="auto" w:fill="D9F2D0"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affff8">
    <w:name w:val="macro"/>
    <w:link w:val="affff9"/>
    <w:uiPriority w:val="99"/>
    <w:semiHidden/>
    <w:unhideWhenUsed/>
    <w:rsid w:val="00CA46F2"/>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color w:val="595959" w:themeColor="text1" w:themeTint="A6"/>
      <w:szCs w:val="20"/>
    </w:rPr>
  </w:style>
  <w:style w:type="character" w:customStyle="1" w:styleId="affff9">
    <w:name w:val="Текст макросу Знак"/>
    <w:basedOn w:val="a2"/>
    <w:link w:val="affff8"/>
    <w:uiPriority w:val="99"/>
    <w:semiHidden/>
    <w:rsid w:val="00CA46F2"/>
    <w:rPr>
      <w:rFonts w:ascii="Consolas" w:hAnsi="Consolas"/>
      <w:color w:val="595959" w:themeColor="text1" w:themeTint="A6"/>
      <w:szCs w:val="20"/>
    </w:rPr>
  </w:style>
  <w:style w:type="table" w:styleId="1a">
    <w:name w:val="Medium Grid 1"/>
    <w:basedOn w:val="a3"/>
    <w:uiPriority w:val="67"/>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10">
    <w:name w:val="Medium Grid 1 Accent 1"/>
    <w:basedOn w:val="a3"/>
    <w:uiPriority w:val="67"/>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insideV w:val="single" w:sz="8" w:space="0" w:color="2198CF" w:themeColor="accent1" w:themeTint="BF"/>
      </w:tblBorders>
    </w:tblPr>
    <w:tcPr>
      <w:shd w:val="clear" w:color="auto" w:fill="B2DEF2" w:themeFill="accent1" w:themeFillTint="3F"/>
    </w:tcPr>
    <w:tblStylePr w:type="firstRow">
      <w:rPr>
        <w:b/>
        <w:bCs/>
      </w:rPr>
    </w:tblStylePr>
    <w:tblStylePr w:type="lastRow">
      <w:rPr>
        <w:b/>
        <w:bCs/>
      </w:rPr>
      <w:tblPr/>
      <w:tcPr>
        <w:tcBorders>
          <w:top w:val="single" w:sz="18" w:space="0" w:color="2198CF" w:themeColor="accent1" w:themeTint="BF"/>
        </w:tcBorders>
      </w:tcPr>
    </w:tblStylePr>
    <w:tblStylePr w:type="firstCol">
      <w:rPr>
        <w:b/>
        <w:bCs/>
      </w:rPr>
    </w:tblStylePr>
    <w:tblStylePr w:type="lastCol">
      <w:rPr>
        <w:b/>
        <w:bCs/>
      </w:r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 w:type="table" w:styleId="120">
    <w:name w:val="Medium Grid 1 Accent 2"/>
    <w:basedOn w:val="a3"/>
    <w:uiPriority w:val="67"/>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single" w:sz="8" w:space="0" w:color="EE9465" w:themeColor="accent2" w:themeTint="BF"/>
        <w:insideV w:val="single" w:sz="8" w:space="0" w:color="EE9465" w:themeColor="accent2" w:themeTint="BF"/>
      </w:tblBorders>
    </w:tblPr>
    <w:tcPr>
      <w:shd w:val="clear" w:color="auto" w:fill="F9DBCC" w:themeFill="accent2" w:themeFillTint="3F"/>
    </w:tcPr>
    <w:tblStylePr w:type="firstRow">
      <w:rPr>
        <w:b/>
        <w:bCs/>
      </w:rPr>
    </w:tblStylePr>
    <w:tblStylePr w:type="lastRow">
      <w:rPr>
        <w:b/>
        <w:bCs/>
      </w:rPr>
      <w:tblPr/>
      <w:tcPr>
        <w:tcBorders>
          <w:top w:val="single" w:sz="18" w:space="0" w:color="EE9465" w:themeColor="accent2" w:themeTint="BF"/>
        </w:tcBorders>
      </w:tcPr>
    </w:tblStylePr>
    <w:tblStylePr w:type="firstCol">
      <w:rPr>
        <w:b/>
        <w:bCs/>
      </w:rPr>
    </w:tblStylePr>
    <w:tblStylePr w:type="lastCol">
      <w:rPr>
        <w:b/>
        <w:bCs/>
      </w:rPr>
    </w:tblStylePr>
    <w:tblStylePr w:type="band1Vert">
      <w:tblPr/>
      <w:tcPr>
        <w:shd w:val="clear" w:color="auto" w:fill="F4B798" w:themeFill="accent2" w:themeFillTint="7F"/>
      </w:tcPr>
    </w:tblStylePr>
    <w:tblStylePr w:type="band1Horz">
      <w:tblPr/>
      <w:tcPr>
        <w:shd w:val="clear" w:color="auto" w:fill="F4B798" w:themeFill="accent2" w:themeFillTint="7F"/>
      </w:tcPr>
    </w:tblStylePr>
  </w:style>
  <w:style w:type="table" w:styleId="130">
    <w:name w:val="Medium Grid 1 Accent 3"/>
    <w:basedOn w:val="a3"/>
    <w:uiPriority w:val="67"/>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single" w:sz="8" w:space="0" w:color="2BB73D" w:themeColor="accent3" w:themeTint="BF"/>
        <w:insideV w:val="single" w:sz="8" w:space="0" w:color="2BB73D" w:themeColor="accent3" w:themeTint="BF"/>
      </w:tblBorders>
    </w:tblPr>
    <w:tcPr>
      <w:shd w:val="clear" w:color="auto" w:fill="B3EDBA" w:themeFill="accent3" w:themeFillTint="3F"/>
    </w:tcPr>
    <w:tblStylePr w:type="firstRow">
      <w:rPr>
        <w:b/>
        <w:bCs/>
      </w:rPr>
    </w:tblStylePr>
    <w:tblStylePr w:type="lastRow">
      <w:rPr>
        <w:b/>
        <w:bCs/>
      </w:rPr>
      <w:tblPr/>
      <w:tcPr>
        <w:tcBorders>
          <w:top w:val="single" w:sz="18" w:space="0" w:color="2BB73D" w:themeColor="accent3" w:themeTint="BF"/>
        </w:tcBorders>
      </w:tcPr>
    </w:tblStylePr>
    <w:tblStylePr w:type="firstCol">
      <w:rPr>
        <w:b/>
        <w:bCs/>
      </w:rPr>
    </w:tblStylePr>
    <w:tblStylePr w:type="lastCol">
      <w:rPr>
        <w:b/>
        <w:bCs/>
      </w:rPr>
    </w:tblStylePr>
    <w:tblStylePr w:type="band1Vert">
      <w:tblPr/>
      <w:tcPr>
        <w:shd w:val="clear" w:color="auto" w:fill="66DB75" w:themeFill="accent3" w:themeFillTint="7F"/>
      </w:tcPr>
    </w:tblStylePr>
    <w:tblStylePr w:type="band1Horz">
      <w:tblPr/>
      <w:tcPr>
        <w:shd w:val="clear" w:color="auto" w:fill="66DB75" w:themeFill="accent3" w:themeFillTint="7F"/>
      </w:tcPr>
    </w:tblStylePr>
  </w:style>
  <w:style w:type="table" w:styleId="140">
    <w:name w:val="Medium Grid 1 Accent 4"/>
    <w:basedOn w:val="a3"/>
    <w:uiPriority w:val="67"/>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single" w:sz="8" w:space="0" w:color="39BEF1" w:themeColor="accent4" w:themeTint="BF"/>
        <w:insideV w:val="single" w:sz="8" w:space="0" w:color="39BEF1" w:themeColor="accent4" w:themeTint="BF"/>
      </w:tblBorders>
    </w:tblPr>
    <w:tcPr>
      <w:shd w:val="clear" w:color="auto" w:fill="BDE9FA" w:themeFill="accent4" w:themeFillTint="3F"/>
    </w:tcPr>
    <w:tblStylePr w:type="firstRow">
      <w:rPr>
        <w:b/>
        <w:bCs/>
      </w:rPr>
    </w:tblStylePr>
    <w:tblStylePr w:type="lastRow">
      <w:rPr>
        <w:b/>
        <w:bCs/>
      </w:rPr>
      <w:tblPr/>
      <w:tcPr>
        <w:tcBorders>
          <w:top w:val="single" w:sz="18" w:space="0" w:color="39BEF1" w:themeColor="accent4" w:themeTint="BF"/>
        </w:tcBorders>
      </w:tcPr>
    </w:tblStylePr>
    <w:tblStylePr w:type="firstCol">
      <w:rPr>
        <w:b/>
        <w:bCs/>
      </w:rPr>
    </w:tblStylePr>
    <w:tblStylePr w:type="lastCol">
      <w:rPr>
        <w:b/>
        <w:bCs/>
      </w:rPr>
    </w:tblStylePr>
    <w:tblStylePr w:type="band1Vert">
      <w:tblPr/>
      <w:tcPr>
        <w:shd w:val="clear" w:color="auto" w:fill="7BD3F5" w:themeFill="accent4" w:themeFillTint="7F"/>
      </w:tcPr>
    </w:tblStylePr>
    <w:tblStylePr w:type="band1Horz">
      <w:tblPr/>
      <w:tcPr>
        <w:shd w:val="clear" w:color="auto" w:fill="7BD3F5" w:themeFill="accent4" w:themeFillTint="7F"/>
      </w:tcPr>
    </w:tblStylePr>
  </w:style>
  <w:style w:type="table" w:styleId="150">
    <w:name w:val="Medium Grid 1 Accent 5"/>
    <w:basedOn w:val="a3"/>
    <w:uiPriority w:val="67"/>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single" w:sz="8" w:space="0" w:color="CE49BF" w:themeColor="accent5" w:themeTint="BF"/>
        <w:insideV w:val="single" w:sz="8" w:space="0" w:color="CE49BF" w:themeColor="accent5" w:themeTint="BF"/>
      </w:tblBorders>
    </w:tblPr>
    <w:tcPr>
      <w:shd w:val="clear" w:color="auto" w:fill="EFC3E9" w:themeFill="accent5" w:themeFillTint="3F"/>
    </w:tcPr>
    <w:tblStylePr w:type="firstRow">
      <w:rPr>
        <w:b/>
        <w:bCs/>
      </w:rPr>
    </w:tblStylePr>
    <w:tblStylePr w:type="lastRow">
      <w:rPr>
        <w:b/>
        <w:bCs/>
      </w:rPr>
      <w:tblPr/>
      <w:tcPr>
        <w:tcBorders>
          <w:top w:val="single" w:sz="18" w:space="0" w:color="CE49BF" w:themeColor="accent5" w:themeTint="BF"/>
        </w:tcBorders>
      </w:tcPr>
    </w:tblStylePr>
    <w:tblStylePr w:type="firstCol">
      <w:rPr>
        <w:b/>
        <w:bCs/>
      </w:rPr>
    </w:tblStylePr>
    <w:tblStylePr w:type="lastCol">
      <w:rPr>
        <w:b/>
        <w:bCs/>
      </w:rPr>
    </w:tblStylePr>
    <w:tblStylePr w:type="band1Vert">
      <w:tblPr/>
      <w:tcPr>
        <w:shd w:val="clear" w:color="auto" w:fill="DE86D4" w:themeFill="accent5" w:themeFillTint="7F"/>
      </w:tcPr>
    </w:tblStylePr>
    <w:tblStylePr w:type="band1Horz">
      <w:tblPr/>
      <w:tcPr>
        <w:shd w:val="clear" w:color="auto" w:fill="DE86D4" w:themeFill="accent5" w:themeFillTint="7F"/>
      </w:tcPr>
    </w:tblStylePr>
  </w:style>
  <w:style w:type="table" w:styleId="160">
    <w:name w:val="Medium Grid 1 Accent 6"/>
    <w:basedOn w:val="a3"/>
    <w:uiPriority w:val="67"/>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single" w:sz="8" w:space="0" w:color="71CF50" w:themeColor="accent6" w:themeTint="BF"/>
        <w:insideV w:val="single" w:sz="8" w:space="0" w:color="71CF50" w:themeColor="accent6" w:themeTint="BF"/>
      </w:tblBorders>
    </w:tblPr>
    <w:tcPr>
      <w:shd w:val="clear" w:color="auto" w:fill="D0EFC5" w:themeFill="accent6" w:themeFillTint="3F"/>
    </w:tcPr>
    <w:tblStylePr w:type="firstRow">
      <w:rPr>
        <w:b/>
        <w:bCs/>
      </w:rPr>
    </w:tblStylePr>
    <w:tblStylePr w:type="lastRow">
      <w:rPr>
        <w:b/>
        <w:bCs/>
      </w:rPr>
      <w:tblPr/>
      <w:tcPr>
        <w:tcBorders>
          <w:top w:val="single" w:sz="18" w:space="0" w:color="71CF50" w:themeColor="accent6" w:themeTint="BF"/>
        </w:tcBorders>
      </w:tcPr>
    </w:tblStylePr>
    <w:tblStylePr w:type="firstCol">
      <w:rPr>
        <w:b/>
        <w:bCs/>
      </w:rPr>
    </w:tblStylePr>
    <w:tblStylePr w:type="lastCol">
      <w:rPr>
        <w:b/>
        <w:bCs/>
      </w:rPr>
    </w:tblStylePr>
    <w:tblStylePr w:type="band1Vert">
      <w:tblPr/>
      <w:tcPr>
        <w:shd w:val="clear" w:color="auto" w:fill="A0DF8A" w:themeFill="accent6" w:themeFillTint="7F"/>
      </w:tcPr>
    </w:tblStylePr>
    <w:tblStylePr w:type="band1Horz">
      <w:tblPr/>
      <w:tcPr>
        <w:shd w:val="clear" w:color="auto" w:fill="A0DF8A" w:themeFill="accent6" w:themeFillTint="7F"/>
      </w:tcPr>
    </w:tblStylePr>
  </w:style>
  <w:style w:type="table" w:styleId="2f4">
    <w:name w:val="Medium Grid 2"/>
    <w:basedOn w:val="a3"/>
    <w:uiPriority w:val="68"/>
    <w:semiHidden/>
    <w:unhideWhenUsed/>
    <w:rsid w:val="00CA46F2"/>
    <w:pPr>
      <w:spacing w:after="0" w:line="240" w:lineRule="auto"/>
    </w:pPr>
    <w:rPr>
      <w:rFonts w:asciiTheme="majorHAnsi" w:eastAsiaTheme="majorEastAsia" w:hAnsiTheme="majorHAnsi" w:cstheme="majorBidi"/>
      <w:color w:val="000000" w:themeColor="text1"/>
      <w:sz w:val="30"/>
      <w:szCs w:val="30"/>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0">
    <w:name w:val="Medium Grid 2 Accent 1"/>
    <w:basedOn w:val="a3"/>
    <w:uiPriority w:val="68"/>
    <w:semiHidden/>
    <w:unhideWhenUsed/>
    <w:rsid w:val="00CA46F2"/>
    <w:pPr>
      <w:spacing w:after="0" w:line="240" w:lineRule="auto"/>
    </w:pPr>
    <w:rPr>
      <w:rFonts w:asciiTheme="majorHAnsi" w:eastAsiaTheme="majorEastAsia" w:hAnsiTheme="majorHAnsi" w:cstheme="majorBidi"/>
      <w:color w:val="000000" w:themeColor="text1"/>
      <w:sz w:val="30"/>
      <w:szCs w:val="30"/>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cPr>
      <w:shd w:val="clear" w:color="auto" w:fill="B2DEF2" w:themeFill="accent1" w:themeFillTint="3F"/>
    </w:tcPr>
    <w:tblStylePr w:type="firstRow">
      <w:rPr>
        <w:b/>
        <w:bCs/>
        <w:color w:val="000000" w:themeColor="text1"/>
      </w:rPr>
      <w:tblPr/>
      <w:tcPr>
        <w:shd w:val="clear" w:color="auto" w:fill="E0F2FA"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E4F5" w:themeFill="accent1" w:themeFillTint="33"/>
      </w:tcPr>
    </w:tblStylePr>
    <w:tblStylePr w:type="band1Vert">
      <w:tblPr/>
      <w:tcPr>
        <w:shd w:val="clear" w:color="auto" w:fill="64BDE6" w:themeFill="accent1" w:themeFillTint="7F"/>
      </w:tcPr>
    </w:tblStylePr>
    <w:tblStylePr w:type="band1Horz">
      <w:tblPr/>
      <w:tcPr>
        <w:tcBorders>
          <w:insideH w:val="single" w:sz="6" w:space="0" w:color="156082" w:themeColor="accent1"/>
          <w:insideV w:val="single" w:sz="6" w:space="0" w:color="156082" w:themeColor="accent1"/>
        </w:tcBorders>
        <w:shd w:val="clear" w:color="auto" w:fill="64BDE6" w:themeFill="accent1" w:themeFillTint="7F"/>
      </w:tcPr>
    </w:tblStylePr>
    <w:tblStylePr w:type="nwCell">
      <w:tblPr/>
      <w:tcPr>
        <w:shd w:val="clear" w:color="auto" w:fill="FFFFFF" w:themeFill="background1"/>
      </w:tcPr>
    </w:tblStylePr>
  </w:style>
  <w:style w:type="table" w:styleId="220">
    <w:name w:val="Medium Grid 2 Accent 2"/>
    <w:basedOn w:val="a3"/>
    <w:uiPriority w:val="68"/>
    <w:semiHidden/>
    <w:unhideWhenUsed/>
    <w:rsid w:val="00CA46F2"/>
    <w:pPr>
      <w:spacing w:after="0" w:line="240" w:lineRule="auto"/>
    </w:pPr>
    <w:rPr>
      <w:rFonts w:asciiTheme="majorHAnsi" w:eastAsiaTheme="majorEastAsia" w:hAnsiTheme="majorHAnsi" w:cstheme="majorBidi"/>
      <w:color w:val="000000" w:themeColor="text1"/>
      <w:sz w:val="30"/>
      <w:szCs w:val="30"/>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insideH w:val="single" w:sz="8" w:space="0" w:color="E97132" w:themeColor="accent2"/>
        <w:insideV w:val="single" w:sz="8" w:space="0" w:color="E97132" w:themeColor="accent2"/>
      </w:tblBorders>
    </w:tblPr>
    <w:tcPr>
      <w:shd w:val="clear" w:color="auto" w:fill="F9DBCC" w:themeFill="accent2" w:themeFillTint="3F"/>
    </w:tcPr>
    <w:tblStylePr w:type="firstRow">
      <w:rPr>
        <w:b/>
        <w:bCs/>
        <w:color w:val="000000" w:themeColor="text1"/>
      </w:rPr>
      <w:tblPr/>
      <w:tcPr>
        <w:shd w:val="clear" w:color="auto" w:fill="FCF0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AE2D5" w:themeFill="accent2" w:themeFillTint="33"/>
      </w:tcPr>
    </w:tblStylePr>
    <w:tblStylePr w:type="band1Vert">
      <w:tblPr/>
      <w:tcPr>
        <w:shd w:val="clear" w:color="auto" w:fill="F4B798" w:themeFill="accent2" w:themeFillTint="7F"/>
      </w:tcPr>
    </w:tblStylePr>
    <w:tblStylePr w:type="band1Horz">
      <w:tblPr/>
      <w:tcPr>
        <w:tcBorders>
          <w:insideH w:val="single" w:sz="6" w:space="0" w:color="E97132" w:themeColor="accent2"/>
          <w:insideV w:val="single" w:sz="6" w:space="0" w:color="E97132" w:themeColor="accent2"/>
        </w:tcBorders>
        <w:shd w:val="clear" w:color="auto" w:fill="F4B798" w:themeFill="accent2" w:themeFillTint="7F"/>
      </w:tcPr>
    </w:tblStylePr>
    <w:tblStylePr w:type="nwCell">
      <w:tblPr/>
      <w:tcPr>
        <w:shd w:val="clear" w:color="auto" w:fill="FFFFFF" w:themeFill="background1"/>
      </w:tcPr>
    </w:tblStylePr>
  </w:style>
  <w:style w:type="table" w:styleId="230">
    <w:name w:val="Medium Grid 2 Accent 3"/>
    <w:basedOn w:val="a3"/>
    <w:uiPriority w:val="68"/>
    <w:semiHidden/>
    <w:unhideWhenUsed/>
    <w:rsid w:val="00CA46F2"/>
    <w:pPr>
      <w:spacing w:after="0" w:line="240" w:lineRule="auto"/>
    </w:pPr>
    <w:rPr>
      <w:rFonts w:asciiTheme="majorHAnsi" w:eastAsiaTheme="majorEastAsia" w:hAnsiTheme="majorHAnsi" w:cstheme="majorBidi"/>
      <w:color w:val="000000" w:themeColor="text1"/>
      <w:sz w:val="30"/>
      <w:szCs w:val="30"/>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insideH w:val="single" w:sz="8" w:space="0" w:color="196B24" w:themeColor="accent3"/>
        <w:insideV w:val="single" w:sz="8" w:space="0" w:color="196B24" w:themeColor="accent3"/>
      </w:tblBorders>
    </w:tblPr>
    <w:tcPr>
      <w:shd w:val="clear" w:color="auto" w:fill="B3EDBA" w:themeFill="accent3" w:themeFillTint="3F"/>
    </w:tcPr>
    <w:tblStylePr w:type="firstRow">
      <w:rPr>
        <w:b/>
        <w:bCs/>
        <w:color w:val="000000" w:themeColor="text1"/>
      </w:rPr>
      <w:tblPr/>
      <w:tcPr>
        <w:shd w:val="clear" w:color="auto" w:fill="E0F8E3"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F0C7" w:themeFill="accent3" w:themeFillTint="33"/>
      </w:tcPr>
    </w:tblStylePr>
    <w:tblStylePr w:type="band1Vert">
      <w:tblPr/>
      <w:tcPr>
        <w:shd w:val="clear" w:color="auto" w:fill="66DB75" w:themeFill="accent3" w:themeFillTint="7F"/>
      </w:tcPr>
    </w:tblStylePr>
    <w:tblStylePr w:type="band1Horz">
      <w:tblPr/>
      <w:tcPr>
        <w:tcBorders>
          <w:insideH w:val="single" w:sz="6" w:space="0" w:color="196B24" w:themeColor="accent3"/>
          <w:insideV w:val="single" w:sz="6" w:space="0" w:color="196B24" w:themeColor="accent3"/>
        </w:tcBorders>
        <w:shd w:val="clear" w:color="auto" w:fill="66DB75" w:themeFill="accent3" w:themeFillTint="7F"/>
      </w:tcPr>
    </w:tblStylePr>
    <w:tblStylePr w:type="nwCell">
      <w:tblPr/>
      <w:tcPr>
        <w:shd w:val="clear" w:color="auto" w:fill="FFFFFF" w:themeFill="background1"/>
      </w:tcPr>
    </w:tblStylePr>
  </w:style>
  <w:style w:type="table" w:styleId="240">
    <w:name w:val="Medium Grid 2 Accent 4"/>
    <w:basedOn w:val="a3"/>
    <w:uiPriority w:val="68"/>
    <w:semiHidden/>
    <w:unhideWhenUsed/>
    <w:rsid w:val="00CA46F2"/>
    <w:pPr>
      <w:spacing w:after="0" w:line="240" w:lineRule="auto"/>
    </w:pPr>
    <w:rPr>
      <w:rFonts w:asciiTheme="majorHAnsi" w:eastAsiaTheme="majorEastAsia" w:hAnsiTheme="majorHAnsi" w:cstheme="majorBidi"/>
      <w:color w:val="000000" w:themeColor="text1"/>
      <w:sz w:val="30"/>
      <w:szCs w:val="30"/>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cPr>
      <w:shd w:val="clear" w:color="auto" w:fill="BDE9FA" w:themeFill="accent4" w:themeFillTint="3F"/>
    </w:tcPr>
    <w:tblStylePr w:type="firstRow">
      <w:rPr>
        <w:b/>
        <w:bCs/>
        <w:color w:val="000000" w:themeColor="text1"/>
      </w:rPr>
      <w:tblPr/>
      <w:tcPr>
        <w:shd w:val="clear" w:color="auto" w:fill="E5F6FD"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AEDFB" w:themeFill="accent4" w:themeFillTint="33"/>
      </w:tcPr>
    </w:tblStylePr>
    <w:tblStylePr w:type="band1Vert">
      <w:tblPr/>
      <w:tcPr>
        <w:shd w:val="clear" w:color="auto" w:fill="7BD3F5" w:themeFill="accent4" w:themeFillTint="7F"/>
      </w:tcPr>
    </w:tblStylePr>
    <w:tblStylePr w:type="band1Horz">
      <w:tblPr/>
      <w:tcPr>
        <w:tcBorders>
          <w:insideH w:val="single" w:sz="6" w:space="0" w:color="0F9ED5" w:themeColor="accent4"/>
          <w:insideV w:val="single" w:sz="6" w:space="0" w:color="0F9ED5" w:themeColor="accent4"/>
        </w:tcBorders>
        <w:shd w:val="clear" w:color="auto" w:fill="7BD3F5" w:themeFill="accent4" w:themeFillTint="7F"/>
      </w:tcPr>
    </w:tblStylePr>
    <w:tblStylePr w:type="nwCell">
      <w:tblPr/>
      <w:tcPr>
        <w:shd w:val="clear" w:color="auto" w:fill="FFFFFF" w:themeFill="background1"/>
      </w:tcPr>
    </w:tblStylePr>
  </w:style>
  <w:style w:type="table" w:styleId="250">
    <w:name w:val="Medium Grid 2 Accent 5"/>
    <w:basedOn w:val="a3"/>
    <w:uiPriority w:val="68"/>
    <w:semiHidden/>
    <w:unhideWhenUsed/>
    <w:rsid w:val="00CA46F2"/>
    <w:pPr>
      <w:spacing w:after="0" w:line="240" w:lineRule="auto"/>
    </w:pPr>
    <w:rPr>
      <w:rFonts w:asciiTheme="majorHAnsi" w:eastAsiaTheme="majorEastAsia" w:hAnsiTheme="majorHAnsi" w:cstheme="majorBidi"/>
      <w:color w:val="000000" w:themeColor="text1"/>
      <w:sz w:val="30"/>
      <w:szCs w:val="30"/>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insideH w:val="single" w:sz="8" w:space="0" w:color="A02B93" w:themeColor="accent5"/>
        <w:insideV w:val="single" w:sz="8" w:space="0" w:color="A02B93" w:themeColor="accent5"/>
      </w:tblBorders>
    </w:tblPr>
    <w:tcPr>
      <w:shd w:val="clear" w:color="auto" w:fill="EFC3E9" w:themeFill="accent5" w:themeFillTint="3F"/>
    </w:tcPr>
    <w:tblStylePr w:type="firstRow">
      <w:rPr>
        <w:b/>
        <w:bCs/>
        <w:color w:val="000000" w:themeColor="text1"/>
      </w:rPr>
      <w:tblPr/>
      <w:tcPr>
        <w:shd w:val="clear" w:color="auto" w:fill="F8E7F6"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CEED" w:themeFill="accent5" w:themeFillTint="33"/>
      </w:tcPr>
    </w:tblStylePr>
    <w:tblStylePr w:type="band1Vert">
      <w:tblPr/>
      <w:tcPr>
        <w:shd w:val="clear" w:color="auto" w:fill="DE86D4" w:themeFill="accent5" w:themeFillTint="7F"/>
      </w:tcPr>
    </w:tblStylePr>
    <w:tblStylePr w:type="band1Horz">
      <w:tblPr/>
      <w:tcPr>
        <w:tcBorders>
          <w:insideH w:val="single" w:sz="6" w:space="0" w:color="A02B93" w:themeColor="accent5"/>
          <w:insideV w:val="single" w:sz="6" w:space="0" w:color="A02B93" w:themeColor="accent5"/>
        </w:tcBorders>
        <w:shd w:val="clear" w:color="auto" w:fill="DE86D4" w:themeFill="accent5" w:themeFillTint="7F"/>
      </w:tcPr>
    </w:tblStylePr>
    <w:tblStylePr w:type="nwCell">
      <w:tblPr/>
      <w:tcPr>
        <w:shd w:val="clear" w:color="auto" w:fill="FFFFFF" w:themeFill="background1"/>
      </w:tcPr>
    </w:tblStylePr>
  </w:style>
  <w:style w:type="table" w:styleId="260">
    <w:name w:val="Medium Grid 2 Accent 6"/>
    <w:basedOn w:val="a3"/>
    <w:uiPriority w:val="68"/>
    <w:semiHidden/>
    <w:unhideWhenUsed/>
    <w:rsid w:val="00CA46F2"/>
    <w:pPr>
      <w:spacing w:after="0" w:line="240" w:lineRule="auto"/>
    </w:pPr>
    <w:rPr>
      <w:rFonts w:asciiTheme="majorHAnsi" w:eastAsiaTheme="majorEastAsia" w:hAnsiTheme="majorHAnsi" w:cstheme="majorBidi"/>
      <w:color w:val="000000" w:themeColor="text1"/>
      <w:sz w:val="30"/>
      <w:szCs w:val="30"/>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cPr>
      <w:shd w:val="clear" w:color="auto" w:fill="D0EFC5" w:themeFill="accent6" w:themeFillTint="3F"/>
    </w:tcPr>
    <w:tblStylePr w:type="firstRow">
      <w:rPr>
        <w:b/>
        <w:bCs/>
        <w:color w:val="000000" w:themeColor="text1"/>
      </w:rPr>
      <w:tblPr/>
      <w:tcPr>
        <w:shd w:val="clear" w:color="auto" w:fill="ECF8E8"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F2D0" w:themeFill="accent6" w:themeFillTint="33"/>
      </w:tcPr>
    </w:tblStylePr>
    <w:tblStylePr w:type="band1Vert">
      <w:tblPr/>
      <w:tcPr>
        <w:shd w:val="clear" w:color="auto" w:fill="A0DF8A" w:themeFill="accent6" w:themeFillTint="7F"/>
      </w:tcPr>
    </w:tblStylePr>
    <w:tblStylePr w:type="band1Horz">
      <w:tblPr/>
      <w:tcPr>
        <w:tcBorders>
          <w:insideH w:val="single" w:sz="6" w:space="0" w:color="4EA72E" w:themeColor="accent6"/>
          <w:insideV w:val="single" w:sz="6" w:space="0" w:color="4EA72E" w:themeColor="accent6"/>
        </w:tcBorders>
        <w:shd w:val="clear" w:color="auto" w:fill="A0DF8A" w:themeFill="accent6" w:themeFillTint="7F"/>
      </w:tcPr>
    </w:tblStylePr>
    <w:tblStylePr w:type="nwCell">
      <w:tblPr/>
      <w:tcPr>
        <w:shd w:val="clear" w:color="auto" w:fill="FFFFFF" w:themeFill="background1"/>
      </w:tcPr>
    </w:tblStylePr>
  </w:style>
  <w:style w:type="table" w:styleId="3f1">
    <w:name w:val="Medium Grid 3"/>
    <w:basedOn w:val="a3"/>
    <w:uiPriority w:val="69"/>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0">
    <w:name w:val="Medium Grid 3 Accent 1"/>
    <w:basedOn w:val="a3"/>
    <w:uiPriority w:val="69"/>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2DEF2"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56082"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56082"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56082"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56082"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4BDE6"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4BDE6" w:themeFill="accent1" w:themeFillTint="7F"/>
      </w:tcPr>
    </w:tblStylePr>
  </w:style>
  <w:style w:type="table" w:styleId="320">
    <w:name w:val="Medium Grid 3 Accent 2"/>
    <w:basedOn w:val="a3"/>
    <w:uiPriority w:val="69"/>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9DBCC"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97132"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97132"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97132"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97132"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4B7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4B798" w:themeFill="accent2" w:themeFillTint="7F"/>
      </w:tcPr>
    </w:tblStylePr>
  </w:style>
  <w:style w:type="table" w:styleId="330">
    <w:name w:val="Medium Grid 3 Accent 3"/>
    <w:basedOn w:val="a3"/>
    <w:uiPriority w:val="69"/>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3EDBA"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96B24"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96B24"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96B24"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96B24"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6DB75"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6DB75" w:themeFill="accent3" w:themeFillTint="7F"/>
      </w:tcPr>
    </w:tblStylePr>
  </w:style>
  <w:style w:type="table" w:styleId="340">
    <w:name w:val="Medium Grid 3 Accent 4"/>
    <w:basedOn w:val="a3"/>
    <w:uiPriority w:val="69"/>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DE9FA"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F9ED5"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F9ED5"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F9ED5"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F9ED5"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7BD3F5"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7BD3F5" w:themeFill="accent4" w:themeFillTint="7F"/>
      </w:tcPr>
    </w:tblStylePr>
  </w:style>
  <w:style w:type="table" w:styleId="350">
    <w:name w:val="Medium Grid 3 Accent 5"/>
    <w:basedOn w:val="a3"/>
    <w:uiPriority w:val="69"/>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C3E9"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02B93"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02B93"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02B93"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02B93"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E86D4"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E86D4" w:themeFill="accent5" w:themeFillTint="7F"/>
      </w:tcPr>
    </w:tblStylePr>
  </w:style>
  <w:style w:type="table" w:styleId="360">
    <w:name w:val="Medium Grid 3 Accent 6"/>
    <w:basedOn w:val="a3"/>
    <w:uiPriority w:val="69"/>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EFC5"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EA72E"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EA72E"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EA72E"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EA72E"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0DF8A"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0DF8A" w:themeFill="accent6" w:themeFillTint="7F"/>
      </w:tcPr>
    </w:tblStylePr>
  </w:style>
  <w:style w:type="table" w:styleId="1b">
    <w:name w:val="Medium List 1"/>
    <w:basedOn w:val="a3"/>
    <w:uiPriority w:val="65"/>
    <w:semiHidden/>
    <w:unhideWhenUsed/>
    <w:rsid w:val="00CA46F2"/>
    <w:pPr>
      <w:spacing w:after="0" w:line="240" w:lineRule="auto"/>
    </w:pPr>
    <w:rPr>
      <w:color w:val="000000" w:themeColor="text1"/>
      <w:sz w:val="30"/>
      <w:szCs w:val="30"/>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0E2841"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1">
    <w:name w:val="Medium List 1 Accent 1"/>
    <w:basedOn w:val="a3"/>
    <w:uiPriority w:val="65"/>
    <w:rsid w:val="00CA46F2"/>
    <w:pPr>
      <w:spacing w:after="0" w:line="240" w:lineRule="auto"/>
    </w:pPr>
    <w:rPr>
      <w:color w:val="000000" w:themeColor="text1"/>
      <w:sz w:val="30"/>
      <w:szCs w:val="30"/>
    </w:rPr>
    <w:tblPr>
      <w:tblStyleRowBandSize w:val="1"/>
      <w:tblStyleColBandSize w:val="1"/>
      <w:tblBorders>
        <w:top w:val="single" w:sz="8" w:space="0" w:color="156082" w:themeColor="accent1"/>
        <w:bottom w:val="single" w:sz="8" w:space="0" w:color="156082" w:themeColor="accent1"/>
      </w:tblBorders>
    </w:tblPr>
    <w:tblStylePr w:type="firstRow">
      <w:rPr>
        <w:rFonts w:asciiTheme="majorHAnsi" w:eastAsiaTheme="majorEastAsia" w:hAnsiTheme="majorHAnsi" w:cstheme="majorBidi"/>
      </w:rPr>
      <w:tblPr/>
      <w:tcPr>
        <w:tcBorders>
          <w:top w:val="nil"/>
          <w:bottom w:val="single" w:sz="8" w:space="0" w:color="156082" w:themeColor="accent1"/>
        </w:tcBorders>
      </w:tcPr>
    </w:tblStylePr>
    <w:tblStylePr w:type="lastRow">
      <w:rPr>
        <w:b/>
        <w:bCs/>
        <w:color w:val="0E2841" w:themeColor="text2"/>
      </w:rPr>
      <w:tblPr/>
      <w:tcPr>
        <w:tcBorders>
          <w:top w:val="single" w:sz="8" w:space="0" w:color="156082" w:themeColor="accent1"/>
          <w:bottom w:val="single" w:sz="8" w:space="0" w:color="156082" w:themeColor="accent1"/>
        </w:tcBorders>
      </w:tcPr>
    </w:tblStylePr>
    <w:tblStylePr w:type="firstCol">
      <w:rPr>
        <w:b/>
        <w:bCs/>
      </w:rPr>
    </w:tblStylePr>
    <w:tblStylePr w:type="lastCol">
      <w:rPr>
        <w:b/>
        <w:bCs/>
      </w:rPr>
      <w:tblPr/>
      <w:tcPr>
        <w:tcBorders>
          <w:top w:val="single" w:sz="8" w:space="0" w:color="156082" w:themeColor="accent1"/>
          <w:bottom w:val="single" w:sz="8" w:space="0" w:color="156082" w:themeColor="accent1"/>
        </w:tcBorders>
      </w:tcPr>
    </w:tblStylePr>
    <w:tblStylePr w:type="band1Vert">
      <w:tblPr/>
      <w:tcPr>
        <w:shd w:val="clear" w:color="auto" w:fill="B2DEF2" w:themeFill="accent1" w:themeFillTint="3F"/>
      </w:tcPr>
    </w:tblStylePr>
    <w:tblStylePr w:type="band1Horz">
      <w:tblPr/>
      <w:tcPr>
        <w:shd w:val="clear" w:color="auto" w:fill="B2DEF2" w:themeFill="accent1" w:themeFillTint="3F"/>
      </w:tcPr>
    </w:tblStylePr>
  </w:style>
  <w:style w:type="table" w:styleId="121">
    <w:name w:val="Medium List 1 Accent 2"/>
    <w:basedOn w:val="a3"/>
    <w:uiPriority w:val="65"/>
    <w:semiHidden/>
    <w:unhideWhenUsed/>
    <w:rsid w:val="00CA46F2"/>
    <w:pPr>
      <w:spacing w:after="0" w:line="240" w:lineRule="auto"/>
    </w:pPr>
    <w:rPr>
      <w:color w:val="000000" w:themeColor="text1"/>
      <w:sz w:val="30"/>
      <w:szCs w:val="30"/>
    </w:rPr>
    <w:tblPr>
      <w:tblStyleRowBandSize w:val="1"/>
      <w:tblStyleColBandSize w:val="1"/>
      <w:tblBorders>
        <w:top w:val="single" w:sz="8" w:space="0" w:color="E97132" w:themeColor="accent2"/>
        <w:bottom w:val="single" w:sz="8" w:space="0" w:color="E97132" w:themeColor="accent2"/>
      </w:tblBorders>
    </w:tblPr>
    <w:tblStylePr w:type="firstRow">
      <w:rPr>
        <w:rFonts w:asciiTheme="majorHAnsi" w:eastAsiaTheme="majorEastAsia" w:hAnsiTheme="majorHAnsi" w:cstheme="majorBidi"/>
      </w:rPr>
      <w:tblPr/>
      <w:tcPr>
        <w:tcBorders>
          <w:top w:val="nil"/>
          <w:bottom w:val="single" w:sz="8" w:space="0" w:color="E97132" w:themeColor="accent2"/>
        </w:tcBorders>
      </w:tcPr>
    </w:tblStylePr>
    <w:tblStylePr w:type="lastRow">
      <w:rPr>
        <w:b/>
        <w:bCs/>
        <w:color w:val="0E2841" w:themeColor="text2"/>
      </w:rPr>
      <w:tblPr/>
      <w:tcPr>
        <w:tcBorders>
          <w:top w:val="single" w:sz="8" w:space="0" w:color="E97132" w:themeColor="accent2"/>
          <w:bottom w:val="single" w:sz="8" w:space="0" w:color="E97132" w:themeColor="accent2"/>
        </w:tcBorders>
      </w:tcPr>
    </w:tblStylePr>
    <w:tblStylePr w:type="firstCol">
      <w:rPr>
        <w:b/>
        <w:bCs/>
      </w:rPr>
    </w:tblStylePr>
    <w:tblStylePr w:type="lastCol">
      <w:rPr>
        <w:b/>
        <w:bCs/>
      </w:rPr>
      <w:tblPr/>
      <w:tcPr>
        <w:tcBorders>
          <w:top w:val="single" w:sz="8" w:space="0" w:color="E97132" w:themeColor="accent2"/>
          <w:bottom w:val="single" w:sz="8" w:space="0" w:color="E97132" w:themeColor="accent2"/>
        </w:tcBorders>
      </w:tcPr>
    </w:tblStylePr>
    <w:tblStylePr w:type="band1Vert">
      <w:tblPr/>
      <w:tcPr>
        <w:shd w:val="clear" w:color="auto" w:fill="F9DBCC" w:themeFill="accent2" w:themeFillTint="3F"/>
      </w:tcPr>
    </w:tblStylePr>
    <w:tblStylePr w:type="band1Horz">
      <w:tblPr/>
      <w:tcPr>
        <w:shd w:val="clear" w:color="auto" w:fill="F9DBCC" w:themeFill="accent2" w:themeFillTint="3F"/>
      </w:tcPr>
    </w:tblStylePr>
  </w:style>
  <w:style w:type="table" w:styleId="131">
    <w:name w:val="Medium List 1 Accent 3"/>
    <w:basedOn w:val="a3"/>
    <w:uiPriority w:val="65"/>
    <w:semiHidden/>
    <w:unhideWhenUsed/>
    <w:rsid w:val="00CA46F2"/>
    <w:pPr>
      <w:spacing w:after="0" w:line="240" w:lineRule="auto"/>
    </w:pPr>
    <w:rPr>
      <w:color w:val="000000" w:themeColor="text1"/>
      <w:sz w:val="30"/>
      <w:szCs w:val="30"/>
    </w:rPr>
    <w:tblPr>
      <w:tblStyleRowBandSize w:val="1"/>
      <w:tblStyleColBandSize w:val="1"/>
      <w:tblBorders>
        <w:top w:val="single" w:sz="8" w:space="0" w:color="196B24" w:themeColor="accent3"/>
        <w:bottom w:val="single" w:sz="8" w:space="0" w:color="196B24" w:themeColor="accent3"/>
      </w:tblBorders>
    </w:tblPr>
    <w:tblStylePr w:type="firstRow">
      <w:rPr>
        <w:rFonts w:asciiTheme="majorHAnsi" w:eastAsiaTheme="majorEastAsia" w:hAnsiTheme="majorHAnsi" w:cstheme="majorBidi"/>
      </w:rPr>
      <w:tblPr/>
      <w:tcPr>
        <w:tcBorders>
          <w:top w:val="nil"/>
          <w:bottom w:val="single" w:sz="8" w:space="0" w:color="196B24" w:themeColor="accent3"/>
        </w:tcBorders>
      </w:tcPr>
    </w:tblStylePr>
    <w:tblStylePr w:type="lastRow">
      <w:rPr>
        <w:b/>
        <w:bCs/>
        <w:color w:val="0E2841" w:themeColor="text2"/>
      </w:rPr>
      <w:tblPr/>
      <w:tcPr>
        <w:tcBorders>
          <w:top w:val="single" w:sz="8" w:space="0" w:color="196B24" w:themeColor="accent3"/>
          <w:bottom w:val="single" w:sz="8" w:space="0" w:color="196B24" w:themeColor="accent3"/>
        </w:tcBorders>
      </w:tcPr>
    </w:tblStylePr>
    <w:tblStylePr w:type="firstCol">
      <w:rPr>
        <w:b/>
        <w:bCs/>
      </w:rPr>
    </w:tblStylePr>
    <w:tblStylePr w:type="lastCol">
      <w:rPr>
        <w:b/>
        <w:bCs/>
      </w:rPr>
      <w:tblPr/>
      <w:tcPr>
        <w:tcBorders>
          <w:top w:val="single" w:sz="8" w:space="0" w:color="196B24" w:themeColor="accent3"/>
          <w:bottom w:val="single" w:sz="8" w:space="0" w:color="196B24" w:themeColor="accent3"/>
        </w:tcBorders>
      </w:tcPr>
    </w:tblStylePr>
    <w:tblStylePr w:type="band1Vert">
      <w:tblPr/>
      <w:tcPr>
        <w:shd w:val="clear" w:color="auto" w:fill="B3EDBA" w:themeFill="accent3" w:themeFillTint="3F"/>
      </w:tcPr>
    </w:tblStylePr>
    <w:tblStylePr w:type="band1Horz">
      <w:tblPr/>
      <w:tcPr>
        <w:shd w:val="clear" w:color="auto" w:fill="B3EDBA" w:themeFill="accent3" w:themeFillTint="3F"/>
      </w:tcPr>
    </w:tblStylePr>
  </w:style>
  <w:style w:type="table" w:styleId="141">
    <w:name w:val="Medium List 1 Accent 4"/>
    <w:basedOn w:val="a3"/>
    <w:uiPriority w:val="65"/>
    <w:semiHidden/>
    <w:unhideWhenUsed/>
    <w:rsid w:val="00CA46F2"/>
    <w:pPr>
      <w:spacing w:after="0" w:line="240" w:lineRule="auto"/>
    </w:pPr>
    <w:rPr>
      <w:color w:val="000000" w:themeColor="text1"/>
      <w:sz w:val="30"/>
      <w:szCs w:val="30"/>
    </w:rPr>
    <w:tblPr>
      <w:tblStyleRowBandSize w:val="1"/>
      <w:tblStyleColBandSize w:val="1"/>
      <w:tblBorders>
        <w:top w:val="single" w:sz="8" w:space="0" w:color="0F9ED5" w:themeColor="accent4"/>
        <w:bottom w:val="single" w:sz="8" w:space="0" w:color="0F9ED5" w:themeColor="accent4"/>
      </w:tblBorders>
    </w:tblPr>
    <w:tblStylePr w:type="firstRow">
      <w:rPr>
        <w:rFonts w:asciiTheme="majorHAnsi" w:eastAsiaTheme="majorEastAsia" w:hAnsiTheme="majorHAnsi" w:cstheme="majorBidi"/>
      </w:rPr>
      <w:tblPr/>
      <w:tcPr>
        <w:tcBorders>
          <w:top w:val="nil"/>
          <w:bottom w:val="single" w:sz="8" w:space="0" w:color="0F9ED5" w:themeColor="accent4"/>
        </w:tcBorders>
      </w:tcPr>
    </w:tblStylePr>
    <w:tblStylePr w:type="lastRow">
      <w:rPr>
        <w:b/>
        <w:bCs/>
        <w:color w:val="0E2841" w:themeColor="text2"/>
      </w:rPr>
      <w:tblPr/>
      <w:tcPr>
        <w:tcBorders>
          <w:top w:val="single" w:sz="8" w:space="0" w:color="0F9ED5" w:themeColor="accent4"/>
          <w:bottom w:val="single" w:sz="8" w:space="0" w:color="0F9ED5" w:themeColor="accent4"/>
        </w:tcBorders>
      </w:tcPr>
    </w:tblStylePr>
    <w:tblStylePr w:type="firstCol">
      <w:rPr>
        <w:b/>
        <w:bCs/>
      </w:rPr>
    </w:tblStylePr>
    <w:tblStylePr w:type="lastCol">
      <w:rPr>
        <w:b/>
        <w:bCs/>
      </w:rPr>
      <w:tblPr/>
      <w:tcPr>
        <w:tcBorders>
          <w:top w:val="single" w:sz="8" w:space="0" w:color="0F9ED5" w:themeColor="accent4"/>
          <w:bottom w:val="single" w:sz="8" w:space="0" w:color="0F9ED5" w:themeColor="accent4"/>
        </w:tcBorders>
      </w:tcPr>
    </w:tblStylePr>
    <w:tblStylePr w:type="band1Vert">
      <w:tblPr/>
      <w:tcPr>
        <w:shd w:val="clear" w:color="auto" w:fill="BDE9FA" w:themeFill="accent4" w:themeFillTint="3F"/>
      </w:tcPr>
    </w:tblStylePr>
    <w:tblStylePr w:type="band1Horz">
      <w:tblPr/>
      <w:tcPr>
        <w:shd w:val="clear" w:color="auto" w:fill="BDE9FA" w:themeFill="accent4" w:themeFillTint="3F"/>
      </w:tcPr>
    </w:tblStylePr>
  </w:style>
  <w:style w:type="table" w:styleId="151">
    <w:name w:val="Medium List 1 Accent 5"/>
    <w:basedOn w:val="a3"/>
    <w:uiPriority w:val="65"/>
    <w:semiHidden/>
    <w:unhideWhenUsed/>
    <w:rsid w:val="00CA46F2"/>
    <w:pPr>
      <w:spacing w:after="0" w:line="240" w:lineRule="auto"/>
    </w:pPr>
    <w:rPr>
      <w:color w:val="000000" w:themeColor="text1"/>
      <w:sz w:val="30"/>
      <w:szCs w:val="30"/>
    </w:rPr>
    <w:tblPr>
      <w:tblStyleRowBandSize w:val="1"/>
      <w:tblStyleColBandSize w:val="1"/>
      <w:tblBorders>
        <w:top w:val="single" w:sz="8" w:space="0" w:color="A02B93" w:themeColor="accent5"/>
        <w:bottom w:val="single" w:sz="8" w:space="0" w:color="A02B93" w:themeColor="accent5"/>
      </w:tblBorders>
    </w:tblPr>
    <w:tblStylePr w:type="firstRow">
      <w:rPr>
        <w:rFonts w:asciiTheme="majorHAnsi" w:eastAsiaTheme="majorEastAsia" w:hAnsiTheme="majorHAnsi" w:cstheme="majorBidi"/>
      </w:rPr>
      <w:tblPr/>
      <w:tcPr>
        <w:tcBorders>
          <w:top w:val="nil"/>
          <w:bottom w:val="single" w:sz="8" w:space="0" w:color="A02B93" w:themeColor="accent5"/>
        </w:tcBorders>
      </w:tcPr>
    </w:tblStylePr>
    <w:tblStylePr w:type="lastRow">
      <w:rPr>
        <w:b/>
        <w:bCs/>
        <w:color w:val="0E2841" w:themeColor="text2"/>
      </w:rPr>
      <w:tblPr/>
      <w:tcPr>
        <w:tcBorders>
          <w:top w:val="single" w:sz="8" w:space="0" w:color="A02B93" w:themeColor="accent5"/>
          <w:bottom w:val="single" w:sz="8" w:space="0" w:color="A02B93" w:themeColor="accent5"/>
        </w:tcBorders>
      </w:tcPr>
    </w:tblStylePr>
    <w:tblStylePr w:type="firstCol">
      <w:rPr>
        <w:b/>
        <w:bCs/>
      </w:rPr>
    </w:tblStylePr>
    <w:tblStylePr w:type="lastCol">
      <w:rPr>
        <w:b/>
        <w:bCs/>
      </w:rPr>
      <w:tblPr/>
      <w:tcPr>
        <w:tcBorders>
          <w:top w:val="single" w:sz="8" w:space="0" w:color="A02B93" w:themeColor="accent5"/>
          <w:bottom w:val="single" w:sz="8" w:space="0" w:color="A02B93" w:themeColor="accent5"/>
        </w:tcBorders>
      </w:tcPr>
    </w:tblStylePr>
    <w:tblStylePr w:type="band1Vert">
      <w:tblPr/>
      <w:tcPr>
        <w:shd w:val="clear" w:color="auto" w:fill="EFC3E9" w:themeFill="accent5" w:themeFillTint="3F"/>
      </w:tcPr>
    </w:tblStylePr>
    <w:tblStylePr w:type="band1Horz">
      <w:tblPr/>
      <w:tcPr>
        <w:shd w:val="clear" w:color="auto" w:fill="EFC3E9" w:themeFill="accent5" w:themeFillTint="3F"/>
      </w:tcPr>
    </w:tblStylePr>
  </w:style>
  <w:style w:type="table" w:styleId="161">
    <w:name w:val="Medium List 1 Accent 6"/>
    <w:basedOn w:val="a3"/>
    <w:uiPriority w:val="65"/>
    <w:semiHidden/>
    <w:unhideWhenUsed/>
    <w:rsid w:val="00CA46F2"/>
    <w:pPr>
      <w:spacing w:after="0" w:line="240" w:lineRule="auto"/>
    </w:pPr>
    <w:rPr>
      <w:color w:val="000000" w:themeColor="text1"/>
      <w:sz w:val="30"/>
      <w:szCs w:val="30"/>
    </w:rPr>
    <w:tblPr>
      <w:tblStyleRowBandSize w:val="1"/>
      <w:tblStyleColBandSize w:val="1"/>
      <w:tblBorders>
        <w:top w:val="single" w:sz="8" w:space="0" w:color="4EA72E" w:themeColor="accent6"/>
        <w:bottom w:val="single" w:sz="8" w:space="0" w:color="4EA72E" w:themeColor="accent6"/>
      </w:tblBorders>
    </w:tblPr>
    <w:tblStylePr w:type="firstRow">
      <w:rPr>
        <w:rFonts w:asciiTheme="majorHAnsi" w:eastAsiaTheme="majorEastAsia" w:hAnsiTheme="majorHAnsi" w:cstheme="majorBidi"/>
      </w:rPr>
      <w:tblPr/>
      <w:tcPr>
        <w:tcBorders>
          <w:top w:val="nil"/>
          <w:bottom w:val="single" w:sz="8" w:space="0" w:color="4EA72E" w:themeColor="accent6"/>
        </w:tcBorders>
      </w:tcPr>
    </w:tblStylePr>
    <w:tblStylePr w:type="lastRow">
      <w:rPr>
        <w:b/>
        <w:bCs/>
        <w:color w:val="0E2841" w:themeColor="text2"/>
      </w:rPr>
      <w:tblPr/>
      <w:tcPr>
        <w:tcBorders>
          <w:top w:val="single" w:sz="8" w:space="0" w:color="4EA72E" w:themeColor="accent6"/>
          <w:bottom w:val="single" w:sz="8" w:space="0" w:color="4EA72E" w:themeColor="accent6"/>
        </w:tcBorders>
      </w:tcPr>
    </w:tblStylePr>
    <w:tblStylePr w:type="firstCol">
      <w:rPr>
        <w:b/>
        <w:bCs/>
      </w:rPr>
    </w:tblStylePr>
    <w:tblStylePr w:type="lastCol">
      <w:rPr>
        <w:b/>
        <w:bCs/>
      </w:rPr>
      <w:tblPr/>
      <w:tcPr>
        <w:tcBorders>
          <w:top w:val="single" w:sz="8" w:space="0" w:color="4EA72E" w:themeColor="accent6"/>
          <w:bottom w:val="single" w:sz="8" w:space="0" w:color="4EA72E" w:themeColor="accent6"/>
        </w:tcBorders>
      </w:tcPr>
    </w:tblStylePr>
    <w:tblStylePr w:type="band1Vert">
      <w:tblPr/>
      <w:tcPr>
        <w:shd w:val="clear" w:color="auto" w:fill="D0EFC5" w:themeFill="accent6" w:themeFillTint="3F"/>
      </w:tcPr>
    </w:tblStylePr>
    <w:tblStylePr w:type="band1Horz">
      <w:tblPr/>
      <w:tcPr>
        <w:shd w:val="clear" w:color="auto" w:fill="D0EFC5" w:themeFill="accent6" w:themeFillTint="3F"/>
      </w:tcPr>
    </w:tblStylePr>
  </w:style>
  <w:style w:type="table" w:styleId="2f5">
    <w:name w:val="Medium List 2"/>
    <w:basedOn w:val="a3"/>
    <w:uiPriority w:val="66"/>
    <w:semiHidden/>
    <w:unhideWhenUsed/>
    <w:rsid w:val="00CA46F2"/>
    <w:pPr>
      <w:spacing w:after="0" w:line="240" w:lineRule="auto"/>
    </w:pPr>
    <w:rPr>
      <w:rFonts w:asciiTheme="majorHAnsi" w:eastAsiaTheme="majorEastAsia" w:hAnsiTheme="majorHAnsi" w:cstheme="majorBidi"/>
      <w:color w:val="000000" w:themeColor="text1"/>
      <w:sz w:val="30"/>
      <w:szCs w:val="30"/>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1">
    <w:name w:val="Medium List 2 Accent 1"/>
    <w:basedOn w:val="a3"/>
    <w:uiPriority w:val="66"/>
    <w:semiHidden/>
    <w:unhideWhenUsed/>
    <w:rsid w:val="00CA46F2"/>
    <w:pPr>
      <w:spacing w:after="0" w:line="240" w:lineRule="auto"/>
    </w:pPr>
    <w:rPr>
      <w:rFonts w:asciiTheme="majorHAnsi" w:eastAsiaTheme="majorEastAsia" w:hAnsiTheme="majorHAnsi" w:cstheme="majorBidi"/>
      <w:color w:val="000000" w:themeColor="text1"/>
      <w:sz w:val="30"/>
      <w:szCs w:val="30"/>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rPr>
        <w:sz w:val="24"/>
        <w:szCs w:val="24"/>
      </w:rPr>
      <w:tblPr/>
      <w:tcPr>
        <w:tcBorders>
          <w:top w:val="nil"/>
          <w:left w:val="nil"/>
          <w:bottom w:val="single" w:sz="24" w:space="0" w:color="156082"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56082" w:themeColor="accent1"/>
          <w:insideH w:val="nil"/>
          <w:insideV w:val="nil"/>
        </w:tcBorders>
        <w:shd w:val="clear" w:color="auto" w:fill="FFFFFF" w:themeFill="background1"/>
      </w:tcPr>
    </w:tblStylePr>
    <w:tblStylePr w:type="lastCol">
      <w:tblPr/>
      <w:tcPr>
        <w:tcBorders>
          <w:top w:val="nil"/>
          <w:left w:val="single" w:sz="8" w:space="0" w:color="156082"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top w:val="nil"/>
          <w:bottom w:val="nil"/>
          <w:insideH w:val="nil"/>
          <w:insideV w:val="nil"/>
        </w:tcBorders>
        <w:shd w:val="clear" w:color="auto" w:fill="B2DEF2"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1">
    <w:name w:val="Medium List 2 Accent 2"/>
    <w:basedOn w:val="a3"/>
    <w:uiPriority w:val="66"/>
    <w:semiHidden/>
    <w:unhideWhenUsed/>
    <w:rsid w:val="00CA46F2"/>
    <w:pPr>
      <w:spacing w:after="0" w:line="240" w:lineRule="auto"/>
    </w:pPr>
    <w:rPr>
      <w:rFonts w:asciiTheme="majorHAnsi" w:eastAsiaTheme="majorEastAsia" w:hAnsiTheme="majorHAnsi" w:cstheme="majorBidi"/>
      <w:color w:val="000000" w:themeColor="text1"/>
      <w:sz w:val="30"/>
      <w:szCs w:val="30"/>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tblBorders>
    </w:tblPr>
    <w:tblStylePr w:type="firstRow">
      <w:rPr>
        <w:sz w:val="24"/>
        <w:szCs w:val="24"/>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97132" w:themeColor="accent2"/>
          <w:insideH w:val="nil"/>
          <w:insideV w:val="nil"/>
        </w:tcBorders>
        <w:shd w:val="clear" w:color="auto" w:fill="FFFFFF" w:themeFill="background1"/>
      </w:tcPr>
    </w:tblStylePr>
    <w:tblStylePr w:type="lastCol">
      <w:tblPr/>
      <w:tcPr>
        <w:tcBorders>
          <w:top w:val="nil"/>
          <w:left w:val="single" w:sz="8" w:space="0" w:color="E97132"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9DBCC" w:themeFill="accent2" w:themeFillTint="3F"/>
      </w:tcPr>
    </w:tblStylePr>
    <w:tblStylePr w:type="band1Horz">
      <w:tblPr/>
      <w:tcPr>
        <w:tcBorders>
          <w:top w:val="nil"/>
          <w:bottom w:val="nil"/>
          <w:insideH w:val="nil"/>
          <w:insideV w:val="nil"/>
        </w:tcBorders>
        <w:shd w:val="clear" w:color="auto" w:fill="F9DBCC"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1">
    <w:name w:val="Medium List 2 Accent 3"/>
    <w:basedOn w:val="a3"/>
    <w:uiPriority w:val="66"/>
    <w:semiHidden/>
    <w:unhideWhenUsed/>
    <w:rsid w:val="00CA46F2"/>
    <w:pPr>
      <w:spacing w:after="0" w:line="240" w:lineRule="auto"/>
    </w:pPr>
    <w:rPr>
      <w:rFonts w:asciiTheme="majorHAnsi" w:eastAsiaTheme="majorEastAsia" w:hAnsiTheme="majorHAnsi" w:cstheme="majorBidi"/>
      <w:color w:val="000000" w:themeColor="text1"/>
      <w:sz w:val="30"/>
      <w:szCs w:val="30"/>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tblBorders>
    </w:tblPr>
    <w:tblStylePr w:type="firstRow">
      <w:rPr>
        <w:sz w:val="24"/>
        <w:szCs w:val="24"/>
      </w:rPr>
      <w:tblPr/>
      <w:tcPr>
        <w:tcBorders>
          <w:top w:val="nil"/>
          <w:left w:val="nil"/>
          <w:bottom w:val="single" w:sz="24" w:space="0" w:color="196B24"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96B24" w:themeColor="accent3"/>
          <w:insideH w:val="nil"/>
          <w:insideV w:val="nil"/>
        </w:tcBorders>
        <w:shd w:val="clear" w:color="auto" w:fill="FFFFFF" w:themeFill="background1"/>
      </w:tcPr>
    </w:tblStylePr>
    <w:tblStylePr w:type="lastCol">
      <w:tblPr/>
      <w:tcPr>
        <w:tcBorders>
          <w:top w:val="nil"/>
          <w:left w:val="single" w:sz="8" w:space="0" w:color="196B24"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3EDBA" w:themeFill="accent3" w:themeFillTint="3F"/>
      </w:tcPr>
    </w:tblStylePr>
    <w:tblStylePr w:type="band1Horz">
      <w:tblPr/>
      <w:tcPr>
        <w:tcBorders>
          <w:top w:val="nil"/>
          <w:bottom w:val="nil"/>
          <w:insideH w:val="nil"/>
          <w:insideV w:val="nil"/>
        </w:tcBorders>
        <w:shd w:val="clear" w:color="auto" w:fill="B3EDBA"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1">
    <w:name w:val="Medium List 2 Accent 4"/>
    <w:basedOn w:val="a3"/>
    <w:uiPriority w:val="66"/>
    <w:semiHidden/>
    <w:unhideWhenUsed/>
    <w:rsid w:val="00CA46F2"/>
    <w:pPr>
      <w:spacing w:after="0" w:line="240" w:lineRule="auto"/>
    </w:pPr>
    <w:rPr>
      <w:rFonts w:asciiTheme="majorHAnsi" w:eastAsiaTheme="majorEastAsia" w:hAnsiTheme="majorHAnsi" w:cstheme="majorBidi"/>
      <w:color w:val="000000" w:themeColor="text1"/>
      <w:sz w:val="30"/>
      <w:szCs w:val="30"/>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tblBorders>
    </w:tblPr>
    <w:tblStylePr w:type="firstRow">
      <w:rPr>
        <w:sz w:val="24"/>
        <w:szCs w:val="24"/>
      </w:rPr>
      <w:tblPr/>
      <w:tcPr>
        <w:tcBorders>
          <w:top w:val="nil"/>
          <w:left w:val="nil"/>
          <w:bottom w:val="single" w:sz="24" w:space="0" w:color="0F9ED5"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F9ED5" w:themeColor="accent4"/>
          <w:insideH w:val="nil"/>
          <w:insideV w:val="nil"/>
        </w:tcBorders>
        <w:shd w:val="clear" w:color="auto" w:fill="FFFFFF" w:themeFill="background1"/>
      </w:tcPr>
    </w:tblStylePr>
    <w:tblStylePr w:type="lastCol">
      <w:tblPr/>
      <w:tcPr>
        <w:tcBorders>
          <w:top w:val="nil"/>
          <w:left w:val="single" w:sz="8" w:space="0" w:color="0F9ED5"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DE9FA" w:themeFill="accent4" w:themeFillTint="3F"/>
      </w:tcPr>
    </w:tblStylePr>
    <w:tblStylePr w:type="band1Horz">
      <w:tblPr/>
      <w:tcPr>
        <w:tcBorders>
          <w:top w:val="nil"/>
          <w:bottom w:val="nil"/>
          <w:insideH w:val="nil"/>
          <w:insideV w:val="nil"/>
        </w:tcBorders>
        <w:shd w:val="clear" w:color="auto" w:fill="BDE9FA"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1">
    <w:name w:val="Medium List 2 Accent 5"/>
    <w:basedOn w:val="a3"/>
    <w:uiPriority w:val="66"/>
    <w:semiHidden/>
    <w:unhideWhenUsed/>
    <w:rsid w:val="00CA46F2"/>
    <w:pPr>
      <w:spacing w:after="0" w:line="240" w:lineRule="auto"/>
    </w:pPr>
    <w:rPr>
      <w:rFonts w:asciiTheme="majorHAnsi" w:eastAsiaTheme="majorEastAsia" w:hAnsiTheme="majorHAnsi" w:cstheme="majorBidi"/>
      <w:color w:val="000000" w:themeColor="text1"/>
      <w:sz w:val="30"/>
      <w:szCs w:val="30"/>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rPr>
        <w:sz w:val="24"/>
        <w:szCs w:val="24"/>
      </w:rPr>
      <w:tblPr/>
      <w:tcPr>
        <w:tcBorders>
          <w:top w:val="nil"/>
          <w:left w:val="nil"/>
          <w:bottom w:val="single" w:sz="24" w:space="0" w:color="A02B93"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02B93" w:themeColor="accent5"/>
          <w:insideH w:val="nil"/>
          <w:insideV w:val="nil"/>
        </w:tcBorders>
        <w:shd w:val="clear" w:color="auto" w:fill="FFFFFF" w:themeFill="background1"/>
      </w:tcPr>
    </w:tblStylePr>
    <w:tblStylePr w:type="lastCol">
      <w:tblPr/>
      <w:tcPr>
        <w:tcBorders>
          <w:top w:val="nil"/>
          <w:left w:val="single" w:sz="8" w:space="0" w:color="A02B93"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top w:val="nil"/>
          <w:bottom w:val="nil"/>
          <w:insideH w:val="nil"/>
          <w:insideV w:val="nil"/>
        </w:tcBorders>
        <w:shd w:val="clear" w:color="auto" w:fill="EFC3E9"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1">
    <w:name w:val="Medium List 2 Accent 6"/>
    <w:basedOn w:val="a3"/>
    <w:uiPriority w:val="66"/>
    <w:semiHidden/>
    <w:unhideWhenUsed/>
    <w:rsid w:val="00CA46F2"/>
    <w:pPr>
      <w:spacing w:after="0" w:line="240" w:lineRule="auto"/>
    </w:pPr>
    <w:rPr>
      <w:rFonts w:asciiTheme="majorHAnsi" w:eastAsiaTheme="majorEastAsia" w:hAnsiTheme="majorHAnsi" w:cstheme="majorBidi"/>
      <w:color w:val="000000" w:themeColor="text1"/>
      <w:sz w:val="30"/>
      <w:szCs w:val="30"/>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tblBorders>
    </w:tblPr>
    <w:tblStylePr w:type="firstRow">
      <w:rPr>
        <w:sz w:val="24"/>
        <w:szCs w:val="24"/>
      </w:rPr>
      <w:tblPr/>
      <w:tcPr>
        <w:tcBorders>
          <w:top w:val="nil"/>
          <w:left w:val="nil"/>
          <w:bottom w:val="single" w:sz="24" w:space="0" w:color="4EA72E"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EA72E" w:themeColor="accent6"/>
          <w:insideH w:val="nil"/>
          <w:insideV w:val="nil"/>
        </w:tcBorders>
        <w:shd w:val="clear" w:color="auto" w:fill="FFFFFF" w:themeFill="background1"/>
      </w:tcPr>
    </w:tblStylePr>
    <w:tblStylePr w:type="lastCol">
      <w:tblPr/>
      <w:tcPr>
        <w:tcBorders>
          <w:top w:val="nil"/>
          <w:left w:val="single" w:sz="8" w:space="0" w:color="4EA72E"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EFC5" w:themeFill="accent6" w:themeFillTint="3F"/>
      </w:tcPr>
    </w:tblStylePr>
    <w:tblStylePr w:type="band1Horz">
      <w:tblPr/>
      <w:tcPr>
        <w:tcBorders>
          <w:top w:val="nil"/>
          <w:bottom w:val="nil"/>
          <w:insideH w:val="nil"/>
          <w:insideV w:val="nil"/>
        </w:tcBorders>
        <w:shd w:val="clear" w:color="auto" w:fill="D0EFC5"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1c">
    <w:name w:val="Medium Shading 1"/>
    <w:basedOn w:val="a3"/>
    <w:uiPriority w:val="63"/>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2">
    <w:name w:val="Medium Shading 1 Accent 1"/>
    <w:basedOn w:val="a3"/>
    <w:uiPriority w:val="63"/>
    <w:rsid w:val="00CA46F2"/>
    <w:pPr>
      <w:spacing w:after="0" w:line="240" w:lineRule="auto"/>
    </w:pPr>
    <w:rPr>
      <w:color w:val="595959" w:themeColor="text1" w:themeTint="A6"/>
      <w:sz w:val="30"/>
      <w:szCs w:val="30"/>
    </w:r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tblBorders>
    </w:tblPr>
    <w:tblStylePr w:type="firstRow">
      <w:pPr>
        <w:spacing w:before="0" w:after="0" w:line="240" w:lineRule="auto"/>
      </w:pPr>
      <w:rPr>
        <w:b/>
        <w:bCs/>
        <w:color w:val="FFFFFF" w:themeColor="background1"/>
      </w:rPr>
      <w:tblPr/>
      <w:tcPr>
        <w:tc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shd w:val="clear" w:color="auto" w:fill="156082" w:themeFill="accent1"/>
      </w:tcPr>
    </w:tblStylePr>
    <w:tblStylePr w:type="lastRow">
      <w:pPr>
        <w:spacing w:before="0" w:after="0" w:line="240" w:lineRule="auto"/>
      </w:pPr>
      <w:rPr>
        <w:b/>
        <w:bCs/>
      </w:rPr>
      <w:tblPr/>
      <w:tcPr>
        <w:tcBorders>
          <w:top w:val="double" w:sz="6"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tcPr>
    </w:tblStylePr>
    <w:tblStylePr w:type="firstCol">
      <w:rPr>
        <w:b/>
        <w:bCs/>
      </w:rPr>
    </w:tblStylePr>
    <w:tblStylePr w:type="lastCol">
      <w:rPr>
        <w:b/>
        <w:bCs/>
      </w:rPr>
    </w:tblStylePr>
    <w:tblStylePr w:type="band1Vert">
      <w:tblPr/>
      <w:tcPr>
        <w:shd w:val="clear" w:color="auto" w:fill="B2DEF2" w:themeFill="accent1" w:themeFillTint="3F"/>
      </w:tcPr>
    </w:tblStylePr>
    <w:tblStylePr w:type="band1Horz">
      <w:tblPr/>
      <w:tcPr>
        <w:tcBorders>
          <w:insideH w:val="nil"/>
          <w:insideV w:val="nil"/>
        </w:tcBorders>
        <w:shd w:val="clear" w:color="auto" w:fill="B2DEF2" w:themeFill="accent1" w:themeFillTint="3F"/>
      </w:tcPr>
    </w:tblStylePr>
    <w:tblStylePr w:type="band2Horz">
      <w:tblPr/>
      <w:tcPr>
        <w:tcBorders>
          <w:insideH w:val="nil"/>
          <w:insideV w:val="nil"/>
        </w:tcBorders>
      </w:tcPr>
    </w:tblStylePr>
  </w:style>
  <w:style w:type="table" w:styleId="122">
    <w:name w:val="Medium Shading 1 Accent 2"/>
    <w:basedOn w:val="a3"/>
    <w:uiPriority w:val="63"/>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single" w:sz="8" w:space="0" w:color="EE9465" w:themeColor="accent2" w:themeTint="BF"/>
      </w:tblBorders>
    </w:tblPr>
    <w:tblStylePr w:type="firstRow">
      <w:pPr>
        <w:spacing w:before="0" w:after="0" w:line="240" w:lineRule="auto"/>
      </w:pPr>
      <w:rPr>
        <w:b/>
        <w:bCs/>
        <w:color w:val="FFFFFF" w:themeColor="background1"/>
      </w:rPr>
      <w:tblPr/>
      <w:tcPr>
        <w:tc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nil"/>
          <w:insideV w:val="nil"/>
        </w:tcBorders>
        <w:shd w:val="clear" w:color="auto" w:fill="E97132" w:themeFill="accent2"/>
      </w:tcPr>
    </w:tblStylePr>
    <w:tblStylePr w:type="lastRow">
      <w:pPr>
        <w:spacing w:before="0" w:after="0" w:line="240" w:lineRule="auto"/>
      </w:pPr>
      <w:rPr>
        <w:b/>
        <w:bCs/>
      </w:rPr>
      <w:tblPr/>
      <w:tcPr>
        <w:tcBorders>
          <w:top w:val="double" w:sz="6"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nil"/>
          <w:insideV w:val="nil"/>
        </w:tcBorders>
      </w:tcPr>
    </w:tblStylePr>
    <w:tblStylePr w:type="firstCol">
      <w:rPr>
        <w:b/>
        <w:bCs/>
      </w:rPr>
    </w:tblStylePr>
    <w:tblStylePr w:type="lastCol">
      <w:rPr>
        <w:b/>
        <w:bCs/>
      </w:rPr>
    </w:tblStylePr>
    <w:tblStylePr w:type="band1Vert">
      <w:tblPr/>
      <w:tcPr>
        <w:shd w:val="clear" w:color="auto" w:fill="F9DBCC" w:themeFill="accent2" w:themeFillTint="3F"/>
      </w:tcPr>
    </w:tblStylePr>
    <w:tblStylePr w:type="band1Horz">
      <w:tblPr/>
      <w:tcPr>
        <w:tcBorders>
          <w:insideH w:val="nil"/>
          <w:insideV w:val="nil"/>
        </w:tcBorders>
        <w:shd w:val="clear" w:color="auto" w:fill="F9DBCC" w:themeFill="accent2" w:themeFillTint="3F"/>
      </w:tcPr>
    </w:tblStylePr>
    <w:tblStylePr w:type="band2Horz">
      <w:tblPr/>
      <w:tcPr>
        <w:tcBorders>
          <w:insideH w:val="nil"/>
          <w:insideV w:val="nil"/>
        </w:tcBorders>
      </w:tcPr>
    </w:tblStylePr>
  </w:style>
  <w:style w:type="table" w:styleId="132">
    <w:name w:val="Medium Shading 1 Accent 3"/>
    <w:basedOn w:val="a3"/>
    <w:uiPriority w:val="63"/>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single" w:sz="8" w:space="0" w:color="2BB73D" w:themeColor="accent3" w:themeTint="BF"/>
      </w:tblBorders>
    </w:tblPr>
    <w:tblStylePr w:type="firstRow">
      <w:pPr>
        <w:spacing w:before="0" w:after="0" w:line="240" w:lineRule="auto"/>
      </w:pPr>
      <w:rPr>
        <w:b/>
        <w:bCs/>
        <w:color w:val="FFFFFF" w:themeColor="background1"/>
      </w:rPr>
      <w:tblPr/>
      <w:tcPr>
        <w:tc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nil"/>
          <w:insideV w:val="nil"/>
        </w:tcBorders>
        <w:shd w:val="clear" w:color="auto" w:fill="196B24" w:themeFill="accent3"/>
      </w:tcPr>
    </w:tblStylePr>
    <w:tblStylePr w:type="lastRow">
      <w:pPr>
        <w:spacing w:before="0" w:after="0" w:line="240" w:lineRule="auto"/>
      </w:pPr>
      <w:rPr>
        <w:b/>
        <w:bCs/>
      </w:rPr>
      <w:tblPr/>
      <w:tcPr>
        <w:tcBorders>
          <w:top w:val="double" w:sz="6"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nil"/>
          <w:insideV w:val="nil"/>
        </w:tcBorders>
      </w:tcPr>
    </w:tblStylePr>
    <w:tblStylePr w:type="firstCol">
      <w:rPr>
        <w:b/>
        <w:bCs/>
      </w:rPr>
    </w:tblStylePr>
    <w:tblStylePr w:type="lastCol">
      <w:rPr>
        <w:b/>
        <w:bCs/>
      </w:rPr>
    </w:tblStylePr>
    <w:tblStylePr w:type="band1Vert">
      <w:tblPr/>
      <w:tcPr>
        <w:shd w:val="clear" w:color="auto" w:fill="B3EDBA" w:themeFill="accent3" w:themeFillTint="3F"/>
      </w:tcPr>
    </w:tblStylePr>
    <w:tblStylePr w:type="band1Horz">
      <w:tblPr/>
      <w:tcPr>
        <w:tcBorders>
          <w:insideH w:val="nil"/>
          <w:insideV w:val="nil"/>
        </w:tcBorders>
        <w:shd w:val="clear" w:color="auto" w:fill="B3EDBA" w:themeFill="accent3" w:themeFillTint="3F"/>
      </w:tcPr>
    </w:tblStylePr>
    <w:tblStylePr w:type="band2Horz">
      <w:tblPr/>
      <w:tcPr>
        <w:tcBorders>
          <w:insideH w:val="nil"/>
          <w:insideV w:val="nil"/>
        </w:tcBorders>
      </w:tcPr>
    </w:tblStylePr>
  </w:style>
  <w:style w:type="table" w:styleId="142">
    <w:name w:val="Medium Shading 1 Accent 4"/>
    <w:basedOn w:val="a3"/>
    <w:uiPriority w:val="63"/>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single" w:sz="8" w:space="0" w:color="39BEF1" w:themeColor="accent4" w:themeTint="BF"/>
      </w:tblBorders>
    </w:tblPr>
    <w:tblStylePr w:type="firstRow">
      <w:pPr>
        <w:spacing w:before="0" w:after="0" w:line="240" w:lineRule="auto"/>
      </w:pPr>
      <w:rPr>
        <w:b/>
        <w:bCs/>
        <w:color w:val="FFFFFF" w:themeColor="background1"/>
      </w:rPr>
      <w:tblPr/>
      <w:tcPr>
        <w:tc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nil"/>
          <w:insideV w:val="nil"/>
        </w:tcBorders>
        <w:shd w:val="clear" w:color="auto" w:fill="0F9ED5" w:themeFill="accent4"/>
      </w:tcPr>
    </w:tblStylePr>
    <w:tblStylePr w:type="lastRow">
      <w:pPr>
        <w:spacing w:before="0" w:after="0" w:line="240" w:lineRule="auto"/>
      </w:pPr>
      <w:rPr>
        <w:b/>
        <w:bCs/>
      </w:rPr>
      <w:tblPr/>
      <w:tcPr>
        <w:tcBorders>
          <w:top w:val="double" w:sz="6"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nil"/>
          <w:insideV w:val="nil"/>
        </w:tcBorders>
      </w:tcPr>
    </w:tblStylePr>
    <w:tblStylePr w:type="firstCol">
      <w:rPr>
        <w:b/>
        <w:bCs/>
      </w:rPr>
    </w:tblStylePr>
    <w:tblStylePr w:type="lastCol">
      <w:rPr>
        <w:b/>
        <w:bCs/>
      </w:rPr>
    </w:tblStylePr>
    <w:tblStylePr w:type="band1Vert">
      <w:tblPr/>
      <w:tcPr>
        <w:shd w:val="clear" w:color="auto" w:fill="BDE9FA" w:themeFill="accent4" w:themeFillTint="3F"/>
      </w:tcPr>
    </w:tblStylePr>
    <w:tblStylePr w:type="band1Horz">
      <w:tblPr/>
      <w:tcPr>
        <w:tcBorders>
          <w:insideH w:val="nil"/>
          <w:insideV w:val="nil"/>
        </w:tcBorders>
        <w:shd w:val="clear" w:color="auto" w:fill="BDE9FA" w:themeFill="accent4" w:themeFillTint="3F"/>
      </w:tcPr>
    </w:tblStylePr>
    <w:tblStylePr w:type="band2Horz">
      <w:tblPr/>
      <w:tcPr>
        <w:tcBorders>
          <w:insideH w:val="nil"/>
          <w:insideV w:val="nil"/>
        </w:tcBorders>
      </w:tcPr>
    </w:tblStylePr>
  </w:style>
  <w:style w:type="table" w:styleId="152">
    <w:name w:val="Medium Shading 1 Accent 5"/>
    <w:basedOn w:val="a3"/>
    <w:uiPriority w:val="63"/>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single" w:sz="8" w:space="0" w:color="CE49BF" w:themeColor="accent5" w:themeTint="BF"/>
      </w:tblBorders>
    </w:tblPr>
    <w:tblStylePr w:type="firstRow">
      <w:pPr>
        <w:spacing w:before="0" w:after="0" w:line="240" w:lineRule="auto"/>
      </w:pPr>
      <w:rPr>
        <w:b/>
        <w:bCs/>
        <w:color w:val="FFFFFF" w:themeColor="background1"/>
      </w:rPr>
      <w:tblPr/>
      <w:tcPr>
        <w:tc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nil"/>
          <w:insideV w:val="nil"/>
        </w:tcBorders>
        <w:shd w:val="clear" w:color="auto" w:fill="A02B93" w:themeFill="accent5"/>
      </w:tcPr>
    </w:tblStylePr>
    <w:tblStylePr w:type="lastRow">
      <w:pPr>
        <w:spacing w:before="0" w:after="0" w:line="240" w:lineRule="auto"/>
      </w:pPr>
      <w:rPr>
        <w:b/>
        <w:bCs/>
      </w:rPr>
      <w:tblPr/>
      <w:tcPr>
        <w:tcBorders>
          <w:top w:val="double" w:sz="6"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nil"/>
          <w:insideV w:val="nil"/>
        </w:tcBorders>
      </w:tcPr>
    </w:tblStylePr>
    <w:tblStylePr w:type="firstCol">
      <w:rPr>
        <w:b/>
        <w:bCs/>
      </w:rPr>
    </w:tblStylePr>
    <w:tblStylePr w:type="lastCol">
      <w:rPr>
        <w:b/>
        <w:bCs/>
      </w:rPr>
    </w:tblStylePr>
    <w:tblStylePr w:type="band1Vert">
      <w:tblPr/>
      <w:tcPr>
        <w:shd w:val="clear" w:color="auto" w:fill="EFC3E9" w:themeFill="accent5" w:themeFillTint="3F"/>
      </w:tcPr>
    </w:tblStylePr>
    <w:tblStylePr w:type="band1Horz">
      <w:tblPr/>
      <w:tcPr>
        <w:tcBorders>
          <w:insideH w:val="nil"/>
          <w:insideV w:val="nil"/>
        </w:tcBorders>
        <w:shd w:val="clear" w:color="auto" w:fill="EFC3E9" w:themeFill="accent5" w:themeFillTint="3F"/>
      </w:tcPr>
    </w:tblStylePr>
    <w:tblStylePr w:type="band2Horz">
      <w:tblPr/>
      <w:tcPr>
        <w:tcBorders>
          <w:insideH w:val="nil"/>
          <w:insideV w:val="nil"/>
        </w:tcBorders>
      </w:tcPr>
    </w:tblStylePr>
  </w:style>
  <w:style w:type="table" w:styleId="162">
    <w:name w:val="Medium Shading 1 Accent 6"/>
    <w:basedOn w:val="a3"/>
    <w:uiPriority w:val="63"/>
    <w:semiHidden/>
    <w:unhideWhenUsed/>
    <w:rsid w:val="00CA46F2"/>
    <w:pPr>
      <w:spacing w:after="0" w:line="240" w:lineRule="auto"/>
    </w:pPr>
    <w:rPr>
      <w:color w:val="595959" w:themeColor="text1" w:themeTint="A6"/>
      <w:sz w:val="30"/>
      <w:szCs w:val="30"/>
    </w:rPr>
    <w:tblPr>
      <w:tblStyleRowBandSize w:val="1"/>
      <w:tblStyleColBandSize w:val="1"/>
      <w:tbl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single" w:sz="8" w:space="0" w:color="71CF50" w:themeColor="accent6" w:themeTint="BF"/>
      </w:tblBorders>
    </w:tblPr>
    <w:tblStylePr w:type="firstRow">
      <w:pPr>
        <w:spacing w:before="0" w:after="0" w:line="240" w:lineRule="auto"/>
      </w:pPr>
      <w:rPr>
        <w:b/>
        <w:bCs/>
        <w:color w:val="FFFFFF" w:themeColor="background1"/>
      </w:rPr>
      <w:tblPr/>
      <w:tcPr>
        <w:tc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nil"/>
          <w:insideV w:val="nil"/>
        </w:tcBorders>
        <w:shd w:val="clear" w:color="auto" w:fill="4EA72E" w:themeFill="accent6"/>
      </w:tcPr>
    </w:tblStylePr>
    <w:tblStylePr w:type="lastRow">
      <w:pPr>
        <w:spacing w:before="0" w:after="0" w:line="240" w:lineRule="auto"/>
      </w:pPr>
      <w:rPr>
        <w:b/>
        <w:bCs/>
      </w:rPr>
      <w:tblPr/>
      <w:tcPr>
        <w:tcBorders>
          <w:top w:val="double" w:sz="6"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nil"/>
          <w:insideV w:val="nil"/>
        </w:tcBorders>
      </w:tcPr>
    </w:tblStylePr>
    <w:tblStylePr w:type="firstCol">
      <w:rPr>
        <w:b/>
        <w:bCs/>
      </w:rPr>
    </w:tblStylePr>
    <w:tblStylePr w:type="lastCol">
      <w:rPr>
        <w:b/>
        <w:bCs/>
      </w:rPr>
    </w:tblStylePr>
    <w:tblStylePr w:type="band1Vert">
      <w:tblPr/>
      <w:tcPr>
        <w:shd w:val="clear" w:color="auto" w:fill="D0EFC5" w:themeFill="accent6" w:themeFillTint="3F"/>
      </w:tcPr>
    </w:tblStylePr>
    <w:tblStylePr w:type="band1Horz">
      <w:tblPr/>
      <w:tcPr>
        <w:tcBorders>
          <w:insideH w:val="nil"/>
          <w:insideV w:val="nil"/>
        </w:tcBorders>
        <w:shd w:val="clear" w:color="auto" w:fill="D0EFC5" w:themeFill="accent6" w:themeFillTint="3F"/>
      </w:tcPr>
    </w:tblStylePr>
    <w:tblStylePr w:type="band2Horz">
      <w:tblPr/>
      <w:tcPr>
        <w:tcBorders>
          <w:insideH w:val="nil"/>
          <w:insideV w:val="nil"/>
        </w:tcBorders>
      </w:tcPr>
    </w:tblStylePr>
  </w:style>
  <w:style w:type="table" w:styleId="2f6">
    <w:name w:val="Medium Shading 2"/>
    <w:basedOn w:val="a3"/>
    <w:uiPriority w:val="64"/>
    <w:semiHidden/>
    <w:unhideWhenUsed/>
    <w:rsid w:val="00CA46F2"/>
    <w:pPr>
      <w:spacing w:after="0" w:line="240" w:lineRule="auto"/>
    </w:pPr>
    <w:rPr>
      <w:color w:val="595959" w:themeColor="text1" w:themeTint="A6"/>
      <w:sz w:val="30"/>
      <w:szCs w:val="3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212">
    <w:name w:val="Medium Shading 2 Accent 1"/>
    <w:basedOn w:val="a3"/>
    <w:uiPriority w:val="64"/>
    <w:rsid w:val="00CA46F2"/>
    <w:pPr>
      <w:spacing w:after="0" w:line="240" w:lineRule="auto"/>
    </w:pPr>
    <w:rPr>
      <w:color w:val="595959" w:themeColor="text1" w:themeTint="A6"/>
      <w:sz w:val="30"/>
      <w:szCs w:val="3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56082"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156082" w:themeFill="accent1"/>
      </w:tcPr>
    </w:tblStylePr>
    <w:tblStylePr w:type="lastCol">
      <w:rPr>
        <w:b/>
        <w:bCs/>
        <w:color w:val="FFFFFF" w:themeColor="background1"/>
      </w:rPr>
      <w:tblPr/>
      <w:tcPr>
        <w:tcBorders>
          <w:left w:val="nil"/>
          <w:right w:val="nil"/>
          <w:insideH w:val="nil"/>
          <w:insideV w:val="nil"/>
        </w:tcBorders>
        <w:shd w:val="clear" w:color="auto" w:fill="156082"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222">
    <w:name w:val="Medium Shading 2 Accent 2"/>
    <w:basedOn w:val="a3"/>
    <w:uiPriority w:val="64"/>
    <w:semiHidden/>
    <w:unhideWhenUsed/>
    <w:rsid w:val="00CA46F2"/>
    <w:pPr>
      <w:spacing w:after="0" w:line="240" w:lineRule="auto"/>
    </w:pPr>
    <w:rPr>
      <w:color w:val="595959" w:themeColor="text1" w:themeTint="A6"/>
      <w:sz w:val="30"/>
      <w:szCs w:val="3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97132"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E97132" w:themeFill="accent2"/>
      </w:tcPr>
    </w:tblStylePr>
    <w:tblStylePr w:type="lastCol">
      <w:rPr>
        <w:b/>
        <w:bCs/>
        <w:color w:val="FFFFFF" w:themeColor="background1"/>
      </w:rPr>
      <w:tblPr/>
      <w:tcPr>
        <w:tcBorders>
          <w:left w:val="nil"/>
          <w:right w:val="nil"/>
          <w:insideH w:val="nil"/>
          <w:insideV w:val="nil"/>
        </w:tcBorders>
        <w:shd w:val="clear" w:color="auto" w:fill="E97132"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232">
    <w:name w:val="Medium Shading 2 Accent 3"/>
    <w:basedOn w:val="a3"/>
    <w:uiPriority w:val="64"/>
    <w:semiHidden/>
    <w:unhideWhenUsed/>
    <w:rsid w:val="00CA46F2"/>
    <w:pPr>
      <w:spacing w:after="0" w:line="240" w:lineRule="auto"/>
    </w:pPr>
    <w:rPr>
      <w:color w:val="595959" w:themeColor="text1" w:themeTint="A6"/>
      <w:sz w:val="30"/>
      <w:szCs w:val="3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96B24"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196B24" w:themeFill="accent3"/>
      </w:tcPr>
    </w:tblStylePr>
    <w:tblStylePr w:type="lastCol">
      <w:rPr>
        <w:b/>
        <w:bCs/>
        <w:color w:val="FFFFFF" w:themeColor="background1"/>
      </w:rPr>
      <w:tblPr/>
      <w:tcPr>
        <w:tcBorders>
          <w:left w:val="nil"/>
          <w:right w:val="nil"/>
          <w:insideH w:val="nil"/>
          <w:insideV w:val="nil"/>
        </w:tcBorders>
        <w:shd w:val="clear" w:color="auto" w:fill="196B24"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242">
    <w:name w:val="Medium Shading 2 Accent 4"/>
    <w:basedOn w:val="a3"/>
    <w:uiPriority w:val="64"/>
    <w:semiHidden/>
    <w:unhideWhenUsed/>
    <w:rsid w:val="00CA46F2"/>
    <w:pPr>
      <w:spacing w:after="0" w:line="240" w:lineRule="auto"/>
    </w:pPr>
    <w:rPr>
      <w:color w:val="595959" w:themeColor="text1" w:themeTint="A6"/>
      <w:sz w:val="30"/>
      <w:szCs w:val="3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F9ED5"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F9ED5" w:themeFill="accent4"/>
      </w:tcPr>
    </w:tblStylePr>
    <w:tblStylePr w:type="lastCol">
      <w:rPr>
        <w:b/>
        <w:bCs/>
        <w:color w:val="FFFFFF" w:themeColor="background1"/>
      </w:rPr>
      <w:tblPr/>
      <w:tcPr>
        <w:tcBorders>
          <w:left w:val="nil"/>
          <w:right w:val="nil"/>
          <w:insideH w:val="nil"/>
          <w:insideV w:val="nil"/>
        </w:tcBorders>
        <w:shd w:val="clear" w:color="auto" w:fill="0F9ED5"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252">
    <w:name w:val="Medium Shading 2 Accent 5"/>
    <w:basedOn w:val="a3"/>
    <w:uiPriority w:val="64"/>
    <w:semiHidden/>
    <w:unhideWhenUsed/>
    <w:rsid w:val="00CA46F2"/>
    <w:pPr>
      <w:spacing w:after="0" w:line="240" w:lineRule="auto"/>
    </w:pPr>
    <w:rPr>
      <w:color w:val="595959" w:themeColor="text1" w:themeTint="A6"/>
      <w:sz w:val="30"/>
      <w:szCs w:val="3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02B93"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A02B93" w:themeFill="accent5"/>
      </w:tcPr>
    </w:tblStylePr>
    <w:tblStylePr w:type="lastCol">
      <w:rPr>
        <w:b/>
        <w:bCs/>
        <w:color w:val="FFFFFF" w:themeColor="background1"/>
      </w:rPr>
      <w:tblPr/>
      <w:tcPr>
        <w:tcBorders>
          <w:left w:val="nil"/>
          <w:right w:val="nil"/>
          <w:insideH w:val="nil"/>
          <w:insideV w:val="nil"/>
        </w:tcBorders>
        <w:shd w:val="clear" w:color="auto" w:fill="A02B93"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262">
    <w:name w:val="Medium Shading 2 Accent 6"/>
    <w:basedOn w:val="a3"/>
    <w:uiPriority w:val="64"/>
    <w:semiHidden/>
    <w:unhideWhenUsed/>
    <w:rsid w:val="00CA46F2"/>
    <w:pPr>
      <w:spacing w:after="0" w:line="240" w:lineRule="auto"/>
    </w:pPr>
    <w:rPr>
      <w:color w:val="595959" w:themeColor="text1" w:themeTint="A6"/>
      <w:sz w:val="30"/>
      <w:szCs w:val="3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EA72E"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4EA72E" w:themeFill="accent6"/>
      </w:tcPr>
    </w:tblStylePr>
    <w:tblStylePr w:type="lastCol">
      <w:rPr>
        <w:b/>
        <w:bCs/>
        <w:color w:val="FFFFFF" w:themeColor="background1"/>
      </w:rPr>
      <w:tblPr/>
      <w:tcPr>
        <w:tcBorders>
          <w:left w:val="nil"/>
          <w:right w:val="nil"/>
          <w:insideH w:val="nil"/>
          <w:insideV w:val="nil"/>
        </w:tcBorders>
        <w:shd w:val="clear" w:color="auto" w:fill="4EA72E"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character" w:customStyle="1" w:styleId="1d">
    <w:name w:val="Згадати1"/>
    <w:basedOn w:val="a2"/>
    <w:uiPriority w:val="99"/>
    <w:semiHidden/>
    <w:unhideWhenUsed/>
    <w:rsid w:val="00CA46F2"/>
    <w:rPr>
      <w:color w:val="2B579A"/>
      <w:shd w:val="clear" w:color="auto" w:fill="E6E6E6"/>
    </w:rPr>
  </w:style>
  <w:style w:type="paragraph" w:styleId="affffa">
    <w:name w:val="Message Header"/>
    <w:basedOn w:val="a1"/>
    <w:link w:val="affffb"/>
    <w:uiPriority w:val="99"/>
    <w:semiHidden/>
    <w:unhideWhenUsed/>
    <w:rsid w:val="00CA46F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b">
    <w:name w:val="Шапка Знак"/>
    <w:basedOn w:val="a2"/>
    <w:link w:val="affffa"/>
    <w:uiPriority w:val="99"/>
    <w:semiHidden/>
    <w:rsid w:val="00CA46F2"/>
    <w:rPr>
      <w:rFonts w:asciiTheme="majorHAnsi" w:eastAsiaTheme="majorEastAsia" w:hAnsiTheme="majorHAnsi" w:cstheme="majorBidi"/>
      <w:color w:val="595959" w:themeColor="text1" w:themeTint="A6"/>
      <w:sz w:val="24"/>
      <w:szCs w:val="24"/>
      <w:shd w:val="pct20" w:color="auto" w:fill="auto"/>
    </w:rPr>
  </w:style>
  <w:style w:type="paragraph" w:styleId="affffc">
    <w:name w:val="No Spacing"/>
    <w:uiPriority w:val="1"/>
    <w:unhideWhenUsed/>
    <w:qFormat/>
    <w:rsid w:val="00CA46F2"/>
    <w:pPr>
      <w:spacing w:after="0" w:line="240" w:lineRule="auto"/>
    </w:pPr>
    <w:rPr>
      <w:color w:val="595959" w:themeColor="text1" w:themeTint="A6"/>
      <w:sz w:val="30"/>
      <w:szCs w:val="30"/>
    </w:rPr>
  </w:style>
  <w:style w:type="paragraph" w:styleId="affffd">
    <w:name w:val="Normal (Web)"/>
    <w:basedOn w:val="a1"/>
    <w:uiPriority w:val="99"/>
    <w:semiHidden/>
    <w:unhideWhenUsed/>
    <w:rsid w:val="00CA46F2"/>
    <w:rPr>
      <w:rFonts w:ascii="Times New Roman" w:hAnsi="Times New Roman" w:cs="Times New Roman"/>
      <w:sz w:val="24"/>
      <w:szCs w:val="24"/>
    </w:rPr>
  </w:style>
  <w:style w:type="paragraph" w:styleId="affffe">
    <w:name w:val="Normal Indent"/>
    <w:basedOn w:val="a1"/>
    <w:uiPriority w:val="99"/>
    <w:semiHidden/>
    <w:unhideWhenUsed/>
    <w:rsid w:val="00CA46F2"/>
    <w:pPr>
      <w:ind w:left="720"/>
    </w:pPr>
  </w:style>
  <w:style w:type="paragraph" w:styleId="afffff">
    <w:name w:val="Note Heading"/>
    <w:basedOn w:val="a1"/>
    <w:next w:val="a1"/>
    <w:link w:val="afffff0"/>
    <w:uiPriority w:val="99"/>
    <w:semiHidden/>
    <w:unhideWhenUsed/>
    <w:rsid w:val="00CA46F2"/>
    <w:pPr>
      <w:spacing w:after="0" w:line="240" w:lineRule="auto"/>
    </w:pPr>
  </w:style>
  <w:style w:type="character" w:customStyle="1" w:styleId="afffff0">
    <w:name w:val="Заголовок нотатки Знак"/>
    <w:basedOn w:val="a2"/>
    <w:link w:val="afffff"/>
    <w:uiPriority w:val="99"/>
    <w:semiHidden/>
    <w:rsid w:val="00CA46F2"/>
    <w:rPr>
      <w:color w:val="595959" w:themeColor="text1" w:themeTint="A6"/>
      <w:sz w:val="30"/>
      <w:szCs w:val="30"/>
    </w:rPr>
  </w:style>
  <w:style w:type="character" w:styleId="afffff1">
    <w:name w:val="page number"/>
    <w:basedOn w:val="a2"/>
    <w:uiPriority w:val="99"/>
    <w:semiHidden/>
    <w:unhideWhenUsed/>
    <w:rsid w:val="00CA46F2"/>
  </w:style>
  <w:style w:type="table" w:customStyle="1" w:styleId="113">
    <w:name w:val="Таблица простая 11"/>
    <w:basedOn w:val="a3"/>
    <w:uiPriority w:val="41"/>
    <w:rsid w:val="00CA46F2"/>
    <w:pPr>
      <w:spacing w:after="0" w:line="240" w:lineRule="auto"/>
    </w:pPr>
    <w:rPr>
      <w:color w:val="595959" w:themeColor="text1" w:themeTint="A6"/>
      <w:sz w:val="30"/>
      <w:szCs w:val="3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3">
    <w:name w:val="Таблица простая 21"/>
    <w:basedOn w:val="a3"/>
    <w:uiPriority w:val="42"/>
    <w:rsid w:val="00CA46F2"/>
    <w:pPr>
      <w:spacing w:after="0" w:line="240" w:lineRule="auto"/>
    </w:pPr>
    <w:rPr>
      <w:color w:val="595959" w:themeColor="text1" w:themeTint="A6"/>
      <w:sz w:val="30"/>
      <w:szCs w:val="30"/>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11">
    <w:name w:val="Таблица простая 31"/>
    <w:basedOn w:val="a3"/>
    <w:uiPriority w:val="43"/>
    <w:rsid w:val="00CA46F2"/>
    <w:pPr>
      <w:spacing w:after="0" w:line="240" w:lineRule="auto"/>
    </w:pPr>
    <w:rPr>
      <w:color w:val="595959" w:themeColor="text1" w:themeTint="A6"/>
      <w:sz w:val="30"/>
      <w:szCs w:val="30"/>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0">
    <w:name w:val="Таблица простая 41"/>
    <w:basedOn w:val="a3"/>
    <w:uiPriority w:val="44"/>
    <w:rsid w:val="00CA46F2"/>
    <w:pPr>
      <w:spacing w:after="0" w:line="240" w:lineRule="auto"/>
    </w:pPr>
    <w:rPr>
      <w:color w:val="595959" w:themeColor="text1" w:themeTint="A6"/>
      <w:sz w:val="30"/>
      <w:szCs w:val="30"/>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510">
    <w:name w:val="Таблица простая 51"/>
    <w:basedOn w:val="a3"/>
    <w:uiPriority w:val="45"/>
    <w:rsid w:val="00CA46F2"/>
    <w:pPr>
      <w:spacing w:after="0" w:line="240" w:lineRule="auto"/>
    </w:pPr>
    <w:rPr>
      <w:color w:val="595959" w:themeColor="text1" w:themeTint="A6"/>
      <w:sz w:val="30"/>
      <w:szCs w:val="30"/>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afffff2">
    <w:name w:val="Plain Text"/>
    <w:basedOn w:val="a1"/>
    <w:link w:val="afffff3"/>
    <w:uiPriority w:val="99"/>
    <w:semiHidden/>
    <w:unhideWhenUsed/>
    <w:rsid w:val="00CA46F2"/>
    <w:pPr>
      <w:spacing w:after="0" w:line="240" w:lineRule="auto"/>
    </w:pPr>
    <w:rPr>
      <w:rFonts w:ascii="Consolas" w:hAnsi="Consolas"/>
      <w:sz w:val="22"/>
      <w:szCs w:val="21"/>
    </w:rPr>
  </w:style>
  <w:style w:type="character" w:customStyle="1" w:styleId="afffff3">
    <w:name w:val="Текст Знак"/>
    <w:basedOn w:val="a2"/>
    <w:link w:val="afffff2"/>
    <w:uiPriority w:val="99"/>
    <w:semiHidden/>
    <w:rsid w:val="00CA46F2"/>
    <w:rPr>
      <w:rFonts w:ascii="Consolas" w:hAnsi="Consolas"/>
      <w:color w:val="595959" w:themeColor="text1" w:themeTint="A6"/>
      <w:szCs w:val="21"/>
    </w:rPr>
  </w:style>
  <w:style w:type="paragraph" w:styleId="afffff4">
    <w:name w:val="Salutation"/>
    <w:basedOn w:val="a1"/>
    <w:next w:val="a1"/>
    <w:link w:val="afffff5"/>
    <w:uiPriority w:val="99"/>
    <w:semiHidden/>
    <w:unhideWhenUsed/>
    <w:rsid w:val="00CA46F2"/>
  </w:style>
  <w:style w:type="character" w:customStyle="1" w:styleId="afffff5">
    <w:name w:val="Привітання Знак"/>
    <w:basedOn w:val="a2"/>
    <w:link w:val="afffff4"/>
    <w:uiPriority w:val="99"/>
    <w:semiHidden/>
    <w:rsid w:val="00CA46F2"/>
    <w:rPr>
      <w:color w:val="595959" w:themeColor="text1" w:themeTint="A6"/>
      <w:sz w:val="30"/>
      <w:szCs w:val="30"/>
    </w:rPr>
  </w:style>
  <w:style w:type="paragraph" w:styleId="afffff6">
    <w:name w:val="Signature"/>
    <w:basedOn w:val="a1"/>
    <w:link w:val="afffff7"/>
    <w:uiPriority w:val="99"/>
    <w:semiHidden/>
    <w:unhideWhenUsed/>
    <w:rsid w:val="00CA46F2"/>
    <w:pPr>
      <w:spacing w:after="0" w:line="240" w:lineRule="auto"/>
      <w:ind w:left="4252"/>
    </w:pPr>
  </w:style>
  <w:style w:type="character" w:customStyle="1" w:styleId="afffff7">
    <w:name w:val="Підпис Знак"/>
    <w:basedOn w:val="a2"/>
    <w:link w:val="afffff6"/>
    <w:uiPriority w:val="99"/>
    <w:semiHidden/>
    <w:rsid w:val="00CA46F2"/>
    <w:rPr>
      <w:color w:val="595959" w:themeColor="text1" w:themeTint="A6"/>
      <w:sz w:val="30"/>
      <w:szCs w:val="30"/>
    </w:rPr>
  </w:style>
  <w:style w:type="character" w:customStyle="1" w:styleId="1e">
    <w:name w:val="Пунктирне гіперпосилання1"/>
    <w:basedOn w:val="a2"/>
    <w:uiPriority w:val="99"/>
    <w:semiHidden/>
    <w:unhideWhenUsed/>
    <w:rsid w:val="00CA46F2"/>
    <w:rPr>
      <w:u w:val="dotted"/>
    </w:rPr>
  </w:style>
  <w:style w:type="table" w:styleId="1f">
    <w:name w:val="Table 3D effects 1"/>
    <w:basedOn w:val="a3"/>
    <w:uiPriority w:val="99"/>
    <w:semiHidden/>
    <w:unhideWhenUsed/>
    <w:rsid w:val="00CA46F2"/>
    <w:pPr>
      <w:spacing w:after="120"/>
    </w:pPr>
    <w:rPr>
      <w:sz w:val="30"/>
      <w:szCs w:val="3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f7">
    <w:name w:val="Table 3D effects 2"/>
    <w:basedOn w:val="a3"/>
    <w:uiPriority w:val="99"/>
    <w:semiHidden/>
    <w:unhideWhenUsed/>
    <w:rsid w:val="00CA46F2"/>
    <w:pPr>
      <w:spacing w:after="120"/>
    </w:pPr>
    <w:rPr>
      <w:sz w:val="30"/>
      <w:szCs w:val="3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2">
    <w:name w:val="Table 3D effects 3"/>
    <w:basedOn w:val="a3"/>
    <w:uiPriority w:val="99"/>
    <w:semiHidden/>
    <w:unhideWhenUsed/>
    <w:rsid w:val="00CA46F2"/>
    <w:pPr>
      <w:spacing w:after="120"/>
    </w:pPr>
    <w:rPr>
      <w:sz w:val="30"/>
      <w:szCs w:val="3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0">
    <w:name w:val="Table Classic 1"/>
    <w:basedOn w:val="a3"/>
    <w:uiPriority w:val="99"/>
    <w:semiHidden/>
    <w:unhideWhenUsed/>
    <w:rsid w:val="00CA46F2"/>
    <w:pPr>
      <w:spacing w:after="120"/>
    </w:pPr>
    <w:rPr>
      <w:sz w:val="30"/>
      <w:szCs w:val="30"/>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8">
    <w:name w:val="Table Classic 2"/>
    <w:basedOn w:val="a3"/>
    <w:uiPriority w:val="99"/>
    <w:semiHidden/>
    <w:unhideWhenUsed/>
    <w:rsid w:val="00CA46F2"/>
    <w:pPr>
      <w:spacing w:after="120"/>
    </w:pPr>
    <w:rPr>
      <w:sz w:val="30"/>
      <w:szCs w:val="3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3">
    <w:name w:val="Table Classic 3"/>
    <w:basedOn w:val="a3"/>
    <w:uiPriority w:val="99"/>
    <w:semiHidden/>
    <w:unhideWhenUsed/>
    <w:rsid w:val="00CA46F2"/>
    <w:pPr>
      <w:spacing w:after="120"/>
    </w:pPr>
    <w:rPr>
      <w:color w:val="000080"/>
      <w:sz w:val="30"/>
      <w:szCs w:val="3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d">
    <w:name w:val="Table Classic 4"/>
    <w:basedOn w:val="a3"/>
    <w:uiPriority w:val="99"/>
    <w:semiHidden/>
    <w:unhideWhenUsed/>
    <w:rsid w:val="00CA46F2"/>
    <w:pPr>
      <w:spacing w:after="120"/>
    </w:pPr>
    <w:rPr>
      <w:sz w:val="30"/>
      <w:szCs w:val="30"/>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f1">
    <w:name w:val="Table Colorful 1"/>
    <w:basedOn w:val="a3"/>
    <w:uiPriority w:val="99"/>
    <w:semiHidden/>
    <w:unhideWhenUsed/>
    <w:rsid w:val="00CA46F2"/>
    <w:pPr>
      <w:spacing w:after="120"/>
    </w:pPr>
    <w:rPr>
      <w:color w:val="FFFFFF"/>
      <w:sz w:val="30"/>
      <w:szCs w:val="30"/>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9">
    <w:name w:val="Table Colorful 2"/>
    <w:basedOn w:val="a3"/>
    <w:uiPriority w:val="99"/>
    <w:semiHidden/>
    <w:unhideWhenUsed/>
    <w:rsid w:val="00CA46F2"/>
    <w:pPr>
      <w:spacing w:after="120"/>
    </w:pPr>
    <w:rPr>
      <w:sz w:val="30"/>
      <w:szCs w:val="3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4">
    <w:name w:val="Table Colorful 3"/>
    <w:basedOn w:val="a3"/>
    <w:uiPriority w:val="99"/>
    <w:semiHidden/>
    <w:unhideWhenUsed/>
    <w:rsid w:val="00CA46F2"/>
    <w:pPr>
      <w:spacing w:after="120"/>
    </w:pPr>
    <w:rPr>
      <w:sz w:val="30"/>
      <w:szCs w:val="30"/>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2">
    <w:name w:val="Table Columns 1"/>
    <w:basedOn w:val="a3"/>
    <w:uiPriority w:val="99"/>
    <w:semiHidden/>
    <w:unhideWhenUsed/>
    <w:rsid w:val="00CA46F2"/>
    <w:pPr>
      <w:spacing w:after="120"/>
    </w:pPr>
    <w:rPr>
      <w:b/>
      <w:bCs/>
      <w:sz w:val="30"/>
      <w:szCs w:val="3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Columns 2"/>
    <w:basedOn w:val="a3"/>
    <w:uiPriority w:val="99"/>
    <w:semiHidden/>
    <w:unhideWhenUsed/>
    <w:rsid w:val="00CA46F2"/>
    <w:pPr>
      <w:spacing w:after="120"/>
    </w:pPr>
    <w:rPr>
      <w:b/>
      <w:bCs/>
      <w:sz w:val="30"/>
      <w:szCs w:val="3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5">
    <w:name w:val="Table Columns 3"/>
    <w:basedOn w:val="a3"/>
    <w:uiPriority w:val="99"/>
    <w:semiHidden/>
    <w:unhideWhenUsed/>
    <w:rsid w:val="00CA46F2"/>
    <w:pPr>
      <w:spacing w:after="120"/>
    </w:pPr>
    <w:rPr>
      <w:b/>
      <w:bCs/>
      <w:sz w:val="30"/>
      <w:szCs w:val="30"/>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e">
    <w:name w:val="Table Columns 4"/>
    <w:basedOn w:val="a3"/>
    <w:uiPriority w:val="99"/>
    <w:semiHidden/>
    <w:unhideWhenUsed/>
    <w:rsid w:val="00CA46F2"/>
    <w:pPr>
      <w:spacing w:after="120"/>
    </w:pPr>
    <w:rPr>
      <w:sz w:val="30"/>
      <w:szCs w:val="30"/>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d">
    <w:name w:val="Table Columns 5"/>
    <w:basedOn w:val="a3"/>
    <w:uiPriority w:val="99"/>
    <w:semiHidden/>
    <w:unhideWhenUsed/>
    <w:rsid w:val="00CA46F2"/>
    <w:pPr>
      <w:spacing w:after="120"/>
    </w:pPr>
    <w:rPr>
      <w:sz w:val="30"/>
      <w:szCs w:val="3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afffff8">
    <w:name w:val="Table Contemporary"/>
    <w:basedOn w:val="a3"/>
    <w:uiPriority w:val="99"/>
    <w:semiHidden/>
    <w:unhideWhenUsed/>
    <w:rsid w:val="00CA46F2"/>
    <w:pPr>
      <w:spacing w:after="120"/>
    </w:pPr>
    <w:rPr>
      <w:color w:val="595959" w:themeColor="text1" w:themeTint="A6"/>
      <w:sz w:val="30"/>
      <w:szCs w:val="3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afffff9">
    <w:name w:val="Table Elegant"/>
    <w:basedOn w:val="a3"/>
    <w:uiPriority w:val="99"/>
    <w:semiHidden/>
    <w:unhideWhenUsed/>
    <w:rsid w:val="00CA46F2"/>
    <w:pPr>
      <w:spacing w:after="120"/>
    </w:pPr>
    <w:rPr>
      <w:sz w:val="30"/>
      <w:szCs w:val="3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f3">
    <w:name w:val="Table Grid 1"/>
    <w:basedOn w:val="a3"/>
    <w:uiPriority w:val="99"/>
    <w:semiHidden/>
    <w:unhideWhenUsed/>
    <w:rsid w:val="00CA46F2"/>
    <w:pPr>
      <w:spacing w:after="120"/>
    </w:pPr>
    <w:rPr>
      <w:sz w:val="30"/>
      <w:szCs w:val="3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b">
    <w:name w:val="Table Grid 2"/>
    <w:basedOn w:val="a3"/>
    <w:uiPriority w:val="99"/>
    <w:semiHidden/>
    <w:unhideWhenUsed/>
    <w:rsid w:val="00CA46F2"/>
    <w:pPr>
      <w:spacing w:after="120"/>
    </w:pPr>
    <w:rPr>
      <w:sz w:val="30"/>
      <w:szCs w:val="30"/>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3"/>
    <w:uiPriority w:val="99"/>
    <w:semiHidden/>
    <w:unhideWhenUsed/>
    <w:rsid w:val="00CA46F2"/>
    <w:pPr>
      <w:spacing w:after="120"/>
    </w:pPr>
    <w:rPr>
      <w:sz w:val="30"/>
      <w:szCs w:val="3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
    <w:name w:val="Table Grid 4"/>
    <w:basedOn w:val="a3"/>
    <w:uiPriority w:val="99"/>
    <w:semiHidden/>
    <w:unhideWhenUsed/>
    <w:rsid w:val="00CA46F2"/>
    <w:pPr>
      <w:spacing w:after="120"/>
    </w:pPr>
    <w:rPr>
      <w:sz w:val="30"/>
      <w:szCs w:val="30"/>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e">
    <w:name w:val="Table Grid 5"/>
    <w:basedOn w:val="a3"/>
    <w:uiPriority w:val="99"/>
    <w:semiHidden/>
    <w:unhideWhenUsed/>
    <w:rsid w:val="00CA46F2"/>
    <w:pPr>
      <w:spacing w:after="120"/>
    </w:pPr>
    <w:rPr>
      <w:sz w:val="30"/>
      <w:szCs w:val="3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9">
    <w:name w:val="Table Grid 6"/>
    <w:basedOn w:val="a3"/>
    <w:uiPriority w:val="99"/>
    <w:semiHidden/>
    <w:unhideWhenUsed/>
    <w:rsid w:val="00CA46F2"/>
    <w:pPr>
      <w:spacing w:after="120"/>
    </w:pPr>
    <w:rPr>
      <w:sz w:val="30"/>
      <w:szCs w:val="30"/>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3"/>
    <w:uiPriority w:val="99"/>
    <w:semiHidden/>
    <w:unhideWhenUsed/>
    <w:rsid w:val="00CA46F2"/>
    <w:pPr>
      <w:spacing w:after="120"/>
    </w:pPr>
    <w:rPr>
      <w:b/>
      <w:bCs/>
      <w:sz w:val="30"/>
      <w:szCs w:val="3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2">
    <w:name w:val="Table Grid 8"/>
    <w:basedOn w:val="a3"/>
    <w:uiPriority w:val="99"/>
    <w:semiHidden/>
    <w:unhideWhenUsed/>
    <w:rsid w:val="00CA46F2"/>
    <w:pPr>
      <w:spacing w:after="120"/>
    </w:pPr>
    <w:rPr>
      <w:sz w:val="30"/>
      <w:szCs w:val="3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f4">
    <w:name w:val="Сетка таблицы светлая1"/>
    <w:basedOn w:val="a3"/>
    <w:uiPriority w:val="40"/>
    <w:rsid w:val="00CA46F2"/>
    <w:pPr>
      <w:spacing w:after="0" w:line="240" w:lineRule="auto"/>
    </w:pPr>
    <w:rPr>
      <w:color w:val="595959" w:themeColor="text1" w:themeTint="A6"/>
      <w:sz w:val="30"/>
      <w:szCs w:val="3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1">
    <w:name w:val="Table List 1"/>
    <w:basedOn w:val="a3"/>
    <w:uiPriority w:val="99"/>
    <w:semiHidden/>
    <w:unhideWhenUsed/>
    <w:rsid w:val="00CA46F2"/>
    <w:pPr>
      <w:spacing w:after="120"/>
    </w:pPr>
    <w:rPr>
      <w:color w:val="595959" w:themeColor="text1" w:themeTint="A6"/>
      <w:sz w:val="30"/>
      <w:szCs w:val="30"/>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
    <w:name w:val="Table List 2"/>
    <w:basedOn w:val="a3"/>
    <w:uiPriority w:val="99"/>
    <w:semiHidden/>
    <w:unhideWhenUsed/>
    <w:rsid w:val="00CA46F2"/>
    <w:pPr>
      <w:spacing w:after="120"/>
    </w:pPr>
    <w:rPr>
      <w:color w:val="595959" w:themeColor="text1" w:themeTint="A6"/>
      <w:sz w:val="30"/>
      <w:szCs w:val="30"/>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
    <w:name w:val="Table List 3"/>
    <w:basedOn w:val="a3"/>
    <w:uiPriority w:val="99"/>
    <w:semiHidden/>
    <w:unhideWhenUsed/>
    <w:rsid w:val="00CA46F2"/>
    <w:pPr>
      <w:spacing w:after="120"/>
    </w:pPr>
    <w:rPr>
      <w:sz w:val="30"/>
      <w:szCs w:val="30"/>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
    <w:name w:val="Table List 4"/>
    <w:basedOn w:val="a3"/>
    <w:uiPriority w:val="99"/>
    <w:semiHidden/>
    <w:unhideWhenUsed/>
    <w:rsid w:val="00CA46F2"/>
    <w:pPr>
      <w:spacing w:after="120"/>
    </w:pPr>
    <w:rPr>
      <w:sz w:val="30"/>
      <w:szCs w:val="3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
    <w:name w:val="Table List 5"/>
    <w:basedOn w:val="a3"/>
    <w:uiPriority w:val="99"/>
    <w:semiHidden/>
    <w:unhideWhenUsed/>
    <w:rsid w:val="00CA46F2"/>
    <w:pPr>
      <w:spacing w:after="120"/>
    </w:pPr>
    <w:rPr>
      <w:sz w:val="30"/>
      <w:szCs w:val="30"/>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
    <w:name w:val="Table List 6"/>
    <w:basedOn w:val="a3"/>
    <w:uiPriority w:val="99"/>
    <w:semiHidden/>
    <w:unhideWhenUsed/>
    <w:rsid w:val="00CA46F2"/>
    <w:pPr>
      <w:spacing w:after="120"/>
    </w:pPr>
    <w:rPr>
      <w:sz w:val="30"/>
      <w:szCs w:val="3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
    <w:name w:val="Table List 7"/>
    <w:basedOn w:val="a3"/>
    <w:uiPriority w:val="99"/>
    <w:semiHidden/>
    <w:unhideWhenUsed/>
    <w:rsid w:val="00CA46F2"/>
    <w:pPr>
      <w:spacing w:after="120"/>
    </w:pPr>
    <w:rPr>
      <w:color w:val="595959" w:themeColor="text1" w:themeTint="A6"/>
      <w:sz w:val="30"/>
      <w:szCs w:val="30"/>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
    <w:name w:val="Table List 8"/>
    <w:basedOn w:val="a3"/>
    <w:uiPriority w:val="99"/>
    <w:semiHidden/>
    <w:unhideWhenUsed/>
    <w:rsid w:val="00CA46F2"/>
    <w:pPr>
      <w:spacing w:after="120"/>
    </w:pPr>
    <w:rPr>
      <w:color w:val="595959" w:themeColor="text1" w:themeTint="A6"/>
      <w:sz w:val="30"/>
      <w:szCs w:val="30"/>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afffffa">
    <w:name w:val="table of authorities"/>
    <w:basedOn w:val="a1"/>
    <w:next w:val="a1"/>
    <w:uiPriority w:val="99"/>
    <w:semiHidden/>
    <w:unhideWhenUsed/>
    <w:rsid w:val="00CA46F2"/>
    <w:pPr>
      <w:spacing w:after="0"/>
      <w:ind w:left="300" w:hanging="300"/>
    </w:pPr>
  </w:style>
  <w:style w:type="paragraph" w:styleId="afffffb">
    <w:name w:val="table of figures"/>
    <w:basedOn w:val="a1"/>
    <w:next w:val="a1"/>
    <w:uiPriority w:val="99"/>
    <w:semiHidden/>
    <w:unhideWhenUsed/>
    <w:rsid w:val="00CA46F2"/>
    <w:pPr>
      <w:spacing w:after="0"/>
    </w:pPr>
  </w:style>
  <w:style w:type="table" w:styleId="afffffc">
    <w:name w:val="Table Professional"/>
    <w:basedOn w:val="a3"/>
    <w:uiPriority w:val="99"/>
    <w:semiHidden/>
    <w:unhideWhenUsed/>
    <w:rsid w:val="00CA46F2"/>
    <w:pPr>
      <w:spacing w:after="120"/>
    </w:pPr>
    <w:rPr>
      <w:sz w:val="30"/>
      <w:szCs w:val="3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5">
    <w:name w:val="Table Simple 1"/>
    <w:basedOn w:val="a3"/>
    <w:uiPriority w:val="99"/>
    <w:semiHidden/>
    <w:unhideWhenUsed/>
    <w:rsid w:val="00CA46F2"/>
    <w:pPr>
      <w:spacing w:after="120"/>
    </w:pPr>
    <w:rPr>
      <w:sz w:val="30"/>
      <w:szCs w:val="30"/>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c">
    <w:name w:val="Table Simple 2"/>
    <w:basedOn w:val="a3"/>
    <w:uiPriority w:val="99"/>
    <w:semiHidden/>
    <w:unhideWhenUsed/>
    <w:rsid w:val="00CA46F2"/>
    <w:pPr>
      <w:spacing w:after="120"/>
    </w:pPr>
    <w:rPr>
      <w:color w:val="595959" w:themeColor="text1" w:themeTint="A6"/>
      <w:sz w:val="30"/>
      <w:szCs w:val="30"/>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7">
    <w:name w:val="Table Simple 3"/>
    <w:basedOn w:val="a3"/>
    <w:uiPriority w:val="99"/>
    <w:semiHidden/>
    <w:unhideWhenUsed/>
    <w:rsid w:val="00CA46F2"/>
    <w:pPr>
      <w:spacing w:after="120"/>
    </w:pPr>
    <w:rPr>
      <w:sz w:val="30"/>
      <w:szCs w:val="30"/>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6">
    <w:name w:val="Table Subtle 1"/>
    <w:basedOn w:val="a3"/>
    <w:uiPriority w:val="99"/>
    <w:semiHidden/>
    <w:unhideWhenUsed/>
    <w:rsid w:val="00CA46F2"/>
    <w:pPr>
      <w:spacing w:after="120"/>
    </w:pPr>
    <w:rPr>
      <w:color w:val="595959" w:themeColor="text1" w:themeTint="A6"/>
      <w:sz w:val="30"/>
      <w:szCs w:val="30"/>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3"/>
    <w:uiPriority w:val="99"/>
    <w:rsid w:val="00CA46F2"/>
    <w:pPr>
      <w:spacing w:after="120"/>
    </w:pPr>
    <w:rPr>
      <w:color w:val="595959" w:themeColor="text1" w:themeTint="A6"/>
      <w:sz w:val="30"/>
      <w:szCs w:val="30"/>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d">
    <w:name w:val="Table Theme"/>
    <w:basedOn w:val="a3"/>
    <w:uiPriority w:val="99"/>
    <w:semiHidden/>
    <w:unhideWhenUsed/>
    <w:rsid w:val="00CA46F2"/>
    <w:pPr>
      <w:spacing w:after="120"/>
    </w:pPr>
    <w:rPr>
      <w:color w:val="595959" w:themeColor="text1" w:themeTint="A6"/>
      <w:sz w:val="30"/>
      <w:szCs w:val="3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0">
    <w:name w:val="Table Web 1"/>
    <w:basedOn w:val="a3"/>
    <w:uiPriority w:val="99"/>
    <w:semiHidden/>
    <w:unhideWhenUsed/>
    <w:rsid w:val="00CA46F2"/>
    <w:pPr>
      <w:spacing w:after="120"/>
    </w:pPr>
    <w:rPr>
      <w:sz w:val="30"/>
      <w:szCs w:val="3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0">
    <w:name w:val="Table Web 2"/>
    <w:basedOn w:val="a3"/>
    <w:uiPriority w:val="99"/>
    <w:semiHidden/>
    <w:unhideWhenUsed/>
    <w:rsid w:val="00CA46F2"/>
    <w:pPr>
      <w:spacing w:after="120"/>
    </w:pPr>
    <w:rPr>
      <w:sz w:val="30"/>
      <w:szCs w:val="3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0">
    <w:name w:val="Table Web 3"/>
    <w:basedOn w:val="a3"/>
    <w:uiPriority w:val="99"/>
    <w:rsid w:val="00CA46F2"/>
    <w:pPr>
      <w:spacing w:after="120"/>
    </w:pPr>
    <w:rPr>
      <w:sz w:val="30"/>
      <w:szCs w:val="30"/>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ffffe">
    <w:name w:val="toa heading"/>
    <w:basedOn w:val="a1"/>
    <w:next w:val="a1"/>
    <w:uiPriority w:val="99"/>
    <w:semiHidden/>
    <w:unhideWhenUsed/>
    <w:rsid w:val="00CA46F2"/>
    <w:pPr>
      <w:spacing w:before="120"/>
    </w:pPr>
    <w:rPr>
      <w:rFonts w:asciiTheme="majorHAnsi" w:eastAsiaTheme="majorEastAsia" w:hAnsiTheme="majorHAnsi" w:cstheme="majorBidi"/>
      <w:b/>
      <w:bCs/>
      <w:sz w:val="24"/>
      <w:szCs w:val="24"/>
    </w:rPr>
  </w:style>
  <w:style w:type="paragraph" w:styleId="1f7">
    <w:name w:val="toc 1"/>
    <w:basedOn w:val="a1"/>
    <w:next w:val="a1"/>
    <w:autoRedefine/>
    <w:uiPriority w:val="39"/>
    <w:semiHidden/>
    <w:unhideWhenUsed/>
    <w:rsid w:val="00CA46F2"/>
    <w:pPr>
      <w:spacing w:after="100"/>
    </w:pPr>
  </w:style>
  <w:style w:type="paragraph" w:styleId="2fe">
    <w:name w:val="toc 2"/>
    <w:basedOn w:val="a1"/>
    <w:next w:val="a1"/>
    <w:autoRedefine/>
    <w:uiPriority w:val="39"/>
    <w:semiHidden/>
    <w:unhideWhenUsed/>
    <w:rsid w:val="00CA46F2"/>
    <w:pPr>
      <w:spacing w:after="100"/>
      <w:ind w:left="300"/>
    </w:pPr>
  </w:style>
  <w:style w:type="paragraph" w:styleId="3f8">
    <w:name w:val="toc 3"/>
    <w:basedOn w:val="a1"/>
    <w:next w:val="a1"/>
    <w:autoRedefine/>
    <w:uiPriority w:val="39"/>
    <w:semiHidden/>
    <w:unhideWhenUsed/>
    <w:rsid w:val="00CA46F2"/>
    <w:pPr>
      <w:spacing w:after="100"/>
      <w:ind w:left="600"/>
    </w:pPr>
  </w:style>
  <w:style w:type="paragraph" w:styleId="4f0">
    <w:name w:val="toc 4"/>
    <w:basedOn w:val="a1"/>
    <w:next w:val="a1"/>
    <w:autoRedefine/>
    <w:uiPriority w:val="39"/>
    <w:semiHidden/>
    <w:unhideWhenUsed/>
    <w:rsid w:val="00CA46F2"/>
    <w:pPr>
      <w:spacing w:after="100"/>
      <w:ind w:left="900"/>
    </w:pPr>
  </w:style>
  <w:style w:type="paragraph" w:styleId="5f">
    <w:name w:val="toc 5"/>
    <w:basedOn w:val="a1"/>
    <w:next w:val="a1"/>
    <w:autoRedefine/>
    <w:uiPriority w:val="39"/>
    <w:semiHidden/>
    <w:unhideWhenUsed/>
    <w:rsid w:val="00CA46F2"/>
    <w:pPr>
      <w:spacing w:after="100"/>
      <w:ind w:left="1200"/>
    </w:pPr>
  </w:style>
  <w:style w:type="paragraph" w:styleId="6a">
    <w:name w:val="toc 6"/>
    <w:basedOn w:val="a1"/>
    <w:next w:val="a1"/>
    <w:autoRedefine/>
    <w:uiPriority w:val="39"/>
    <w:semiHidden/>
    <w:unhideWhenUsed/>
    <w:rsid w:val="00CA46F2"/>
    <w:pPr>
      <w:spacing w:after="100"/>
      <w:ind w:left="1500"/>
    </w:pPr>
  </w:style>
  <w:style w:type="paragraph" w:styleId="73">
    <w:name w:val="toc 7"/>
    <w:basedOn w:val="a1"/>
    <w:next w:val="a1"/>
    <w:autoRedefine/>
    <w:uiPriority w:val="39"/>
    <w:semiHidden/>
    <w:unhideWhenUsed/>
    <w:rsid w:val="00CA46F2"/>
    <w:pPr>
      <w:spacing w:after="100"/>
      <w:ind w:left="1800"/>
    </w:pPr>
  </w:style>
  <w:style w:type="paragraph" w:styleId="83">
    <w:name w:val="toc 8"/>
    <w:basedOn w:val="a1"/>
    <w:next w:val="a1"/>
    <w:autoRedefine/>
    <w:uiPriority w:val="39"/>
    <w:semiHidden/>
    <w:unhideWhenUsed/>
    <w:rsid w:val="00CA46F2"/>
    <w:pPr>
      <w:spacing w:after="100"/>
      <w:ind w:left="2100"/>
    </w:pPr>
  </w:style>
  <w:style w:type="paragraph" w:styleId="92">
    <w:name w:val="toc 9"/>
    <w:basedOn w:val="a1"/>
    <w:next w:val="a1"/>
    <w:autoRedefine/>
    <w:uiPriority w:val="39"/>
    <w:semiHidden/>
    <w:unhideWhenUsed/>
    <w:rsid w:val="00CA46F2"/>
    <w:pPr>
      <w:spacing w:after="100"/>
      <w:ind w:left="2400"/>
    </w:pPr>
  </w:style>
  <w:style w:type="character" w:customStyle="1" w:styleId="1f8">
    <w:name w:val="Незакрита згадка1"/>
    <w:basedOn w:val="a2"/>
    <w:uiPriority w:val="99"/>
    <w:semiHidden/>
    <w:unhideWhenUsed/>
    <w:rsid w:val="00CA46F2"/>
    <w:rPr>
      <w:color w:val="595959" w:themeColor="text1" w:themeTint="A6"/>
      <w:shd w:val="clear" w:color="auto" w:fill="E6E6E6"/>
    </w:rPr>
  </w:style>
  <w:style w:type="character" w:customStyle="1" w:styleId="2ff">
    <w:name w:val="Незакрита згадка2"/>
    <w:basedOn w:val="a2"/>
    <w:uiPriority w:val="99"/>
    <w:semiHidden/>
    <w:unhideWhenUsed/>
    <w:rsid w:val="00CA46F2"/>
    <w:rPr>
      <w:color w:val="605E5C"/>
      <w:shd w:val="clear" w:color="auto" w:fill="E1DFDD"/>
    </w:rPr>
  </w:style>
  <w:style w:type="paragraph" w:customStyle="1" w:styleId="rvps12">
    <w:name w:val="rvps12"/>
    <w:basedOn w:val="a1"/>
    <w:rsid w:val="002F2B42"/>
    <w:pPr>
      <w:spacing w:before="100" w:beforeAutospacing="1" w:after="100" w:afterAutospacing="1" w:line="240" w:lineRule="auto"/>
    </w:pPr>
    <w:rPr>
      <w:rFonts w:ascii="Times New Roman" w:eastAsia="Times New Roman" w:hAnsi="Times New Roman" w:cs="Times New Roman"/>
      <w:color w:val="auto"/>
      <w:sz w:val="24"/>
      <w:szCs w:val="24"/>
      <w:lang w:eastAsia="uk-UA"/>
    </w:rPr>
  </w:style>
  <w:style w:type="character" w:customStyle="1" w:styleId="rvts82">
    <w:name w:val="rvts82"/>
    <w:basedOn w:val="a2"/>
    <w:rsid w:val="002F2B42"/>
  </w:style>
  <w:style w:type="table" w:styleId="361">
    <w:name w:val="List Table 3 Accent 6"/>
    <w:basedOn w:val="a3"/>
    <w:uiPriority w:val="48"/>
    <w:rsid w:val="009F5146"/>
    <w:pPr>
      <w:spacing w:after="0" w:line="240" w:lineRule="auto"/>
    </w:pPr>
    <w:tblPr>
      <w:tblStyleRowBandSize w:val="1"/>
      <w:tblStyleColBandSize w:val="1"/>
      <w:tblBorders>
        <w:top w:val="single" w:sz="4" w:space="0" w:color="4EA72E" w:themeColor="accent6"/>
        <w:left w:val="single" w:sz="4" w:space="0" w:color="4EA72E" w:themeColor="accent6"/>
        <w:bottom w:val="single" w:sz="4" w:space="0" w:color="4EA72E" w:themeColor="accent6"/>
        <w:right w:val="single" w:sz="4" w:space="0" w:color="4EA72E" w:themeColor="accent6"/>
      </w:tblBorders>
    </w:tblPr>
    <w:tblStylePr w:type="firstRow">
      <w:rPr>
        <w:b/>
        <w:bCs/>
        <w:color w:val="FFFFFF" w:themeColor="background1"/>
      </w:rPr>
      <w:tblPr/>
      <w:tcPr>
        <w:shd w:val="clear" w:color="auto" w:fill="4EA72E" w:themeFill="accent6"/>
      </w:tcPr>
    </w:tblStylePr>
    <w:tblStylePr w:type="lastRow">
      <w:rPr>
        <w:b/>
        <w:bCs/>
      </w:rPr>
      <w:tblPr/>
      <w:tcPr>
        <w:tcBorders>
          <w:top w:val="double" w:sz="4" w:space="0" w:color="4EA72E"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EA72E" w:themeColor="accent6"/>
          <w:right w:val="single" w:sz="4" w:space="0" w:color="4EA72E" w:themeColor="accent6"/>
        </w:tcBorders>
      </w:tcPr>
    </w:tblStylePr>
    <w:tblStylePr w:type="band1Horz">
      <w:tblPr/>
      <w:tcPr>
        <w:tcBorders>
          <w:top w:val="single" w:sz="4" w:space="0" w:color="4EA72E" w:themeColor="accent6"/>
          <w:bottom w:val="single" w:sz="4" w:space="0" w:color="4EA72E"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EA72E" w:themeColor="accent6"/>
          <w:left w:val="nil"/>
        </w:tcBorders>
      </w:tcPr>
    </w:tblStylePr>
    <w:tblStylePr w:type="swCell">
      <w:tblPr/>
      <w:tcPr>
        <w:tcBorders>
          <w:top w:val="double" w:sz="4" w:space="0" w:color="4EA72E" w:themeColor="accent6"/>
          <w:right w:val="nil"/>
        </w:tcBorders>
      </w:tcPr>
    </w:tblStylePr>
  </w:style>
  <w:style w:type="table" w:styleId="560">
    <w:name w:val="Grid Table 5 Dark Accent 6"/>
    <w:basedOn w:val="a3"/>
    <w:uiPriority w:val="50"/>
    <w:rsid w:val="009F5146"/>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F2D0"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EA72E"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EA72E"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EA72E"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EA72E" w:themeFill="accent6"/>
      </w:tcPr>
    </w:tblStylePr>
    <w:tblStylePr w:type="band1Vert">
      <w:tblPr/>
      <w:tcPr>
        <w:shd w:val="clear" w:color="auto" w:fill="B3E5A1" w:themeFill="accent6" w:themeFillTint="66"/>
      </w:tcPr>
    </w:tblStylePr>
    <w:tblStylePr w:type="band1Horz">
      <w:tblPr/>
      <w:tcPr>
        <w:shd w:val="clear" w:color="auto" w:fill="B3E5A1" w:themeFill="accent6" w:themeFillTint="66"/>
      </w:tcPr>
    </w:tblStylePr>
  </w:style>
  <w:style w:type="table" w:styleId="affffff">
    <w:name w:val="Grid Table Light"/>
    <w:basedOn w:val="a3"/>
    <w:uiPriority w:val="40"/>
    <w:rsid w:val="00B07C6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6403">
      <w:bodyDiv w:val="1"/>
      <w:marLeft w:val="0"/>
      <w:marRight w:val="0"/>
      <w:marTop w:val="0"/>
      <w:marBottom w:val="0"/>
      <w:divBdr>
        <w:top w:val="none" w:sz="0" w:space="0" w:color="auto"/>
        <w:left w:val="none" w:sz="0" w:space="0" w:color="auto"/>
        <w:bottom w:val="none" w:sz="0" w:space="0" w:color="auto"/>
        <w:right w:val="none" w:sz="0" w:space="0" w:color="auto"/>
      </w:divBdr>
    </w:div>
    <w:div w:id="11541480">
      <w:bodyDiv w:val="1"/>
      <w:marLeft w:val="0"/>
      <w:marRight w:val="0"/>
      <w:marTop w:val="0"/>
      <w:marBottom w:val="0"/>
      <w:divBdr>
        <w:top w:val="none" w:sz="0" w:space="0" w:color="auto"/>
        <w:left w:val="none" w:sz="0" w:space="0" w:color="auto"/>
        <w:bottom w:val="none" w:sz="0" w:space="0" w:color="auto"/>
        <w:right w:val="none" w:sz="0" w:space="0" w:color="auto"/>
      </w:divBdr>
    </w:div>
    <w:div w:id="41683091">
      <w:bodyDiv w:val="1"/>
      <w:marLeft w:val="0"/>
      <w:marRight w:val="0"/>
      <w:marTop w:val="0"/>
      <w:marBottom w:val="0"/>
      <w:divBdr>
        <w:top w:val="none" w:sz="0" w:space="0" w:color="auto"/>
        <w:left w:val="none" w:sz="0" w:space="0" w:color="auto"/>
        <w:bottom w:val="none" w:sz="0" w:space="0" w:color="auto"/>
        <w:right w:val="none" w:sz="0" w:space="0" w:color="auto"/>
      </w:divBdr>
    </w:div>
    <w:div w:id="86192855">
      <w:bodyDiv w:val="1"/>
      <w:marLeft w:val="0"/>
      <w:marRight w:val="0"/>
      <w:marTop w:val="0"/>
      <w:marBottom w:val="0"/>
      <w:divBdr>
        <w:top w:val="none" w:sz="0" w:space="0" w:color="auto"/>
        <w:left w:val="none" w:sz="0" w:space="0" w:color="auto"/>
        <w:bottom w:val="none" w:sz="0" w:space="0" w:color="auto"/>
        <w:right w:val="none" w:sz="0" w:space="0" w:color="auto"/>
      </w:divBdr>
    </w:div>
    <w:div w:id="315766584">
      <w:bodyDiv w:val="1"/>
      <w:marLeft w:val="0"/>
      <w:marRight w:val="0"/>
      <w:marTop w:val="0"/>
      <w:marBottom w:val="0"/>
      <w:divBdr>
        <w:top w:val="none" w:sz="0" w:space="0" w:color="auto"/>
        <w:left w:val="none" w:sz="0" w:space="0" w:color="auto"/>
        <w:bottom w:val="none" w:sz="0" w:space="0" w:color="auto"/>
        <w:right w:val="none" w:sz="0" w:space="0" w:color="auto"/>
      </w:divBdr>
    </w:div>
    <w:div w:id="1405303200">
      <w:bodyDiv w:val="1"/>
      <w:marLeft w:val="0"/>
      <w:marRight w:val="0"/>
      <w:marTop w:val="0"/>
      <w:marBottom w:val="0"/>
      <w:divBdr>
        <w:top w:val="none" w:sz="0" w:space="0" w:color="auto"/>
        <w:left w:val="none" w:sz="0" w:space="0" w:color="auto"/>
        <w:bottom w:val="none" w:sz="0" w:space="0" w:color="auto"/>
        <w:right w:val="none" w:sz="0" w:space="0" w:color="auto"/>
      </w:divBdr>
    </w:div>
    <w:div w:id="1463766302">
      <w:bodyDiv w:val="1"/>
      <w:marLeft w:val="0"/>
      <w:marRight w:val="0"/>
      <w:marTop w:val="0"/>
      <w:marBottom w:val="0"/>
      <w:divBdr>
        <w:top w:val="none" w:sz="0" w:space="0" w:color="auto"/>
        <w:left w:val="none" w:sz="0" w:space="0" w:color="auto"/>
        <w:bottom w:val="none" w:sz="0" w:space="0" w:color="auto"/>
        <w:right w:val="none" w:sz="0" w:space="0" w:color="auto"/>
      </w:divBdr>
    </w:div>
    <w:div w:id="2074619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microsoft.com/office/2007/relationships/hdphoto" Target="media/hdphoto2.wdp"/><Relationship Id="rId18" Type="http://schemas.openxmlformats.org/officeDocument/2006/relationships/hyperlink" Target="https://ua-referat.com/%D0%A4%D1%96%D0%B7%D0%B8%D1%87%D0%BD%D0%B0_%D0%BA%D1%83%D0%BB%D1%8C%D1%82%D1%83%D1%80%D0%B0" TargetMode="External"/><Relationship Id="rId3" Type="http://schemas.openxmlformats.org/officeDocument/2006/relationships/styles" Target="styles.xml"/><Relationship Id="rId7" Type="http://schemas.openxmlformats.org/officeDocument/2006/relationships/hyperlink" Target="https://uk.wikipedia.org/wiki/%D0%A7%D0%B0%D1%81%D1%82%D0%BE%D1%82%D0%B0_%D1%81%D0%B5%D1%80%D1%86%D0%B5%D0%B2%D0%B8%D1%85_%D1%81%D0%BA%D0%BE%D1%80%D0%BE%D1%87%D0%B5%D0%BD%D1%8C" TargetMode="External"/><Relationship Id="rId12" Type="http://schemas.openxmlformats.org/officeDocument/2006/relationships/image" Target="media/image3.png"/><Relationship Id="rId17" Type="http://schemas.openxmlformats.org/officeDocument/2006/relationships/hyperlink" Target="https://ua-referat.com/%D0%A2%D0%B5%D0%BE%D1%80%D1%96%D1%8F" TargetMode="External"/><Relationship Id="rId2" Type="http://schemas.openxmlformats.org/officeDocument/2006/relationships/numbering" Target="numbering.xml"/><Relationship Id="rId16" Type="http://schemas.openxmlformats.org/officeDocument/2006/relationships/hyperlink" Target="http://www.ipedahohika.com/lirefs-202-5.htm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https://uk.wikipedia.org/wiki/%D0%90%D1%80%D1%82%D0%B5%D1%80%D1%96%D0%B0%D0%BB%D1%8C%D0%BD%D0%B8%D0%B9_%D1%82%D0%B8%D1%81%D0%BA" TargetMode="External"/><Relationship Id="rId11" Type="http://schemas.microsoft.com/office/2007/relationships/hdphoto" Target="media/hdphoto1.wdp"/><Relationship Id="rId5" Type="http://schemas.openxmlformats.org/officeDocument/2006/relationships/webSettings" Target="webSettings.xml"/><Relationship Id="rId15" Type="http://schemas.openxmlformats.org/officeDocument/2006/relationships/hyperlink" Target="https://studopedia.su/4_51161_metodi-doslidzhen-u-%20%20%20%20%20%20%20%20%20%20%20%20%20%20%20%20fiziologii.html" TargetMode="External"/><Relationship Id="rId10" Type="http://schemas.openxmlformats.org/officeDocument/2006/relationships/image" Target="media/image2.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moyaosvita.com.ua/anatomiya/metodi-doslidzhennya-v-anatomi%D1%97-ta-fiziologi%D1%97/"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tx>
            <c:strRef>
              <c:f>Аркуш1!$B$1</c:f>
              <c:strCache>
                <c:ptCount val="1"/>
                <c:pt idx="0">
                  <c:v>Продаж</c:v>
                </c:pt>
              </c:strCache>
            </c:strRef>
          </c:tx>
          <c:dPt>
            <c:idx val="0"/>
            <c:bubble3D val="0"/>
            <c:spPr>
              <a:solidFill>
                <a:schemeClr val="dk1">
                  <a:tint val="885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1-FE3D-4FAD-8E68-2F47DD66EDB0}"/>
              </c:ext>
            </c:extLst>
          </c:dPt>
          <c:dPt>
            <c:idx val="1"/>
            <c:bubble3D val="0"/>
            <c:spPr>
              <a:solidFill>
                <a:schemeClr val="dk1">
                  <a:tint val="55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FE3D-4FAD-8E68-2F47DD66EDB0}"/>
              </c:ext>
            </c:extLst>
          </c:dPt>
          <c:dPt>
            <c:idx val="2"/>
            <c:bubble3D val="0"/>
            <c:spPr>
              <a:solidFill>
                <a:schemeClr val="dk1">
                  <a:tint val="750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5-FE3D-4FAD-8E68-2F47DD66EDB0}"/>
              </c:ext>
            </c:extLst>
          </c:dPt>
          <c:dPt>
            <c:idx val="3"/>
            <c:bubble3D val="0"/>
            <c:spPr>
              <a:solidFill>
                <a:schemeClr val="dk1">
                  <a:tint val="98500"/>
                </a:schemeClr>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7-FE3D-4FAD-8E68-2F47DD66EDB0}"/>
              </c:ext>
            </c:extLst>
          </c:dPt>
          <c:dLbls>
            <c:dLbl>
              <c:idx val="0"/>
              <c:layout>
                <c:manualLayout>
                  <c:x val="4.7453703703703706E-2"/>
                  <c:y val="-0.12168141592920353"/>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ysClr val="windowText" lastClr="000000"/>
                      </a:solidFill>
                      <a:latin typeface="+mn-lt"/>
                      <a:ea typeface="+mn-ea"/>
                      <a:cs typeface="+mn-cs"/>
                    </a:defRPr>
                  </a:pPr>
                  <a:endParaRPr lang="uk-UA"/>
                </a:p>
              </c:txPr>
              <c:dLblPos val="bestFit"/>
              <c:showLegendKey val="0"/>
              <c:showVal val="0"/>
              <c:showCatName val="1"/>
              <c:showSerName val="0"/>
              <c:showPercent val="1"/>
              <c:showBubbleSize val="0"/>
              <c:extLst>
                <c:ext xmlns:c15="http://schemas.microsoft.com/office/drawing/2012/chart" uri="{CE6537A1-D6FC-4f65-9D91-7224C49458BB}">
                  <c15:layout>
                    <c:manualLayout>
                      <c:w val="0.23379629629629631"/>
                      <c:h val="0.17817109144542773"/>
                    </c:manualLayout>
                  </c15:layout>
                </c:ext>
                <c:ext xmlns:c16="http://schemas.microsoft.com/office/drawing/2014/chart" uri="{C3380CC4-5D6E-409C-BE32-E72D297353CC}">
                  <c16:uniqueId val="{00000001-FE3D-4FAD-8E68-2F47DD66EDB0}"/>
                </c:ext>
              </c:extLst>
            </c:dLbl>
            <c:dLbl>
              <c:idx val="1"/>
              <c:layout>
                <c:manualLayout>
                  <c:x val="4.6296296296296294E-3"/>
                  <c:y val="4.0560471976401183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ysClr val="windowText" lastClr="000000"/>
                      </a:solidFill>
                      <a:latin typeface="+mn-lt"/>
                      <a:ea typeface="+mn-ea"/>
                      <a:cs typeface="+mn-cs"/>
                    </a:defRPr>
                  </a:pPr>
                  <a:endParaRPr lang="uk-UA"/>
                </a:p>
              </c:txPr>
              <c:dLblPos val="bestFit"/>
              <c:showLegendKey val="0"/>
              <c:showVal val="0"/>
              <c:showCatName val="1"/>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3-FE3D-4FAD-8E68-2F47DD66EDB0}"/>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ysClr val="windowText" lastClr="000000"/>
                      </a:solidFill>
                      <a:latin typeface="+mn-lt"/>
                      <a:ea typeface="+mn-ea"/>
                      <a:cs typeface="+mn-cs"/>
                    </a:defRPr>
                  </a:pPr>
                  <a:endParaRPr lang="uk-UA"/>
                </a:p>
              </c:txPr>
              <c:dLblPos val="outEnd"/>
              <c:showLegendKey val="0"/>
              <c:showVal val="0"/>
              <c:showCatName val="1"/>
              <c:showSerName val="0"/>
              <c:showPercent val="1"/>
              <c:showBubbleSize val="0"/>
              <c:extLst>
                <c:ext xmlns:c16="http://schemas.microsoft.com/office/drawing/2014/chart" uri="{C3380CC4-5D6E-409C-BE32-E72D297353CC}">
                  <c16:uniqueId val="{00000005-FE3D-4FAD-8E68-2F47DD66EDB0}"/>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ysClr val="windowText" lastClr="000000"/>
                      </a:solidFill>
                      <a:latin typeface="+mn-lt"/>
                      <a:ea typeface="+mn-ea"/>
                      <a:cs typeface="+mn-cs"/>
                    </a:defRPr>
                  </a:pPr>
                  <a:endParaRPr lang="uk-UA"/>
                </a:p>
              </c:txPr>
              <c:dLblPos val="outEnd"/>
              <c:showLegendKey val="0"/>
              <c:showVal val="0"/>
              <c:showCatName val="1"/>
              <c:showSerName val="0"/>
              <c:showPercent val="1"/>
              <c:showBubbleSize val="0"/>
              <c:extLst>
                <c:ext xmlns:c16="http://schemas.microsoft.com/office/drawing/2014/chart" uri="{C3380CC4-5D6E-409C-BE32-E72D297353CC}">
                  <c16:uniqueId val="{00000007-FE3D-4FAD-8E68-2F47DD66EDB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ysClr val="windowText" lastClr="000000"/>
                    </a:solidFill>
                    <a:latin typeface="+mn-lt"/>
                    <a:ea typeface="+mn-ea"/>
                    <a:cs typeface="+mn-cs"/>
                  </a:defRPr>
                </a:pPr>
                <a:endParaRPr lang="uk-UA"/>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Аркуш1!$A$2:$A$5</c:f>
              <c:strCache>
                <c:ptCount val="2"/>
                <c:pt idx="0">
                  <c:v>Висока зацікавленість в заняттях</c:v>
                </c:pt>
                <c:pt idx="1">
                  <c:v>Відсутність інтересу</c:v>
                </c:pt>
              </c:strCache>
            </c:strRef>
          </c:cat>
          <c:val>
            <c:numRef>
              <c:f>Аркуш1!$B$2:$B$5</c:f>
              <c:numCache>
                <c:formatCode>0%</c:formatCode>
                <c:ptCount val="4"/>
                <c:pt idx="0">
                  <c:v>0.85</c:v>
                </c:pt>
                <c:pt idx="1">
                  <c:v>0.15</c:v>
                </c:pt>
              </c:numCache>
            </c:numRef>
          </c:val>
          <c:extLst>
            <c:ext xmlns:c16="http://schemas.microsoft.com/office/drawing/2014/chart" uri="{C3380CC4-5D6E-409C-BE32-E72D297353CC}">
              <c16:uniqueId val="{00000008-FE3D-4FAD-8E68-2F47DD66EDB0}"/>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EBA353-785C-47D2-B36C-2651156475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58</Pages>
  <Words>61698</Words>
  <Characters>35168</Characters>
  <Application>Microsoft Office Word</Application>
  <DocSecurity>0</DocSecurity>
  <Lines>293</Lines>
  <Paragraphs>193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96673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Роман Жученко</dc:creator>
  <cp:keywords/>
  <dc:description/>
  <cp:lastModifiedBy>ТМФВ</cp:lastModifiedBy>
  <cp:revision>5</cp:revision>
  <dcterms:created xsi:type="dcterms:W3CDTF">2024-12-04T09:56:00Z</dcterms:created>
  <dcterms:modified xsi:type="dcterms:W3CDTF">2024-12-23T10:58:00Z</dcterms:modified>
</cp:coreProperties>
</file>