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D4BB4" w14:textId="77777777" w:rsidR="0037397F" w:rsidRPr="003C4C75" w:rsidRDefault="009A5343" w:rsidP="00C6504E">
      <w:pPr>
        <w:spacing w:after="0" w:line="360" w:lineRule="auto"/>
        <w:jc w:val="both"/>
        <w:rPr>
          <w:rFonts w:ascii="Times New Roman" w:hAnsi="Times New Roman" w:cs="Times New Roman"/>
          <w:b/>
          <w:bCs/>
          <w:sz w:val="24"/>
          <w:szCs w:val="24"/>
        </w:rPr>
      </w:pPr>
      <w:bookmarkStart w:id="0" w:name="_GoBack"/>
      <w:bookmarkEnd w:id="0"/>
      <w:r w:rsidRPr="003C4C75">
        <w:rPr>
          <w:rFonts w:ascii="Times New Roman" w:hAnsi="Times New Roman" w:cs="Times New Roman"/>
          <w:b/>
          <w:bCs/>
          <w:sz w:val="24"/>
          <w:szCs w:val="24"/>
        </w:rPr>
        <w:t>Теорія і методика професійної освіти</w:t>
      </w:r>
    </w:p>
    <w:p w14:paraId="6D1E1BD1" w14:textId="77777777" w:rsidR="0037397F" w:rsidRPr="003C4C75" w:rsidRDefault="009A5343" w:rsidP="00C6504E">
      <w:pPr>
        <w:spacing w:after="0" w:line="360" w:lineRule="auto"/>
        <w:jc w:val="both"/>
        <w:rPr>
          <w:rFonts w:ascii="Times New Roman" w:hAnsi="Times New Roman" w:cs="Times New Roman"/>
          <w:b/>
          <w:bCs/>
          <w:sz w:val="24"/>
          <w:szCs w:val="24"/>
        </w:rPr>
      </w:pPr>
      <w:r w:rsidRPr="003C4C75">
        <w:rPr>
          <w:rFonts w:ascii="Times New Roman" w:hAnsi="Times New Roman" w:cs="Times New Roman"/>
          <w:b/>
          <w:bCs/>
          <w:sz w:val="24"/>
          <w:szCs w:val="24"/>
        </w:rPr>
        <w:t>УДК 374:005.95/.96</w:t>
      </w:r>
    </w:p>
    <w:p w14:paraId="371E228D" w14:textId="6F9511F3" w:rsidR="0037397F" w:rsidRPr="003C4C75" w:rsidRDefault="009A5343" w:rsidP="00C6504E">
      <w:pPr>
        <w:spacing w:after="0" w:line="360" w:lineRule="auto"/>
        <w:jc w:val="both"/>
        <w:rPr>
          <w:rFonts w:ascii="Times New Roman" w:hAnsi="Times New Roman" w:cs="Times New Roman"/>
          <w:b/>
          <w:bCs/>
          <w:sz w:val="24"/>
          <w:szCs w:val="24"/>
        </w:rPr>
      </w:pPr>
      <w:r w:rsidRPr="003C4C75">
        <w:rPr>
          <w:rFonts w:ascii="Times New Roman" w:hAnsi="Times New Roman" w:cs="Times New Roman"/>
          <w:b/>
          <w:bCs/>
          <w:sz w:val="24"/>
          <w:szCs w:val="24"/>
          <w:lang w:val="en-US"/>
        </w:rPr>
        <w:t>DOI</w:t>
      </w:r>
      <w:r w:rsidRPr="003C4C75">
        <w:rPr>
          <w:rFonts w:ascii="Times New Roman" w:hAnsi="Times New Roman" w:cs="Times New Roman"/>
          <w:b/>
          <w:bCs/>
          <w:sz w:val="24"/>
          <w:szCs w:val="24"/>
        </w:rPr>
        <w:t xml:space="preserve"> </w:t>
      </w:r>
    </w:p>
    <w:p w14:paraId="44DE7B75" w14:textId="77777777" w:rsidR="00510592" w:rsidRPr="003C4C75" w:rsidRDefault="00510592" w:rsidP="00C6504E">
      <w:pPr>
        <w:spacing w:after="0" w:line="360" w:lineRule="auto"/>
        <w:jc w:val="both"/>
        <w:rPr>
          <w:rFonts w:ascii="Times New Roman" w:hAnsi="Times New Roman" w:cs="Times New Roman"/>
          <w:b/>
          <w:bCs/>
          <w:sz w:val="24"/>
          <w:szCs w:val="24"/>
        </w:rPr>
      </w:pPr>
    </w:p>
    <w:p w14:paraId="1A205E5B" w14:textId="77777777" w:rsidR="0037397F" w:rsidRPr="003C4C75" w:rsidRDefault="009A5343">
      <w:pPr>
        <w:spacing w:after="0" w:line="360" w:lineRule="auto"/>
        <w:ind w:firstLine="709"/>
        <w:jc w:val="center"/>
        <w:rPr>
          <w:rFonts w:ascii="Times New Roman" w:hAnsi="Times New Roman" w:cs="Times New Roman"/>
          <w:b/>
          <w:bCs/>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C4C75">
        <w:rPr>
          <w:rFonts w:ascii="Times New Roman" w:hAnsi="Times New Roman" w:cs="Times New Roman"/>
          <w:b/>
          <w:bCs/>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Оптимізація кадрової політики закладу освіти для забезпечення сталого розвитку освітнього середовища</w:t>
      </w:r>
    </w:p>
    <w:p w14:paraId="66D08872" w14:textId="26330BCD" w:rsidR="0037397F" w:rsidRPr="003C4C75" w:rsidRDefault="0037397F">
      <w:pPr>
        <w:spacing w:after="0" w:line="360" w:lineRule="auto"/>
        <w:ind w:firstLine="709"/>
        <w:jc w:val="center"/>
        <w:rPr>
          <w:rFonts w:ascii="Times New Roman" w:hAnsi="Times New Roman" w:cs="Times New Roman"/>
          <w:b/>
          <w:sz w:val="28"/>
          <w:szCs w:val="28"/>
        </w:rPr>
      </w:pPr>
    </w:p>
    <w:p w14:paraId="5008870F" w14:textId="1E1CB36A" w:rsidR="00510592" w:rsidRPr="003C4C75" w:rsidRDefault="00510592" w:rsidP="00510592">
      <w:pPr>
        <w:spacing w:after="0" w:line="360" w:lineRule="auto"/>
        <w:jc w:val="center"/>
        <w:rPr>
          <w:rFonts w:ascii="Times New Roman" w:hAnsi="Times New Roman" w:cs="Times New Roman"/>
          <w:sz w:val="28"/>
          <w:szCs w:val="28"/>
          <w:shd w:val="clear" w:color="auto" w:fill="FFFFFF"/>
        </w:rPr>
      </w:pPr>
      <w:r w:rsidRPr="003C4C75">
        <w:rPr>
          <w:rFonts w:ascii="Times New Roman" w:hAnsi="Times New Roman" w:cs="Times New Roman"/>
          <w:b/>
          <w:bCs/>
          <w:sz w:val="28"/>
          <w:szCs w:val="28"/>
          <w:shd w:val="clear" w:color="auto" w:fill="FFFFFF"/>
        </w:rPr>
        <w:t>Гречаник Наталія Ігорівна</w:t>
      </w:r>
      <w:r w:rsidRPr="003C4C75">
        <w:rPr>
          <w:rFonts w:ascii="Times New Roman" w:hAnsi="Times New Roman" w:cs="Times New Roman"/>
          <w:sz w:val="28"/>
          <w:szCs w:val="28"/>
          <w:shd w:val="clear" w:color="auto" w:fill="FFFFFF"/>
        </w:rPr>
        <w:t>,</w:t>
      </w:r>
    </w:p>
    <w:p w14:paraId="51402520" w14:textId="24DD1A70" w:rsidR="00510592" w:rsidRPr="003C4C75" w:rsidRDefault="00510592" w:rsidP="00510592">
      <w:pPr>
        <w:spacing w:after="0" w:line="360" w:lineRule="auto"/>
        <w:jc w:val="center"/>
        <w:rPr>
          <w:rFonts w:ascii="Times New Roman" w:hAnsi="Times New Roman" w:cs="Times New Roman"/>
          <w:sz w:val="28"/>
          <w:szCs w:val="28"/>
          <w:shd w:val="clear" w:color="auto" w:fill="FFFFFF"/>
        </w:rPr>
      </w:pPr>
      <w:r w:rsidRPr="003C4C75">
        <w:rPr>
          <w:rFonts w:ascii="Times New Roman" w:hAnsi="Times New Roman" w:cs="Times New Roman"/>
          <w:sz w:val="28"/>
          <w:szCs w:val="28"/>
          <w:shd w:val="clear" w:color="auto" w:fill="FFFFFF"/>
        </w:rPr>
        <w:t>доктор педагогічних наук, доцент, професор кафедри управління та освітніх технологій</w:t>
      </w:r>
      <w:r w:rsidRPr="003C4C75">
        <w:rPr>
          <w:rFonts w:ascii="Times New Roman" w:hAnsi="Times New Roman" w:cs="Times New Roman"/>
          <w:sz w:val="28"/>
          <w:szCs w:val="28"/>
          <w:shd w:val="clear" w:color="auto" w:fill="FFFFFF"/>
          <w:lang w:val="ru-RU"/>
        </w:rPr>
        <w:t xml:space="preserve"> </w:t>
      </w:r>
      <w:proofErr w:type="spellStart"/>
      <w:r w:rsidRPr="003C4C75">
        <w:rPr>
          <w:rFonts w:ascii="Times New Roman" w:hAnsi="Times New Roman" w:cs="Times New Roman"/>
          <w:sz w:val="28"/>
          <w:szCs w:val="28"/>
          <w:shd w:val="clear" w:color="auto" w:fill="FFFFFF"/>
        </w:rPr>
        <w:t>Національн</w:t>
      </w:r>
      <w:proofErr w:type="spellEnd"/>
      <w:r w:rsidRPr="003C4C75">
        <w:rPr>
          <w:rFonts w:ascii="Times New Roman" w:hAnsi="Times New Roman" w:cs="Times New Roman"/>
          <w:sz w:val="28"/>
          <w:szCs w:val="28"/>
          <w:shd w:val="clear" w:color="auto" w:fill="FFFFFF"/>
          <w:lang w:val="ru-RU"/>
        </w:rPr>
        <w:t>ого</w:t>
      </w:r>
      <w:r w:rsidRPr="003C4C75">
        <w:rPr>
          <w:rFonts w:ascii="Times New Roman" w:hAnsi="Times New Roman" w:cs="Times New Roman"/>
          <w:sz w:val="28"/>
          <w:szCs w:val="28"/>
          <w:shd w:val="clear" w:color="auto" w:fill="FFFFFF"/>
        </w:rPr>
        <w:t xml:space="preserve"> університет</w:t>
      </w:r>
      <w:r w:rsidRPr="003C4C75">
        <w:rPr>
          <w:rFonts w:ascii="Times New Roman" w:hAnsi="Times New Roman" w:cs="Times New Roman"/>
          <w:sz w:val="28"/>
          <w:szCs w:val="28"/>
          <w:shd w:val="clear" w:color="auto" w:fill="FFFFFF"/>
          <w:lang w:val="ru-RU"/>
        </w:rPr>
        <w:t>у</w:t>
      </w:r>
      <w:r w:rsidRPr="003C4C75">
        <w:rPr>
          <w:rFonts w:ascii="Times New Roman" w:hAnsi="Times New Roman" w:cs="Times New Roman"/>
          <w:sz w:val="28"/>
          <w:szCs w:val="28"/>
          <w:shd w:val="clear" w:color="auto" w:fill="FFFFFF"/>
        </w:rPr>
        <w:t xml:space="preserve"> біоресурсів і природокористування України, 03041, м.</w:t>
      </w:r>
      <w:r w:rsidRPr="003C4C75">
        <w:rPr>
          <w:rFonts w:ascii="Times New Roman" w:hAnsi="Times New Roman" w:cs="Times New Roman"/>
          <w:sz w:val="28"/>
          <w:szCs w:val="28"/>
          <w:shd w:val="clear" w:color="auto" w:fill="FFFFFF"/>
          <w:lang w:val="ru-RU"/>
        </w:rPr>
        <w:t> </w:t>
      </w:r>
      <w:r w:rsidRPr="003C4C75">
        <w:rPr>
          <w:rFonts w:ascii="Times New Roman" w:hAnsi="Times New Roman" w:cs="Times New Roman"/>
          <w:sz w:val="28"/>
          <w:szCs w:val="28"/>
          <w:shd w:val="clear" w:color="auto" w:fill="FFFFFF"/>
        </w:rPr>
        <w:t>Київ, вул.</w:t>
      </w:r>
      <w:r w:rsidRPr="003C4C75">
        <w:rPr>
          <w:rFonts w:ascii="Times New Roman" w:hAnsi="Times New Roman" w:cs="Times New Roman"/>
          <w:sz w:val="28"/>
          <w:szCs w:val="28"/>
          <w:shd w:val="clear" w:color="auto" w:fill="FFFFFF"/>
          <w:lang w:val="ru-RU"/>
        </w:rPr>
        <w:t> </w:t>
      </w:r>
      <w:r w:rsidRPr="003C4C75">
        <w:rPr>
          <w:rFonts w:ascii="Times New Roman" w:hAnsi="Times New Roman" w:cs="Times New Roman"/>
          <w:sz w:val="28"/>
          <w:szCs w:val="28"/>
          <w:shd w:val="clear" w:color="auto" w:fill="FFFFFF"/>
        </w:rPr>
        <w:t xml:space="preserve">Героїв Оборони, 15, Україна, </w:t>
      </w:r>
      <w:hyperlink r:id="rId11" w:tgtFrame="_blank" w:history="1">
        <w:r w:rsidRPr="003C4C75">
          <w:rPr>
            <w:rStyle w:val="ab"/>
            <w:rFonts w:ascii="Times New Roman" w:hAnsi="Times New Roman" w:cs="Times New Roman"/>
            <w:color w:val="auto"/>
            <w:sz w:val="28"/>
            <w:szCs w:val="28"/>
            <w:shd w:val="clear" w:color="auto" w:fill="FFFFFF"/>
          </w:rPr>
          <w:t>grechanikn@nudip.edu.ua</w:t>
        </w:r>
      </w:hyperlink>
      <w:r w:rsidRPr="003C4C75">
        <w:rPr>
          <w:rFonts w:ascii="Times New Roman" w:hAnsi="Times New Roman" w:cs="Times New Roman"/>
          <w:sz w:val="28"/>
          <w:szCs w:val="28"/>
          <w:shd w:val="clear" w:color="auto" w:fill="FFFFFF"/>
        </w:rPr>
        <w:t xml:space="preserve"> </w:t>
      </w:r>
    </w:p>
    <w:p w14:paraId="0F587837" w14:textId="6B5DF783" w:rsidR="00510592" w:rsidRPr="003C4C75" w:rsidRDefault="00510592" w:rsidP="00510592">
      <w:pPr>
        <w:spacing w:after="0" w:line="360" w:lineRule="auto"/>
        <w:jc w:val="center"/>
        <w:rPr>
          <w:rFonts w:ascii="Times New Roman" w:hAnsi="Times New Roman" w:cs="Times New Roman"/>
          <w:b/>
          <w:sz w:val="28"/>
          <w:szCs w:val="28"/>
          <w:lang w:val="ru-RU"/>
        </w:rPr>
      </w:pPr>
      <w:proofErr w:type="spellStart"/>
      <w:r w:rsidRPr="003C4C75">
        <w:rPr>
          <w:rFonts w:ascii="Times New Roman" w:hAnsi="Times New Roman" w:cs="Times New Roman"/>
          <w:bCs/>
          <w:iCs/>
          <w:sz w:val="28"/>
          <w:szCs w:val="28"/>
        </w:rPr>
        <w:t>https</w:t>
      </w:r>
      <w:proofErr w:type="spellEnd"/>
      <w:r w:rsidRPr="003C4C75">
        <w:rPr>
          <w:rFonts w:ascii="Times New Roman" w:hAnsi="Times New Roman" w:cs="Times New Roman"/>
          <w:bCs/>
          <w:iCs/>
          <w:sz w:val="28"/>
          <w:szCs w:val="28"/>
          <w:lang w:val="ru-RU"/>
        </w:rPr>
        <w:t>:</w:t>
      </w:r>
      <w:r w:rsidRPr="003C4C75">
        <w:rPr>
          <w:rFonts w:ascii="Times New Roman" w:hAnsi="Times New Roman" w:cs="Times New Roman"/>
          <w:bCs/>
          <w:iCs/>
          <w:sz w:val="28"/>
          <w:szCs w:val="28"/>
        </w:rPr>
        <w:t>//orcid.org/</w:t>
      </w:r>
      <w:r w:rsidRPr="003C4C75">
        <w:rPr>
          <w:rFonts w:ascii="Times New Roman" w:hAnsi="Times New Roman" w:cs="Times New Roman"/>
          <w:sz w:val="28"/>
          <w:szCs w:val="28"/>
          <w:shd w:val="clear" w:color="auto" w:fill="FFFFFF"/>
        </w:rPr>
        <w:t>0000-0003-3300-3198</w:t>
      </w:r>
      <w:r w:rsidRPr="003C4C75">
        <w:rPr>
          <w:rFonts w:ascii="Times New Roman" w:hAnsi="Times New Roman" w:cs="Times New Roman"/>
          <w:sz w:val="28"/>
          <w:szCs w:val="28"/>
          <w:shd w:val="clear" w:color="auto" w:fill="FFFFFF"/>
          <w:lang w:val="ru-RU"/>
        </w:rPr>
        <w:t xml:space="preserve"> </w:t>
      </w:r>
    </w:p>
    <w:p w14:paraId="3E2ADD37" w14:textId="05D3EE48" w:rsidR="0037397F" w:rsidRPr="003C4C75" w:rsidRDefault="0037397F" w:rsidP="00510592">
      <w:pPr>
        <w:spacing w:after="0" w:line="360" w:lineRule="auto"/>
        <w:jc w:val="center"/>
        <w:rPr>
          <w:rFonts w:ascii="Times New Roman" w:hAnsi="Times New Roman" w:cs="Times New Roman"/>
          <w:b/>
          <w:sz w:val="28"/>
          <w:szCs w:val="28"/>
        </w:rPr>
      </w:pPr>
    </w:p>
    <w:p w14:paraId="58184FA5" w14:textId="7324CDF2" w:rsidR="00EF0462" w:rsidRPr="003C4C75" w:rsidRDefault="00EF0462" w:rsidP="00EF0462">
      <w:pPr>
        <w:spacing w:after="0" w:line="360" w:lineRule="auto"/>
        <w:jc w:val="center"/>
        <w:rPr>
          <w:rFonts w:ascii="Times New Roman" w:hAnsi="Times New Roman" w:cs="Times New Roman"/>
          <w:b/>
          <w:bCs/>
          <w:sz w:val="28"/>
          <w:szCs w:val="28"/>
        </w:rPr>
      </w:pPr>
      <w:proofErr w:type="spellStart"/>
      <w:r w:rsidRPr="003C4C75">
        <w:rPr>
          <w:rFonts w:ascii="Times New Roman" w:hAnsi="Times New Roman" w:cs="Times New Roman"/>
          <w:b/>
          <w:bCs/>
          <w:sz w:val="28"/>
          <w:szCs w:val="28"/>
        </w:rPr>
        <w:t>Довбенко</w:t>
      </w:r>
      <w:proofErr w:type="spellEnd"/>
      <w:r w:rsidRPr="003C4C75">
        <w:rPr>
          <w:rFonts w:ascii="Times New Roman" w:hAnsi="Times New Roman" w:cs="Times New Roman"/>
          <w:b/>
          <w:bCs/>
          <w:sz w:val="28"/>
          <w:szCs w:val="28"/>
        </w:rPr>
        <w:t xml:space="preserve"> Тетяна Володимирівна,</w:t>
      </w:r>
    </w:p>
    <w:p w14:paraId="460AD214" w14:textId="77777777" w:rsidR="00EF0462" w:rsidRPr="003C4C75" w:rsidRDefault="00EF0462" w:rsidP="00EF0462">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t xml:space="preserve">старший викладач кафедри соціально-гуманітарних дисциплін Національного університету фізичного виховання та спорту України, </w:t>
      </w:r>
    </w:p>
    <w:p w14:paraId="1BBC6649" w14:textId="73A2C274" w:rsidR="00EF0462" w:rsidRPr="003C4C75" w:rsidRDefault="00EF0462" w:rsidP="00EF0462">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t xml:space="preserve">03150, м. Київ, вул. Фізкультури, 1, Україна, </w:t>
      </w:r>
    </w:p>
    <w:p w14:paraId="6D9CD0A6" w14:textId="0203BFCB" w:rsidR="00EF0462" w:rsidRPr="003C4C75" w:rsidRDefault="00BE4940" w:rsidP="00EF0462">
      <w:pPr>
        <w:spacing w:after="0" w:line="360" w:lineRule="auto"/>
        <w:jc w:val="center"/>
        <w:rPr>
          <w:rFonts w:ascii="Times New Roman" w:hAnsi="Times New Roman" w:cs="Times New Roman"/>
          <w:sz w:val="28"/>
          <w:szCs w:val="28"/>
        </w:rPr>
      </w:pPr>
      <w:hyperlink r:id="rId12" w:history="1">
        <w:r w:rsidR="00EF0462" w:rsidRPr="003C4C75">
          <w:rPr>
            <w:rStyle w:val="ab"/>
            <w:rFonts w:ascii="Times New Roman" w:hAnsi="Times New Roman" w:cs="Times New Roman"/>
            <w:color w:val="auto"/>
            <w:sz w:val="28"/>
            <w:szCs w:val="28"/>
          </w:rPr>
          <w:t>tdovbenko@ukr.net</w:t>
        </w:r>
      </w:hyperlink>
      <w:r w:rsidR="00EF0462" w:rsidRPr="003C4C75">
        <w:rPr>
          <w:rFonts w:ascii="Times New Roman" w:hAnsi="Times New Roman" w:cs="Times New Roman"/>
          <w:sz w:val="28"/>
          <w:szCs w:val="28"/>
        </w:rPr>
        <w:t xml:space="preserve"> </w:t>
      </w:r>
    </w:p>
    <w:p w14:paraId="2E68EA58" w14:textId="058FAB14" w:rsidR="00510592" w:rsidRPr="003C4C75" w:rsidRDefault="00EF0462" w:rsidP="00EF0462">
      <w:pPr>
        <w:spacing w:after="0" w:line="360" w:lineRule="auto"/>
        <w:jc w:val="center"/>
        <w:rPr>
          <w:rFonts w:ascii="Times New Roman" w:hAnsi="Times New Roman" w:cs="Times New Roman"/>
          <w:b/>
          <w:sz w:val="28"/>
          <w:szCs w:val="28"/>
        </w:rPr>
      </w:pPr>
      <w:proofErr w:type="spellStart"/>
      <w:r w:rsidRPr="003C4C75">
        <w:rPr>
          <w:rFonts w:ascii="Times New Roman" w:hAnsi="Times New Roman" w:cs="Times New Roman"/>
          <w:bCs/>
          <w:iCs/>
          <w:sz w:val="28"/>
          <w:szCs w:val="28"/>
        </w:rPr>
        <w:t>https</w:t>
      </w:r>
      <w:proofErr w:type="spellEnd"/>
      <w:r w:rsidRPr="003C4C75">
        <w:rPr>
          <w:rFonts w:ascii="Times New Roman" w:hAnsi="Times New Roman" w:cs="Times New Roman"/>
          <w:bCs/>
          <w:iCs/>
          <w:sz w:val="28"/>
          <w:szCs w:val="28"/>
          <w:lang w:val="ru-RU"/>
        </w:rPr>
        <w:t>:</w:t>
      </w:r>
      <w:r w:rsidRPr="003C4C75">
        <w:rPr>
          <w:rFonts w:ascii="Times New Roman" w:hAnsi="Times New Roman" w:cs="Times New Roman"/>
          <w:bCs/>
          <w:iCs/>
          <w:sz w:val="28"/>
          <w:szCs w:val="28"/>
        </w:rPr>
        <w:t>//orcid.org/</w:t>
      </w:r>
      <w:r w:rsidRPr="003C4C75">
        <w:rPr>
          <w:rFonts w:ascii="Times New Roman" w:hAnsi="Times New Roman" w:cs="Times New Roman"/>
          <w:sz w:val="28"/>
          <w:szCs w:val="28"/>
        </w:rPr>
        <w:t>0000-0002-3755-3771</w:t>
      </w:r>
    </w:p>
    <w:p w14:paraId="47DD26A0" w14:textId="0A1FB4A0" w:rsidR="00510592" w:rsidRPr="003C4C75" w:rsidRDefault="00510592" w:rsidP="00510592">
      <w:pPr>
        <w:spacing w:after="0" w:line="360" w:lineRule="auto"/>
        <w:jc w:val="center"/>
        <w:rPr>
          <w:rFonts w:ascii="Times New Roman" w:hAnsi="Times New Roman" w:cs="Times New Roman"/>
          <w:b/>
          <w:sz w:val="28"/>
          <w:szCs w:val="28"/>
        </w:rPr>
      </w:pPr>
    </w:p>
    <w:p w14:paraId="7C9DF538" w14:textId="6D8A1E91" w:rsidR="00EF0462" w:rsidRPr="003C4C75" w:rsidRDefault="00EF0462" w:rsidP="00EF0462">
      <w:pPr>
        <w:spacing w:after="0" w:line="360" w:lineRule="auto"/>
        <w:jc w:val="center"/>
        <w:rPr>
          <w:rFonts w:ascii="Times New Roman" w:hAnsi="Times New Roman" w:cs="Times New Roman"/>
          <w:b/>
          <w:bCs/>
          <w:sz w:val="28"/>
          <w:szCs w:val="28"/>
        </w:rPr>
      </w:pPr>
      <w:proofErr w:type="spellStart"/>
      <w:r w:rsidRPr="003C4C75">
        <w:rPr>
          <w:rFonts w:ascii="Times New Roman" w:hAnsi="Times New Roman" w:cs="Times New Roman"/>
          <w:b/>
          <w:bCs/>
          <w:sz w:val="28"/>
          <w:szCs w:val="28"/>
        </w:rPr>
        <w:t>Жигло</w:t>
      </w:r>
      <w:proofErr w:type="spellEnd"/>
      <w:r w:rsidRPr="003C4C75">
        <w:rPr>
          <w:rFonts w:ascii="Times New Roman" w:hAnsi="Times New Roman" w:cs="Times New Roman"/>
          <w:b/>
          <w:bCs/>
          <w:sz w:val="28"/>
          <w:szCs w:val="28"/>
        </w:rPr>
        <w:t xml:space="preserve"> Володимир Валентинович,</w:t>
      </w:r>
    </w:p>
    <w:p w14:paraId="3335D559" w14:textId="0542FE18" w:rsidR="00EF0462" w:rsidRPr="003C4C75" w:rsidRDefault="00EF0462" w:rsidP="00EF0462">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t>кандидат історичних наук, доцент кафедри історії і культурології Харківського національного університету міського господарства імені О. М</w:t>
      </w:r>
      <w:r w:rsidR="003C4C75">
        <w:rPr>
          <w:rFonts w:ascii="Times New Roman" w:hAnsi="Times New Roman" w:cs="Times New Roman"/>
          <w:sz w:val="28"/>
          <w:szCs w:val="28"/>
        </w:rPr>
        <w:t xml:space="preserve"> </w:t>
      </w:r>
      <w:r w:rsidRPr="003C4C75">
        <w:rPr>
          <w:rFonts w:ascii="Times New Roman" w:hAnsi="Times New Roman" w:cs="Times New Roman"/>
          <w:sz w:val="28"/>
          <w:szCs w:val="28"/>
        </w:rPr>
        <w:t xml:space="preserve">Бекетова, 61002, м. Харків, вул. </w:t>
      </w:r>
      <w:proofErr w:type="spellStart"/>
      <w:r w:rsidRPr="003C4C75">
        <w:rPr>
          <w:rFonts w:ascii="Times New Roman" w:hAnsi="Times New Roman" w:cs="Times New Roman"/>
          <w:sz w:val="28"/>
          <w:szCs w:val="28"/>
        </w:rPr>
        <w:t>Чорноглазівська</w:t>
      </w:r>
      <w:proofErr w:type="spellEnd"/>
      <w:r w:rsidRPr="003C4C75">
        <w:rPr>
          <w:rFonts w:ascii="Times New Roman" w:hAnsi="Times New Roman" w:cs="Times New Roman"/>
          <w:sz w:val="28"/>
          <w:szCs w:val="28"/>
        </w:rPr>
        <w:t xml:space="preserve">, 17, Україна, Volodymyrzhyglo@gmail.com </w:t>
      </w:r>
    </w:p>
    <w:p w14:paraId="7D611232" w14:textId="209DB385" w:rsidR="00510592" w:rsidRPr="003C4C75" w:rsidRDefault="00EF0462" w:rsidP="00EF0462">
      <w:pPr>
        <w:spacing w:after="0" w:line="360" w:lineRule="auto"/>
        <w:jc w:val="center"/>
        <w:rPr>
          <w:rFonts w:ascii="Times New Roman" w:hAnsi="Times New Roman" w:cs="Times New Roman"/>
          <w:b/>
          <w:sz w:val="28"/>
          <w:szCs w:val="28"/>
        </w:rPr>
      </w:pPr>
      <w:proofErr w:type="spellStart"/>
      <w:r w:rsidRPr="003C4C75">
        <w:rPr>
          <w:rFonts w:ascii="Times New Roman" w:hAnsi="Times New Roman" w:cs="Times New Roman"/>
          <w:bCs/>
          <w:iCs/>
          <w:sz w:val="28"/>
          <w:szCs w:val="28"/>
        </w:rPr>
        <w:t>https</w:t>
      </w:r>
      <w:proofErr w:type="spellEnd"/>
      <w:r w:rsidRPr="003C4C75">
        <w:rPr>
          <w:rFonts w:ascii="Times New Roman" w:hAnsi="Times New Roman" w:cs="Times New Roman"/>
          <w:bCs/>
          <w:iCs/>
          <w:sz w:val="28"/>
          <w:szCs w:val="28"/>
          <w:lang w:val="ru-RU"/>
        </w:rPr>
        <w:t>:</w:t>
      </w:r>
      <w:r w:rsidRPr="003C4C75">
        <w:rPr>
          <w:rFonts w:ascii="Times New Roman" w:hAnsi="Times New Roman" w:cs="Times New Roman"/>
          <w:bCs/>
          <w:iCs/>
          <w:sz w:val="28"/>
          <w:szCs w:val="28"/>
        </w:rPr>
        <w:t>//orcid.org/</w:t>
      </w:r>
      <w:r w:rsidRPr="003C4C75">
        <w:rPr>
          <w:rFonts w:ascii="Times New Roman" w:hAnsi="Times New Roman" w:cs="Times New Roman"/>
          <w:sz w:val="28"/>
          <w:szCs w:val="28"/>
        </w:rPr>
        <w:t>0000-0002-9637-3957</w:t>
      </w:r>
    </w:p>
    <w:p w14:paraId="2595BDC5" w14:textId="77777777" w:rsidR="00EF0462" w:rsidRPr="003C4C75" w:rsidRDefault="00EF0462" w:rsidP="00510592">
      <w:pPr>
        <w:spacing w:after="0" w:line="360" w:lineRule="auto"/>
        <w:jc w:val="center"/>
        <w:rPr>
          <w:rFonts w:ascii="Times New Roman" w:hAnsi="Times New Roman" w:cs="Times New Roman"/>
          <w:b/>
          <w:sz w:val="28"/>
          <w:szCs w:val="28"/>
        </w:rPr>
      </w:pPr>
    </w:p>
    <w:p w14:paraId="0D7569F7" w14:textId="77777777" w:rsidR="0037397F" w:rsidRPr="003C4C75" w:rsidRDefault="009A5343">
      <w:pPr>
        <w:spacing w:after="0" w:line="360" w:lineRule="auto"/>
        <w:ind w:firstLine="709"/>
        <w:jc w:val="center"/>
        <w:rPr>
          <w:rFonts w:ascii="Times New Roman" w:hAnsi="Times New Roman" w:cs="Times New Roman"/>
          <w:b/>
          <w:sz w:val="24"/>
          <w:szCs w:val="24"/>
        </w:rPr>
      </w:pPr>
      <w:r w:rsidRPr="003C4C75">
        <w:rPr>
          <w:rFonts w:ascii="Times New Roman" w:hAnsi="Times New Roman" w:cs="Times New Roman"/>
          <w:b/>
          <w:sz w:val="24"/>
          <w:szCs w:val="24"/>
        </w:rPr>
        <w:t>Прийнято: | Опубліковано:</w:t>
      </w:r>
    </w:p>
    <w:p w14:paraId="6C6EDA2E" w14:textId="77777777" w:rsidR="0037397F" w:rsidRPr="003C4C75" w:rsidRDefault="0037397F">
      <w:pPr>
        <w:spacing w:after="0" w:line="360" w:lineRule="auto"/>
        <w:ind w:firstLine="709"/>
        <w:jc w:val="both"/>
        <w:rPr>
          <w:rFonts w:ascii="Times New Roman" w:hAnsi="Times New Roman" w:cs="Times New Roman"/>
          <w:b/>
          <w:sz w:val="28"/>
          <w:szCs w:val="28"/>
        </w:rPr>
      </w:pPr>
    </w:p>
    <w:p w14:paraId="73B5126A" w14:textId="79266EBD" w:rsidR="0037397F" w:rsidRPr="003C4C75" w:rsidRDefault="009A5343">
      <w:pPr>
        <w:spacing w:after="0" w:line="360" w:lineRule="auto"/>
        <w:jc w:val="both"/>
        <w:rPr>
          <w:rFonts w:ascii="Times New Roman" w:hAnsi="Times New Roman" w:cs="Times New Roman"/>
          <w:i/>
          <w:iCs/>
          <w:sz w:val="28"/>
          <w:szCs w:val="28"/>
        </w:rPr>
      </w:pPr>
      <w:r w:rsidRPr="003C4C75">
        <w:rPr>
          <w:rFonts w:ascii="Times New Roman" w:hAnsi="Times New Roman" w:cs="Times New Roman"/>
          <w:b/>
          <w:i/>
          <w:iCs/>
          <w:sz w:val="28"/>
          <w:szCs w:val="28"/>
        </w:rPr>
        <w:lastRenderedPageBreak/>
        <w:t>Анотація:</w:t>
      </w:r>
      <w:r w:rsidRPr="003C4C75">
        <w:rPr>
          <w:rFonts w:ascii="Times New Roman" w:hAnsi="Times New Roman" w:cs="Times New Roman"/>
          <w:i/>
          <w:iCs/>
          <w:sz w:val="28"/>
          <w:szCs w:val="28"/>
        </w:rPr>
        <w:t xml:space="preserve"> У</w:t>
      </w:r>
      <w:r w:rsidR="00924803" w:rsidRPr="003C4C75">
        <w:rPr>
          <w:rFonts w:ascii="Times New Roman" w:hAnsi="Times New Roman" w:cs="Times New Roman"/>
          <w:i/>
          <w:iCs/>
          <w:sz w:val="28"/>
          <w:szCs w:val="28"/>
        </w:rPr>
        <w:t xml:space="preserve"> </w:t>
      </w:r>
      <w:r w:rsidRPr="003C4C75">
        <w:rPr>
          <w:rFonts w:ascii="Times New Roman" w:hAnsi="Times New Roman" w:cs="Times New Roman"/>
          <w:i/>
          <w:iCs/>
          <w:sz w:val="28"/>
          <w:szCs w:val="28"/>
        </w:rPr>
        <w:t xml:space="preserve">статті проаналізовано особливості формування та реалізації кадрової політики в закладах освіти в умовах </w:t>
      </w:r>
      <w:r w:rsidR="008A7B05" w:rsidRPr="003C4C75">
        <w:rPr>
          <w:rFonts w:ascii="Times New Roman" w:hAnsi="Times New Roman" w:cs="Times New Roman"/>
          <w:i/>
          <w:iCs/>
          <w:sz w:val="28"/>
          <w:szCs w:val="28"/>
        </w:rPr>
        <w:t>у</w:t>
      </w:r>
      <w:r w:rsidRPr="003C4C75">
        <w:rPr>
          <w:rFonts w:ascii="Times New Roman" w:hAnsi="Times New Roman" w:cs="Times New Roman"/>
          <w:i/>
          <w:iCs/>
          <w:sz w:val="28"/>
          <w:szCs w:val="28"/>
        </w:rPr>
        <w:t xml:space="preserve">провадження принципів сталого розвитку. Розглянуто чинники, </w:t>
      </w:r>
      <w:r w:rsidR="008A7B05" w:rsidRPr="003C4C75">
        <w:rPr>
          <w:rFonts w:ascii="Times New Roman" w:hAnsi="Times New Roman" w:cs="Times New Roman"/>
          <w:i/>
          <w:iCs/>
          <w:sz w:val="28"/>
          <w:szCs w:val="28"/>
        </w:rPr>
        <w:t>які</w:t>
      </w:r>
      <w:r w:rsidRPr="003C4C75">
        <w:rPr>
          <w:rFonts w:ascii="Times New Roman" w:hAnsi="Times New Roman" w:cs="Times New Roman"/>
          <w:i/>
          <w:iCs/>
          <w:sz w:val="28"/>
          <w:szCs w:val="28"/>
        </w:rPr>
        <w:t xml:space="preserve"> впливають на ефективність кадрового забезпечення, зокрема професійна компетентність педагогічних працівників, управлінська культура, мотиваційні механізми та </w:t>
      </w:r>
      <w:proofErr w:type="spellStart"/>
      <w:r w:rsidRPr="003C4C75">
        <w:rPr>
          <w:rFonts w:ascii="Times New Roman" w:hAnsi="Times New Roman" w:cs="Times New Roman"/>
          <w:i/>
          <w:iCs/>
          <w:sz w:val="28"/>
          <w:szCs w:val="28"/>
        </w:rPr>
        <w:t>цифровізація</w:t>
      </w:r>
      <w:proofErr w:type="spellEnd"/>
      <w:r w:rsidRPr="003C4C75">
        <w:rPr>
          <w:rFonts w:ascii="Times New Roman" w:hAnsi="Times New Roman" w:cs="Times New Roman"/>
          <w:i/>
          <w:iCs/>
          <w:sz w:val="28"/>
          <w:szCs w:val="28"/>
        </w:rPr>
        <w:t xml:space="preserve"> освітнього процесу. Обґрунтовано необхідність стратегічного підходу до оптимізації кадрової політики як важливого чинника формування якісного освітнього середовища. Визначено напрями </w:t>
      </w:r>
      <w:r w:rsidR="008A7B05" w:rsidRPr="003C4C75">
        <w:rPr>
          <w:rFonts w:ascii="Times New Roman" w:hAnsi="Times New Roman" w:cs="Times New Roman"/>
          <w:i/>
          <w:iCs/>
          <w:sz w:val="28"/>
          <w:szCs w:val="28"/>
        </w:rPr>
        <w:t>в</w:t>
      </w:r>
      <w:r w:rsidRPr="003C4C75">
        <w:rPr>
          <w:rFonts w:ascii="Times New Roman" w:hAnsi="Times New Roman" w:cs="Times New Roman"/>
          <w:i/>
          <w:iCs/>
          <w:sz w:val="28"/>
          <w:szCs w:val="28"/>
        </w:rPr>
        <w:t>досконалення кадрової політики з урахуванням вимог сталого розвитку.</w:t>
      </w:r>
      <w:r w:rsidRPr="003C4C75">
        <w:t xml:space="preserve"> </w:t>
      </w:r>
      <w:r w:rsidRPr="003C4C75">
        <w:rPr>
          <w:rFonts w:ascii="Times New Roman" w:hAnsi="Times New Roman" w:cs="Times New Roman"/>
          <w:b/>
          <w:i/>
          <w:iCs/>
          <w:sz w:val="28"/>
          <w:szCs w:val="28"/>
        </w:rPr>
        <w:t>Метою</w:t>
      </w:r>
      <w:r w:rsidRPr="003C4C75">
        <w:rPr>
          <w:rFonts w:ascii="Times New Roman" w:hAnsi="Times New Roman" w:cs="Times New Roman"/>
          <w:i/>
          <w:iCs/>
          <w:sz w:val="28"/>
          <w:szCs w:val="28"/>
        </w:rPr>
        <w:t xml:space="preserve"> статті є обґрунтування теоретичних і практичних засад оптимізації кадрової політики закладу освіти для забезпечення сталого розвитку освітнього середовища. У процесі дослідження застосовано загальнонаукові </w:t>
      </w:r>
      <w:r w:rsidRPr="003C4C75">
        <w:rPr>
          <w:rFonts w:ascii="Times New Roman" w:hAnsi="Times New Roman" w:cs="Times New Roman"/>
          <w:b/>
          <w:bCs/>
          <w:i/>
          <w:iCs/>
          <w:sz w:val="28"/>
          <w:szCs w:val="28"/>
        </w:rPr>
        <w:t>методи:</w:t>
      </w:r>
      <w:r w:rsidRPr="003C4C75">
        <w:rPr>
          <w:rFonts w:ascii="Times New Roman" w:hAnsi="Times New Roman" w:cs="Times New Roman"/>
          <w:i/>
          <w:iCs/>
          <w:sz w:val="28"/>
          <w:szCs w:val="28"/>
        </w:rPr>
        <w:t xml:space="preserve"> аналіз, синтез, узагальнення, систематизація наукових джерел </w:t>
      </w:r>
      <w:r w:rsidR="008A7B05" w:rsidRPr="003C4C75">
        <w:rPr>
          <w:rFonts w:ascii="Times New Roman" w:hAnsi="Times New Roman" w:cs="Times New Roman"/>
          <w:i/>
          <w:iCs/>
          <w:sz w:val="28"/>
          <w:szCs w:val="28"/>
        </w:rPr>
        <w:t>і</w:t>
      </w:r>
      <w:r w:rsidRPr="003C4C75">
        <w:rPr>
          <w:rFonts w:ascii="Times New Roman" w:hAnsi="Times New Roman" w:cs="Times New Roman"/>
          <w:i/>
          <w:iCs/>
          <w:sz w:val="28"/>
          <w:szCs w:val="28"/>
        </w:rPr>
        <w:t xml:space="preserve">з проблеми дослідження; моделювання </w:t>
      </w:r>
      <w:r w:rsidR="00E77CBE" w:rsidRPr="003C4C75">
        <w:rPr>
          <w:rFonts w:ascii="Times New Roman" w:hAnsi="Times New Roman" w:cs="Times New Roman"/>
          <w:i/>
          <w:iCs/>
          <w:sz w:val="28"/>
          <w:szCs w:val="28"/>
        </w:rPr>
        <w:t>–</w:t>
      </w:r>
      <w:r w:rsidRPr="003C4C75">
        <w:rPr>
          <w:rFonts w:ascii="Times New Roman" w:hAnsi="Times New Roman" w:cs="Times New Roman"/>
          <w:i/>
          <w:iCs/>
          <w:sz w:val="28"/>
          <w:szCs w:val="28"/>
        </w:rPr>
        <w:t xml:space="preserve"> для визначення можливих шляхів удосконалення кадрової політики закладу освіти відповідно до принципів сталого розвитку. </w:t>
      </w:r>
      <w:r w:rsidRPr="003C4C75">
        <w:rPr>
          <w:rFonts w:ascii="Times New Roman" w:hAnsi="Times New Roman" w:cs="Times New Roman"/>
          <w:bCs/>
          <w:i/>
          <w:iCs/>
          <w:sz w:val="28"/>
          <w:szCs w:val="28"/>
        </w:rPr>
        <w:t xml:space="preserve">У </w:t>
      </w:r>
      <w:r w:rsidRPr="003C4C75">
        <w:rPr>
          <w:rFonts w:ascii="Times New Roman" w:hAnsi="Times New Roman" w:cs="Times New Roman"/>
          <w:b/>
          <w:i/>
          <w:iCs/>
          <w:sz w:val="28"/>
          <w:szCs w:val="28"/>
        </w:rPr>
        <w:t>результат</w:t>
      </w:r>
      <w:r w:rsidR="008A7B05" w:rsidRPr="003C4C75">
        <w:rPr>
          <w:rFonts w:ascii="Times New Roman" w:hAnsi="Times New Roman" w:cs="Times New Roman"/>
          <w:b/>
          <w:i/>
          <w:iCs/>
          <w:sz w:val="28"/>
          <w:szCs w:val="28"/>
        </w:rPr>
        <w:t>ах</w:t>
      </w:r>
      <w:r w:rsidRPr="003C4C75">
        <w:rPr>
          <w:rFonts w:ascii="Times New Roman" w:hAnsi="Times New Roman" w:cs="Times New Roman"/>
          <w:bCs/>
          <w:i/>
          <w:iCs/>
          <w:sz w:val="28"/>
          <w:szCs w:val="28"/>
        </w:rPr>
        <w:t xml:space="preserve"> дослідження визначено основні напрями оптимізації кадрової політики закладу освіти, що сприяють забезпеченню сталого розвитку освітнього середовища, зокрема впровадження стратегічного підходу до управління персоналом, розвиток </w:t>
      </w:r>
      <w:r w:rsidR="008A7B05" w:rsidRPr="003C4C75">
        <w:rPr>
          <w:rFonts w:ascii="Times New Roman" w:hAnsi="Times New Roman" w:cs="Times New Roman"/>
          <w:bCs/>
          <w:i/>
          <w:iCs/>
          <w:sz w:val="28"/>
          <w:szCs w:val="28"/>
        </w:rPr>
        <w:t xml:space="preserve">У </w:t>
      </w:r>
      <w:r w:rsidR="008A7B05" w:rsidRPr="003C4C75">
        <w:rPr>
          <w:rFonts w:ascii="Times New Roman" w:hAnsi="Times New Roman" w:cs="Times New Roman"/>
          <w:b/>
          <w:i/>
          <w:iCs/>
          <w:sz w:val="28"/>
          <w:szCs w:val="28"/>
        </w:rPr>
        <w:t>результатах</w:t>
      </w:r>
      <w:r w:rsidR="008A7B05" w:rsidRPr="003C4C75">
        <w:rPr>
          <w:rFonts w:ascii="Times New Roman" w:hAnsi="Times New Roman" w:cs="Times New Roman"/>
          <w:bCs/>
          <w:i/>
          <w:iCs/>
          <w:sz w:val="28"/>
          <w:szCs w:val="28"/>
        </w:rPr>
        <w:t xml:space="preserve"> дослідження визначено основні напрями оптимізації кадрової політики закладу освіти </w:t>
      </w:r>
      <w:r w:rsidRPr="003C4C75">
        <w:rPr>
          <w:rFonts w:ascii="Times New Roman" w:hAnsi="Times New Roman" w:cs="Times New Roman"/>
          <w:bCs/>
          <w:i/>
          <w:iCs/>
          <w:sz w:val="28"/>
          <w:szCs w:val="28"/>
        </w:rPr>
        <w:t xml:space="preserve">системи підвищення кваліфікації педагогів, удосконалення мотиваційних механізмів, </w:t>
      </w:r>
      <w:proofErr w:type="spellStart"/>
      <w:r w:rsidRPr="003C4C75">
        <w:rPr>
          <w:rFonts w:ascii="Times New Roman" w:hAnsi="Times New Roman" w:cs="Times New Roman"/>
          <w:bCs/>
          <w:i/>
          <w:iCs/>
          <w:sz w:val="28"/>
          <w:szCs w:val="28"/>
        </w:rPr>
        <w:t>цифровізація</w:t>
      </w:r>
      <w:proofErr w:type="spellEnd"/>
      <w:r w:rsidRPr="003C4C75">
        <w:rPr>
          <w:rFonts w:ascii="Times New Roman" w:hAnsi="Times New Roman" w:cs="Times New Roman"/>
          <w:bCs/>
          <w:i/>
          <w:iCs/>
          <w:sz w:val="28"/>
          <w:szCs w:val="28"/>
        </w:rPr>
        <w:t xml:space="preserve"> кадрових процесів та формування внутрішньої культури якості. Виявлено, що кадрова політика, орієнтована на інновації, професійне зростання та інституційну сталість, є </w:t>
      </w:r>
      <w:r w:rsidR="008A7B05" w:rsidRPr="003C4C75">
        <w:rPr>
          <w:rFonts w:ascii="Times New Roman" w:hAnsi="Times New Roman" w:cs="Times New Roman"/>
          <w:bCs/>
          <w:i/>
          <w:iCs/>
          <w:sz w:val="28"/>
          <w:szCs w:val="28"/>
        </w:rPr>
        <w:t xml:space="preserve">важливим </w:t>
      </w:r>
      <w:r w:rsidRPr="003C4C75">
        <w:rPr>
          <w:rFonts w:ascii="Times New Roman" w:hAnsi="Times New Roman" w:cs="Times New Roman"/>
          <w:bCs/>
          <w:i/>
          <w:iCs/>
          <w:sz w:val="28"/>
          <w:szCs w:val="28"/>
        </w:rPr>
        <w:t>чинником ефективного функціонування сучасного закладу освіти.</w:t>
      </w:r>
      <w:r w:rsidRPr="003C4C75">
        <w:rPr>
          <w:rFonts w:ascii="Times New Roman" w:hAnsi="Times New Roman" w:cs="Times New Roman"/>
          <w:b/>
          <w:bCs/>
          <w:i/>
          <w:iCs/>
          <w:sz w:val="28"/>
          <w:szCs w:val="28"/>
        </w:rPr>
        <w:t xml:space="preserve"> </w:t>
      </w:r>
      <w:r w:rsidR="008A7B05" w:rsidRPr="003C4C75">
        <w:rPr>
          <w:rFonts w:ascii="Times New Roman" w:hAnsi="Times New Roman" w:cs="Times New Roman"/>
          <w:b/>
          <w:bCs/>
          <w:i/>
          <w:iCs/>
          <w:sz w:val="28"/>
          <w:szCs w:val="28"/>
        </w:rPr>
        <w:t xml:space="preserve">У висновках </w:t>
      </w:r>
      <w:r w:rsidR="008A7B05" w:rsidRPr="003C4C75">
        <w:rPr>
          <w:rFonts w:ascii="Times New Roman" w:hAnsi="Times New Roman" w:cs="Times New Roman"/>
          <w:i/>
          <w:iCs/>
          <w:sz w:val="28"/>
          <w:szCs w:val="28"/>
        </w:rPr>
        <w:t>зазначено, що</w:t>
      </w:r>
      <w:r w:rsidR="008A7B05" w:rsidRPr="003C4C75">
        <w:rPr>
          <w:rFonts w:ascii="Times New Roman" w:hAnsi="Times New Roman" w:cs="Times New Roman"/>
          <w:b/>
          <w:bCs/>
          <w:i/>
          <w:iCs/>
          <w:sz w:val="28"/>
          <w:szCs w:val="28"/>
        </w:rPr>
        <w:t xml:space="preserve"> </w:t>
      </w:r>
      <w:r w:rsidR="008A7B05" w:rsidRPr="003C4C75">
        <w:rPr>
          <w:rFonts w:ascii="Times New Roman" w:hAnsi="Times New Roman" w:cs="Times New Roman"/>
          <w:i/>
          <w:iCs/>
          <w:sz w:val="28"/>
          <w:szCs w:val="28"/>
        </w:rPr>
        <w:t>о</w:t>
      </w:r>
      <w:r w:rsidRPr="003C4C75">
        <w:rPr>
          <w:rFonts w:ascii="Times New Roman" w:hAnsi="Times New Roman" w:cs="Times New Roman"/>
          <w:i/>
          <w:iCs/>
          <w:sz w:val="28"/>
          <w:szCs w:val="28"/>
        </w:rPr>
        <w:t xml:space="preserve">птимізація кадрової політики в закладах освіти є необхідною умовою для забезпечення сталого розвитку освітнього середовища. Ефективне управління персоналом, орієнтоване на професійне зростання, мотивацію, </w:t>
      </w:r>
      <w:proofErr w:type="spellStart"/>
      <w:r w:rsidRPr="003C4C75">
        <w:rPr>
          <w:rFonts w:ascii="Times New Roman" w:hAnsi="Times New Roman" w:cs="Times New Roman"/>
          <w:i/>
          <w:iCs/>
          <w:sz w:val="28"/>
          <w:szCs w:val="28"/>
        </w:rPr>
        <w:t>інноваційність</w:t>
      </w:r>
      <w:proofErr w:type="spellEnd"/>
      <w:r w:rsidRPr="003C4C75">
        <w:rPr>
          <w:rFonts w:ascii="Times New Roman" w:hAnsi="Times New Roman" w:cs="Times New Roman"/>
          <w:i/>
          <w:iCs/>
          <w:sz w:val="28"/>
          <w:szCs w:val="28"/>
        </w:rPr>
        <w:t xml:space="preserve"> та цифрову трансформацію, сприяє підвищенню якості </w:t>
      </w:r>
      <w:r w:rsidRPr="003C4C75">
        <w:rPr>
          <w:rFonts w:ascii="Times New Roman" w:hAnsi="Times New Roman" w:cs="Times New Roman"/>
          <w:i/>
          <w:iCs/>
          <w:sz w:val="28"/>
          <w:szCs w:val="28"/>
        </w:rPr>
        <w:lastRenderedPageBreak/>
        <w:t>освіти, стабільності колективу та створенню сприятливих умов для розвитку всіх учасників освітнього процесу. Запропоновані напрями вдосконалення кадрової політики можуть бути практичним інструментом для керівників закладів освіти у формуванні стратегії сталого розвитку установи.</w:t>
      </w:r>
    </w:p>
    <w:p w14:paraId="04906885" w14:textId="75CBD54B" w:rsidR="0037397F" w:rsidRPr="003C4C75" w:rsidRDefault="009A5343">
      <w:pPr>
        <w:spacing w:after="0" w:line="360" w:lineRule="auto"/>
        <w:jc w:val="both"/>
        <w:rPr>
          <w:rFonts w:ascii="Times New Roman" w:hAnsi="Times New Roman" w:cs="Times New Roman"/>
          <w:bCs/>
          <w:i/>
          <w:iCs/>
          <w:sz w:val="28"/>
          <w:szCs w:val="28"/>
        </w:rPr>
      </w:pPr>
      <w:r w:rsidRPr="003C4C75">
        <w:rPr>
          <w:rFonts w:ascii="Times New Roman" w:hAnsi="Times New Roman" w:cs="Times New Roman"/>
          <w:b/>
          <w:i/>
          <w:iCs/>
          <w:sz w:val="28"/>
          <w:szCs w:val="28"/>
        </w:rPr>
        <w:t>Ключові слова:</w:t>
      </w:r>
      <w:r w:rsidR="003C4C75">
        <w:rPr>
          <w:rFonts w:ascii="Times New Roman" w:hAnsi="Times New Roman" w:cs="Times New Roman"/>
          <w:b/>
          <w:i/>
          <w:iCs/>
          <w:sz w:val="28"/>
          <w:szCs w:val="28"/>
        </w:rPr>
        <w:t xml:space="preserve"> </w:t>
      </w:r>
      <w:r w:rsidRPr="003C4C75">
        <w:rPr>
          <w:rFonts w:ascii="Times New Roman" w:hAnsi="Times New Roman" w:cs="Times New Roman"/>
          <w:bCs/>
          <w:i/>
          <w:iCs/>
          <w:sz w:val="28"/>
          <w:szCs w:val="28"/>
        </w:rPr>
        <w:t xml:space="preserve">освіта, середовище, управління персоналом, освітній процес, кадрова політика, оптимізація, інновації. </w:t>
      </w:r>
    </w:p>
    <w:p w14:paraId="33065B1B" w14:textId="77777777" w:rsidR="0037397F" w:rsidRPr="003C4C75" w:rsidRDefault="0037397F">
      <w:pPr>
        <w:spacing w:after="0" w:line="360" w:lineRule="auto"/>
        <w:jc w:val="both"/>
        <w:rPr>
          <w:rFonts w:ascii="Times New Roman" w:hAnsi="Times New Roman" w:cs="Times New Roman"/>
          <w:b/>
          <w:sz w:val="28"/>
          <w:szCs w:val="28"/>
        </w:rPr>
      </w:pPr>
    </w:p>
    <w:p w14:paraId="15E1FBC5" w14:textId="3170340C" w:rsidR="0037397F" w:rsidRPr="003C4C75" w:rsidRDefault="009A5343">
      <w:pPr>
        <w:spacing w:after="0" w:line="360" w:lineRule="auto"/>
        <w:jc w:val="center"/>
        <w:rPr>
          <w:rFonts w:ascii="Times New Roman" w:hAnsi="Times New Roman" w:cs="Times New Roman"/>
          <w:b/>
          <w:bCs/>
          <w:sz w:val="28"/>
          <w:szCs w:val="28"/>
        </w:rPr>
      </w:pPr>
      <w:proofErr w:type="spellStart"/>
      <w:r w:rsidRPr="003C4C75">
        <w:rPr>
          <w:rFonts w:ascii="Times New Roman" w:hAnsi="Times New Roman" w:cs="Times New Roman"/>
          <w:b/>
          <w:bCs/>
          <w:sz w:val="28"/>
          <w:szCs w:val="28"/>
        </w:rPr>
        <w:t>Optimization</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of</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the</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educational</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institution</w:t>
      </w:r>
      <w:r w:rsidR="008A7B05" w:rsidRPr="003C4C75">
        <w:rPr>
          <w:rFonts w:ascii="Times New Roman" w:hAnsi="Times New Roman" w:cs="Times New Roman"/>
          <w:b/>
          <w:bCs/>
          <w:sz w:val="28"/>
          <w:szCs w:val="28"/>
        </w:rPr>
        <w:t>’</w:t>
      </w:r>
      <w:r w:rsidRPr="003C4C75">
        <w:rPr>
          <w:rFonts w:ascii="Times New Roman" w:hAnsi="Times New Roman" w:cs="Times New Roman"/>
          <w:b/>
          <w:bCs/>
          <w:sz w:val="28"/>
          <w:szCs w:val="28"/>
        </w:rPr>
        <w:t>s</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personnel</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policy</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to</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ensure</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sustainable</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development</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of</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the</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educational</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environment</w:t>
      </w:r>
      <w:proofErr w:type="spellEnd"/>
    </w:p>
    <w:p w14:paraId="198469B1" w14:textId="4A96D3D4" w:rsidR="0037397F" w:rsidRPr="003C4C75" w:rsidRDefault="0037397F">
      <w:pPr>
        <w:spacing w:after="0" w:line="360" w:lineRule="auto"/>
        <w:jc w:val="center"/>
        <w:rPr>
          <w:rFonts w:ascii="Times New Roman" w:hAnsi="Times New Roman" w:cs="Times New Roman"/>
          <w:b/>
          <w:sz w:val="28"/>
          <w:szCs w:val="28"/>
        </w:rPr>
      </w:pPr>
    </w:p>
    <w:p w14:paraId="711DD353" w14:textId="1D96D661" w:rsidR="00510592" w:rsidRPr="003C4C75" w:rsidRDefault="00510592" w:rsidP="00510592">
      <w:pPr>
        <w:spacing w:after="0" w:line="360" w:lineRule="auto"/>
        <w:jc w:val="center"/>
        <w:rPr>
          <w:rFonts w:ascii="Times New Roman" w:hAnsi="Times New Roman" w:cs="Times New Roman"/>
          <w:b/>
          <w:bCs/>
          <w:sz w:val="28"/>
          <w:szCs w:val="28"/>
          <w:shd w:val="clear" w:color="auto" w:fill="FFFFFF"/>
        </w:rPr>
      </w:pPr>
      <w:proofErr w:type="spellStart"/>
      <w:r w:rsidRPr="003C4C75">
        <w:rPr>
          <w:rFonts w:ascii="Times New Roman" w:hAnsi="Times New Roman" w:cs="Times New Roman"/>
          <w:b/>
          <w:bCs/>
          <w:sz w:val="28"/>
          <w:szCs w:val="28"/>
          <w:shd w:val="clear" w:color="auto" w:fill="FFFFFF"/>
        </w:rPr>
        <w:t>Nataliia</w:t>
      </w:r>
      <w:proofErr w:type="spellEnd"/>
      <w:r w:rsidRPr="003C4C75">
        <w:rPr>
          <w:rFonts w:ascii="Times New Roman" w:hAnsi="Times New Roman" w:cs="Times New Roman"/>
          <w:b/>
          <w:bCs/>
          <w:sz w:val="28"/>
          <w:szCs w:val="28"/>
          <w:shd w:val="clear" w:color="auto" w:fill="FFFFFF"/>
        </w:rPr>
        <w:t xml:space="preserve"> </w:t>
      </w:r>
      <w:proofErr w:type="spellStart"/>
      <w:r w:rsidRPr="003C4C75">
        <w:rPr>
          <w:rFonts w:ascii="Times New Roman" w:hAnsi="Times New Roman" w:cs="Times New Roman"/>
          <w:b/>
          <w:bCs/>
          <w:sz w:val="28"/>
          <w:szCs w:val="28"/>
          <w:shd w:val="clear" w:color="auto" w:fill="FFFFFF"/>
        </w:rPr>
        <w:t>Hrechanyk</w:t>
      </w:r>
      <w:proofErr w:type="spellEnd"/>
      <w:r w:rsidRPr="003C4C75">
        <w:rPr>
          <w:rFonts w:ascii="Times New Roman" w:hAnsi="Times New Roman" w:cs="Times New Roman"/>
          <w:b/>
          <w:bCs/>
          <w:sz w:val="28"/>
          <w:szCs w:val="28"/>
          <w:shd w:val="clear" w:color="auto" w:fill="FFFFFF"/>
        </w:rPr>
        <w:t>,</w:t>
      </w:r>
    </w:p>
    <w:p w14:paraId="75FC465F" w14:textId="4BE665E9" w:rsidR="00510592" w:rsidRPr="003C4C75" w:rsidRDefault="00510592" w:rsidP="00510592">
      <w:pPr>
        <w:spacing w:after="0" w:line="360" w:lineRule="auto"/>
        <w:jc w:val="center"/>
        <w:rPr>
          <w:rFonts w:ascii="Times New Roman" w:hAnsi="Times New Roman" w:cs="Times New Roman"/>
          <w:sz w:val="28"/>
          <w:szCs w:val="28"/>
          <w:shd w:val="clear" w:color="auto" w:fill="FFFFFF"/>
        </w:rPr>
      </w:pPr>
      <w:proofErr w:type="spellStart"/>
      <w:r w:rsidRPr="003C4C75">
        <w:rPr>
          <w:rFonts w:ascii="Times New Roman" w:hAnsi="Times New Roman" w:cs="Times New Roman"/>
          <w:sz w:val="28"/>
          <w:szCs w:val="28"/>
          <w:shd w:val="clear" w:color="auto" w:fill="FFFFFF"/>
        </w:rPr>
        <w:t>Doctor</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Pedagogical</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Sciences</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Associate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Professor</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Professor</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Department</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Management</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and</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Educational</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Technology</w:t>
      </w:r>
      <w:proofErr w:type="spellEnd"/>
      <w:r w:rsidRPr="003C4C75">
        <w:rPr>
          <w:rFonts w:ascii="Times New Roman" w:hAnsi="Times New Roman" w:cs="Times New Roman"/>
          <w:sz w:val="28"/>
          <w:szCs w:val="28"/>
          <w:shd w:val="clear" w:color="auto" w:fill="FFFFFF"/>
          <w:lang w:val="ru-RU"/>
        </w:rPr>
        <w:t xml:space="preserve"> </w:t>
      </w:r>
      <w:bookmarkStart w:id="1" w:name="_Hlk197513292"/>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bookmarkEnd w:id="1"/>
      <w:proofErr w:type="spellStart"/>
      <w:r w:rsidRPr="003C4C75">
        <w:rPr>
          <w:rFonts w:ascii="Times New Roman" w:hAnsi="Times New Roman" w:cs="Times New Roman"/>
          <w:sz w:val="28"/>
          <w:szCs w:val="28"/>
          <w:shd w:val="clear" w:color="auto" w:fill="FFFFFF"/>
        </w:rPr>
        <w:t>National</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University</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Life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and</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Environmental</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Sciences</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Ukraine</w:t>
      </w:r>
      <w:proofErr w:type="spellEnd"/>
      <w:r w:rsidRPr="003C4C75">
        <w:rPr>
          <w:rFonts w:ascii="Times New Roman" w:hAnsi="Times New Roman" w:cs="Times New Roman"/>
          <w:sz w:val="28"/>
          <w:szCs w:val="28"/>
          <w:shd w:val="clear" w:color="auto" w:fill="FFFFFF"/>
        </w:rPr>
        <w:t>, 03041</w:t>
      </w:r>
      <w:r w:rsidRPr="003C4C75">
        <w:rPr>
          <w:rFonts w:ascii="Times New Roman" w:hAnsi="Times New Roman" w:cs="Times New Roman"/>
          <w:sz w:val="28"/>
          <w:szCs w:val="28"/>
          <w:shd w:val="clear" w:color="auto" w:fill="FFFFFF"/>
          <w:lang w:val="ru-RU"/>
        </w:rPr>
        <w:t xml:space="preserve">, </w:t>
      </w:r>
      <w:proofErr w:type="spellStart"/>
      <w:r w:rsidRPr="003C4C75">
        <w:rPr>
          <w:rFonts w:ascii="Times New Roman" w:hAnsi="Times New Roman" w:cs="Times New Roman"/>
          <w:sz w:val="28"/>
          <w:szCs w:val="28"/>
          <w:shd w:val="clear" w:color="auto" w:fill="FFFFFF"/>
          <w:lang w:val="en-US"/>
        </w:rPr>
        <w:t>st</w:t>
      </w:r>
      <w:proofErr w:type="spellEnd"/>
      <w:r w:rsidRPr="003C4C75">
        <w:rPr>
          <w:rFonts w:ascii="Times New Roman" w:hAnsi="Times New Roman" w:cs="Times New Roman"/>
          <w:sz w:val="28"/>
          <w:szCs w:val="28"/>
          <w:shd w:val="clear" w:color="auto" w:fill="FFFFFF"/>
        </w:rPr>
        <w:t>, </w:t>
      </w:r>
      <w:proofErr w:type="spellStart"/>
      <w:r w:rsidR="00A64049" w:rsidRPr="003C4C75">
        <w:rPr>
          <w:rFonts w:ascii="Times New Roman" w:hAnsi="Times New Roman" w:cs="Times New Roman"/>
          <w:sz w:val="28"/>
          <w:szCs w:val="28"/>
        </w:rPr>
        <w:t>Heroiv</w:t>
      </w:r>
      <w:proofErr w:type="spellEnd"/>
      <w:r w:rsidR="00A64049" w:rsidRPr="003C4C75">
        <w:rPr>
          <w:rFonts w:ascii="Times New Roman" w:hAnsi="Times New Roman" w:cs="Times New Roman"/>
          <w:sz w:val="28"/>
          <w:szCs w:val="28"/>
        </w:rPr>
        <w:t xml:space="preserve"> </w:t>
      </w:r>
      <w:proofErr w:type="spellStart"/>
      <w:r w:rsidR="00A64049" w:rsidRPr="003C4C75">
        <w:rPr>
          <w:rFonts w:ascii="Times New Roman" w:hAnsi="Times New Roman" w:cs="Times New Roman"/>
          <w:sz w:val="28"/>
          <w:szCs w:val="28"/>
        </w:rPr>
        <w:t>Oborony</w:t>
      </w:r>
      <w:proofErr w:type="spellEnd"/>
      <w:r w:rsidRPr="003C4C75">
        <w:rPr>
          <w:rFonts w:ascii="Times New Roman" w:hAnsi="Times New Roman" w:cs="Times New Roman"/>
          <w:sz w:val="28"/>
          <w:szCs w:val="28"/>
          <w:shd w:val="clear" w:color="auto" w:fill="FFFFFF"/>
        </w:rPr>
        <w:t>,</w:t>
      </w:r>
      <w:r w:rsidR="00A64049" w:rsidRPr="003C4C75">
        <w:rPr>
          <w:rFonts w:ascii="Times New Roman" w:hAnsi="Times New Roman" w:cs="Times New Roman"/>
          <w:sz w:val="28"/>
          <w:szCs w:val="28"/>
          <w:shd w:val="clear" w:color="auto" w:fill="FFFFFF"/>
        </w:rPr>
        <w:t> </w:t>
      </w:r>
      <w:r w:rsidRPr="003C4C75">
        <w:rPr>
          <w:rFonts w:ascii="Times New Roman" w:hAnsi="Times New Roman" w:cs="Times New Roman"/>
          <w:sz w:val="28"/>
          <w:szCs w:val="28"/>
          <w:shd w:val="clear" w:color="auto" w:fill="FFFFFF"/>
        </w:rPr>
        <w:t xml:space="preserve">15, </w:t>
      </w:r>
      <w:proofErr w:type="spellStart"/>
      <w:r w:rsidRPr="003C4C75">
        <w:rPr>
          <w:rFonts w:ascii="Times New Roman" w:hAnsi="Times New Roman" w:cs="Times New Roman"/>
          <w:sz w:val="28"/>
          <w:szCs w:val="28"/>
          <w:shd w:val="clear" w:color="auto" w:fill="FFFFFF"/>
        </w:rPr>
        <w:t>Kyiv</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Ukraine</w:t>
      </w:r>
      <w:proofErr w:type="spellEnd"/>
      <w:r w:rsidRPr="003C4C75">
        <w:rPr>
          <w:rFonts w:ascii="Times New Roman" w:hAnsi="Times New Roman" w:cs="Times New Roman"/>
          <w:sz w:val="28"/>
          <w:szCs w:val="28"/>
          <w:shd w:val="clear" w:color="auto" w:fill="FFFFFF"/>
        </w:rPr>
        <w:t xml:space="preserve">, </w:t>
      </w:r>
      <w:hyperlink r:id="rId13" w:history="1">
        <w:r w:rsidRPr="003C4C75">
          <w:rPr>
            <w:rStyle w:val="ab"/>
            <w:rFonts w:ascii="Times New Roman" w:hAnsi="Times New Roman" w:cs="Times New Roman"/>
            <w:color w:val="auto"/>
            <w:sz w:val="28"/>
            <w:szCs w:val="28"/>
            <w:shd w:val="clear" w:color="auto" w:fill="FFFFFF"/>
          </w:rPr>
          <w:t>grechanikn@nudip.edu.ua</w:t>
        </w:r>
      </w:hyperlink>
    </w:p>
    <w:p w14:paraId="2040FA0F" w14:textId="60E06F6A" w:rsidR="00510592" w:rsidRPr="003C4C75" w:rsidRDefault="00510592" w:rsidP="00510592">
      <w:pPr>
        <w:spacing w:after="0" w:line="360" w:lineRule="auto"/>
        <w:jc w:val="center"/>
        <w:rPr>
          <w:rFonts w:ascii="Times New Roman" w:hAnsi="Times New Roman" w:cs="Times New Roman"/>
          <w:sz w:val="28"/>
          <w:szCs w:val="28"/>
        </w:rPr>
      </w:pPr>
      <w:r w:rsidRPr="003C4C75">
        <w:rPr>
          <w:rFonts w:ascii="Times New Roman" w:hAnsi="Times New Roman" w:cs="Times New Roman"/>
          <w:bCs/>
          <w:sz w:val="28"/>
          <w:szCs w:val="28"/>
        </w:rPr>
        <w:t>https://orcid.org/</w:t>
      </w:r>
      <w:r w:rsidRPr="003C4C75">
        <w:rPr>
          <w:rFonts w:ascii="Times New Roman" w:hAnsi="Times New Roman" w:cs="Times New Roman"/>
          <w:sz w:val="28"/>
          <w:szCs w:val="28"/>
          <w:shd w:val="clear" w:color="auto" w:fill="FFFFFF"/>
        </w:rPr>
        <w:t>0000-0003-3300-3198</w:t>
      </w:r>
    </w:p>
    <w:p w14:paraId="5BFC2EF2" w14:textId="19ABCA61" w:rsidR="0037397F" w:rsidRPr="003C4C75" w:rsidRDefault="0037397F">
      <w:pPr>
        <w:spacing w:after="0" w:line="360" w:lineRule="auto"/>
        <w:jc w:val="center"/>
        <w:rPr>
          <w:rFonts w:ascii="Times New Roman" w:hAnsi="Times New Roman" w:cs="Times New Roman"/>
          <w:bCs/>
          <w:sz w:val="28"/>
          <w:szCs w:val="28"/>
        </w:rPr>
      </w:pPr>
    </w:p>
    <w:p w14:paraId="35061E06" w14:textId="77777777" w:rsidR="00EF0462" w:rsidRPr="003C4C75" w:rsidRDefault="00EF0462" w:rsidP="00EF0462">
      <w:pPr>
        <w:spacing w:after="0" w:line="360" w:lineRule="auto"/>
        <w:jc w:val="center"/>
        <w:rPr>
          <w:rFonts w:ascii="Times New Roman" w:hAnsi="Times New Roman" w:cs="Times New Roman"/>
          <w:b/>
          <w:bCs/>
          <w:sz w:val="28"/>
          <w:szCs w:val="28"/>
        </w:rPr>
      </w:pPr>
      <w:proofErr w:type="spellStart"/>
      <w:r w:rsidRPr="003C4C75">
        <w:rPr>
          <w:rFonts w:ascii="Times New Roman" w:hAnsi="Times New Roman" w:cs="Times New Roman"/>
          <w:b/>
          <w:bCs/>
          <w:sz w:val="28"/>
          <w:szCs w:val="28"/>
        </w:rPr>
        <w:t>Tetiana</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Dovbenko</w:t>
      </w:r>
      <w:proofErr w:type="spellEnd"/>
      <w:r w:rsidRPr="003C4C75">
        <w:rPr>
          <w:rFonts w:ascii="Times New Roman" w:hAnsi="Times New Roman" w:cs="Times New Roman"/>
          <w:b/>
          <w:bCs/>
          <w:sz w:val="28"/>
          <w:szCs w:val="28"/>
        </w:rPr>
        <w:t>,</w:t>
      </w:r>
    </w:p>
    <w:p w14:paraId="4F4CCFC8" w14:textId="77777777" w:rsidR="00EF0462" w:rsidRPr="003C4C75" w:rsidRDefault="00EF0462" w:rsidP="00EF0462">
      <w:pPr>
        <w:spacing w:after="0" w:line="360" w:lineRule="auto"/>
        <w:jc w:val="center"/>
        <w:rPr>
          <w:rFonts w:ascii="Times New Roman" w:hAnsi="Times New Roman" w:cs="Times New Roman"/>
          <w:sz w:val="28"/>
          <w:szCs w:val="28"/>
        </w:rPr>
      </w:pPr>
      <w:proofErr w:type="spellStart"/>
      <w:r w:rsidRPr="003C4C75">
        <w:rPr>
          <w:rFonts w:ascii="Times New Roman" w:hAnsi="Times New Roman" w:cs="Times New Roman"/>
          <w:sz w:val="28"/>
          <w:szCs w:val="28"/>
        </w:rPr>
        <w:t>Senior</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Lecturer</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rPr>
        <w:t>Department</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Social</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and</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Humanitarian</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Disciplines</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rPr>
        <w:t>National</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University</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of</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Ukraine</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on</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Physical</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Education</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and</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Sport</w:t>
      </w:r>
      <w:proofErr w:type="spellEnd"/>
      <w:r w:rsidRPr="003C4C75">
        <w:rPr>
          <w:rFonts w:ascii="Times New Roman" w:hAnsi="Times New Roman" w:cs="Times New Roman"/>
          <w:sz w:val="28"/>
          <w:szCs w:val="28"/>
        </w:rPr>
        <w:t xml:space="preserve">, </w:t>
      </w:r>
    </w:p>
    <w:p w14:paraId="4190A18E" w14:textId="77777777" w:rsidR="00EF0462" w:rsidRPr="003C4C75" w:rsidRDefault="00EF0462" w:rsidP="00EF0462">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t xml:space="preserve">03150, </w:t>
      </w:r>
      <w:proofErr w:type="spellStart"/>
      <w:r w:rsidRPr="003C4C75">
        <w:rPr>
          <w:rFonts w:ascii="Times New Roman" w:hAnsi="Times New Roman" w:cs="Times New Roman"/>
          <w:sz w:val="28"/>
          <w:szCs w:val="28"/>
        </w:rPr>
        <w:t>Kyiv</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st</w:t>
      </w:r>
      <w:proofErr w:type="spellEnd"/>
      <w:r w:rsidRPr="003C4C75">
        <w:rPr>
          <w:rFonts w:ascii="Times New Roman" w:hAnsi="Times New Roman" w:cs="Times New Roman"/>
          <w:sz w:val="28"/>
          <w:szCs w:val="28"/>
        </w:rPr>
        <w:t>. </w:t>
      </w:r>
      <w:proofErr w:type="spellStart"/>
      <w:r w:rsidRPr="003C4C75">
        <w:rPr>
          <w:rFonts w:ascii="Times New Roman" w:hAnsi="Times New Roman" w:cs="Times New Roman"/>
          <w:sz w:val="28"/>
          <w:szCs w:val="28"/>
        </w:rPr>
        <w:t>Fizkultury</w:t>
      </w:r>
      <w:proofErr w:type="spellEnd"/>
      <w:r w:rsidRPr="003C4C75">
        <w:rPr>
          <w:rFonts w:ascii="Times New Roman" w:hAnsi="Times New Roman" w:cs="Times New Roman"/>
          <w:sz w:val="28"/>
          <w:szCs w:val="28"/>
        </w:rPr>
        <w:t xml:space="preserve">, 1, </w:t>
      </w:r>
      <w:proofErr w:type="spellStart"/>
      <w:r w:rsidRPr="003C4C75">
        <w:rPr>
          <w:rFonts w:ascii="Times New Roman" w:hAnsi="Times New Roman" w:cs="Times New Roman"/>
          <w:sz w:val="28"/>
          <w:szCs w:val="28"/>
        </w:rPr>
        <w:t>Ukraine</w:t>
      </w:r>
      <w:proofErr w:type="spellEnd"/>
      <w:r w:rsidRPr="003C4C75">
        <w:rPr>
          <w:rFonts w:ascii="Times New Roman" w:hAnsi="Times New Roman" w:cs="Times New Roman"/>
          <w:sz w:val="28"/>
          <w:szCs w:val="28"/>
        </w:rPr>
        <w:t xml:space="preserve">, </w:t>
      </w:r>
    </w:p>
    <w:p w14:paraId="66397FC3" w14:textId="3C3D1471" w:rsidR="00EF0462" w:rsidRPr="003C4C75" w:rsidRDefault="00BE4940" w:rsidP="00EF0462">
      <w:pPr>
        <w:spacing w:after="0" w:line="360" w:lineRule="auto"/>
        <w:jc w:val="center"/>
        <w:rPr>
          <w:rFonts w:ascii="Times New Roman" w:hAnsi="Times New Roman" w:cs="Times New Roman"/>
          <w:sz w:val="28"/>
          <w:szCs w:val="28"/>
        </w:rPr>
      </w:pPr>
      <w:hyperlink r:id="rId14" w:history="1">
        <w:r w:rsidR="00EF0462" w:rsidRPr="003C4C75">
          <w:rPr>
            <w:rStyle w:val="ab"/>
            <w:rFonts w:ascii="Times New Roman" w:hAnsi="Times New Roman" w:cs="Times New Roman"/>
            <w:color w:val="auto"/>
            <w:sz w:val="28"/>
            <w:szCs w:val="28"/>
          </w:rPr>
          <w:t>tdovbenko@ukr.net</w:t>
        </w:r>
      </w:hyperlink>
      <w:r w:rsidR="00EF0462" w:rsidRPr="003C4C75">
        <w:rPr>
          <w:rFonts w:ascii="Times New Roman" w:hAnsi="Times New Roman" w:cs="Times New Roman"/>
          <w:sz w:val="28"/>
          <w:szCs w:val="28"/>
        </w:rPr>
        <w:t xml:space="preserve"> </w:t>
      </w:r>
    </w:p>
    <w:p w14:paraId="46BAAD10" w14:textId="519E3E1E" w:rsidR="00EF0462" w:rsidRPr="003C4C75" w:rsidRDefault="00EF0462" w:rsidP="00EF0462">
      <w:pPr>
        <w:spacing w:after="0" w:line="360" w:lineRule="auto"/>
        <w:jc w:val="center"/>
        <w:rPr>
          <w:rFonts w:ascii="Times New Roman" w:hAnsi="Times New Roman" w:cs="Times New Roman"/>
          <w:sz w:val="28"/>
          <w:szCs w:val="28"/>
        </w:rPr>
      </w:pPr>
      <w:r w:rsidRPr="003C4C75">
        <w:rPr>
          <w:rFonts w:ascii="Times New Roman" w:hAnsi="Times New Roman" w:cs="Times New Roman"/>
          <w:bCs/>
          <w:sz w:val="28"/>
          <w:szCs w:val="28"/>
        </w:rPr>
        <w:t>https://orcid.org/</w:t>
      </w:r>
      <w:r w:rsidRPr="003C4C75">
        <w:rPr>
          <w:rFonts w:ascii="Times New Roman" w:hAnsi="Times New Roman" w:cs="Times New Roman"/>
          <w:sz w:val="28"/>
          <w:szCs w:val="28"/>
        </w:rPr>
        <w:t>0000-0002-3755-3771</w:t>
      </w:r>
    </w:p>
    <w:p w14:paraId="6E7F9A24" w14:textId="30494C0B" w:rsidR="008A7B05" w:rsidRPr="003C4C75" w:rsidRDefault="008A7B05">
      <w:pPr>
        <w:spacing w:after="0" w:line="360" w:lineRule="auto"/>
        <w:jc w:val="center"/>
        <w:rPr>
          <w:rFonts w:ascii="Times New Roman" w:hAnsi="Times New Roman" w:cs="Times New Roman"/>
          <w:bCs/>
          <w:sz w:val="28"/>
          <w:szCs w:val="28"/>
        </w:rPr>
      </w:pPr>
    </w:p>
    <w:p w14:paraId="29D67AA9" w14:textId="1A999D22" w:rsidR="00A64049" w:rsidRPr="003C4C75" w:rsidRDefault="00A64049" w:rsidP="00A64049">
      <w:pPr>
        <w:spacing w:after="0" w:line="360" w:lineRule="auto"/>
        <w:jc w:val="center"/>
        <w:rPr>
          <w:rFonts w:ascii="Times New Roman" w:hAnsi="Times New Roman" w:cs="Times New Roman"/>
          <w:b/>
          <w:bCs/>
          <w:sz w:val="28"/>
          <w:szCs w:val="28"/>
        </w:rPr>
      </w:pPr>
      <w:proofErr w:type="spellStart"/>
      <w:r w:rsidRPr="003C4C75">
        <w:rPr>
          <w:rFonts w:ascii="Times New Roman" w:hAnsi="Times New Roman" w:cs="Times New Roman"/>
          <w:b/>
          <w:bCs/>
          <w:sz w:val="28"/>
          <w:szCs w:val="28"/>
        </w:rPr>
        <w:t>Volodymyr</w:t>
      </w:r>
      <w:proofErr w:type="spellEnd"/>
      <w:r w:rsidRPr="003C4C75">
        <w:rPr>
          <w:rFonts w:ascii="Times New Roman" w:hAnsi="Times New Roman" w:cs="Times New Roman"/>
          <w:b/>
          <w:bCs/>
          <w:sz w:val="28"/>
          <w:szCs w:val="28"/>
        </w:rPr>
        <w:t xml:space="preserve"> </w:t>
      </w:r>
      <w:proofErr w:type="spellStart"/>
      <w:r w:rsidRPr="003C4C75">
        <w:rPr>
          <w:rFonts w:ascii="Times New Roman" w:hAnsi="Times New Roman" w:cs="Times New Roman"/>
          <w:b/>
          <w:bCs/>
          <w:sz w:val="28"/>
          <w:szCs w:val="28"/>
        </w:rPr>
        <w:t>Zhuhlo</w:t>
      </w:r>
      <w:proofErr w:type="spellEnd"/>
      <w:r w:rsidRPr="003C4C75">
        <w:rPr>
          <w:rFonts w:ascii="Times New Roman" w:hAnsi="Times New Roman" w:cs="Times New Roman"/>
          <w:b/>
          <w:bCs/>
          <w:sz w:val="28"/>
          <w:szCs w:val="28"/>
        </w:rPr>
        <w:t>,</w:t>
      </w:r>
    </w:p>
    <w:p w14:paraId="6BA705A7" w14:textId="77777777" w:rsidR="00A64049" w:rsidRPr="003C4C75" w:rsidRDefault="00A64049" w:rsidP="00A64049">
      <w:pPr>
        <w:spacing w:after="0" w:line="360" w:lineRule="auto"/>
        <w:jc w:val="center"/>
        <w:rPr>
          <w:rFonts w:ascii="Times New Roman" w:hAnsi="Times New Roman" w:cs="Times New Roman"/>
          <w:sz w:val="28"/>
          <w:szCs w:val="28"/>
        </w:rPr>
      </w:pPr>
      <w:proofErr w:type="spellStart"/>
      <w:r w:rsidRPr="003C4C75">
        <w:rPr>
          <w:rFonts w:ascii="Times New Roman" w:hAnsi="Times New Roman" w:cs="Times New Roman"/>
          <w:sz w:val="28"/>
          <w:szCs w:val="28"/>
        </w:rPr>
        <w:t>Ph.D</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Associate</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Professor</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rPr>
        <w:t>Department</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of</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History</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and</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Cultural</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Studies</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shd w:val="clear" w:color="auto" w:fill="FFFFFF"/>
        </w:rPr>
        <w:t>of</w:t>
      </w:r>
      <w:proofErr w:type="spellEnd"/>
      <w:r w:rsidRPr="003C4C75">
        <w:rPr>
          <w:rFonts w:ascii="Times New Roman" w:hAnsi="Times New Roman" w:cs="Times New Roman"/>
          <w:sz w:val="28"/>
          <w:szCs w:val="28"/>
          <w:shd w:val="clear" w:color="auto" w:fill="FFFFFF"/>
        </w:rPr>
        <w:t xml:space="preserve"> </w:t>
      </w:r>
      <w:proofErr w:type="spellStart"/>
      <w:r w:rsidRPr="003C4C75">
        <w:rPr>
          <w:rFonts w:ascii="Times New Roman" w:hAnsi="Times New Roman" w:cs="Times New Roman"/>
          <w:sz w:val="28"/>
          <w:szCs w:val="28"/>
          <w:shd w:val="clear" w:color="auto" w:fill="FFFFFF"/>
        </w:rPr>
        <w:t>the</w:t>
      </w:r>
      <w:proofErr w:type="spellEnd"/>
      <w:r w:rsidRPr="003C4C75">
        <w:rPr>
          <w:rFonts w:ascii="Times New Roman" w:hAnsi="Times New Roman" w:cs="Times New Roman"/>
          <w:sz w:val="28"/>
          <w:szCs w:val="28"/>
          <w:shd w:val="clear" w:color="auto" w:fill="FFFFFF"/>
        </w:rPr>
        <w:t xml:space="preserve"> </w:t>
      </w:r>
      <w:r w:rsidRPr="003C4C75">
        <w:rPr>
          <w:rFonts w:ascii="Times New Roman" w:hAnsi="Times New Roman" w:cs="Times New Roman"/>
          <w:sz w:val="28"/>
          <w:szCs w:val="28"/>
        </w:rPr>
        <w:t>O. M. </w:t>
      </w:r>
      <w:proofErr w:type="spellStart"/>
      <w:r w:rsidRPr="003C4C75">
        <w:rPr>
          <w:rFonts w:ascii="Times New Roman" w:hAnsi="Times New Roman" w:cs="Times New Roman"/>
          <w:sz w:val="28"/>
          <w:szCs w:val="28"/>
        </w:rPr>
        <w:t>Beketov</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National</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University</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of</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Urban</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Economy</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in</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Kharkiv</w:t>
      </w:r>
      <w:proofErr w:type="spellEnd"/>
      <w:r w:rsidRPr="003C4C75">
        <w:rPr>
          <w:rFonts w:ascii="Times New Roman" w:hAnsi="Times New Roman" w:cs="Times New Roman"/>
          <w:sz w:val="28"/>
          <w:szCs w:val="28"/>
        </w:rPr>
        <w:t xml:space="preserve">, </w:t>
      </w:r>
    </w:p>
    <w:p w14:paraId="2C90F984" w14:textId="776474C4" w:rsidR="00A64049" w:rsidRPr="003C4C75" w:rsidRDefault="00A64049" w:rsidP="00A64049">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t xml:space="preserve">61002, </w:t>
      </w:r>
      <w:proofErr w:type="spellStart"/>
      <w:r w:rsidRPr="003C4C75">
        <w:rPr>
          <w:rFonts w:ascii="Times New Roman" w:hAnsi="Times New Roman" w:cs="Times New Roman"/>
          <w:sz w:val="28"/>
          <w:szCs w:val="28"/>
        </w:rPr>
        <w:t>Kharkiv</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st</w:t>
      </w:r>
      <w:proofErr w:type="spellEnd"/>
      <w:r w:rsidRPr="003C4C75">
        <w:rPr>
          <w:rFonts w:ascii="Times New Roman" w:hAnsi="Times New Roman" w:cs="Times New Roman"/>
          <w:sz w:val="28"/>
          <w:szCs w:val="28"/>
        </w:rPr>
        <w:t>. </w:t>
      </w:r>
      <w:proofErr w:type="spellStart"/>
      <w:r w:rsidRPr="003C4C75">
        <w:rPr>
          <w:rFonts w:ascii="Times New Roman" w:hAnsi="Times New Roman" w:cs="Times New Roman"/>
          <w:sz w:val="28"/>
          <w:szCs w:val="28"/>
        </w:rPr>
        <w:t>Chornoglazivska</w:t>
      </w:r>
      <w:proofErr w:type="spellEnd"/>
      <w:r w:rsidRPr="003C4C75">
        <w:rPr>
          <w:rFonts w:ascii="Times New Roman" w:hAnsi="Times New Roman" w:cs="Times New Roman"/>
          <w:sz w:val="28"/>
          <w:szCs w:val="28"/>
        </w:rPr>
        <w:t xml:space="preserve">, 17, </w:t>
      </w:r>
      <w:proofErr w:type="spellStart"/>
      <w:r w:rsidRPr="003C4C75">
        <w:rPr>
          <w:rFonts w:ascii="Times New Roman" w:hAnsi="Times New Roman" w:cs="Times New Roman"/>
          <w:sz w:val="28"/>
          <w:szCs w:val="28"/>
        </w:rPr>
        <w:t>Ukraine</w:t>
      </w:r>
      <w:proofErr w:type="spellEnd"/>
      <w:r w:rsidRPr="003C4C75">
        <w:rPr>
          <w:rFonts w:ascii="Times New Roman" w:hAnsi="Times New Roman" w:cs="Times New Roman"/>
          <w:sz w:val="28"/>
          <w:szCs w:val="28"/>
        </w:rPr>
        <w:t xml:space="preserve">, </w:t>
      </w:r>
    </w:p>
    <w:p w14:paraId="33F6318D" w14:textId="06D7C990" w:rsidR="00A64049" w:rsidRPr="003C4C75" w:rsidRDefault="00A64049" w:rsidP="00A64049">
      <w:pPr>
        <w:spacing w:after="0" w:line="360" w:lineRule="auto"/>
        <w:jc w:val="center"/>
        <w:rPr>
          <w:rFonts w:ascii="Times New Roman" w:hAnsi="Times New Roman" w:cs="Times New Roman"/>
          <w:sz w:val="28"/>
          <w:szCs w:val="28"/>
        </w:rPr>
      </w:pPr>
      <w:r w:rsidRPr="003C4C75">
        <w:rPr>
          <w:rFonts w:ascii="Times New Roman" w:hAnsi="Times New Roman" w:cs="Times New Roman"/>
          <w:sz w:val="28"/>
          <w:szCs w:val="28"/>
        </w:rPr>
        <w:lastRenderedPageBreak/>
        <w:t xml:space="preserve">Volodymyrzhyglo@gmail.com </w:t>
      </w:r>
    </w:p>
    <w:p w14:paraId="06F70A4E" w14:textId="5CE92605" w:rsidR="008A7B05" w:rsidRPr="003C4C75" w:rsidRDefault="00A64049" w:rsidP="00A64049">
      <w:pPr>
        <w:spacing w:after="0" w:line="360" w:lineRule="auto"/>
        <w:jc w:val="center"/>
        <w:rPr>
          <w:rFonts w:ascii="Times New Roman" w:hAnsi="Times New Roman" w:cs="Times New Roman"/>
          <w:bCs/>
          <w:sz w:val="28"/>
          <w:szCs w:val="28"/>
        </w:rPr>
      </w:pPr>
      <w:r w:rsidRPr="003C4C75">
        <w:rPr>
          <w:rFonts w:ascii="Times New Roman" w:hAnsi="Times New Roman" w:cs="Times New Roman"/>
          <w:bCs/>
          <w:sz w:val="28"/>
          <w:szCs w:val="28"/>
        </w:rPr>
        <w:t>https://orcid.org/</w:t>
      </w:r>
      <w:r w:rsidRPr="003C4C75">
        <w:rPr>
          <w:rFonts w:ascii="Times New Roman" w:hAnsi="Times New Roman" w:cs="Times New Roman"/>
          <w:sz w:val="28"/>
          <w:szCs w:val="28"/>
        </w:rPr>
        <w:t>0000-0002-9637-3957</w:t>
      </w:r>
    </w:p>
    <w:p w14:paraId="3D8170F0" w14:textId="77777777" w:rsidR="00A64049" w:rsidRPr="003C4C75" w:rsidRDefault="00A64049">
      <w:pPr>
        <w:spacing w:after="0" w:line="360" w:lineRule="auto"/>
        <w:jc w:val="center"/>
        <w:rPr>
          <w:rFonts w:ascii="Times New Roman" w:hAnsi="Times New Roman" w:cs="Times New Roman"/>
          <w:bCs/>
          <w:sz w:val="28"/>
          <w:szCs w:val="28"/>
        </w:rPr>
      </w:pPr>
    </w:p>
    <w:p w14:paraId="74A1DADE" w14:textId="5A1A77E6" w:rsidR="0037397F" w:rsidRPr="003C4C75" w:rsidRDefault="009A5343">
      <w:pPr>
        <w:spacing w:after="0" w:line="360" w:lineRule="auto"/>
        <w:jc w:val="both"/>
        <w:rPr>
          <w:rFonts w:ascii="Times New Roman" w:hAnsi="Times New Roman" w:cs="Times New Roman"/>
          <w:i/>
          <w:iCs/>
          <w:sz w:val="28"/>
          <w:szCs w:val="28"/>
        </w:rPr>
      </w:pPr>
      <w:proofErr w:type="spellStart"/>
      <w:r w:rsidRPr="003C4C75">
        <w:rPr>
          <w:rFonts w:ascii="Times New Roman" w:hAnsi="Times New Roman" w:cs="Times New Roman"/>
          <w:b/>
          <w:i/>
          <w:iCs/>
          <w:sz w:val="28"/>
          <w:szCs w:val="28"/>
        </w:rPr>
        <w:t>Abstract</w:t>
      </w:r>
      <w:proofErr w:type="spellEnd"/>
      <w:r w:rsidRPr="003C4C75">
        <w:rPr>
          <w:rFonts w:ascii="Times New Roman" w:hAnsi="Times New Roman" w:cs="Times New Roman"/>
          <w:b/>
          <w:i/>
          <w:iCs/>
          <w:sz w:val="28"/>
          <w:szCs w:val="28"/>
        </w:rPr>
        <w:t>:</w:t>
      </w:r>
      <w:r w:rsidR="003C4C75">
        <w:rPr>
          <w:rFonts w:ascii="Times New Roman" w:hAnsi="Times New Roman" w:cs="Times New Roman"/>
          <w:b/>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article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analyzes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peculiarities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formation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implementation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context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implementation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principles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factors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that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influence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effectiveness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staffing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particular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professional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competence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teachers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managerial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culture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motivational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mechanisms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digitalization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process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considered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necessity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strategic</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approach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optimizing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important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factor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formation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quality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environment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substantiated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directions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improvement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with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regard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requirements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determined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
          <w:i/>
          <w:iCs/>
          <w:sz w:val="28"/>
          <w:szCs w:val="28"/>
        </w:rPr>
        <w:t>purpose</w:t>
      </w:r>
      <w:proofErr w:type="spellEnd"/>
      <w:r w:rsidR="008A7B05" w:rsidRPr="003C4C75">
        <w:rPr>
          <w:rFonts w:ascii="Times New Roman" w:hAnsi="Times New Roman" w:cs="Times New Roman"/>
          <w:b/>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article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substantiate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theoretical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practical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foundations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optimizing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ensure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environment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course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study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following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general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scientific</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
          <w:i/>
          <w:iCs/>
          <w:sz w:val="28"/>
          <w:szCs w:val="28"/>
        </w:rPr>
        <w:t>methods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were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applied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analysis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synthesis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generalization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systematization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scientific</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sources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research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problem</w:t>
      </w:r>
      <w:proofErr w:type="spellEnd"/>
      <w:r w:rsidR="00AE109E" w:rsidRPr="003C4C75">
        <w:rPr>
          <w:rFonts w:ascii="Times New Roman" w:hAnsi="Times New Roman" w:cs="Times New Roman"/>
          <w:bCs/>
          <w:i/>
          <w:iCs/>
          <w:sz w:val="28"/>
          <w:szCs w:val="28"/>
        </w:rPr>
        <w:t>,</w:t>
      </w:r>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modeling</w:t>
      </w:r>
      <w:proofErr w:type="spellEnd"/>
      <w:r w:rsidR="008A7B05" w:rsidRPr="003C4C75">
        <w:rPr>
          <w:rFonts w:ascii="Times New Roman" w:hAnsi="Times New Roman" w:cs="Times New Roman"/>
          <w:bCs/>
          <w:i/>
          <w:iCs/>
          <w:sz w:val="28"/>
          <w:szCs w:val="28"/>
        </w:rPr>
        <w:t xml:space="preserve"> –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identify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possible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ways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improve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accordance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with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principles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
          <w:i/>
          <w:iCs/>
          <w:sz w:val="28"/>
          <w:szCs w:val="28"/>
        </w:rPr>
        <w:t>results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study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identified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main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areas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optimizing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that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contribute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environment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particular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introduction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strategic</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approach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management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system</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advanced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training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teachers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improvement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motivational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mechanisms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digitalization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processes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formation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internal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quality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culture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found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that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focused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innovation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professional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growth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sustainability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important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factor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effective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functioning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modern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
          <w:i/>
          <w:iCs/>
          <w:sz w:val="28"/>
          <w:szCs w:val="28"/>
        </w:rPr>
        <w:t>conclusions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indicate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that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optimization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personnel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is</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prerequisite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ensuring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lastRenderedPageBreak/>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environment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Effective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human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resources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management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focused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professional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growth</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motivation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innovation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digital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transformation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contributes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improving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quality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team</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stability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and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creating</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favorable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conditions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all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participants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process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proposed</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areas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improving</w:t>
      </w:r>
      <w:proofErr w:type="spellEnd"/>
      <w:r w:rsidR="008A7B05" w:rsidRPr="003C4C75">
        <w:rPr>
          <w:rFonts w:ascii="Times New Roman" w:hAnsi="Times New Roman" w:cs="Times New Roman"/>
          <w:bCs/>
          <w:i/>
          <w:iCs/>
          <w:sz w:val="28"/>
          <w:szCs w:val="28"/>
        </w:rPr>
        <w:t xml:space="preserve"> HR </w:t>
      </w:r>
      <w:proofErr w:type="spellStart"/>
      <w:r w:rsidR="008A7B05" w:rsidRPr="003C4C75">
        <w:rPr>
          <w:rFonts w:ascii="Times New Roman" w:hAnsi="Times New Roman" w:cs="Times New Roman"/>
          <w:bCs/>
          <w:i/>
          <w:iCs/>
          <w:sz w:val="28"/>
          <w:szCs w:val="28"/>
        </w:rPr>
        <w:t>policy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can</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be</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practical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tool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managers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of</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educational</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institutions</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to</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formulate</w:t>
      </w:r>
      <w:proofErr w:type="spellEnd"/>
      <w:r w:rsidR="008A7B05" w:rsidRPr="003C4C75">
        <w:rPr>
          <w:rFonts w:ascii="Times New Roman" w:hAnsi="Times New Roman" w:cs="Times New Roman"/>
          <w:bCs/>
          <w:i/>
          <w:iCs/>
          <w:sz w:val="28"/>
          <w:szCs w:val="28"/>
        </w:rPr>
        <w:t xml:space="preserve"> a </w:t>
      </w:r>
      <w:proofErr w:type="spellStart"/>
      <w:r w:rsidR="008A7B05" w:rsidRPr="003C4C75">
        <w:rPr>
          <w:rFonts w:ascii="Times New Roman" w:hAnsi="Times New Roman" w:cs="Times New Roman"/>
          <w:bCs/>
          <w:i/>
          <w:iCs/>
          <w:sz w:val="28"/>
          <w:szCs w:val="28"/>
        </w:rPr>
        <w:t>sustainable</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development</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strategy</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for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their</w:t>
      </w:r>
      <w:proofErr w:type="spellEnd"/>
      <w:r w:rsidR="008A7B05" w:rsidRPr="003C4C75">
        <w:rPr>
          <w:rFonts w:ascii="Times New Roman" w:hAnsi="Times New Roman" w:cs="Times New Roman"/>
          <w:bCs/>
          <w:i/>
          <w:iCs/>
          <w:sz w:val="28"/>
          <w:szCs w:val="28"/>
        </w:rPr>
        <w:t xml:space="preserve"> </w:t>
      </w:r>
      <w:proofErr w:type="spellStart"/>
      <w:r w:rsidR="008A7B05" w:rsidRPr="003C4C75">
        <w:rPr>
          <w:rFonts w:ascii="Times New Roman" w:hAnsi="Times New Roman" w:cs="Times New Roman"/>
          <w:bCs/>
          <w:i/>
          <w:iCs/>
          <w:sz w:val="28"/>
          <w:szCs w:val="28"/>
        </w:rPr>
        <w:t>institutions</w:t>
      </w:r>
      <w:proofErr w:type="spellEnd"/>
      <w:r w:rsidR="008A7B05" w:rsidRPr="003C4C75">
        <w:rPr>
          <w:rFonts w:ascii="Times New Roman" w:hAnsi="Times New Roman" w:cs="Times New Roman"/>
          <w:bCs/>
          <w:i/>
          <w:iCs/>
          <w:sz w:val="28"/>
          <w:szCs w:val="28"/>
        </w:rPr>
        <w:t>.</w:t>
      </w:r>
    </w:p>
    <w:p w14:paraId="00567881" w14:textId="4CB35B3D" w:rsidR="0037397F" w:rsidRPr="003C4C75" w:rsidRDefault="009A5343">
      <w:pPr>
        <w:spacing w:after="0" w:line="360" w:lineRule="auto"/>
        <w:jc w:val="both"/>
        <w:rPr>
          <w:rFonts w:ascii="Times New Roman" w:hAnsi="Times New Roman" w:cs="Times New Roman"/>
          <w:i/>
          <w:iCs/>
          <w:sz w:val="28"/>
          <w:szCs w:val="28"/>
        </w:rPr>
      </w:pPr>
      <w:proofErr w:type="spellStart"/>
      <w:r w:rsidRPr="003C4C75">
        <w:rPr>
          <w:rFonts w:ascii="Times New Roman" w:hAnsi="Times New Roman" w:cs="Times New Roman"/>
          <w:b/>
          <w:i/>
          <w:iCs/>
          <w:sz w:val="28"/>
          <w:szCs w:val="28"/>
        </w:rPr>
        <w:t>Keywords</w:t>
      </w:r>
      <w:proofErr w:type="spellEnd"/>
      <w:r w:rsidRPr="003C4C75">
        <w:rPr>
          <w:rFonts w:ascii="Times New Roman" w:hAnsi="Times New Roman" w:cs="Times New Roman"/>
          <w:b/>
          <w:i/>
          <w:iCs/>
          <w:sz w:val="28"/>
          <w:szCs w:val="28"/>
        </w:rPr>
        <w:t xml:space="preserve">: </w:t>
      </w:r>
      <w:proofErr w:type="spellStart"/>
      <w:r w:rsidRPr="003C4C75">
        <w:rPr>
          <w:rFonts w:ascii="Times New Roman" w:hAnsi="Times New Roman" w:cs="Times New Roman"/>
          <w:i/>
          <w:iCs/>
          <w:sz w:val="28"/>
          <w:szCs w:val="28"/>
        </w:rPr>
        <w:t>education</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environment</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personnel</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management</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educational</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process</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personnel</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policy</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optimization</w:t>
      </w:r>
      <w:proofErr w:type="spellEnd"/>
      <w:r w:rsidRPr="003C4C75">
        <w:rPr>
          <w:rFonts w:ascii="Times New Roman" w:hAnsi="Times New Roman" w:cs="Times New Roman"/>
          <w:i/>
          <w:iCs/>
          <w:sz w:val="28"/>
          <w:szCs w:val="28"/>
        </w:rPr>
        <w:t xml:space="preserve">, </w:t>
      </w:r>
      <w:proofErr w:type="spellStart"/>
      <w:r w:rsidRPr="003C4C75">
        <w:rPr>
          <w:rFonts w:ascii="Times New Roman" w:hAnsi="Times New Roman" w:cs="Times New Roman"/>
          <w:i/>
          <w:iCs/>
          <w:sz w:val="28"/>
          <w:szCs w:val="28"/>
        </w:rPr>
        <w:t>innovation</w:t>
      </w:r>
      <w:proofErr w:type="spellEnd"/>
      <w:r w:rsidRPr="003C4C75">
        <w:rPr>
          <w:rFonts w:ascii="Times New Roman" w:hAnsi="Times New Roman" w:cs="Times New Roman"/>
          <w:i/>
          <w:iCs/>
          <w:sz w:val="28"/>
          <w:szCs w:val="28"/>
        </w:rPr>
        <w:t>.</w:t>
      </w:r>
    </w:p>
    <w:p w14:paraId="17C0237B" w14:textId="77777777" w:rsidR="008A7B05" w:rsidRPr="003C4C75" w:rsidRDefault="008A7B05">
      <w:pPr>
        <w:spacing w:after="0" w:line="360" w:lineRule="auto"/>
        <w:jc w:val="both"/>
        <w:rPr>
          <w:rFonts w:ascii="Times New Roman" w:hAnsi="Times New Roman" w:cs="Times New Roman"/>
          <w:bCs/>
          <w:sz w:val="28"/>
          <w:szCs w:val="28"/>
        </w:rPr>
      </w:pPr>
    </w:p>
    <w:p w14:paraId="1059981A" w14:textId="18D96899" w:rsidR="0037397F"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b/>
          <w:bCs/>
          <w:sz w:val="28"/>
          <w:szCs w:val="28"/>
        </w:rPr>
        <w:t>Постановка проблеми</w:t>
      </w:r>
      <w:r w:rsidRPr="003C4C75">
        <w:rPr>
          <w:rFonts w:ascii="Times New Roman" w:hAnsi="Times New Roman" w:cs="Times New Roman"/>
          <w:b/>
          <w:sz w:val="28"/>
          <w:szCs w:val="28"/>
        </w:rPr>
        <w:t xml:space="preserve">. </w:t>
      </w:r>
      <w:r w:rsidR="008A7B05" w:rsidRPr="003C4C75">
        <w:rPr>
          <w:rFonts w:ascii="Times New Roman" w:hAnsi="Times New Roman" w:cs="Times New Roman"/>
          <w:sz w:val="28"/>
          <w:szCs w:val="28"/>
        </w:rPr>
        <w:t xml:space="preserve">В умовах динамічних змін у сфері освіти, зокрема активного впровадження цифрових технологій, формування ефективної кадрової політики є важливим чинником забезпечення сталого розвитку освітнього середовища. </w:t>
      </w:r>
      <w:r w:rsidRPr="003C4C75">
        <w:rPr>
          <w:rFonts w:ascii="Times New Roman" w:hAnsi="Times New Roman" w:cs="Times New Roman"/>
          <w:sz w:val="28"/>
          <w:szCs w:val="28"/>
        </w:rPr>
        <w:t xml:space="preserve">Відсутність чіткої стратегії управління персоналом, невисокий рівень заробітної плати, недостатнє фінансування та обмежена підтримка кадрових служб </w:t>
      </w:r>
      <w:r w:rsidR="008A7B05" w:rsidRPr="003C4C75">
        <w:rPr>
          <w:rFonts w:ascii="Times New Roman" w:hAnsi="Times New Roman" w:cs="Times New Roman"/>
          <w:sz w:val="28"/>
          <w:szCs w:val="28"/>
        </w:rPr>
        <w:t>спричиняють втрату</w:t>
      </w:r>
      <w:r w:rsidR="008A7B05" w:rsidRPr="003C4C75">
        <w:t xml:space="preserve"> </w:t>
      </w:r>
      <w:r w:rsidRPr="003C4C75">
        <w:rPr>
          <w:rFonts w:ascii="Times New Roman" w:hAnsi="Times New Roman" w:cs="Times New Roman"/>
          <w:sz w:val="28"/>
          <w:szCs w:val="28"/>
        </w:rPr>
        <w:t xml:space="preserve">висококваліфікованих науково-педагогічних працівників, що негативно впливає на якість освіти та </w:t>
      </w:r>
      <w:r w:rsidR="008A7B05" w:rsidRPr="003C4C75">
        <w:rPr>
          <w:rFonts w:ascii="Times New Roman" w:hAnsi="Times New Roman" w:cs="Times New Roman"/>
          <w:sz w:val="28"/>
          <w:szCs w:val="28"/>
        </w:rPr>
        <w:t xml:space="preserve">наукових </w:t>
      </w:r>
      <w:r w:rsidRPr="003C4C75">
        <w:rPr>
          <w:rFonts w:ascii="Times New Roman" w:hAnsi="Times New Roman" w:cs="Times New Roman"/>
          <w:sz w:val="28"/>
          <w:szCs w:val="28"/>
        </w:rPr>
        <w:t>досліджень. Невизначеність у питаннях розвитку кадрового потенціалу закладів освіти обмежує їх</w:t>
      </w:r>
      <w:r w:rsidR="008A7B05" w:rsidRPr="003C4C75">
        <w:rPr>
          <w:rFonts w:ascii="Times New Roman" w:hAnsi="Times New Roman" w:cs="Times New Roman"/>
          <w:sz w:val="28"/>
          <w:szCs w:val="28"/>
        </w:rPr>
        <w:t>ню</w:t>
      </w:r>
      <w:r w:rsidRPr="003C4C75">
        <w:rPr>
          <w:rFonts w:ascii="Times New Roman" w:hAnsi="Times New Roman" w:cs="Times New Roman"/>
          <w:sz w:val="28"/>
          <w:szCs w:val="28"/>
        </w:rPr>
        <w:t xml:space="preserve"> конкурентоспроможність на національному та міжнародному рівнях.</w:t>
      </w:r>
    </w:p>
    <w:p w14:paraId="4A29AD55" w14:textId="7D203976" w:rsidR="00ED68ED" w:rsidRPr="003C4C75" w:rsidRDefault="00ED68ED"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У цьому контексті актуалізується проблема розроблення ефективної кадрової політики, здатної забезпечити стабільне функціонування й розвиток освітніх установ. Йдеться, зокрема, про залучення, професійний розвиток і збереження висококваліфікованих працівників, що є необхідною умовою підвищення якості освітніх послуг та активізації інноваційної діяльності в закладах освіти. Подолання зазначеної проблеми потребує комплексного підходу й ґрунтовних наукових досліджень, спрямованих на вдосконалення кадрової політики у сфері освіти України.</w:t>
      </w:r>
    </w:p>
    <w:p w14:paraId="493B3A94" w14:textId="30B094EE" w:rsidR="0037397F"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b/>
          <w:bCs/>
          <w:sz w:val="28"/>
          <w:szCs w:val="28"/>
        </w:rPr>
        <w:lastRenderedPageBreak/>
        <w:t>Аналіз останніх досліджень і публікацій</w:t>
      </w:r>
      <w:r w:rsidRPr="003C4C75">
        <w:rPr>
          <w:rFonts w:ascii="Times New Roman" w:hAnsi="Times New Roman" w:cs="Times New Roman"/>
          <w:b/>
          <w:sz w:val="28"/>
          <w:szCs w:val="28"/>
        </w:rPr>
        <w:t xml:space="preserve">. </w:t>
      </w:r>
      <w:r w:rsidR="00ED68ED" w:rsidRPr="003C4C75">
        <w:rPr>
          <w:rFonts w:ascii="Times New Roman" w:hAnsi="Times New Roman" w:cs="Times New Roman"/>
          <w:sz w:val="28"/>
          <w:szCs w:val="28"/>
        </w:rPr>
        <w:t>Сучасні дослідження</w:t>
      </w:r>
      <w:r w:rsidRPr="003C4C75">
        <w:rPr>
          <w:rFonts w:ascii="Times New Roman" w:hAnsi="Times New Roman" w:cs="Times New Roman"/>
          <w:sz w:val="28"/>
          <w:szCs w:val="28"/>
        </w:rPr>
        <w:t xml:space="preserve"> </w:t>
      </w:r>
      <w:r w:rsidR="00ED68ED" w:rsidRPr="003C4C75">
        <w:rPr>
          <w:rFonts w:ascii="Times New Roman" w:hAnsi="Times New Roman" w:cs="Times New Roman"/>
          <w:sz w:val="28"/>
          <w:szCs w:val="28"/>
        </w:rPr>
        <w:t>й</w:t>
      </w:r>
      <w:r w:rsidRPr="003C4C75">
        <w:rPr>
          <w:rFonts w:ascii="Times New Roman" w:hAnsi="Times New Roman" w:cs="Times New Roman"/>
          <w:sz w:val="28"/>
          <w:szCs w:val="28"/>
        </w:rPr>
        <w:t xml:space="preserve"> публікаці</w:t>
      </w:r>
      <w:r w:rsidR="00ED68ED" w:rsidRPr="003C4C75">
        <w:rPr>
          <w:rFonts w:ascii="Times New Roman" w:hAnsi="Times New Roman" w:cs="Times New Roman"/>
          <w:sz w:val="28"/>
          <w:szCs w:val="28"/>
        </w:rPr>
        <w:t>ї</w:t>
      </w:r>
      <w:r w:rsidRPr="003C4C75">
        <w:rPr>
          <w:rFonts w:ascii="Times New Roman" w:hAnsi="Times New Roman" w:cs="Times New Roman"/>
          <w:sz w:val="28"/>
          <w:szCs w:val="28"/>
        </w:rPr>
        <w:t xml:space="preserve"> </w:t>
      </w:r>
      <w:r w:rsidR="00ED68ED" w:rsidRPr="003C4C75">
        <w:rPr>
          <w:rFonts w:ascii="Times New Roman" w:hAnsi="Times New Roman" w:cs="Times New Roman"/>
          <w:sz w:val="28"/>
          <w:szCs w:val="28"/>
        </w:rPr>
        <w:t>в</w:t>
      </w:r>
      <w:r w:rsidRPr="003C4C75">
        <w:rPr>
          <w:rFonts w:ascii="Times New Roman" w:hAnsi="Times New Roman" w:cs="Times New Roman"/>
          <w:sz w:val="28"/>
          <w:szCs w:val="28"/>
        </w:rPr>
        <w:t xml:space="preserve"> галузі оптимізації кадрової політики закладів освіти </w:t>
      </w:r>
      <w:r w:rsidR="00ED68ED" w:rsidRPr="003C4C75">
        <w:rPr>
          <w:rFonts w:ascii="Times New Roman" w:hAnsi="Times New Roman" w:cs="Times New Roman"/>
          <w:sz w:val="28"/>
          <w:szCs w:val="28"/>
        </w:rPr>
        <w:t>свідчать</w:t>
      </w:r>
      <w:r w:rsidRPr="003C4C75">
        <w:rPr>
          <w:rFonts w:ascii="Times New Roman" w:hAnsi="Times New Roman" w:cs="Times New Roman"/>
          <w:sz w:val="28"/>
          <w:szCs w:val="28"/>
        </w:rPr>
        <w:t>, що проблема управління людськими ресурсами в освітніх установах набуває все більшої актуальності. У роботах вітчизняних і зарубіжних дослідників акцентується на необхідності інтеграції сучасних підходів до кадрової роботи, зокрема на застосуванні цифрових технологій для автоматизації управлінських процесів та оцін</w:t>
      </w:r>
      <w:r w:rsidR="00ED68ED" w:rsidRPr="003C4C75">
        <w:rPr>
          <w:rFonts w:ascii="Times New Roman" w:hAnsi="Times New Roman" w:cs="Times New Roman"/>
          <w:sz w:val="28"/>
          <w:szCs w:val="28"/>
        </w:rPr>
        <w:t>ювання</w:t>
      </w:r>
      <w:r w:rsidRPr="003C4C75">
        <w:rPr>
          <w:rFonts w:ascii="Times New Roman" w:hAnsi="Times New Roman" w:cs="Times New Roman"/>
          <w:sz w:val="28"/>
          <w:szCs w:val="28"/>
        </w:rPr>
        <w:t xml:space="preserve"> ефективності персоналу.</w:t>
      </w:r>
    </w:p>
    <w:p w14:paraId="00430E38" w14:textId="48BA44C0" w:rsidR="0037397F" w:rsidRPr="003C4C75" w:rsidRDefault="00C71DD7" w:rsidP="00335A86">
      <w:pPr>
        <w:spacing w:after="0" w:line="360" w:lineRule="auto"/>
        <w:ind w:firstLine="709"/>
        <w:jc w:val="both"/>
        <w:rPr>
          <w:rFonts w:ascii="Times New Roman" w:hAnsi="Times New Roman" w:cs="Times New Roman"/>
          <w:sz w:val="28"/>
          <w:szCs w:val="28"/>
        </w:rPr>
      </w:pPr>
      <w:proofErr w:type="spellStart"/>
      <w:r w:rsidRPr="003C4C75">
        <w:rPr>
          <w:rFonts w:ascii="Times New Roman" w:hAnsi="Times New Roman" w:cs="Times New Roman"/>
          <w:sz w:val="28"/>
          <w:szCs w:val="28"/>
        </w:rPr>
        <w:t>Науковиця</w:t>
      </w:r>
      <w:proofErr w:type="spellEnd"/>
      <w:r w:rsidRPr="003C4C75">
        <w:rPr>
          <w:rFonts w:ascii="Times New Roman" w:hAnsi="Times New Roman" w:cs="Times New Roman"/>
          <w:sz w:val="28"/>
          <w:szCs w:val="28"/>
        </w:rPr>
        <w:t xml:space="preserve"> </w:t>
      </w:r>
      <w:r w:rsidR="009A5343" w:rsidRPr="003C4C75">
        <w:rPr>
          <w:rFonts w:ascii="Times New Roman" w:hAnsi="Times New Roman" w:cs="Times New Roman"/>
          <w:sz w:val="28"/>
          <w:szCs w:val="28"/>
        </w:rPr>
        <w:t>Е.</w:t>
      </w:r>
      <w:r w:rsidRPr="003C4C75">
        <w:rPr>
          <w:rFonts w:ascii="Times New Roman" w:hAnsi="Times New Roman" w:cs="Times New Roman"/>
          <w:sz w:val="28"/>
          <w:szCs w:val="28"/>
        </w:rPr>
        <w:t> </w:t>
      </w:r>
      <w:r w:rsidR="009A5343" w:rsidRPr="003C4C75">
        <w:rPr>
          <w:rFonts w:ascii="Times New Roman" w:hAnsi="Times New Roman" w:cs="Times New Roman"/>
          <w:sz w:val="28"/>
          <w:szCs w:val="28"/>
        </w:rPr>
        <w:t xml:space="preserve">Соколова вважає, що </w:t>
      </w:r>
      <w:r w:rsidRPr="003C4C75">
        <w:rPr>
          <w:rFonts w:ascii="Times New Roman" w:hAnsi="Times New Roman" w:cs="Times New Roman"/>
          <w:sz w:val="28"/>
          <w:szCs w:val="28"/>
        </w:rPr>
        <w:t>основними</w:t>
      </w:r>
      <w:r w:rsidR="009A5343" w:rsidRPr="003C4C75">
        <w:rPr>
          <w:rFonts w:ascii="Times New Roman" w:hAnsi="Times New Roman" w:cs="Times New Roman"/>
          <w:sz w:val="28"/>
          <w:szCs w:val="28"/>
        </w:rPr>
        <w:t xml:space="preserve"> складовими сучасної кадрової політики у сфері вищої освіти є забезпечення стабільного фінансування, створення сприятливого психологічного клімату в колективі та підтримка безперервного професійного розвитку педагогічних працівників</w:t>
      </w:r>
      <w:r w:rsidRPr="003C4C75">
        <w:rPr>
          <w:rFonts w:ascii="Times New Roman" w:hAnsi="Times New Roman" w:cs="Times New Roman"/>
          <w:sz w:val="28"/>
          <w:szCs w:val="28"/>
        </w:rPr>
        <w:t> </w:t>
      </w:r>
      <w:r w:rsidR="009A5343" w:rsidRPr="003C4C75">
        <w:rPr>
          <w:rFonts w:ascii="Times New Roman" w:hAnsi="Times New Roman" w:cs="Times New Roman"/>
          <w:sz w:val="28"/>
          <w:szCs w:val="28"/>
        </w:rPr>
        <w:t xml:space="preserve">[1]. </w:t>
      </w:r>
      <w:r w:rsidRPr="003C4C75">
        <w:rPr>
          <w:rFonts w:ascii="Times New Roman" w:hAnsi="Times New Roman" w:cs="Times New Roman"/>
          <w:sz w:val="28"/>
          <w:szCs w:val="28"/>
        </w:rPr>
        <w:t>Учені</w:t>
      </w:r>
      <w:r w:rsidR="009A5343" w:rsidRPr="003C4C75">
        <w:rPr>
          <w:rFonts w:ascii="Times New Roman" w:hAnsi="Times New Roman" w:cs="Times New Roman"/>
          <w:sz w:val="28"/>
          <w:szCs w:val="28"/>
        </w:rPr>
        <w:t xml:space="preserve"> О.</w:t>
      </w:r>
      <w:r w:rsidRPr="003C4C75">
        <w:rPr>
          <w:rFonts w:ascii="Times New Roman" w:hAnsi="Times New Roman" w:cs="Times New Roman"/>
          <w:sz w:val="28"/>
          <w:szCs w:val="28"/>
        </w:rPr>
        <w:t> </w:t>
      </w:r>
      <w:proofErr w:type="spellStart"/>
      <w:r w:rsidR="009A5343" w:rsidRPr="003C4C75">
        <w:rPr>
          <w:rFonts w:ascii="Times New Roman" w:hAnsi="Times New Roman" w:cs="Times New Roman"/>
          <w:sz w:val="28"/>
          <w:szCs w:val="28"/>
        </w:rPr>
        <w:t>Дороніна</w:t>
      </w:r>
      <w:proofErr w:type="spellEnd"/>
      <w:r w:rsidR="009A5343" w:rsidRPr="003C4C75">
        <w:rPr>
          <w:rFonts w:ascii="Times New Roman" w:hAnsi="Times New Roman" w:cs="Times New Roman"/>
          <w:sz w:val="28"/>
          <w:szCs w:val="28"/>
        </w:rPr>
        <w:t xml:space="preserve"> та М.</w:t>
      </w:r>
      <w:r w:rsidRPr="003C4C75">
        <w:rPr>
          <w:rFonts w:ascii="Times New Roman" w:hAnsi="Times New Roman" w:cs="Times New Roman"/>
          <w:sz w:val="28"/>
          <w:szCs w:val="28"/>
        </w:rPr>
        <w:t> </w:t>
      </w:r>
      <w:r w:rsidR="009A5343" w:rsidRPr="003C4C75">
        <w:rPr>
          <w:rFonts w:ascii="Times New Roman" w:hAnsi="Times New Roman" w:cs="Times New Roman"/>
          <w:sz w:val="28"/>
          <w:szCs w:val="28"/>
        </w:rPr>
        <w:t>Рязанов пропонують розглядати кадрову політику закладу освіти як комплекс інструментів, методів і принципів ефективного управління людськими ресурсами, який є основою реалізації стратегічних цілей закладу та спрямований на забезпечення його конкурентоспроможності на ринку ос</w:t>
      </w:r>
      <w:r w:rsidR="008D0F22" w:rsidRPr="003C4C75">
        <w:rPr>
          <w:rFonts w:ascii="Times New Roman" w:hAnsi="Times New Roman" w:cs="Times New Roman"/>
          <w:sz w:val="28"/>
          <w:szCs w:val="28"/>
        </w:rPr>
        <w:t xml:space="preserve">вітніх послуг [2]. </w:t>
      </w:r>
      <w:r w:rsidRPr="003C4C75">
        <w:rPr>
          <w:rFonts w:ascii="Times New Roman" w:hAnsi="Times New Roman" w:cs="Times New Roman"/>
          <w:sz w:val="28"/>
          <w:szCs w:val="28"/>
        </w:rPr>
        <w:t xml:space="preserve">Дослідник </w:t>
      </w:r>
      <w:r w:rsidR="00CA6BA4" w:rsidRPr="003C4C75">
        <w:rPr>
          <w:rFonts w:ascii="Times New Roman" w:hAnsi="Times New Roman" w:cs="Times New Roman"/>
          <w:sz w:val="28"/>
          <w:szCs w:val="28"/>
        </w:rPr>
        <w:t>М. Рязанов</w:t>
      </w:r>
      <w:r w:rsidR="009A5343" w:rsidRPr="003C4C75">
        <w:rPr>
          <w:rFonts w:ascii="Times New Roman" w:hAnsi="Times New Roman" w:cs="Times New Roman"/>
          <w:sz w:val="28"/>
          <w:szCs w:val="28"/>
        </w:rPr>
        <w:t xml:space="preserve"> наголошує, </w:t>
      </w:r>
      <w:r w:rsidR="00CA6BA4" w:rsidRPr="003C4C75">
        <w:rPr>
          <w:rFonts w:ascii="Times New Roman" w:hAnsi="Times New Roman" w:cs="Times New Roman"/>
          <w:sz w:val="28"/>
          <w:szCs w:val="28"/>
        </w:rPr>
        <w:t xml:space="preserve">що раціонально сформована </w:t>
      </w:r>
      <w:r w:rsidR="00AE109E" w:rsidRPr="003C4C75">
        <w:rPr>
          <w:rFonts w:ascii="Times New Roman" w:hAnsi="Times New Roman" w:cs="Times New Roman"/>
          <w:sz w:val="28"/>
          <w:szCs w:val="28"/>
        </w:rPr>
        <w:t>й</w:t>
      </w:r>
      <w:r w:rsidR="00CA6BA4" w:rsidRPr="003C4C75">
        <w:rPr>
          <w:rFonts w:ascii="Times New Roman" w:hAnsi="Times New Roman" w:cs="Times New Roman"/>
          <w:sz w:val="28"/>
          <w:szCs w:val="28"/>
        </w:rPr>
        <w:t xml:space="preserve"> реалізована кадрова політика стане запорукою якісної акумуляції, ефективного використання та стабільного розвитку кадрового потенціалу закладу освіти </w:t>
      </w:r>
      <w:r w:rsidR="008D0F22" w:rsidRPr="003C4C75">
        <w:rPr>
          <w:rFonts w:ascii="Times New Roman" w:hAnsi="Times New Roman" w:cs="Times New Roman"/>
          <w:sz w:val="28"/>
          <w:szCs w:val="28"/>
        </w:rPr>
        <w:t xml:space="preserve">[3]. </w:t>
      </w:r>
      <w:r w:rsidR="00416D02" w:rsidRPr="003C4C75">
        <w:rPr>
          <w:rFonts w:ascii="Times New Roman" w:hAnsi="Times New Roman" w:cs="Times New Roman"/>
          <w:sz w:val="28"/>
          <w:szCs w:val="28"/>
        </w:rPr>
        <w:t xml:space="preserve">Науковці О. Самойленко, Н. Демченко, О. Філоненко </w:t>
      </w:r>
      <w:r w:rsidR="00416D02" w:rsidRPr="003C4C75">
        <w:rPr>
          <w:rFonts w:ascii="Times New Roman" w:hAnsi="Times New Roman" w:cs="Times New Roman"/>
          <w:sz w:val="28"/>
          <w:szCs w:val="28"/>
          <w:shd w:val="clear" w:color="auto" w:fill="FFFFFF"/>
        </w:rPr>
        <w:t>визначили основні напрями кадрової політики закладу освіти (наставництво, мотивація та стимулювання персоналу, розвиток корпоративної культури, забезпечення комфортних умов праці) та схарактеризували відповідні стилі управління персоналом</w:t>
      </w:r>
      <w:r w:rsidR="00416D02" w:rsidRPr="003C4C75">
        <w:rPr>
          <w:rFonts w:ascii="Times New Roman" w:hAnsi="Times New Roman" w:cs="Times New Roman"/>
          <w:sz w:val="28"/>
          <w:szCs w:val="28"/>
        </w:rPr>
        <w:t xml:space="preserve"> </w:t>
      </w:r>
      <w:r w:rsidR="009A5343" w:rsidRPr="003C4C75">
        <w:rPr>
          <w:rFonts w:ascii="Times New Roman" w:hAnsi="Times New Roman" w:cs="Times New Roman"/>
          <w:sz w:val="28"/>
          <w:szCs w:val="28"/>
        </w:rPr>
        <w:t xml:space="preserve">[4]. </w:t>
      </w:r>
      <w:r w:rsidR="00E5678C" w:rsidRPr="003C4C75">
        <w:rPr>
          <w:rFonts w:ascii="Times New Roman" w:hAnsi="Times New Roman" w:cs="Times New Roman"/>
          <w:sz w:val="28"/>
          <w:szCs w:val="28"/>
        </w:rPr>
        <w:t xml:space="preserve">Учені </w:t>
      </w:r>
      <w:r w:rsidR="009A5343" w:rsidRPr="003C4C75">
        <w:rPr>
          <w:rFonts w:ascii="Times New Roman" w:hAnsi="Times New Roman" w:cs="Times New Roman"/>
          <w:sz w:val="28"/>
          <w:szCs w:val="28"/>
        </w:rPr>
        <w:t>В.</w:t>
      </w:r>
      <w:r w:rsidR="00E5678C" w:rsidRPr="003C4C75">
        <w:rPr>
          <w:rFonts w:ascii="Times New Roman" w:hAnsi="Times New Roman" w:cs="Times New Roman"/>
          <w:sz w:val="28"/>
          <w:szCs w:val="28"/>
        </w:rPr>
        <w:t> </w:t>
      </w:r>
      <w:proofErr w:type="spellStart"/>
      <w:r w:rsidR="009A5343" w:rsidRPr="003C4C75">
        <w:rPr>
          <w:rFonts w:ascii="Times New Roman" w:hAnsi="Times New Roman" w:cs="Times New Roman"/>
          <w:sz w:val="28"/>
          <w:szCs w:val="28"/>
        </w:rPr>
        <w:t>Сиченко</w:t>
      </w:r>
      <w:proofErr w:type="spellEnd"/>
      <w:r w:rsidR="009A5343" w:rsidRPr="003C4C75">
        <w:rPr>
          <w:rFonts w:ascii="Times New Roman" w:hAnsi="Times New Roman" w:cs="Times New Roman"/>
          <w:sz w:val="28"/>
          <w:szCs w:val="28"/>
        </w:rPr>
        <w:t xml:space="preserve"> та В.</w:t>
      </w:r>
      <w:r w:rsidR="00E5678C" w:rsidRPr="003C4C75">
        <w:rPr>
          <w:rFonts w:ascii="Times New Roman" w:hAnsi="Times New Roman" w:cs="Times New Roman"/>
          <w:sz w:val="28"/>
          <w:szCs w:val="28"/>
        </w:rPr>
        <w:t> </w:t>
      </w:r>
      <w:proofErr w:type="spellStart"/>
      <w:r w:rsidR="009A5343" w:rsidRPr="003C4C75">
        <w:rPr>
          <w:rFonts w:ascii="Times New Roman" w:hAnsi="Times New Roman" w:cs="Times New Roman"/>
          <w:sz w:val="28"/>
          <w:szCs w:val="28"/>
        </w:rPr>
        <w:t>Мареніченко</w:t>
      </w:r>
      <w:proofErr w:type="spellEnd"/>
      <w:r w:rsidR="009A5343" w:rsidRPr="003C4C75">
        <w:rPr>
          <w:rFonts w:ascii="Times New Roman" w:hAnsi="Times New Roman" w:cs="Times New Roman"/>
          <w:sz w:val="28"/>
          <w:szCs w:val="28"/>
        </w:rPr>
        <w:t xml:space="preserve"> акцентують на тому, що процес управління розвитком персоналу відбувається в умовах фінансових обмежень, </w:t>
      </w:r>
      <w:r w:rsidR="00E5678C" w:rsidRPr="003C4C75">
        <w:rPr>
          <w:rFonts w:ascii="Times New Roman" w:hAnsi="Times New Roman" w:cs="Times New Roman"/>
          <w:sz w:val="28"/>
          <w:szCs w:val="28"/>
        </w:rPr>
        <w:t>посилюваних</w:t>
      </w:r>
      <w:r w:rsidR="009A5343" w:rsidRPr="003C4C75">
        <w:rPr>
          <w:rFonts w:ascii="Times New Roman" w:hAnsi="Times New Roman" w:cs="Times New Roman"/>
          <w:sz w:val="28"/>
          <w:szCs w:val="28"/>
        </w:rPr>
        <w:t xml:space="preserve"> вимог до професійного рівня науково-педагогічних працівників та необхідності постійного підвищення </w:t>
      </w:r>
      <w:r w:rsidR="00E5678C" w:rsidRPr="003C4C75">
        <w:rPr>
          <w:rFonts w:ascii="Times New Roman" w:hAnsi="Times New Roman" w:cs="Times New Roman"/>
          <w:sz w:val="28"/>
          <w:szCs w:val="28"/>
        </w:rPr>
        <w:t xml:space="preserve">їхньої </w:t>
      </w:r>
      <w:r w:rsidR="009A5343" w:rsidRPr="003C4C75">
        <w:rPr>
          <w:rFonts w:ascii="Times New Roman" w:hAnsi="Times New Roman" w:cs="Times New Roman"/>
          <w:sz w:val="28"/>
          <w:szCs w:val="28"/>
        </w:rPr>
        <w:t>кваліфікації [5].</w:t>
      </w:r>
      <w:r w:rsidR="00E5678C" w:rsidRPr="003C4C75">
        <w:rPr>
          <w:rFonts w:ascii="Times New Roman" w:hAnsi="Times New Roman" w:cs="Times New Roman"/>
          <w:sz w:val="28"/>
          <w:szCs w:val="28"/>
        </w:rPr>
        <w:t xml:space="preserve"> </w:t>
      </w:r>
      <w:r w:rsidR="009A5343" w:rsidRPr="003C4C75">
        <w:rPr>
          <w:rFonts w:ascii="Times New Roman" w:hAnsi="Times New Roman" w:cs="Times New Roman"/>
          <w:sz w:val="28"/>
          <w:szCs w:val="28"/>
        </w:rPr>
        <w:t>Розроб</w:t>
      </w:r>
      <w:r w:rsidR="00E5678C" w:rsidRPr="003C4C75">
        <w:rPr>
          <w:rFonts w:ascii="Times New Roman" w:hAnsi="Times New Roman" w:cs="Times New Roman"/>
          <w:sz w:val="28"/>
          <w:szCs w:val="28"/>
        </w:rPr>
        <w:t>лення</w:t>
      </w:r>
      <w:r w:rsidR="009A5343" w:rsidRPr="003C4C75">
        <w:rPr>
          <w:rFonts w:ascii="Times New Roman" w:hAnsi="Times New Roman" w:cs="Times New Roman"/>
          <w:sz w:val="28"/>
          <w:szCs w:val="28"/>
        </w:rPr>
        <w:t xml:space="preserve"> та впровадження ефективної кадрової політики в закладах освіти є складним завданням, яке потребує врахування широкого спектра факторів, таких як </w:t>
      </w:r>
      <w:r w:rsidR="009A5343" w:rsidRPr="003C4C75">
        <w:rPr>
          <w:rFonts w:ascii="Times New Roman" w:hAnsi="Times New Roman" w:cs="Times New Roman"/>
          <w:sz w:val="28"/>
          <w:szCs w:val="28"/>
        </w:rPr>
        <w:lastRenderedPageBreak/>
        <w:t>державне регулювання, інноваційні підходи в управлінні персоналом, зовнішньополітичні умови, зміни стратегій розвитку, а також реальні можливості самого закладу.</w:t>
      </w:r>
      <w:r w:rsidR="009A0DA5" w:rsidRPr="003C4C75">
        <w:rPr>
          <w:rFonts w:ascii="Times New Roman" w:hAnsi="Times New Roman" w:cs="Times New Roman"/>
          <w:sz w:val="28"/>
          <w:szCs w:val="28"/>
        </w:rPr>
        <w:t xml:space="preserve"> </w:t>
      </w:r>
      <w:r w:rsidR="00E5678C" w:rsidRPr="003C4C75">
        <w:rPr>
          <w:rFonts w:ascii="Times New Roman" w:hAnsi="Times New Roman" w:cs="Times New Roman"/>
          <w:sz w:val="28"/>
          <w:szCs w:val="28"/>
        </w:rPr>
        <w:t xml:space="preserve">Дослідники </w:t>
      </w:r>
      <w:r w:rsidR="009A0DA5" w:rsidRPr="003C4C75">
        <w:rPr>
          <w:rFonts w:ascii="Times New Roman" w:hAnsi="Times New Roman" w:cs="Times New Roman"/>
          <w:sz w:val="28"/>
          <w:szCs w:val="28"/>
        </w:rPr>
        <w:t>Т.</w:t>
      </w:r>
      <w:r w:rsidR="00E5678C" w:rsidRPr="003C4C75">
        <w:rPr>
          <w:rFonts w:ascii="Times New Roman" w:hAnsi="Times New Roman" w:cs="Times New Roman"/>
          <w:sz w:val="28"/>
          <w:szCs w:val="28"/>
        </w:rPr>
        <w:t> </w:t>
      </w:r>
      <w:r w:rsidR="009A0DA5" w:rsidRPr="003C4C75">
        <w:rPr>
          <w:rFonts w:ascii="Times New Roman" w:hAnsi="Times New Roman" w:cs="Times New Roman"/>
          <w:sz w:val="28"/>
          <w:szCs w:val="28"/>
        </w:rPr>
        <w:t>Вільхова, М.</w:t>
      </w:r>
      <w:r w:rsidR="00E5678C" w:rsidRPr="003C4C75">
        <w:rPr>
          <w:rFonts w:ascii="Times New Roman" w:hAnsi="Times New Roman" w:cs="Times New Roman"/>
          <w:sz w:val="28"/>
          <w:szCs w:val="28"/>
        </w:rPr>
        <w:t> </w:t>
      </w:r>
      <w:proofErr w:type="spellStart"/>
      <w:r w:rsidR="009A0DA5" w:rsidRPr="003C4C75">
        <w:rPr>
          <w:rFonts w:ascii="Times New Roman" w:hAnsi="Times New Roman" w:cs="Times New Roman"/>
          <w:sz w:val="28"/>
          <w:szCs w:val="28"/>
        </w:rPr>
        <w:t>Москалець</w:t>
      </w:r>
      <w:proofErr w:type="spellEnd"/>
      <w:r w:rsidR="009A0DA5" w:rsidRPr="003C4C75">
        <w:rPr>
          <w:rFonts w:ascii="Times New Roman" w:hAnsi="Times New Roman" w:cs="Times New Roman"/>
          <w:sz w:val="28"/>
          <w:szCs w:val="28"/>
        </w:rPr>
        <w:t>, С.</w:t>
      </w:r>
      <w:r w:rsidR="00E5678C" w:rsidRPr="003C4C75">
        <w:rPr>
          <w:rFonts w:ascii="Times New Roman" w:hAnsi="Times New Roman" w:cs="Times New Roman"/>
          <w:sz w:val="28"/>
          <w:szCs w:val="28"/>
        </w:rPr>
        <w:t> </w:t>
      </w:r>
      <w:r w:rsidR="009A0DA5" w:rsidRPr="003C4C75">
        <w:rPr>
          <w:rFonts w:ascii="Times New Roman" w:hAnsi="Times New Roman" w:cs="Times New Roman"/>
          <w:sz w:val="28"/>
          <w:szCs w:val="28"/>
        </w:rPr>
        <w:t xml:space="preserve">Рибкіна </w:t>
      </w:r>
      <w:r w:rsidR="00E5678C" w:rsidRPr="003C4C75">
        <w:rPr>
          <w:rFonts w:ascii="Times New Roman" w:hAnsi="Times New Roman" w:cs="Times New Roman"/>
          <w:sz w:val="28"/>
          <w:szCs w:val="28"/>
        </w:rPr>
        <w:t>вивчають</w:t>
      </w:r>
      <w:r w:rsidR="009A0DA5" w:rsidRPr="003C4C75">
        <w:rPr>
          <w:rFonts w:ascii="Times New Roman" w:hAnsi="Times New Roman" w:cs="Times New Roman"/>
          <w:sz w:val="28"/>
          <w:szCs w:val="28"/>
        </w:rPr>
        <w:t xml:space="preserve"> трансформаційні процеси в системі державного управління освітою, зокрема важливість модернізації кадрового потенціалу</w:t>
      </w:r>
      <w:r w:rsidR="003C4C75">
        <w:rPr>
          <w:rFonts w:ascii="Times New Roman" w:hAnsi="Times New Roman" w:cs="Times New Roman"/>
          <w:sz w:val="28"/>
          <w:szCs w:val="28"/>
        </w:rPr>
        <w:t> </w:t>
      </w:r>
      <w:r w:rsidR="009A0DA5" w:rsidRPr="003C4C75">
        <w:rPr>
          <w:rFonts w:ascii="Times New Roman" w:hAnsi="Times New Roman" w:cs="Times New Roman"/>
          <w:sz w:val="28"/>
          <w:szCs w:val="28"/>
        </w:rPr>
        <w:t xml:space="preserve">[6]. </w:t>
      </w:r>
      <w:r w:rsidR="00E5678C" w:rsidRPr="003C4C75">
        <w:rPr>
          <w:rFonts w:ascii="Times New Roman" w:hAnsi="Times New Roman" w:cs="Times New Roman"/>
          <w:sz w:val="28"/>
          <w:szCs w:val="28"/>
        </w:rPr>
        <w:t xml:space="preserve">На важливості адаптивності кадрової політики до умов зовнішніх криз наголошують </w:t>
      </w:r>
      <w:r w:rsidR="009A0DA5" w:rsidRPr="003C4C75">
        <w:rPr>
          <w:rFonts w:ascii="Times New Roman" w:hAnsi="Times New Roman" w:cs="Times New Roman"/>
          <w:sz w:val="28"/>
          <w:szCs w:val="28"/>
        </w:rPr>
        <w:t>М.</w:t>
      </w:r>
      <w:r w:rsidR="00E5678C" w:rsidRPr="003C4C75">
        <w:rPr>
          <w:rFonts w:ascii="Times New Roman" w:hAnsi="Times New Roman" w:cs="Times New Roman"/>
          <w:sz w:val="28"/>
          <w:szCs w:val="28"/>
        </w:rPr>
        <w:t> </w:t>
      </w:r>
      <w:proofErr w:type="spellStart"/>
      <w:r w:rsidR="009A0DA5" w:rsidRPr="003C4C75">
        <w:rPr>
          <w:rFonts w:ascii="Times New Roman" w:hAnsi="Times New Roman" w:cs="Times New Roman"/>
          <w:sz w:val="28"/>
          <w:szCs w:val="28"/>
        </w:rPr>
        <w:t>Слатвінський</w:t>
      </w:r>
      <w:proofErr w:type="spellEnd"/>
      <w:r w:rsidR="009A0DA5" w:rsidRPr="003C4C75">
        <w:rPr>
          <w:rFonts w:ascii="Times New Roman" w:hAnsi="Times New Roman" w:cs="Times New Roman"/>
          <w:sz w:val="28"/>
          <w:szCs w:val="28"/>
        </w:rPr>
        <w:t>, С.</w:t>
      </w:r>
      <w:r w:rsidR="00E5678C" w:rsidRPr="003C4C75">
        <w:rPr>
          <w:rFonts w:ascii="Times New Roman" w:hAnsi="Times New Roman" w:cs="Times New Roman"/>
          <w:sz w:val="28"/>
          <w:szCs w:val="28"/>
        </w:rPr>
        <w:t> </w:t>
      </w:r>
      <w:proofErr w:type="spellStart"/>
      <w:r w:rsidR="009A0DA5" w:rsidRPr="003C4C75">
        <w:rPr>
          <w:rFonts w:ascii="Times New Roman" w:hAnsi="Times New Roman" w:cs="Times New Roman"/>
          <w:sz w:val="28"/>
          <w:szCs w:val="28"/>
        </w:rPr>
        <w:t>Цибал-Слатвінська</w:t>
      </w:r>
      <w:proofErr w:type="spellEnd"/>
      <w:r w:rsidR="009A0DA5" w:rsidRPr="003C4C75">
        <w:rPr>
          <w:rFonts w:ascii="Times New Roman" w:hAnsi="Times New Roman" w:cs="Times New Roman"/>
          <w:sz w:val="28"/>
          <w:szCs w:val="28"/>
        </w:rPr>
        <w:t xml:space="preserve"> [7]. </w:t>
      </w:r>
      <w:r w:rsidR="00AE109E" w:rsidRPr="003C4C75">
        <w:rPr>
          <w:rStyle w:val="af4"/>
          <w:rFonts w:ascii="Times New Roman" w:hAnsi="Times New Roman" w:cs="Times New Roman"/>
          <w:i w:val="0"/>
          <w:iCs w:val="0"/>
          <w:sz w:val="28"/>
          <w:szCs w:val="28"/>
          <w:shd w:val="clear" w:color="auto" w:fill="FFFFFF"/>
        </w:rPr>
        <w:t>Теоретичні засади кадрової політики у сфері освіти вивчала Л. Назаренко. Авторка дослідила структуру кадрової політики, яка містить такі компоненти, як кадрове планування та прогнозування, формування трудового колективу, навчання персоналу, оцінювання діяльності трудового колективу; та конкретизувала певні управлінські дії</w:t>
      </w:r>
      <w:r w:rsidR="00AE109E" w:rsidRPr="003C4C75">
        <w:rPr>
          <w:rFonts w:ascii="Times New Roman" w:hAnsi="Times New Roman" w:cs="Times New Roman"/>
          <w:i/>
          <w:iCs/>
          <w:sz w:val="28"/>
          <w:szCs w:val="28"/>
        </w:rPr>
        <w:t xml:space="preserve"> </w:t>
      </w:r>
      <w:r w:rsidR="009A0DA5" w:rsidRPr="003C4C75">
        <w:rPr>
          <w:rFonts w:ascii="Times New Roman" w:hAnsi="Times New Roman" w:cs="Times New Roman"/>
          <w:sz w:val="28"/>
          <w:szCs w:val="28"/>
        </w:rPr>
        <w:t>[8].</w:t>
      </w:r>
      <w:r w:rsidR="009A0DA5" w:rsidRPr="003C4C75">
        <w:rPr>
          <w:rFonts w:ascii="Times New Roman" w:hAnsi="Times New Roman" w:cs="Times New Roman"/>
          <w:i/>
          <w:iCs/>
          <w:sz w:val="28"/>
          <w:szCs w:val="28"/>
        </w:rPr>
        <w:t xml:space="preserve"> </w:t>
      </w:r>
      <w:r w:rsidR="00E5678C" w:rsidRPr="003C4C75">
        <w:rPr>
          <w:rFonts w:ascii="Times New Roman" w:hAnsi="Times New Roman" w:cs="Times New Roman"/>
          <w:sz w:val="28"/>
          <w:szCs w:val="28"/>
        </w:rPr>
        <w:t xml:space="preserve">Роль державної політики в стимулюванні кадрового розвитку аналізує </w:t>
      </w:r>
      <w:r w:rsidR="009A0DA5" w:rsidRPr="003C4C75">
        <w:rPr>
          <w:rFonts w:ascii="Times New Roman" w:hAnsi="Times New Roman" w:cs="Times New Roman"/>
          <w:sz w:val="28"/>
          <w:szCs w:val="28"/>
        </w:rPr>
        <w:t>І.</w:t>
      </w:r>
      <w:r w:rsidR="00E5678C" w:rsidRPr="003C4C75">
        <w:rPr>
          <w:rFonts w:ascii="Times New Roman" w:hAnsi="Times New Roman" w:cs="Times New Roman"/>
          <w:sz w:val="28"/>
          <w:szCs w:val="28"/>
        </w:rPr>
        <w:t> </w:t>
      </w:r>
      <w:proofErr w:type="spellStart"/>
      <w:r w:rsidR="009A0DA5" w:rsidRPr="003C4C75">
        <w:rPr>
          <w:rFonts w:ascii="Times New Roman" w:hAnsi="Times New Roman" w:cs="Times New Roman"/>
          <w:sz w:val="28"/>
          <w:szCs w:val="28"/>
        </w:rPr>
        <w:t>Курисько</w:t>
      </w:r>
      <w:proofErr w:type="spellEnd"/>
      <w:r w:rsidR="00E5678C" w:rsidRPr="003C4C75">
        <w:rPr>
          <w:rFonts w:ascii="Times New Roman" w:hAnsi="Times New Roman" w:cs="Times New Roman"/>
          <w:sz w:val="28"/>
          <w:szCs w:val="28"/>
        </w:rPr>
        <w:t>, підкреслюючи</w:t>
      </w:r>
      <w:r w:rsidR="009A0DA5" w:rsidRPr="003C4C75">
        <w:rPr>
          <w:rFonts w:ascii="Times New Roman" w:hAnsi="Times New Roman" w:cs="Times New Roman"/>
          <w:sz w:val="28"/>
          <w:szCs w:val="28"/>
        </w:rPr>
        <w:t xml:space="preserve"> необхідність формування державних програм підтримки молодих викладачів, фінансування підвищення кваліфікації та розширення цифрових інструментів оцінювання компетенцій персоналу</w:t>
      </w:r>
      <w:r w:rsidR="00E00854" w:rsidRPr="003C4C75">
        <w:rPr>
          <w:rFonts w:ascii="Times New Roman" w:hAnsi="Times New Roman" w:cs="Times New Roman"/>
          <w:sz w:val="28"/>
          <w:szCs w:val="28"/>
        </w:rPr>
        <w:t xml:space="preserve"> [9]</w:t>
      </w:r>
      <w:r w:rsidR="009A0DA5" w:rsidRPr="003C4C75">
        <w:rPr>
          <w:rFonts w:ascii="Times New Roman" w:hAnsi="Times New Roman" w:cs="Times New Roman"/>
          <w:sz w:val="28"/>
          <w:szCs w:val="28"/>
        </w:rPr>
        <w:t xml:space="preserve">. </w:t>
      </w:r>
      <w:r w:rsidR="00E5678C" w:rsidRPr="003C4C75">
        <w:rPr>
          <w:rFonts w:ascii="Times New Roman" w:hAnsi="Times New Roman" w:cs="Times New Roman"/>
          <w:sz w:val="28"/>
          <w:szCs w:val="28"/>
        </w:rPr>
        <w:t xml:space="preserve">Важливу проблему адаптації вищих освітніх установ, що були переміщені внаслідок війни, порушують </w:t>
      </w:r>
      <w:r w:rsidR="00E00854" w:rsidRPr="003C4C75">
        <w:rPr>
          <w:rFonts w:ascii="Times New Roman" w:hAnsi="Times New Roman" w:cs="Times New Roman"/>
          <w:sz w:val="28"/>
          <w:szCs w:val="28"/>
        </w:rPr>
        <w:t>Б.</w:t>
      </w:r>
      <w:r w:rsidR="00E5678C" w:rsidRPr="003C4C75">
        <w:rPr>
          <w:rFonts w:ascii="Times New Roman" w:hAnsi="Times New Roman" w:cs="Times New Roman"/>
          <w:sz w:val="28"/>
          <w:szCs w:val="28"/>
        </w:rPr>
        <w:t> </w:t>
      </w:r>
      <w:r w:rsidR="00E00854" w:rsidRPr="003C4C75">
        <w:rPr>
          <w:rFonts w:ascii="Times New Roman" w:hAnsi="Times New Roman" w:cs="Times New Roman"/>
          <w:sz w:val="28"/>
          <w:szCs w:val="28"/>
        </w:rPr>
        <w:t>Беззубко, А.</w:t>
      </w:r>
      <w:r w:rsidR="00E5678C" w:rsidRPr="003C4C75">
        <w:rPr>
          <w:rFonts w:ascii="Times New Roman" w:hAnsi="Times New Roman" w:cs="Times New Roman"/>
          <w:sz w:val="28"/>
          <w:szCs w:val="28"/>
        </w:rPr>
        <w:t> </w:t>
      </w:r>
      <w:r w:rsidR="00E00854" w:rsidRPr="003C4C75">
        <w:rPr>
          <w:rFonts w:ascii="Times New Roman" w:hAnsi="Times New Roman" w:cs="Times New Roman"/>
          <w:sz w:val="28"/>
          <w:szCs w:val="28"/>
        </w:rPr>
        <w:t xml:space="preserve">Пономарьова [10]. </w:t>
      </w:r>
      <w:r w:rsidR="00E5678C" w:rsidRPr="003C4C75">
        <w:rPr>
          <w:rFonts w:ascii="Times New Roman" w:hAnsi="Times New Roman" w:cs="Times New Roman"/>
          <w:sz w:val="28"/>
          <w:szCs w:val="28"/>
        </w:rPr>
        <w:t xml:space="preserve">Механізми адаптації кадрових процесів до умов вимушеного переміщення деталізують </w:t>
      </w:r>
      <w:r w:rsidR="00E00854" w:rsidRPr="003C4C75">
        <w:rPr>
          <w:rFonts w:ascii="Times New Roman" w:hAnsi="Times New Roman" w:cs="Times New Roman"/>
          <w:sz w:val="28"/>
          <w:szCs w:val="28"/>
        </w:rPr>
        <w:t>К.</w:t>
      </w:r>
      <w:r w:rsidR="00E5678C" w:rsidRPr="003C4C75">
        <w:rPr>
          <w:rFonts w:ascii="Times New Roman" w:hAnsi="Times New Roman" w:cs="Times New Roman"/>
          <w:sz w:val="28"/>
          <w:szCs w:val="28"/>
        </w:rPr>
        <w:t> </w:t>
      </w:r>
      <w:proofErr w:type="spellStart"/>
      <w:r w:rsidR="00E00854" w:rsidRPr="003C4C75">
        <w:rPr>
          <w:rFonts w:ascii="Times New Roman" w:hAnsi="Times New Roman" w:cs="Times New Roman"/>
          <w:sz w:val="28"/>
          <w:szCs w:val="28"/>
        </w:rPr>
        <w:t>Тахтарова</w:t>
      </w:r>
      <w:proofErr w:type="spellEnd"/>
      <w:r w:rsidR="00E00854" w:rsidRPr="003C4C75">
        <w:rPr>
          <w:rFonts w:ascii="Times New Roman" w:hAnsi="Times New Roman" w:cs="Times New Roman"/>
          <w:sz w:val="28"/>
          <w:szCs w:val="28"/>
        </w:rPr>
        <w:t>, О.</w:t>
      </w:r>
      <w:r w:rsidR="00E5678C" w:rsidRPr="003C4C75">
        <w:rPr>
          <w:rFonts w:ascii="Times New Roman" w:hAnsi="Times New Roman" w:cs="Times New Roman"/>
          <w:sz w:val="28"/>
          <w:szCs w:val="28"/>
        </w:rPr>
        <w:t> </w:t>
      </w:r>
      <w:r w:rsidR="00E00854" w:rsidRPr="003C4C75">
        <w:rPr>
          <w:rFonts w:ascii="Times New Roman" w:hAnsi="Times New Roman" w:cs="Times New Roman"/>
          <w:sz w:val="28"/>
          <w:szCs w:val="28"/>
        </w:rPr>
        <w:t>Благініна [11].</w:t>
      </w:r>
    </w:p>
    <w:p w14:paraId="14FF311D" w14:textId="610AF063" w:rsidR="009A0DA5" w:rsidRPr="003C4C75" w:rsidRDefault="009A0DA5"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Загалом, усі проаналізовані джерела вказують на необхідність переходу від традиційних до інноваційних підходів у кадровій політиці освітніх установ. </w:t>
      </w:r>
      <w:r w:rsidR="00E5678C" w:rsidRPr="003C4C75">
        <w:rPr>
          <w:rFonts w:ascii="Times New Roman" w:hAnsi="Times New Roman" w:cs="Times New Roman"/>
          <w:sz w:val="28"/>
          <w:szCs w:val="28"/>
        </w:rPr>
        <w:t xml:space="preserve">На особливу увагу </w:t>
      </w:r>
      <w:r w:rsidRPr="003C4C75">
        <w:rPr>
          <w:rFonts w:ascii="Times New Roman" w:hAnsi="Times New Roman" w:cs="Times New Roman"/>
          <w:sz w:val="28"/>
          <w:szCs w:val="28"/>
        </w:rPr>
        <w:t xml:space="preserve">заслуговує інтеграція цифрових технологій як інструменту не лише автоматизації процесів, але й підтримки сталого професійного розвитку, що є </w:t>
      </w:r>
      <w:r w:rsidR="00E5678C" w:rsidRPr="003C4C75">
        <w:rPr>
          <w:rFonts w:ascii="Times New Roman" w:hAnsi="Times New Roman" w:cs="Times New Roman"/>
          <w:sz w:val="28"/>
          <w:szCs w:val="28"/>
        </w:rPr>
        <w:t>важливим</w:t>
      </w:r>
      <w:r w:rsidRPr="003C4C75">
        <w:rPr>
          <w:rFonts w:ascii="Times New Roman" w:hAnsi="Times New Roman" w:cs="Times New Roman"/>
          <w:sz w:val="28"/>
          <w:szCs w:val="28"/>
        </w:rPr>
        <w:t xml:space="preserve"> чинником ефективного функціонування сучасного освітнього середовища.</w:t>
      </w:r>
    </w:p>
    <w:p w14:paraId="62B4DDD9" w14:textId="6CA30533" w:rsidR="008D0F22"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b/>
          <w:bCs/>
          <w:sz w:val="28"/>
          <w:szCs w:val="28"/>
        </w:rPr>
        <w:t>Виділення невирішених раніше частин загальної проблеми</w:t>
      </w:r>
      <w:r w:rsidRPr="003C4C75">
        <w:rPr>
          <w:rFonts w:ascii="Times New Roman" w:hAnsi="Times New Roman" w:cs="Times New Roman"/>
          <w:sz w:val="28"/>
          <w:szCs w:val="28"/>
        </w:rPr>
        <w:t xml:space="preserve">. </w:t>
      </w:r>
      <w:r w:rsidR="008D0F22" w:rsidRPr="003C4C75">
        <w:rPr>
          <w:rFonts w:ascii="Times New Roman" w:hAnsi="Times New Roman" w:cs="Times New Roman"/>
          <w:sz w:val="28"/>
          <w:szCs w:val="28"/>
        </w:rPr>
        <w:t xml:space="preserve">Попри </w:t>
      </w:r>
      <w:r w:rsidR="00E5678C" w:rsidRPr="003C4C75">
        <w:rPr>
          <w:rFonts w:ascii="Times New Roman" w:hAnsi="Times New Roman" w:cs="Times New Roman"/>
          <w:sz w:val="28"/>
          <w:szCs w:val="28"/>
        </w:rPr>
        <w:t xml:space="preserve">наявність </w:t>
      </w:r>
      <w:r w:rsidR="008D0F22" w:rsidRPr="003C4C75">
        <w:rPr>
          <w:rFonts w:ascii="Times New Roman" w:hAnsi="Times New Roman" w:cs="Times New Roman"/>
          <w:sz w:val="28"/>
          <w:szCs w:val="28"/>
        </w:rPr>
        <w:t>численн</w:t>
      </w:r>
      <w:r w:rsidR="00E5678C" w:rsidRPr="003C4C75">
        <w:rPr>
          <w:rFonts w:ascii="Times New Roman" w:hAnsi="Times New Roman" w:cs="Times New Roman"/>
          <w:sz w:val="28"/>
          <w:szCs w:val="28"/>
        </w:rPr>
        <w:t>их</w:t>
      </w:r>
      <w:r w:rsidR="008D0F22" w:rsidRPr="003C4C75">
        <w:rPr>
          <w:rFonts w:ascii="Times New Roman" w:hAnsi="Times New Roman" w:cs="Times New Roman"/>
          <w:sz w:val="28"/>
          <w:szCs w:val="28"/>
        </w:rPr>
        <w:t xml:space="preserve"> досліджен</w:t>
      </w:r>
      <w:r w:rsidR="00E5678C" w:rsidRPr="003C4C75">
        <w:rPr>
          <w:rFonts w:ascii="Times New Roman" w:hAnsi="Times New Roman" w:cs="Times New Roman"/>
          <w:sz w:val="28"/>
          <w:szCs w:val="28"/>
        </w:rPr>
        <w:t>ь</w:t>
      </w:r>
      <w:r w:rsidR="008D0F22" w:rsidRPr="003C4C75">
        <w:rPr>
          <w:rFonts w:ascii="Times New Roman" w:hAnsi="Times New Roman" w:cs="Times New Roman"/>
          <w:sz w:val="28"/>
          <w:szCs w:val="28"/>
        </w:rPr>
        <w:t>, присвячен</w:t>
      </w:r>
      <w:r w:rsidR="00E5678C" w:rsidRPr="003C4C75">
        <w:rPr>
          <w:rFonts w:ascii="Times New Roman" w:hAnsi="Times New Roman" w:cs="Times New Roman"/>
          <w:sz w:val="28"/>
          <w:szCs w:val="28"/>
        </w:rPr>
        <w:t>их</w:t>
      </w:r>
      <w:r w:rsidR="008D0F22" w:rsidRPr="003C4C75">
        <w:rPr>
          <w:rFonts w:ascii="Times New Roman" w:hAnsi="Times New Roman" w:cs="Times New Roman"/>
          <w:sz w:val="28"/>
          <w:szCs w:val="28"/>
        </w:rPr>
        <w:t xml:space="preserve"> кадровій політиці у сфері освіти, низка важливих аспектів залишається недостатньо опрацьованою. Зокрема, йдеться про проблему зниження мотивації педагогічних працівників, </w:t>
      </w:r>
      <w:r w:rsidR="008D0F22" w:rsidRPr="003C4C75">
        <w:rPr>
          <w:rFonts w:ascii="Times New Roman" w:hAnsi="Times New Roman" w:cs="Times New Roman"/>
          <w:sz w:val="28"/>
          <w:szCs w:val="28"/>
        </w:rPr>
        <w:lastRenderedPageBreak/>
        <w:t>яка</w:t>
      </w:r>
      <w:r w:rsidR="00E5678C" w:rsidRPr="003C4C75">
        <w:rPr>
          <w:rFonts w:ascii="Times New Roman" w:hAnsi="Times New Roman" w:cs="Times New Roman"/>
          <w:sz w:val="28"/>
          <w:szCs w:val="28"/>
        </w:rPr>
        <w:t xml:space="preserve"> </w:t>
      </w:r>
      <w:r w:rsidR="008D0F22" w:rsidRPr="003C4C75">
        <w:rPr>
          <w:rFonts w:ascii="Times New Roman" w:hAnsi="Times New Roman" w:cs="Times New Roman"/>
          <w:sz w:val="28"/>
          <w:szCs w:val="28"/>
        </w:rPr>
        <w:t xml:space="preserve">досі не отримала комплексного науково-практичного </w:t>
      </w:r>
      <w:proofErr w:type="spellStart"/>
      <w:r w:rsidR="00E5678C" w:rsidRPr="003C4C75">
        <w:rPr>
          <w:rFonts w:ascii="Times New Roman" w:hAnsi="Times New Roman" w:cs="Times New Roman"/>
          <w:sz w:val="28"/>
          <w:szCs w:val="28"/>
        </w:rPr>
        <w:t>розв</w:t>
      </w:r>
      <w:proofErr w:type="spellEnd"/>
      <w:r w:rsidR="00E5678C" w:rsidRPr="003C4C75">
        <w:rPr>
          <w:rFonts w:ascii="Times New Roman" w:hAnsi="Times New Roman" w:cs="Times New Roman"/>
          <w:sz w:val="28"/>
          <w:szCs w:val="28"/>
          <w:lang w:val="en-US"/>
        </w:rPr>
        <w:t>’</w:t>
      </w:r>
      <w:proofErr w:type="spellStart"/>
      <w:r w:rsidR="00E5678C" w:rsidRPr="003C4C75">
        <w:rPr>
          <w:rFonts w:ascii="Times New Roman" w:hAnsi="Times New Roman" w:cs="Times New Roman"/>
          <w:sz w:val="28"/>
          <w:szCs w:val="28"/>
        </w:rPr>
        <w:t>язання</w:t>
      </w:r>
      <w:proofErr w:type="spellEnd"/>
      <w:r w:rsidR="00E5678C" w:rsidRPr="003C4C75">
        <w:rPr>
          <w:rFonts w:ascii="Times New Roman" w:hAnsi="Times New Roman" w:cs="Times New Roman"/>
          <w:sz w:val="28"/>
          <w:szCs w:val="28"/>
        </w:rPr>
        <w:t>.</w:t>
      </w:r>
      <w:r w:rsidR="008D0F22" w:rsidRPr="003C4C75">
        <w:rPr>
          <w:rFonts w:ascii="Times New Roman" w:hAnsi="Times New Roman" w:cs="Times New Roman"/>
          <w:sz w:val="28"/>
          <w:szCs w:val="28"/>
        </w:rPr>
        <w:t xml:space="preserve"> У багатьох публікаціях недостатньо висвітлено питання впливу довготривалої відсутності перспектив кар</w:t>
      </w:r>
      <w:r w:rsidR="008A7B05" w:rsidRPr="003C4C75">
        <w:rPr>
          <w:rFonts w:ascii="Times New Roman" w:hAnsi="Times New Roman" w:cs="Times New Roman"/>
          <w:sz w:val="28"/>
          <w:szCs w:val="28"/>
        </w:rPr>
        <w:t>’</w:t>
      </w:r>
      <w:r w:rsidR="008D0F22" w:rsidRPr="003C4C75">
        <w:rPr>
          <w:rFonts w:ascii="Times New Roman" w:hAnsi="Times New Roman" w:cs="Times New Roman"/>
          <w:sz w:val="28"/>
          <w:szCs w:val="28"/>
        </w:rPr>
        <w:t>єрного зростання та обмежених можливостей професійного розвитку на загальну ефективність діяльності педагогічного колективу.</w:t>
      </w:r>
    </w:p>
    <w:p w14:paraId="38B0311D" w14:textId="1A058B23" w:rsidR="008D0F22" w:rsidRPr="003C4C75" w:rsidRDefault="008D0F22"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Окрем</w:t>
      </w:r>
      <w:r w:rsidR="00E5678C" w:rsidRPr="003C4C75">
        <w:rPr>
          <w:rFonts w:ascii="Times New Roman" w:hAnsi="Times New Roman" w:cs="Times New Roman"/>
          <w:sz w:val="28"/>
          <w:szCs w:val="28"/>
        </w:rPr>
        <w:t>ої</w:t>
      </w:r>
      <w:r w:rsidRPr="003C4C75">
        <w:rPr>
          <w:rFonts w:ascii="Times New Roman" w:hAnsi="Times New Roman" w:cs="Times New Roman"/>
          <w:sz w:val="28"/>
          <w:szCs w:val="28"/>
        </w:rPr>
        <w:t xml:space="preserve"> уваг</w:t>
      </w:r>
      <w:r w:rsidR="00E5678C" w:rsidRPr="003C4C75">
        <w:rPr>
          <w:rFonts w:ascii="Times New Roman" w:hAnsi="Times New Roman" w:cs="Times New Roman"/>
          <w:sz w:val="28"/>
          <w:szCs w:val="28"/>
        </w:rPr>
        <w:t>и</w:t>
      </w:r>
      <w:r w:rsidRPr="003C4C75">
        <w:rPr>
          <w:rFonts w:ascii="Times New Roman" w:hAnsi="Times New Roman" w:cs="Times New Roman"/>
          <w:sz w:val="28"/>
          <w:szCs w:val="28"/>
        </w:rPr>
        <w:t xml:space="preserve"> потребує дослідження проблеми професійного вигорання викладачів, яке дедалі частіше фіксується в умовах </w:t>
      </w:r>
      <w:r w:rsidR="00E5678C" w:rsidRPr="003C4C75">
        <w:rPr>
          <w:rFonts w:ascii="Times New Roman" w:hAnsi="Times New Roman" w:cs="Times New Roman"/>
          <w:sz w:val="28"/>
          <w:szCs w:val="28"/>
        </w:rPr>
        <w:t>посилення</w:t>
      </w:r>
      <w:r w:rsidRPr="003C4C75">
        <w:rPr>
          <w:rFonts w:ascii="Times New Roman" w:hAnsi="Times New Roman" w:cs="Times New Roman"/>
          <w:sz w:val="28"/>
          <w:szCs w:val="28"/>
        </w:rPr>
        <w:t xml:space="preserve"> навантаження, особливо </w:t>
      </w:r>
      <w:r w:rsidR="00E5678C" w:rsidRPr="003C4C75">
        <w:rPr>
          <w:rFonts w:ascii="Times New Roman" w:hAnsi="Times New Roman" w:cs="Times New Roman"/>
          <w:sz w:val="28"/>
          <w:szCs w:val="28"/>
        </w:rPr>
        <w:t>в</w:t>
      </w:r>
      <w:r w:rsidRPr="003C4C75">
        <w:rPr>
          <w:rFonts w:ascii="Times New Roman" w:hAnsi="Times New Roman" w:cs="Times New Roman"/>
          <w:sz w:val="28"/>
          <w:szCs w:val="28"/>
        </w:rPr>
        <w:t xml:space="preserve"> кризовий період. На </w:t>
      </w:r>
      <w:r w:rsidR="00E5678C" w:rsidRPr="003C4C75">
        <w:rPr>
          <w:rFonts w:ascii="Times New Roman" w:hAnsi="Times New Roman" w:cs="Times New Roman"/>
          <w:sz w:val="28"/>
          <w:szCs w:val="28"/>
        </w:rPr>
        <w:t>фоні</w:t>
      </w:r>
      <w:r w:rsidRPr="003C4C75">
        <w:rPr>
          <w:rFonts w:ascii="Times New Roman" w:hAnsi="Times New Roman" w:cs="Times New Roman"/>
          <w:sz w:val="28"/>
          <w:szCs w:val="28"/>
        </w:rPr>
        <w:t xml:space="preserve"> недостатньої інституційної підтримки та низького рівня матеріального забезпечення, проблема залученості педагогів до освітнього процесу стає все більш актуальною. При цьому </w:t>
      </w:r>
      <w:r w:rsidR="004C4B25" w:rsidRPr="003C4C75">
        <w:rPr>
          <w:rFonts w:ascii="Times New Roman" w:hAnsi="Times New Roman" w:cs="Times New Roman"/>
          <w:sz w:val="28"/>
          <w:szCs w:val="28"/>
        </w:rPr>
        <w:t>відсутній</w:t>
      </w:r>
      <w:r w:rsidRPr="003C4C75">
        <w:rPr>
          <w:rFonts w:ascii="Times New Roman" w:hAnsi="Times New Roman" w:cs="Times New Roman"/>
          <w:sz w:val="28"/>
          <w:szCs w:val="28"/>
        </w:rPr>
        <w:t xml:space="preserve"> системн</w:t>
      </w:r>
      <w:r w:rsidR="004C4B25" w:rsidRPr="003C4C75">
        <w:rPr>
          <w:rFonts w:ascii="Times New Roman" w:hAnsi="Times New Roman" w:cs="Times New Roman"/>
          <w:sz w:val="28"/>
          <w:szCs w:val="28"/>
        </w:rPr>
        <w:t>ий</w:t>
      </w:r>
      <w:r w:rsidRPr="003C4C75">
        <w:rPr>
          <w:rFonts w:ascii="Times New Roman" w:hAnsi="Times New Roman" w:cs="Times New Roman"/>
          <w:sz w:val="28"/>
          <w:szCs w:val="28"/>
        </w:rPr>
        <w:t xml:space="preserve"> аналіз механізмів мотивації, які б відповідали сучасним умовам </w:t>
      </w:r>
      <w:proofErr w:type="spellStart"/>
      <w:r w:rsidRPr="003C4C75">
        <w:rPr>
          <w:rFonts w:ascii="Times New Roman" w:hAnsi="Times New Roman" w:cs="Times New Roman"/>
          <w:sz w:val="28"/>
          <w:szCs w:val="28"/>
        </w:rPr>
        <w:t>цифровізації</w:t>
      </w:r>
      <w:proofErr w:type="spellEnd"/>
      <w:r w:rsidRPr="003C4C75">
        <w:rPr>
          <w:rFonts w:ascii="Times New Roman" w:hAnsi="Times New Roman" w:cs="Times New Roman"/>
          <w:sz w:val="28"/>
          <w:szCs w:val="28"/>
        </w:rPr>
        <w:t xml:space="preserve"> та реформування освіти.</w:t>
      </w:r>
    </w:p>
    <w:p w14:paraId="47E9D20D" w14:textId="28F0B885" w:rsidR="00A7711F" w:rsidRPr="003C4C75" w:rsidRDefault="00A7711F"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Внесок цієї статті у розв</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язання зазначених вище проблем полягає в систематизації підходів до оптимізації кадрової політики в закладах освіти, узагальненні сучасних викликів у сфері управління педагогічними кадрами та формулюванні практичних рекомендацій, спрямованих на забезпечення сталого розвитку освітнього середовища.</w:t>
      </w:r>
    </w:p>
    <w:p w14:paraId="71F19A52" w14:textId="13EEE000" w:rsidR="0037397F" w:rsidRPr="003C4C75" w:rsidRDefault="009A5343" w:rsidP="00335A86">
      <w:pPr>
        <w:spacing w:after="0" w:line="360" w:lineRule="auto"/>
        <w:ind w:firstLine="709"/>
        <w:jc w:val="both"/>
        <w:rPr>
          <w:rFonts w:ascii="Times New Roman" w:hAnsi="Times New Roman" w:cs="Times New Roman"/>
          <w:b/>
          <w:sz w:val="28"/>
          <w:szCs w:val="28"/>
        </w:rPr>
      </w:pPr>
      <w:r w:rsidRPr="003C4C75">
        <w:rPr>
          <w:rFonts w:ascii="Times New Roman" w:hAnsi="Times New Roman" w:cs="Times New Roman"/>
          <w:b/>
          <w:sz w:val="28"/>
          <w:szCs w:val="28"/>
        </w:rPr>
        <w:t>Формулювання цілей статті (</w:t>
      </w:r>
      <w:r w:rsidRPr="003C4C75">
        <w:rPr>
          <w:rFonts w:ascii="Times New Roman" w:hAnsi="Times New Roman" w:cs="Times New Roman"/>
          <w:b/>
          <w:bCs/>
          <w:sz w:val="28"/>
          <w:szCs w:val="28"/>
        </w:rPr>
        <w:t>постановка завдання</w:t>
      </w:r>
      <w:r w:rsidRPr="003C4C75">
        <w:rPr>
          <w:rFonts w:ascii="Times New Roman" w:hAnsi="Times New Roman" w:cs="Times New Roman"/>
          <w:b/>
          <w:sz w:val="28"/>
          <w:szCs w:val="28"/>
        </w:rPr>
        <w:t xml:space="preserve">). </w:t>
      </w:r>
      <w:r w:rsidR="00BE56C5" w:rsidRPr="003C4C75">
        <w:rPr>
          <w:rFonts w:ascii="Times New Roman" w:hAnsi="Times New Roman" w:cs="Times New Roman"/>
          <w:sz w:val="28"/>
          <w:szCs w:val="28"/>
        </w:rPr>
        <w:t>Метою статті є аналіз потенціалу оптимізації кадрової політики закладу освіти як важливого чинника забезпечення сталого розвитку освітнього середовища.</w:t>
      </w:r>
    </w:p>
    <w:p w14:paraId="5CBA2EBA" w14:textId="620BC8B0" w:rsidR="0037397F"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Для досягнення мети </w:t>
      </w:r>
      <w:r w:rsidR="00BE56C5" w:rsidRPr="003C4C75">
        <w:rPr>
          <w:rFonts w:ascii="Times New Roman" w:hAnsi="Times New Roman" w:cs="Times New Roman"/>
          <w:sz w:val="28"/>
          <w:szCs w:val="28"/>
        </w:rPr>
        <w:t>сформульовано такі</w:t>
      </w:r>
      <w:r w:rsidRPr="003C4C75">
        <w:rPr>
          <w:rFonts w:ascii="Times New Roman" w:hAnsi="Times New Roman" w:cs="Times New Roman"/>
          <w:sz w:val="28"/>
          <w:szCs w:val="28"/>
        </w:rPr>
        <w:t xml:space="preserve"> завдання:</w:t>
      </w:r>
    </w:p>
    <w:p w14:paraId="6D9F87FC" w14:textId="0FBCB4FA" w:rsidR="0037397F" w:rsidRPr="003C4C75" w:rsidRDefault="00BE56C5" w:rsidP="00335A86">
      <w:pPr>
        <w:pStyle w:val="afc"/>
        <w:numPr>
          <w:ilvl w:val="0"/>
          <w:numId w:val="7"/>
        </w:numPr>
        <w:spacing w:after="0" w:line="360" w:lineRule="auto"/>
        <w:ind w:left="0" w:firstLine="709"/>
        <w:jc w:val="both"/>
        <w:rPr>
          <w:rFonts w:ascii="Times New Roman" w:hAnsi="Times New Roman" w:cs="Times New Roman"/>
          <w:sz w:val="28"/>
          <w:szCs w:val="28"/>
        </w:rPr>
      </w:pPr>
      <w:r w:rsidRPr="003C4C75">
        <w:rPr>
          <w:rFonts w:ascii="Times New Roman" w:hAnsi="Times New Roman" w:cs="Times New Roman"/>
          <w:sz w:val="28"/>
          <w:szCs w:val="28"/>
        </w:rPr>
        <w:t>п</w:t>
      </w:r>
      <w:r w:rsidR="009A5343" w:rsidRPr="003C4C75">
        <w:rPr>
          <w:rFonts w:ascii="Times New Roman" w:hAnsi="Times New Roman" w:cs="Times New Roman"/>
          <w:sz w:val="28"/>
          <w:szCs w:val="28"/>
        </w:rPr>
        <w:t xml:space="preserve">роаналізувати сучасні підходи до кадрової політики в закладах освіти та </w:t>
      </w:r>
      <w:r w:rsidRPr="003C4C75">
        <w:rPr>
          <w:rFonts w:ascii="Times New Roman" w:hAnsi="Times New Roman" w:cs="Times New Roman"/>
          <w:sz w:val="28"/>
          <w:szCs w:val="28"/>
        </w:rPr>
        <w:t>о</w:t>
      </w:r>
      <w:r w:rsidR="009A5343" w:rsidRPr="003C4C75">
        <w:rPr>
          <w:rFonts w:ascii="Times New Roman" w:hAnsi="Times New Roman" w:cs="Times New Roman"/>
          <w:sz w:val="28"/>
          <w:szCs w:val="28"/>
        </w:rPr>
        <w:t xml:space="preserve">цінити основні методи </w:t>
      </w:r>
      <w:r w:rsidRPr="003C4C75">
        <w:rPr>
          <w:rFonts w:ascii="Times New Roman" w:hAnsi="Times New Roman" w:cs="Times New Roman"/>
          <w:sz w:val="28"/>
          <w:szCs w:val="28"/>
        </w:rPr>
        <w:t>й</w:t>
      </w:r>
      <w:r w:rsidR="009A5343" w:rsidRPr="003C4C75">
        <w:rPr>
          <w:rFonts w:ascii="Times New Roman" w:hAnsi="Times New Roman" w:cs="Times New Roman"/>
          <w:sz w:val="28"/>
          <w:szCs w:val="28"/>
        </w:rPr>
        <w:t xml:space="preserve"> стратегії кадрового забезпечення освітніх установ, </w:t>
      </w:r>
      <w:r w:rsidRPr="003C4C75">
        <w:rPr>
          <w:rFonts w:ascii="Times New Roman" w:hAnsi="Times New Roman" w:cs="Times New Roman"/>
          <w:sz w:val="28"/>
          <w:szCs w:val="28"/>
        </w:rPr>
        <w:t>у</w:t>
      </w:r>
      <w:r w:rsidR="009A5343" w:rsidRPr="003C4C75">
        <w:rPr>
          <w:rFonts w:ascii="Times New Roman" w:hAnsi="Times New Roman" w:cs="Times New Roman"/>
          <w:sz w:val="28"/>
          <w:szCs w:val="28"/>
        </w:rPr>
        <w:t>раховуючи вплив цифрових технологій і змін</w:t>
      </w:r>
      <w:r w:rsidRPr="003C4C75">
        <w:rPr>
          <w:rFonts w:ascii="Times New Roman" w:hAnsi="Times New Roman" w:cs="Times New Roman"/>
          <w:sz w:val="28"/>
          <w:szCs w:val="28"/>
        </w:rPr>
        <w:t>и</w:t>
      </w:r>
      <w:r w:rsidR="009A5343" w:rsidRPr="003C4C75">
        <w:rPr>
          <w:rFonts w:ascii="Times New Roman" w:hAnsi="Times New Roman" w:cs="Times New Roman"/>
          <w:sz w:val="28"/>
          <w:szCs w:val="28"/>
        </w:rPr>
        <w:t xml:space="preserve"> </w:t>
      </w:r>
      <w:r w:rsidRPr="003C4C75">
        <w:rPr>
          <w:rFonts w:ascii="Times New Roman" w:hAnsi="Times New Roman" w:cs="Times New Roman"/>
          <w:sz w:val="28"/>
          <w:szCs w:val="28"/>
        </w:rPr>
        <w:t>в</w:t>
      </w:r>
      <w:r w:rsidR="009A5343" w:rsidRPr="003C4C75">
        <w:rPr>
          <w:rFonts w:ascii="Times New Roman" w:hAnsi="Times New Roman" w:cs="Times New Roman"/>
          <w:sz w:val="28"/>
          <w:szCs w:val="28"/>
        </w:rPr>
        <w:t xml:space="preserve"> </w:t>
      </w:r>
      <w:r w:rsidRPr="003C4C75">
        <w:rPr>
          <w:rFonts w:ascii="Times New Roman" w:hAnsi="Times New Roman" w:cs="Times New Roman"/>
          <w:sz w:val="28"/>
          <w:szCs w:val="28"/>
        </w:rPr>
        <w:t xml:space="preserve">освітніх </w:t>
      </w:r>
      <w:r w:rsidR="009A5343" w:rsidRPr="003C4C75">
        <w:rPr>
          <w:rFonts w:ascii="Times New Roman" w:hAnsi="Times New Roman" w:cs="Times New Roman"/>
          <w:sz w:val="28"/>
          <w:szCs w:val="28"/>
        </w:rPr>
        <w:t>програмах</w:t>
      </w:r>
      <w:r w:rsidRPr="003C4C75">
        <w:rPr>
          <w:rFonts w:ascii="Times New Roman" w:hAnsi="Times New Roman" w:cs="Times New Roman"/>
          <w:sz w:val="28"/>
          <w:szCs w:val="28"/>
        </w:rPr>
        <w:t>;</w:t>
      </w:r>
      <w:r w:rsidR="009A5343" w:rsidRPr="003C4C75">
        <w:rPr>
          <w:rFonts w:ascii="Times New Roman" w:hAnsi="Times New Roman" w:cs="Times New Roman"/>
          <w:sz w:val="28"/>
          <w:szCs w:val="28"/>
        </w:rPr>
        <w:t xml:space="preserve"> </w:t>
      </w:r>
    </w:p>
    <w:p w14:paraId="1C30B666" w14:textId="09186275" w:rsidR="0037397F" w:rsidRPr="003C4C75" w:rsidRDefault="00BE56C5" w:rsidP="00335A86">
      <w:pPr>
        <w:pStyle w:val="afc"/>
        <w:numPr>
          <w:ilvl w:val="0"/>
          <w:numId w:val="7"/>
        </w:numPr>
        <w:spacing w:after="0" w:line="360" w:lineRule="auto"/>
        <w:ind w:left="0" w:firstLine="709"/>
        <w:jc w:val="both"/>
        <w:rPr>
          <w:rFonts w:ascii="Times New Roman" w:hAnsi="Times New Roman" w:cs="Times New Roman"/>
          <w:sz w:val="28"/>
          <w:szCs w:val="28"/>
        </w:rPr>
      </w:pPr>
      <w:r w:rsidRPr="003C4C75">
        <w:rPr>
          <w:rFonts w:ascii="Times New Roman" w:hAnsi="Times New Roman" w:cs="Times New Roman"/>
          <w:sz w:val="28"/>
          <w:szCs w:val="28"/>
        </w:rPr>
        <w:t>в</w:t>
      </w:r>
      <w:r w:rsidR="009A5343" w:rsidRPr="003C4C75">
        <w:rPr>
          <w:rFonts w:ascii="Times New Roman" w:hAnsi="Times New Roman" w:cs="Times New Roman"/>
          <w:sz w:val="28"/>
          <w:szCs w:val="28"/>
        </w:rPr>
        <w:t>изначити проблеми та виклики, які виникають у процесі кадрового забезпечення</w:t>
      </w:r>
      <w:r w:rsidRPr="003C4C75">
        <w:rPr>
          <w:rFonts w:ascii="Times New Roman" w:hAnsi="Times New Roman" w:cs="Times New Roman"/>
          <w:sz w:val="28"/>
          <w:szCs w:val="28"/>
        </w:rPr>
        <w:t>;</w:t>
      </w:r>
    </w:p>
    <w:p w14:paraId="13D2379B" w14:textId="012BFE4D" w:rsidR="0037397F" w:rsidRPr="003C4C75" w:rsidRDefault="00BE56C5" w:rsidP="00335A86">
      <w:pPr>
        <w:pStyle w:val="afc"/>
        <w:numPr>
          <w:ilvl w:val="0"/>
          <w:numId w:val="7"/>
        </w:numPr>
        <w:spacing w:after="0" w:line="360" w:lineRule="auto"/>
        <w:ind w:left="0" w:firstLine="709"/>
        <w:jc w:val="both"/>
        <w:rPr>
          <w:rFonts w:ascii="Times New Roman" w:hAnsi="Times New Roman" w:cs="Times New Roman"/>
          <w:sz w:val="28"/>
          <w:szCs w:val="28"/>
        </w:rPr>
      </w:pPr>
      <w:r w:rsidRPr="003C4C75">
        <w:rPr>
          <w:rFonts w:ascii="Times New Roman" w:hAnsi="Times New Roman" w:cs="Times New Roman"/>
          <w:sz w:val="28"/>
          <w:szCs w:val="28"/>
        </w:rPr>
        <w:t>р</w:t>
      </w:r>
      <w:r w:rsidR="009A5343" w:rsidRPr="003C4C75">
        <w:rPr>
          <w:rFonts w:ascii="Times New Roman" w:hAnsi="Times New Roman" w:cs="Times New Roman"/>
          <w:sz w:val="28"/>
          <w:szCs w:val="28"/>
        </w:rPr>
        <w:t xml:space="preserve">озробити рекомендації для оптимізації кадрової політики, сформулювати конкретні пропозиції щодо покращення кадрової політики, зокрема у сфері підвищення кваліфікації викладачів, стимулювання </w:t>
      </w:r>
      <w:r w:rsidR="009A5343" w:rsidRPr="003C4C75">
        <w:rPr>
          <w:rFonts w:ascii="Times New Roman" w:hAnsi="Times New Roman" w:cs="Times New Roman"/>
          <w:sz w:val="28"/>
          <w:szCs w:val="28"/>
        </w:rPr>
        <w:lastRenderedPageBreak/>
        <w:t xml:space="preserve">професійного розвитку, а також створення умов для адаптації педагогічного складу до вимог сучасної освіти </w:t>
      </w:r>
      <w:r w:rsidRPr="003C4C75">
        <w:rPr>
          <w:rFonts w:ascii="Times New Roman" w:hAnsi="Times New Roman" w:cs="Times New Roman"/>
          <w:sz w:val="28"/>
          <w:szCs w:val="28"/>
        </w:rPr>
        <w:t>й</w:t>
      </w:r>
      <w:r w:rsidR="009A5343" w:rsidRPr="003C4C75">
        <w:rPr>
          <w:rFonts w:ascii="Times New Roman" w:hAnsi="Times New Roman" w:cs="Times New Roman"/>
          <w:sz w:val="28"/>
          <w:szCs w:val="28"/>
        </w:rPr>
        <w:t xml:space="preserve"> технологій.</w:t>
      </w:r>
    </w:p>
    <w:p w14:paraId="02ABF2E7" w14:textId="027BCB7A" w:rsidR="0037397F"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b/>
          <w:bCs/>
          <w:sz w:val="28"/>
          <w:szCs w:val="28"/>
        </w:rPr>
        <w:t>Виклад основного матеріалу дослідження</w:t>
      </w:r>
      <w:r w:rsidRPr="003C4C75">
        <w:rPr>
          <w:rFonts w:ascii="Times New Roman" w:hAnsi="Times New Roman" w:cs="Times New Roman"/>
          <w:b/>
          <w:sz w:val="28"/>
          <w:szCs w:val="28"/>
        </w:rPr>
        <w:t xml:space="preserve">. </w:t>
      </w:r>
      <w:r w:rsidRPr="003C4C75">
        <w:rPr>
          <w:rFonts w:ascii="Times New Roman" w:hAnsi="Times New Roman" w:cs="Times New Roman"/>
          <w:sz w:val="28"/>
          <w:szCs w:val="28"/>
        </w:rPr>
        <w:t xml:space="preserve">Розвиток закладів вищої освіти в умовах глобальних трансформацій </w:t>
      </w:r>
      <w:r w:rsidR="00BE56C5" w:rsidRPr="003C4C75">
        <w:rPr>
          <w:rFonts w:ascii="Times New Roman" w:hAnsi="Times New Roman" w:cs="Times New Roman"/>
          <w:sz w:val="28"/>
          <w:szCs w:val="28"/>
        </w:rPr>
        <w:t>потребує</w:t>
      </w:r>
      <w:r w:rsidRPr="003C4C75">
        <w:rPr>
          <w:rFonts w:ascii="Times New Roman" w:hAnsi="Times New Roman" w:cs="Times New Roman"/>
          <w:sz w:val="28"/>
          <w:szCs w:val="28"/>
        </w:rPr>
        <w:t xml:space="preserve"> стратегічного підходу до управління персоналом, оскільки ефективність освітнього процесу та конкурентоспроможність закладу безпосередньо залежать від якості кадрового забезпечення. </w:t>
      </w:r>
      <w:r w:rsidR="008A29BE" w:rsidRPr="003C4C75">
        <w:rPr>
          <w:rFonts w:ascii="Times New Roman" w:hAnsi="Times New Roman" w:cs="Times New Roman"/>
          <w:sz w:val="28"/>
          <w:szCs w:val="28"/>
        </w:rPr>
        <w:t xml:space="preserve">Кадрова політика має ґрунтуватися на принципах системності, що забезпечує узгодженість і послідовність усіх етапів управління персоналом; соціальної спрямованості, яка враховує потреби різних категорій працівників і гарантує рівні можливості для всіх; наукової обґрунтованості, що передбачає впровадження інноваційних підходів і технологій в освітній процес; а також справедливості, яка забезпечує прозорість і рівність у процесах добору та оцінювання кадрів. </w:t>
      </w:r>
    </w:p>
    <w:p w14:paraId="1992473C" w14:textId="18D520FE" w:rsidR="0037397F" w:rsidRPr="003C4C75" w:rsidRDefault="009A5343"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Розроб</w:t>
      </w:r>
      <w:r w:rsidR="008A29BE" w:rsidRPr="003C4C75">
        <w:rPr>
          <w:rFonts w:ascii="Times New Roman" w:hAnsi="Times New Roman" w:cs="Times New Roman"/>
          <w:sz w:val="28"/>
          <w:szCs w:val="28"/>
        </w:rPr>
        <w:t>лення</w:t>
      </w:r>
      <w:r w:rsidRPr="003C4C75">
        <w:rPr>
          <w:rFonts w:ascii="Times New Roman" w:hAnsi="Times New Roman" w:cs="Times New Roman"/>
          <w:sz w:val="28"/>
          <w:szCs w:val="28"/>
        </w:rPr>
        <w:t xml:space="preserve"> та впровадження ефективної кадрової політики в закладах вищої освіти є комплексним завданням, яке потребує врахування низки </w:t>
      </w:r>
      <w:r w:rsidR="008A29BE" w:rsidRPr="003C4C75">
        <w:rPr>
          <w:rFonts w:ascii="Times New Roman" w:hAnsi="Times New Roman" w:cs="Times New Roman"/>
          <w:sz w:val="28"/>
          <w:szCs w:val="28"/>
        </w:rPr>
        <w:t>чинників</w:t>
      </w:r>
      <w:r w:rsidRPr="003C4C75">
        <w:rPr>
          <w:rFonts w:ascii="Times New Roman" w:hAnsi="Times New Roman" w:cs="Times New Roman"/>
          <w:sz w:val="28"/>
          <w:szCs w:val="28"/>
        </w:rPr>
        <w:t>, таких як державне регулювання, інноваційні підходи в управлінні персоналом, зовнішньополітичні умови, зміни в стратегічних напрямах розвитку закладів освіти, а також реальні можливості конкретного закладу</w:t>
      </w:r>
      <w:r w:rsidR="008A29BE" w:rsidRPr="003C4C75">
        <w:rPr>
          <w:rFonts w:ascii="Times New Roman" w:hAnsi="Times New Roman" w:cs="Times New Roman"/>
          <w:sz w:val="28"/>
          <w:szCs w:val="28"/>
        </w:rPr>
        <w:t xml:space="preserve"> освіти</w:t>
      </w:r>
      <w:r w:rsidRPr="003C4C75">
        <w:rPr>
          <w:rFonts w:ascii="Times New Roman" w:hAnsi="Times New Roman" w:cs="Times New Roman"/>
          <w:sz w:val="28"/>
          <w:szCs w:val="28"/>
        </w:rPr>
        <w:t xml:space="preserve">. Кадрова політика повинна адаптуватися до цих умов, забезпечуючи не тільки відповідність державним вимогам, а й створення умов для сталого розвитку та підвищення ефективності </w:t>
      </w:r>
      <w:r w:rsidR="008A29BE" w:rsidRPr="003C4C75">
        <w:rPr>
          <w:rFonts w:ascii="Times New Roman" w:hAnsi="Times New Roman" w:cs="Times New Roman"/>
          <w:sz w:val="28"/>
          <w:szCs w:val="28"/>
        </w:rPr>
        <w:t>освітнього</w:t>
      </w:r>
      <w:r w:rsidRPr="003C4C75">
        <w:rPr>
          <w:rFonts w:ascii="Times New Roman" w:hAnsi="Times New Roman" w:cs="Times New Roman"/>
          <w:sz w:val="28"/>
          <w:szCs w:val="28"/>
        </w:rPr>
        <w:t xml:space="preserve"> процесу.</w:t>
      </w:r>
    </w:p>
    <w:p w14:paraId="5F67D1C3" w14:textId="77777777" w:rsidR="004C4B25" w:rsidRPr="003C4C75" w:rsidRDefault="004C4B25"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Недостатня зацікавленість держави в розвитку освіти, невисокий рівень оплати праці та відсутність гнучкої системи винагородження спричиняють відчутну </w:t>
      </w:r>
      <w:proofErr w:type="spellStart"/>
      <w:r w:rsidRPr="003C4C75">
        <w:rPr>
          <w:rFonts w:ascii="Times New Roman" w:hAnsi="Times New Roman" w:cs="Times New Roman"/>
          <w:sz w:val="28"/>
          <w:szCs w:val="28"/>
        </w:rPr>
        <w:t>демотивацію</w:t>
      </w:r>
      <w:proofErr w:type="spellEnd"/>
      <w:r w:rsidRPr="003C4C75">
        <w:rPr>
          <w:rFonts w:ascii="Times New Roman" w:hAnsi="Times New Roman" w:cs="Times New Roman"/>
          <w:sz w:val="28"/>
          <w:szCs w:val="28"/>
        </w:rPr>
        <w:t xml:space="preserve"> науково-педагогічних працівників і стримують їхнє професійне зростання. Це створює негативний вплив на продуктивність і сприяє зниженню якості освітнього процесу. Крім того, залежність штатного розпису від кількості здобувачів освіти ускладнює забезпечення стабільної зайнятості викладачів, що часто спричиняє їхній перехід в інші сфери або еміграцію в пошуках кращих умов праці та оплати. Така ситуація негативно </w:t>
      </w:r>
      <w:r w:rsidRPr="003C4C75">
        <w:rPr>
          <w:rFonts w:ascii="Times New Roman" w:hAnsi="Times New Roman" w:cs="Times New Roman"/>
          <w:sz w:val="28"/>
          <w:szCs w:val="28"/>
        </w:rPr>
        <w:lastRenderedPageBreak/>
        <w:t>позначається на якості вищої освіти в Україні та послаблює її конкурентоспроможність на міжнародному рівні [12].</w:t>
      </w:r>
    </w:p>
    <w:p w14:paraId="2CE712DD" w14:textId="77777777" w:rsidR="004C4B25" w:rsidRPr="003C4C75" w:rsidRDefault="004C4B25"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Гнучкість кадрової політики забезпечує адаптацію до змін в освітніх програмах і технологіях, а принцип професійного розвитку сприяє безперервному навчанню та кар’єрному зростанню співробітників. Ці принципи дозволяють закладу вищої освіти залишатися конкурентоспроможним та здатним ефективно реагувати на сучасні виклики в освітній сфері (табл. 1).</w:t>
      </w:r>
    </w:p>
    <w:p w14:paraId="37CB752A" w14:textId="77777777" w:rsidR="004C4B25" w:rsidRPr="003C4C75" w:rsidRDefault="004C4B25" w:rsidP="004C4B25">
      <w:pPr>
        <w:spacing w:after="0" w:line="360" w:lineRule="auto"/>
        <w:ind w:firstLine="709"/>
        <w:jc w:val="both"/>
        <w:rPr>
          <w:rFonts w:ascii="Times New Roman" w:hAnsi="Times New Roman" w:cs="Times New Roman"/>
          <w:b/>
          <w:sz w:val="28"/>
          <w:szCs w:val="28"/>
        </w:rPr>
      </w:pPr>
      <w:r w:rsidRPr="003C4C75">
        <w:rPr>
          <w:rFonts w:ascii="Times New Roman" w:hAnsi="Times New Roman" w:cs="Times New Roman"/>
          <w:b/>
          <w:sz w:val="28"/>
          <w:szCs w:val="28"/>
        </w:rPr>
        <w:t>Таблиця 1</w:t>
      </w:r>
    </w:p>
    <w:p w14:paraId="437257E4" w14:textId="135A8DAC" w:rsidR="0037397F" w:rsidRPr="003C4C75" w:rsidRDefault="004C4B25" w:rsidP="004C4B25">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i/>
          <w:iCs/>
          <w:sz w:val="28"/>
          <w:szCs w:val="28"/>
        </w:rPr>
        <w:t>Основні принципи кадрової політики</w:t>
      </w:r>
      <w:r w:rsidRPr="003C4C75">
        <w:rPr>
          <w:i/>
          <w:iCs/>
        </w:rPr>
        <w:t xml:space="preserve"> </w:t>
      </w:r>
      <w:r w:rsidRPr="003C4C75">
        <w:rPr>
          <w:rFonts w:ascii="Times New Roman" w:hAnsi="Times New Roman" w:cs="Times New Roman"/>
          <w:i/>
          <w:iCs/>
          <w:sz w:val="28"/>
          <w:szCs w:val="28"/>
        </w:rPr>
        <w:t>закладу вищої освіти</w:t>
      </w:r>
    </w:p>
    <w:tbl>
      <w:tblPr>
        <w:tblStyle w:val="TableNormal"/>
        <w:tblW w:w="9058" w:type="dxa"/>
        <w:tblInd w:w="151" w:type="dxa"/>
        <w:tblLayout w:type="fixed"/>
        <w:tblCellMar>
          <w:left w:w="5" w:type="dxa"/>
          <w:right w:w="5" w:type="dxa"/>
        </w:tblCellMar>
        <w:tblLook w:val="01E0" w:firstRow="1" w:lastRow="1" w:firstColumn="1" w:lastColumn="1" w:noHBand="0" w:noVBand="0"/>
      </w:tblPr>
      <w:tblGrid>
        <w:gridCol w:w="3257"/>
        <w:gridCol w:w="5801"/>
      </w:tblGrid>
      <w:tr w:rsidR="003C4C75" w:rsidRPr="003C4C75" w14:paraId="19122DD2" w14:textId="77777777" w:rsidTr="00E77CBE">
        <w:trPr>
          <w:trHeight w:val="297"/>
        </w:trPr>
        <w:tc>
          <w:tcPr>
            <w:tcW w:w="3257" w:type="dxa"/>
            <w:tcBorders>
              <w:top w:val="single" w:sz="4" w:space="0" w:color="000000"/>
              <w:left w:val="single" w:sz="4" w:space="0" w:color="000000"/>
              <w:bottom w:val="single" w:sz="4" w:space="0" w:color="000000"/>
              <w:right w:val="single" w:sz="4" w:space="0" w:color="000000"/>
            </w:tcBorders>
          </w:tcPr>
          <w:p w14:paraId="14A296FA" w14:textId="2B72E5BA" w:rsidR="0037397F" w:rsidRPr="003C4C75" w:rsidRDefault="008A29BE" w:rsidP="008A29BE">
            <w:pPr>
              <w:pStyle w:val="TableParagraph"/>
              <w:spacing w:line="360" w:lineRule="auto"/>
              <w:ind w:left="0"/>
              <w:jc w:val="center"/>
              <w:rPr>
                <w:b/>
                <w:iCs/>
                <w:sz w:val="24"/>
                <w:lang w:val="uk-UA"/>
              </w:rPr>
            </w:pPr>
            <w:r w:rsidRPr="003C4C75">
              <w:rPr>
                <w:b/>
                <w:iCs/>
                <w:sz w:val="24"/>
                <w:lang w:val="uk-UA"/>
              </w:rPr>
              <w:t>Принципи</w:t>
            </w:r>
          </w:p>
        </w:tc>
        <w:tc>
          <w:tcPr>
            <w:tcW w:w="5801" w:type="dxa"/>
            <w:tcBorders>
              <w:top w:val="single" w:sz="4" w:space="0" w:color="000000"/>
              <w:left w:val="single" w:sz="4" w:space="0" w:color="000000"/>
              <w:bottom w:val="single" w:sz="4" w:space="0" w:color="000000"/>
              <w:right w:val="single" w:sz="4" w:space="0" w:color="000000"/>
            </w:tcBorders>
          </w:tcPr>
          <w:p w14:paraId="3C86C3CC" w14:textId="77777777" w:rsidR="0037397F" w:rsidRPr="003C4C75" w:rsidRDefault="009A5343" w:rsidP="00924803">
            <w:pPr>
              <w:pStyle w:val="TableParagraph"/>
              <w:spacing w:line="360" w:lineRule="auto"/>
              <w:ind w:left="0"/>
              <w:jc w:val="center"/>
              <w:rPr>
                <w:b/>
                <w:iCs/>
                <w:sz w:val="24"/>
              </w:rPr>
            </w:pPr>
            <w:proofErr w:type="spellStart"/>
            <w:r w:rsidRPr="003C4C75">
              <w:rPr>
                <w:b/>
                <w:iCs/>
                <w:spacing w:val="-2"/>
                <w:sz w:val="24"/>
              </w:rPr>
              <w:t>Зміст</w:t>
            </w:r>
            <w:proofErr w:type="spellEnd"/>
          </w:p>
        </w:tc>
      </w:tr>
      <w:tr w:rsidR="003C4C75" w:rsidRPr="003C4C75" w14:paraId="080F092B" w14:textId="77777777" w:rsidTr="00E77CBE">
        <w:trPr>
          <w:trHeight w:val="960"/>
        </w:trPr>
        <w:tc>
          <w:tcPr>
            <w:tcW w:w="3257" w:type="dxa"/>
            <w:tcBorders>
              <w:top w:val="single" w:sz="4" w:space="0" w:color="000000"/>
              <w:left w:val="single" w:sz="4" w:space="0" w:color="000000"/>
              <w:bottom w:val="single" w:sz="4" w:space="0" w:color="000000"/>
              <w:right w:val="single" w:sz="4" w:space="0" w:color="000000"/>
            </w:tcBorders>
          </w:tcPr>
          <w:p w14:paraId="69749A6B"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Системність</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3954DF80" w14:textId="77777777" w:rsidR="0037397F" w:rsidRPr="003C4C75" w:rsidRDefault="009A5343" w:rsidP="003C4C75">
            <w:pPr>
              <w:pStyle w:val="TableParagraph"/>
              <w:spacing w:line="360" w:lineRule="auto"/>
              <w:ind w:left="0"/>
              <w:rPr>
                <w:sz w:val="24"/>
              </w:rPr>
            </w:pPr>
            <w:proofErr w:type="spellStart"/>
            <w:r w:rsidRPr="003C4C75">
              <w:rPr>
                <w:sz w:val="24"/>
              </w:rPr>
              <w:t>Кадрова</w:t>
            </w:r>
            <w:proofErr w:type="spellEnd"/>
            <w:r w:rsidRPr="003C4C75">
              <w:rPr>
                <w:sz w:val="24"/>
              </w:rPr>
              <w:t xml:space="preserve"> </w:t>
            </w:r>
            <w:proofErr w:type="spellStart"/>
            <w:r w:rsidRPr="003C4C75">
              <w:rPr>
                <w:sz w:val="24"/>
              </w:rPr>
              <w:t>політика</w:t>
            </w:r>
            <w:proofErr w:type="spellEnd"/>
            <w:r w:rsidRPr="003C4C75">
              <w:rPr>
                <w:sz w:val="24"/>
              </w:rPr>
              <w:t xml:space="preserve"> </w:t>
            </w:r>
            <w:proofErr w:type="spellStart"/>
            <w:r w:rsidRPr="003C4C75">
              <w:rPr>
                <w:sz w:val="24"/>
              </w:rPr>
              <w:t>повинна</w:t>
            </w:r>
            <w:proofErr w:type="spellEnd"/>
            <w:r w:rsidRPr="003C4C75">
              <w:rPr>
                <w:sz w:val="24"/>
              </w:rPr>
              <w:t xml:space="preserve"> </w:t>
            </w:r>
            <w:proofErr w:type="spellStart"/>
            <w:r w:rsidRPr="003C4C75">
              <w:rPr>
                <w:sz w:val="24"/>
              </w:rPr>
              <w:t>бути</w:t>
            </w:r>
            <w:proofErr w:type="spellEnd"/>
            <w:r w:rsidRPr="003C4C75">
              <w:rPr>
                <w:sz w:val="24"/>
              </w:rPr>
              <w:t xml:space="preserve"> </w:t>
            </w:r>
            <w:proofErr w:type="spellStart"/>
            <w:r w:rsidRPr="003C4C75">
              <w:rPr>
                <w:sz w:val="24"/>
              </w:rPr>
              <w:t>частиною</w:t>
            </w:r>
            <w:proofErr w:type="spellEnd"/>
            <w:r w:rsidRPr="003C4C75">
              <w:rPr>
                <w:sz w:val="24"/>
              </w:rPr>
              <w:t xml:space="preserve"> </w:t>
            </w:r>
            <w:proofErr w:type="spellStart"/>
            <w:r w:rsidRPr="003C4C75">
              <w:rPr>
                <w:sz w:val="24"/>
              </w:rPr>
              <w:t>загальної</w:t>
            </w:r>
            <w:proofErr w:type="spellEnd"/>
            <w:r w:rsidRPr="003C4C75">
              <w:rPr>
                <w:sz w:val="24"/>
              </w:rPr>
              <w:t xml:space="preserve"> </w:t>
            </w:r>
            <w:proofErr w:type="spellStart"/>
            <w:r w:rsidRPr="003C4C75">
              <w:rPr>
                <w:sz w:val="24"/>
              </w:rPr>
              <w:t>стратегії</w:t>
            </w:r>
            <w:proofErr w:type="spellEnd"/>
            <w:r w:rsidRPr="003C4C75">
              <w:rPr>
                <w:sz w:val="24"/>
              </w:rPr>
              <w:t xml:space="preserve"> </w:t>
            </w:r>
            <w:proofErr w:type="spellStart"/>
            <w:r w:rsidRPr="003C4C75">
              <w:rPr>
                <w:sz w:val="24"/>
              </w:rPr>
              <w:t>розвитку</w:t>
            </w:r>
            <w:proofErr w:type="spellEnd"/>
            <w:r w:rsidRPr="003C4C75">
              <w:rPr>
                <w:sz w:val="24"/>
              </w:rPr>
              <w:t xml:space="preserve"> </w:t>
            </w:r>
            <w:proofErr w:type="spellStart"/>
            <w:r w:rsidRPr="003C4C75">
              <w:rPr>
                <w:sz w:val="24"/>
              </w:rPr>
              <w:t>закладу</w:t>
            </w:r>
            <w:proofErr w:type="spellEnd"/>
            <w:r w:rsidRPr="003C4C75">
              <w:rPr>
                <w:sz w:val="24"/>
              </w:rPr>
              <w:t xml:space="preserve">, </w:t>
            </w:r>
            <w:proofErr w:type="spellStart"/>
            <w:r w:rsidRPr="003C4C75">
              <w:rPr>
                <w:sz w:val="24"/>
              </w:rPr>
              <w:t>забезпечуючи</w:t>
            </w:r>
            <w:proofErr w:type="spellEnd"/>
            <w:r w:rsidRPr="003C4C75">
              <w:rPr>
                <w:sz w:val="24"/>
              </w:rPr>
              <w:t xml:space="preserve"> </w:t>
            </w:r>
            <w:proofErr w:type="spellStart"/>
            <w:r w:rsidRPr="003C4C75">
              <w:rPr>
                <w:sz w:val="24"/>
              </w:rPr>
              <w:t>узгодженість</w:t>
            </w:r>
            <w:proofErr w:type="spellEnd"/>
            <w:r w:rsidRPr="003C4C75">
              <w:rPr>
                <w:sz w:val="24"/>
              </w:rPr>
              <w:t xml:space="preserve"> </w:t>
            </w:r>
            <w:proofErr w:type="spellStart"/>
            <w:r w:rsidRPr="003C4C75">
              <w:rPr>
                <w:sz w:val="24"/>
              </w:rPr>
              <w:t>усіх</w:t>
            </w:r>
            <w:proofErr w:type="spellEnd"/>
            <w:r w:rsidRPr="003C4C75">
              <w:rPr>
                <w:sz w:val="24"/>
              </w:rPr>
              <w:t xml:space="preserve"> </w:t>
            </w:r>
            <w:proofErr w:type="spellStart"/>
            <w:r w:rsidRPr="003C4C75">
              <w:rPr>
                <w:sz w:val="24"/>
              </w:rPr>
              <w:t>етапів</w:t>
            </w:r>
            <w:proofErr w:type="spellEnd"/>
            <w:r w:rsidRPr="003C4C75">
              <w:rPr>
                <w:sz w:val="24"/>
              </w:rPr>
              <w:t xml:space="preserve"> </w:t>
            </w:r>
            <w:proofErr w:type="spellStart"/>
            <w:r w:rsidRPr="003C4C75">
              <w:rPr>
                <w:sz w:val="24"/>
              </w:rPr>
              <w:t>управління</w:t>
            </w:r>
            <w:proofErr w:type="spellEnd"/>
            <w:r w:rsidRPr="003C4C75">
              <w:rPr>
                <w:sz w:val="24"/>
              </w:rPr>
              <w:t xml:space="preserve"> </w:t>
            </w:r>
            <w:proofErr w:type="spellStart"/>
            <w:r w:rsidRPr="003C4C75">
              <w:rPr>
                <w:sz w:val="24"/>
              </w:rPr>
              <w:t>персоналом</w:t>
            </w:r>
            <w:proofErr w:type="spellEnd"/>
            <w:r w:rsidRPr="003C4C75">
              <w:rPr>
                <w:sz w:val="24"/>
              </w:rPr>
              <w:t>.</w:t>
            </w:r>
          </w:p>
        </w:tc>
      </w:tr>
      <w:tr w:rsidR="003C4C75" w:rsidRPr="003C4C75" w14:paraId="4C64566B" w14:textId="77777777" w:rsidTr="00E77CBE">
        <w:trPr>
          <w:trHeight w:val="928"/>
        </w:trPr>
        <w:tc>
          <w:tcPr>
            <w:tcW w:w="3257" w:type="dxa"/>
            <w:tcBorders>
              <w:top w:val="single" w:sz="4" w:space="0" w:color="000000"/>
              <w:left w:val="single" w:sz="4" w:space="0" w:color="000000"/>
              <w:bottom w:val="single" w:sz="4" w:space="0" w:color="000000"/>
              <w:right w:val="single" w:sz="4" w:space="0" w:color="000000"/>
            </w:tcBorders>
          </w:tcPr>
          <w:p w14:paraId="43DF7E07"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Соціальна</w:t>
            </w:r>
            <w:proofErr w:type="spellEnd"/>
            <w:r w:rsidRPr="003C4C75">
              <w:rPr>
                <w:iCs/>
                <w:sz w:val="24"/>
              </w:rPr>
              <w:t xml:space="preserve"> </w:t>
            </w:r>
            <w:proofErr w:type="spellStart"/>
            <w:r w:rsidRPr="003C4C75">
              <w:rPr>
                <w:iCs/>
                <w:sz w:val="24"/>
              </w:rPr>
              <w:t>спрямованість</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6FF2B05A" w14:textId="3247CF81" w:rsidR="0037397F" w:rsidRPr="003C4C75" w:rsidRDefault="009A5343" w:rsidP="003C4C75">
            <w:pPr>
              <w:pStyle w:val="TableParagraph"/>
              <w:spacing w:line="360" w:lineRule="auto"/>
              <w:ind w:left="0"/>
              <w:rPr>
                <w:sz w:val="24"/>
              </w:rPr>
            </w:pPr>
            <w:proofErr w:type="spellStart"/>
            <w:r w:rsidRPr="003C4C75">
              <w:rPr>
                <w:sz w:val="24"/>
              </w:rPr>
              <w:t>Охоплює</w:t>
            </w:r>
            <w:proofErr w:type="spellEnd"/>
            <w:r w:rsidRPr="003C4C75">
              <w:rPr>
                <w:sz w:val="24"/>
              </w:rPr>
              <w:t xml:space="preserve"> </w:t>
            </w:r>
            <w:proofErr w:type="spellStart"/>
            <w:r w:rsidRPr="003C4C75">
              <w:rPr>
                <w:sz w:val="24"/>
              </w:rPr>
              <w:t>забезпечення</w:t>
            </w:r>
            <w:proofErr w:type="spellEnd"/>
            <w:r w:rsidRPr="003C4C75">
              <w:rPr>
                <w:sz w:val="24"/>
              </w:rPr>
              <w:t xml:space="preserve"> </w:t>
            </w:r>
            <w:proofErr w:type="spellStart"/>
            <w:r w:rsidRPr="003C4C75">
              <w:rPr>
                <w:sz w:val="24"/>
              </w:rPr>
              <w:t>рівних</w:t>
            </w:r>
            <w:proofErr w:type="spellEnd"/>
            <w:r w:rsidRPr="003C4C75">
              <w:rPr>
                <w:sz w:val="24"/>
              </w:rPr>
              <w:t xml:space="preserve"> </w:t>
            </w:r>
            <w:proofErr w:type="spellStart"/>
            <w:r w:rsidRPr="003C4C75">
              <w:rPr>
                <w:sz w:val="24"/>
              </w:rPr>
              <w:t>можливостей</w:t>
            </w:r>
            <w:proofErr w:type="spellEnd"/>
            <w:r w:rsidRPr="003C4C75">
              <w:rPr>
                <w:sz w:val="24"/>
              </w:rPr>
              <w:t xml:space="preserve"> </w:t>
            </w:r>
            <w:proofErr w:type="spellStart"/>
            <w:r w:rsidRPr="003C4C75">
              <w:rPr>
                <w:sz w:val="24"/>
              </w:rPr>
              <w:t>для</w:t>
            </w:r>
            <w:proofErr w:type="spellEnd"/>
            <w:r w:rsidRPr="003C4C75">
              <w:rPr>
                <w:sz w:val="24"/>
              </w:rPr>
              <w:t xml:space="preserve"> </w:t>
            </w:r>
            <w:proofErr w:type="spellStart"/>
            <w:r w:rsidRPr="003C4C75">
              <w:rPr>
                <w:sz w:val="24"/>
              </w:rPr>
              <w:t>всіх</w:t>
            </w:r>
            <w:proofErr w:type="spellEnd"/>
            <w:r w:rsidRPr="003C4C75">
              <w:rPr>
                <w:sz w:val="24"/>
              </w:rPr>
              <w:t xml:space="preserve"> </w:t>
            </w:r>
            <w:proofErr w:type="spellStart"/>
            <w:r w:rsidRPr="003C4C75">
              <w:rPr>
                <w:sz w:val="24"/>
              </w:rPr>
              <w:t>працівників</w:t>
            </w:r>
            <w:proofErr w:type="spellEnd"/>
            <w:r w:rsidRPr="003C4C75">
              <w:rPr>
                <w:sz w:val="24"/>
              </w:rPr>
              <w:t xml:space="preserve">, </w:t>
            </w:r>
            <w:r w:rsidR="008A29BE" w:rsidRPr="003C4C75">
              <w:rPr>
                <w:sz w:val="24"/>
                <w:lang w:val="uk-UA"/>
              </w:rPr>
              <w:t>у</w:t>
            </w:r>
            <w:proofErr w:type="spellStart"/>
            <w:r w:rsidRPr="003C4C75">
              <w:rPr>
                <w:sz w:val="24"/>
              </w:rPr>
              <w:t>раховуючи</w:t>
            </w:r>
            <w:proofErr w:type="spellEnd"/>
            <w:r w:rsidRPr="003C4C75">
              <w:rPr>
                <w:sz w:val="24"/>
              </w:rPr>
              <w:t xml:space="preserve"> </w:t>
            </w:r>
            <w:proofErr w:type="spellStart"/>
            <w:r w:rsidRPr="003C4C75">
              <w:rPr>
                <w:sz w:val="24"/>
              </w:rPr>
              <w:t>соціальні</w:t>
            </w:r>
            <w:proofErr w:type="spellEnd"/>
            <w:r w:rsidRPr="003C4C75">
              <w:rPr>
                <w:sz w:val="24"/>
              </w:rPr>
              <w:t xml:space="preserve"> </w:t>
            </w:r>
            <w:proofErr w:type="spellStart"/>
            <w:r w:rsidRPr="003C4C75">
              <w:rPr>
                <w:sz w:val="24"/>
              </w:rPr>
              <w:t>потреби</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забезпечення</w:t>
            </w:r>
            <w:proofErr w:type="spellEnd"/>
            <w:r w:rsidRPr="003C4C75">
              <w:rPr>
                <w:sz w:val="24"/>
              </w:rPr>
              <w:t xml:space="preserve"> </w:t>
            </w:r>
            <w:proofErr w:type="spellStart"/>
            <w:r w:rsidRPr="003C4C75">
              <w:rPr>
                <w:sz w:val="24"/>
              </w:rPr>
              <w:t>гідних</w:t>
            </w:r>
            <w:proofErr w:type="spellEnd"/>
            <w:r w:rsidRPr="003C4C75">
              <w:rPr>
                <w:sz w:val="24"/>
              </w:rPr>
              <w:t xml:space="preserve"> </w:t>
            </w:r>
            <w:proofErr w:type="spellStart"/>
            <w:r w:rsidRPr="003C4C75">
              <w:rPr>
                <w:sz w:val="24"/>
              </w:rPr>
              <w:t>умов</w:t>
            </w:r>
            <w:proofErr w:type="spellEnd"/>
            <w:r w:rsidRPr="003C4C75">
              <w:rPr>
                <w:sz w:val="24"/>
              </w:rPr>
              <w:t xml:space="preserve"> </w:t>
            </w:r>
            <w:proofErr w:type="spellStart"/>
            <w:r w:rsidRPr="003C4C75">
              <w:rPr>
                <w:sz w:val="24"/>
              </w:rPr>
              <w:t>праці</w:t>
            </w:r>
            <w:proofErr w:type="spellEnd"/>
            <w:r w:rsidRPr="003C4C75">
              <w:rPr>
                <w:sz w:val="24"/>
              </w:rPr>
              <w:t xml:space="preserve"> </w:t>
            </w:r>
            <w:proofErr w:type="spellStart"/>
            <w:r w:rsidRPr="003C4C75">
              <w:rPr>
                <w:sz w:val="24"/>
              </w:rPr>
              <w:t>для</w:t>
            </w:r>
            <w:proofErr w:type="spellEnd"/>
            <w:r w:rsidRPr="003C4C75">
              <w:rPr>
                <w:sz w:val="24"/>
              </w:rPr>
              <w:t xml:space="preserve"> </w:t>
            </w:r>
            <w:proofErr w:type="spellStart"/>
            <w:r w:rsidRPr="003C4C75">
              <w:rPr>
                <w:sz w:val="24"/>
              </w:rPr>
              <w:t>науково-педагогічних</w:t>
            </w:r>
            <w:proofErr w:type="spellEnd"/>
            <w:r w:rsidRPr="003C4C75">
              <w:rPr>
                <w:sz w:val="24"/>
              </w:rPr>
              <w:t xml:space="preserve"> </w:t>
            </w:r>
            <w:proofErr w:type="spellStart"/>
            <w:r w:rsidRPr="003C4C75">
              <w:rPr>
                <w:sz w:val="24"/>
              </w:rPr>
              <w:t>працівників</w:t>
            </w:r>
            <w:proofErr w:type="spellEnd"/>
            <w:r w:rsidRPr="003C4C75">
              <w:rPr>
                <w:sz w:val="24"/>
              </w:rPr>
              <w:t>.</w:t>
            </w:r>
          </w:p>
        </w:tc>
      </w:tr>
      <w:tr w:rsidR="003C4C75" w:rsidRPr="003C4C75" w14:paraId="63A17927" w14:textId="77777777" w:rsidTr="00E77CBE">
        <w:trPr>
          <w:trHeight w:val="928"/>
        </w:trPr>
        <w:tc>
          <w:tcPr>
            <w:tcW w:w="3257" w:type="dxa"/>
            <w:tcBorders>
              <w:top w:val="single" w:sz="4" w:space="0" w:color="000000"/>
              <w:left w:val="single" w:sz="4" w:space="0" w:color="000000"/>
              <w:bottom w:val="single" w:sz="4" w:space="0" w:color="000000"/>
              <w:right w:val="single" w:sz="4" w:space="0" w:color="000000"/>
            </w:tcBorders>
          </w:tcPr>
          <w:p w14:paraId="40542C19"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Наукова</w:t>
            </w:r>
            <w:proofErr w:type="spellEnd"/>
            <w:r w:rsidRPr="003C4C75">
              <w:rPr>
                <w:iCs/>
                <w:sz w:val="24"/>
              </w:rPr>
              <w:t xml:space="preserve"> </w:t>
            </w:r>
            <w:proofErr w:type="spellStart"/>
            <w:r w:rsidRPr="003C4C75">
              <w:rPr>
                <w:iCs/>
                <w:sz w:val="24"/>
              </w:rPr>
              <w:t>обґрунтованість</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782CA421" w14:textId="77777777" w:rsidR="0037397F" w:rsidRPr="003C4C75" w:rsidRDefault="009A5343" w:rsidP="003C4C75">
            <w:pPr>
              <w:pStyle w:val="TableParagraph"/>
              <w:spacing w:line="360" w:lineRule="auto"/>
              <w:ind w:left="0"/>
              <w:rPr>
                <w:sz w:val="24"/>
              </w:rPr>
            </w:pPr>
            <w:proofErr w:type="spellStart"/>
            <w:r w:rsidRPr="003C4C75">
              <w:rPr>
                <w:sz w:val="24"/>
              </w:rPr>
              <w:t>Кадрові</w:t>
            </w:r>
            <w:proofErr w:type="spellEnd"/>
            <w:r w:rsidRPr="003C4C75">
              <w:rPr>
                <w:sz w:val="24"/>
              </w:rPr>
              <w:t xml:space="preserve"> </w:t>
            </w:r>
            <w:proofErr w:type="spellStart"/>
            <w:r w:rsidRPr="003C4C75">
              <w:rPr>
                <w:sz w:val="24"/>
              </w:rPr>
              <w:t>рішення</w:t>
            </w:r>
            <w:proofErr w:type="spellEnd"/>
            <w:r w:rsidRPr="003C4C75">
              <w:rPr>
                <w:sz w:val="24"/>
              </w:rPr>
              <w:t xml:space="preserve"> </w:t>
            </w:r>
            <w:proofErr w:type="spellStart"/>
            <w:r w:rsidRPr="003C4C75">
              <w:rPr>
                <w:sz w:val="24"/>
              </w:rPr>
              <w:t>повинні</w:t>
            </w:r>
            <w:proofErr w:type="spellEnd"/>
            <w:r w:rsidRPr="003C4C75">
              <w:rPr>
                <w:sz w:val="24"/>
              </w:rPr>
              <w:t xml:space="preserve"> </w:t>
            </w:r>
            <w:proofErr w:type="spellStart"/>
            <w:r w:rsidRPr="003C4C75">
              <w:rPr>
                <w:sz w:val="24"/>
              </w:rPr>
              <w:t>ґрунтуватися</w:t>
            </w:r>
            <w:proofErr w:type="spellEnd"/>
            <w:r w:rsidRPr="003C4C75">
              <w:rPr>
                <w:sz w:val="24"/>
              </w:rPr>
              <w:t xml:space="preserve"> </w:t>
            </w:r>
            <w:proofErr w:type="spellStart"/>
            <w:r w:rsidRPr="003C4C75">
              <w:rPr>
                <w:sz w:val="24"/>
              </w:rPr>
              <w:t>на</w:t>
            </w:r>
            <w:proofErr w:type="spellEnd"/>
            <w:r w:rsidRPr="003C4C75">
              <w:rPr>
                <w:sz w:val="24"/>
              </w:rPr>
              <w:t xml:space="preserve"> </w:t>
            </w:r>
            <w:proofErr w:type="spellStart"/>
            <w:r w:rsidRPr="003C4C75">
              <w:rPr>
                <w:sz w:val="24"/>
              </w:rPr>
              <w:t>сучасних</w:t>
            </w:r>
            <w:proofErr w:type="spellEnd"/>
            <w:r w:rsidRPr="003C4C75">
              <w:rPr>
                <w:sz w:val="24"/>
              </w:rPr>
              <w:t xml:space="preserve"> </w:t>
            </w:r>
            <w:proofErr w:type="spellStart"/>
            <w:r w:rsidRPr="003C4C75">
              <w:rPr>
                <w:sz w:val="24"/>
              </w:rPr>
              <w:t>наукових</w:t>
            </w:r>
            <w:proofErr w:type="spellEnd"/>
            <w:r w:rsidRPr="003C4C75">
              <w:rPr>
                <w:sz w:val="24"/>
              </w:rPr>
              <w:t xml:space="preserve"> </w:t>
            </w:r>
            <w:proofErr w:type="spellStart"/>
            <w:r w:rsidRPr="003C4C75">
              <w:rPr>
                <w:sz w:val="24"/>
              </w:rPr>
              <w:t>дослідженнях</w:t>
            </w:r>
            <w:proofErr w:type="spellEnd"/>
            <w:r w:rsidRPr="003C4C75">
              <w:rPr>
                <w:sz w:val="24"/>
              </w:rPr>
              <w:t xml:space="preserve"> у </w:t>
            </w:r>
            <w:proofErr w:type="spellStart"/>
            <w:r w:rsidRPr="003C4C75">
              <w:rPr>
                <w:sz w:val="24"/>
              </w:rPr>
              <w:t>сфері</w:t>
            </w:r>
            <w:proofErr w:type="spellEnd"/>
            <w:r w:rsidRPr="003C4C75">
              <w:rPr>
                <w:sz w:val="24"/>
              </w:rPr>
              <w:t xml:space="preserve"> </w:t>
            </w:r>
            <w:proofErr w:type="spellStart"/>
            <w:r w:rsidRPr="003C4C75">
              <w:rPr>
                <w:sz w:val="24"/>
              </w:rPr>
              <w:t>управління</w:t>
            </w:r>
            <w:proofErr w:type="spellEnd"/>
            <w:r w:rsidRPr="003C4C75">
              <w:rPr>
                <w:sz w:val="24"/>
              </w:rPr>
              <w:t xml:space="preserve"> </w:t>
            </w:r>
            <w:proofErr w:type="spellStart"/>
            <w:r w:rsidRPr="003C4C75">
              <w:rPr>
                <w:sz w:val="24"/>
              </w:rPr>
              <w:t>персоналом</w:t>
            </w:r>
            <w:proofErr w:type="spellEnd"/>
            <w:r w:rsidRPr="003C4C75">
              <w:rPr>
                <w:sz w:val="24"/>
              </w:rPr>
              <w:t xml:space="preserve"> і </w:t>
            </w:r>
            <w:proofErr w:type="spellStart"/>
            <w:r w:rsidRPr="003C4C75">
              <w:rPr>
                <w:sz w:val="24"/>
              </w:rPr>
              <w:t>педагогіки</w:t>
            </w:r>
            <w:proofErr w:type="spellEnd"/>
            <w:r w:rsidRPr="003C4C75">
              <w:rPr>
                <w:sz w:val="24"/>
              </w:rPr>
              <w:t xml:space="preserve">, </w:t>
            </w:r>
            <w:proofErr w:type="spellStart"/>
            <w:r w:rsidRPr="003C4C75">
              <w:rPr>
                <w:sz w:val="24"/>
              </w:rPr>
              <w:t>що</w:t>
            </w:r>
            <w:proofErr w:type="spellEnd"/>
            <w:r w:rsidRPr="003C4C75">
              <w:rPr>
                <w:sz w:val="24"/>
              </w:rPr>
              <w:t xml:space="preserve"> </w:t>
            </w:r>
            <w:proofErr w:type="spellStart"/>
            <w:r w:rsidRPr="003C4C75">
              <w:rPr>
                <w:sz w:val="24"/>
              </w:rPr>
              <w:t>забезпечить</w:t>
            </w:r>
            <w:proofErr w:type="spellEnd"/>
            <w:r w:rsidRPr="003C4C75">
              <w:rPr>
                <w:sz w:val="24"/>
              </w:rPr>
              <w:t xml:space="preserve"> </w:t>
            </w:r>
            <w:proofErr w:type="spellStart"/>
            <w:r w:rsidRPr="003C4C75">
              <w:rPr>
                <w:sz w:val="24"/>
              </w:rPr>
              <w:t>підвищення</w:t>
            </w:r>
            <w:proofErr w:type="spellEnd"/>
            <w:r w:rsidRPr="003C4C75">
              <w:rPr>
                <w:sz w:val="24"/>
              </w:rPr>
              <w:t xml:space="preserve"> </w:t>
            </w:r>
            <w:proofErr w:type="spellStart"/>
            <w:r w:rsidRPr="003C4C75">
              <w:rPr>
                <w:sz w:val="24"/>
              </w:rPr>
              <w:t>ефективності</w:t>
            </w:r>
            <w:proofErr w:type="spellEnd"/>
            <w:r w:rsidRPr="003C4C75">
              <w:rPr>
                <w:sz w:val="24"/>
              </w:rPr>
              <w:t xml:space="preserve"> </w:t>
            </w:r>
            <w:proofErr w:type="spellStart"/>
            <w:r w:rsidRPr="003C4C75">
              <w:rPr>
                <w:sz w:val="24"/>
              </w:rPr>
              <w:t>роботи</w:t>
            </w:r>
            <w:proofErr w:type="spellEnd"/>
            <w:r w:rsidRPr="003C4C75">
              <w:rPr>
                <w:sz w:val="24"/>
              </w:rPr>
              <w:t>.</w:t>
            </w:r>
          </w:p>
        </w:tc>
      </w:tr>
      <w:tr w:rsidR="003C4C75" w:rsidRPr="003C4C75" w14:paraId="0FF6092B" w14:textId="77777777" w:rsidTr="00E77CBE">
        <w:trPr>
          <w:trHeight w:val="628"/>
        </w:trPr>
        <w:tc>
          <w:tcPr>
            <w:tcW w:w="3257" w:type="dxa"/>
            <w:tcBorders>
              <w:top w:val="single" w:sz="4" w:space="0" w:color="000000"/>
              <w:left w:val="single" w:sz="4" w:space="0" w:color="000000"/>
              <w:bottom w:val="single" w:sz="4" w:space="0" w:color="000000"/>
              <w:right w:val="single" w:sz="4" w:space="0" w:color="000000"/>
            </w:tcBorders>
          </w:tcPr>
          <w:p w14:paraId="44B1AE0D"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Справедливість</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6F6EFD3D" w14:textId="1C3A8028" w:rsidR="0037397F" w:rsidRPr="003C4C75" w:rsidRDefault="009A5343" w:rsidP="003C4C75">
            <w:pPr>
              <w:pStyle w:val="TableParagraph"/>
              <w:spacing w:line="360" w:lineRule="auto"/>
              <w:ind w:left="0"/>
              <w:rPr>
                <w:sz w:val="24"/>
              </w:rPr>
            </w:pPr>
            <w:proofErr w:type="spellStart"/>
            <w:r w:rsidRPr="003C4C75">
              <w:rPr>
                <w:sz w:val="24"/>
              </w:rPr>
              <w:t>Важливий</w:t>
            </w:r>
            <w:proofErr w:type="spellEnd"/>
            <w:r w:rsidRPr="003C4C75">
              <w:rPr>
                <w:sz w:val="24"/>
              </w:rPr>
              <w:t xml:space="preserve"> </w:t>
            </w:r>
            <w:proofErr w:type="spellStart"/>
            <w:r w:rsidRPr="003C4C75">
              <w:rPr>
                <w:sz w:val="24"/>
              </w:rPr>
              <w:t>принцип</w:t>
            </w:r>
            <w:proofErr w:type="spellEnd"/>
            <w:r w:rsidRPr="003C4C75">
              <w:rPr>
                <w:sz w:val="24"/>
              </w:rPr>
              <w:t xml:space="preserve">, </w:t>
            </w:r>
            <w:proofErr w:type="spellStart"/>
            <w:r w:rsidRPr="003C4C75">
              <w:rPr>
                <w:sz w:val="24"/>
              </w:rPr>
              <w:t>що</w:t>
            </w:r>
            <w:proofErr w:type="spellEnd"/>
            <w:r w:rsidRPr="003C4C75">
              <w:rPr>
                <w:sz w:val="24"/>
              </w:rPr>
              <w:t xml:space="preserve"> </w:t>
            </w:r>
            <w:proofErr w:type="spellStart"/>
            <w:r w:rsidRPr="003C4C75">
              <w:rPr>
                <w:sz w:val="24"/>
              </w:rPr>
              <w:t>гарантує</w:t>
            </w:r>
            <w:proofErr w:type="spellEnd"/>
            <w:r w:rsidRPr="003C4C75">
              <w:rPr>
                <w:sz w:val="24"/>
              </w:rPr>
              <w:t xml:space="preserve"> </w:t>
            </w:r>
            <w:proofErr w:type="spellStart"/>
            <w:r w:rsidRPr="003C4C75">
              <w:rPr>
                <w:sz w:val="24"/>
              </w:rPr>
              <w:t>прозорість</w:t>
            </w:r>
            <w:proofErr w:type="spellEnd"/>
            <w:r w:rsidRPr="003C4C75">
              <w:rPr>
                <w:sz w:val="24"/>
              </w:rPr>
              <w:t xml:space="preserve"> і </w:t>
            </w:r>
            <w:proofErr w:type="spellStart"/>
            <w:r w:rsidRPr="003C4C75">
              <w:rPr>
                <w:sz w:val="24"/>
              </w:rPr>
              <w:t>рівність</w:t>
            </w:r>
            <w:proofErr w:type="spellEnd"/>
            <w:r w:rsidRPr="003C4C75">
              <w:rPr>
                <w:sz w:val="24"/>
              </w:rPr>
              <w:t xml:space="preserve"> у </w:t>
            </w:r>
            <w:proofErr w:type="spellStart"/>
            <w:r w:rsidRPr="003C4C75">
              <w:rPr>
                <w:sz w:val="24"/>
              </w:rPr>
              <w:t>процесах</w:t>
            </w:r>
            <w:proofErr w:type="spellEnd"/>
            <w:r w:rsidRPr="003C4C75">
              <w:rPr>
                <w:sz w:val="24"/>
              </w:rPr>
              <w:t xml:space="preserve"> </w:t>
            </w:r>
            <w:proofErr w:type="spellStart"/>
            <w:r w:rsidRPr="003C4C75">
              <w:rPr>
                <w:sz w:val="24"/>
              </w:rPr>
              <w:t>підбору</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оцін</w:t>
            </w:r>
            <w:r w:rsidR="008A29BE" w:rsidRPr="003C4C75">
              <w:rPr>
                <w:sz w:val="24"/>
                <w:lang w:val="uk-UA"/>
              </w:rPr>
              <w:t>ювання</w:t>
            </w:r>
            <w:proofErr w:type="spellEnd"/>
            <w:r w:rsidRPr="003C4C75">
              <w:rPr>
                <w:sz w:val="24"/>
              </w:rPr>
              <w:t xml:space="preserve"> </w:t>
            </w:r>
            <w:r w:rsidR="008A29BE" w:rsidRPr="003C4C75">
              <w:rPr>
                <w:sz w:val="24"/>
                <w:lang w:val="uk-UA"/>
              </w:rPr>
              <w:t xml:space="preserve">результатів діяльності </w:t>
            </w:r>
            <w:proofErr w:type="spellStart"/>
            <w:r w:rsidRPr="003C4C75">
              <w:rPr>
                <w:sz w:val="24"/>
              </w:rPr>
              <w:t>працівників</w:t>
            </w:r>
            <w:proofErr w:type="spellEnd"/>
            <w:r w:rsidRPr="003C4C75">
              <w:rPr>
                <w:sz w:val="24"/>
              </w:rPr>
              <w:t xml:space="preserve">, а </w:t>
            </w:r>
            <w:proofErr w:type="spellStart"/>
            <w:r w:rsidRPr="003C4C75">
              <w:rPr>
                <w:sz w:val="24"/>
              </w:rPr>
              <w:t>також</w:t>
            </w:r>
            <w:proofErr w:type="spellEnd"/>
            <w:r w:rsidRPr="003C4C75">
              <w:rPr>
                <w:sz w:val="24"/>
              </w:rPr>
              <w:t xml:space="preserve"> </w:t>
            </w:r>
            <w:proofErr w:type="spellStart"/>
            <w:r w:rsidRPr="003C4C75">
              <w:rPr>
                <w:sz w:val="24"/>
              </w:rPr>
              <w:t>справедливу</w:t>
            </w:r>
            <w:proofErr w:type="spellEnd"/>
            <w:r w:rsidRPr="003C4C75">
              <w:rPr>
                <w:sz w:val="24"/>
              </w:rPr>
              <w:t xml:space="preserve"> </w:t>
            </w:r>
            <w:proofErr w:type="spellStart"/>
            <w:r w:rsidRPr="003C4C75">
              <w:rPr>
                <w:sz w:val="24"/>
              </w:rPr>
              <w:t>винагороду</w:t>
            </w:r>
            <w:proofErr w:type="spellEnd"/>
            <w:r w:rsidRPr="003C4C75">
              <w:rPr>
                <w:sz w:val="24"/>
              </w:rPr>
              <w:t xml:space="preserve"> </w:t>
            </w:r>
            <w:proofErr w:type="spellStart"/>
            <w:r w:rsidRPr="003C4C75">
              <w:rPr>
                <w:sz w:val="24"/>
              </w:rPr>
              <w:t>за</w:t>
            </w:r>
            <w:proofErr w:type="spellEnd"/>
            <w:r w:rsidRPr="003C4C75">
              <w:rPr>
                <w:sz w:val="24"/>
              </w:rPr>
              <w:t xml:space="preserve"> </w:t>
            </w:r>
            <w:proofErr w:type="spellStart"/>
            <w:r w:rsidRPr="003C4C75">
              <w:rPr>
                <w:sz w:val="24"/>
              </w:rPr>
              <w:t>їхню</w:t>
            </w:r>
            <w:proofErr w:type="spellEnd"/>
            <w:r w:rsidRPr="003C4C75">
              <w:rPr>
                <w:sz w:val="24"/>
              </w:rPr>
              <w:t xml:space="preserve"> </w:t>
            </w:r>
            <w:proofErr w:type="spellStart"/>
            <w:r w:rsidRPr="003C4C75">
              <w:rPr>
                <w:sz w:val="24"/>
              </w:rPr>
              <w:t>працю</w:t>
            </w:r>
            <w:proofErr w:type="spellEnd"/>
            <w:r w:rsidRPr="003C4C75">
              <w:rPr>
                <w:sz w:val="24"/>
              </w:rPr>
              <w:t>.</w:t>
            </w:r>
          </w:p>
        </w:tc>
      </w:tr>
      <w:tr w:rsidR="003C4C75" w:rsidRPr="003C4C75" w14:paraId="75A80519" w14:textId="77777777" w:rsidTr="00E77CBE">
        <w:trPr>
          <w:trHeight w:val="928"/>
        </w:trPr>
        <w:tc>
          <w:tcPr>
            <w:tcW w:w="3257" w:type="dxa"/>
            <w:tcBorders>
              <w:top w:val="single" w:sz="4" w:space="0" w:color="000000"/>
              <w:left w:val="single" w:sz="4" w:space="0" w:color="000000"/>
              <w:bottom w:val="single" w:sz="4" w:space="0" w:color="000000"/>
              <w:right w:val="single" w:sz="4" w:space="0" w:color="000000"/>
            </w:tcBorders>
          </w:tcPr>
          <w:p w14:paraId="6CCA81C6"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Гнучкість</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2FE169E3" w14:textId="77777777" w:rsidR="0037397F" w:rsidRPr="003C4C75" w:rsidRDefault="009A5343" w:rsidP="003C4C75">
            <w:pPr>
              <w:pStyle w:val="TableParagraph"/>
              <w:spacing w:line="360" w:lineRule="auto"/>
              <w:ind w:left="0"/>
              <w:rPr>
                <w:sz w:val="24"/>
              </w:rPr>
            </w:pPr>
            <w:proofErr w:type="spellStart"/>
            <w:r w:rsidRPr="003C4C75">
              <w:rPr>
                <w:sz w:val="24"/>
              </w:rPr>
              <w:t>Кадрова</w:t>
            </w:r>
            <w:proofErr w:type="spellEnd"/>
            <w:r w:rsidRPr="003C4C75">
              <w:rPr>
                <w:sz w:val="24"/>
              </w:rPr>
              <w:t xml:space="preserve"> </w:t>
            </w:r>
            <w:proofErr w:type="spellStart"/>
            <w:r w:rsidRPr="003C4C75">
              <w:rPr>
                <w:sz w:val="24"/>
              </w:rPr>
              <w:t>політика</w:t>
            </w:r>
            <w:proofErr w:type="spellEnd"/>
            <w:r w:rsidRPr="003C4C75">
              <w:rPr>
                <w:sz w:val="24"/>
              </w:rPr>
              <w:t xml:space="preserve"> </w:t>
            </w:r>
            <w:proofErr w:type="spellStart"/>
            <w:r w:rsidRPr="003C4C75">
              <w:rPr>
                <w:sz w:val="24"/>
              </w:rPr>
              <w:t>повинна</w:t>
            </w:r>
            <w:proofErr w:type="spellEnd"/>
            <w:r w:rsidRPr="003C4C75">
              <w:rPr>
                <w:sz w:val="24"/>
              </w:rPr>
              <w:t xml:space="preserve"> </w:t>
            </w:r>
            <w:proofErr w:type="spellStart"/>
            <w:r w:rsidRPr="003C4C75">
              <w:rPr>
                <w:sz w:val="24"/>
              </w:rPr>
              <w:t>мати</w:t>
            </w:r>
            <w:proofErr w:type="spellEnd"/>
            <w:r w:rsidRPr="003C4C75">
              <w:rPr>
                <w:sz w:val="24"/>
              </w:rPr>
              <w:t xml:space="preserve"> </w:t>
            </w:r>
            <w:proofErr w:type="spellStart"/>
            <w:r w:rsidRPr="003C4C75">
              <w:rPr>
                <w:sz w:val="24"/>
              </w:rPr>
              <w:t>можливість</w:t>
            </w:r>
            <w:proofErr w:type="spellEnd"/>
            <w:r w:rsidRPr="003C4C75">
              <w:rPr>
                <w:sz w:val="24"/>
              </w:rPr>
              <w:t xml:space="preserve"> </w:t>
            </w:r>
            <w:proofErr w:type="spellStart"/>
            <w:r w:rsidRPr="003C4C75">
              <w:rPr>
                <w:sz w:val="24"/>
              </w:rPr>
              <w:t>адаптуватися</w:t>
            </w:r>
            <w:proofErr w:type="spellEnd"/>
            <w:r w:rsidRPr="003C4C75">
              <w:rPr>
                <w:sz w:val="24"/>
              </w:rPr>
              <w:t xml:space="preserve"> </w:t>
            </w:r>
            <w:proofErr w:type="spellStart"/>
            <w:r w:rsidRPr="003C4C75">
              <w:rPr>
                <w:sz w:val="24"/>
              </w:rPr>
              <w:t>до</w:t>
            </w:r>
            <w:proofErr w:type="spellEnd"/>
            <w:r w:rsidRPr="003C4C75">
              <w:rPr>
                <w:sz w:val="24"/>
              </w:rPr>
              <w:t xml:space="preserve"> </w:t>
            </w:r>
            <w:proofErr w:type="spellStart"/>
            <w:r w:rsidRPr="003C4C75">
              <w:rPr>
                <w:sz w:val="24"/>
              </w:rPr>
              <w:t>змін</w:t>
            </w:r>
            <w:proofErr w:type="spellEnd"/>
            <w:r w:rsidRPr="003C4C75">
              <w:rPr>
                <w:sz w:val="24"/>
              </w:rPr>
              <w:t xml:space="preserve"> в </w:t>
            </w:r>
            <w:proofErr w:type="spellStart"/>
            <w:r w:rsidRPr="003C4C75">
              <w:rPr>
                <w:sz w:val="24"/>
              </w:rPr>
              <w:t>освітніх</w:t>
            </w:r>
            <w:proofErr w:type="spellEnd"/>
            <w:r w:rsidRPr="003C4C75">
              <w:rPr>
                <w:sz w:val="24"/>
              </w:rPr>
              <w:t xml:space="preserve"> </w:t>
            </w:r>
            <w:proofErr w:type="spellStart"/>
            <w:r w:rsidRPr="003C4C75">
              <w:rPr>
                <w:sz w:val="24"/>
              </w:rPr>
              <w:t>програмах</w:t>
            </w:r>
            <w:proofErr w:type="spellEnd"/>
            <w:r w:rsidRPr="003C4C75">
              <w:rPr>
                <w:sz w:val="24"/>
              </w:rPr>
              <w:t xml:space="preserve">, </w:t>
            </w:r>
            <w:proofErr w:type="spellStart"/>
            <w:r w:rsidRPr="003C4C75">
              <w:rPr>
                <w:sz w:val="24"/>
              </w:rPr>
              <w:t>технологіях</w:t>
            </w:r>
            <w:proofErr w:type="spellEnd"/>
            <w:r w:rsidRPr="003C4C75">
              <w:rPr>
                <w:sz w:val="24"/>
              </w:rPr>
              <w:t xml:space="preserve"> і </w:t>
            </w:r>
            <w:proofErr w:type="spellStart"/>
            <w:r w:rsidRPr="003C4C75">
              <w:rPr>
                <w:sz w:val="24"/>
              </w:rPr>
              <w:t>вимогах</w:t>
            </w:r>
            <w:proofErr w:type="spellEnd"/>
            <w:r w:rsidRPr="003C4C75">
              <w:rPr>
                <w:sz w:val="24"/>
              </w:rPr>
              <w:t xml:space="preserve"> </w:t>
            </w:r>
            <w:proofErr w:type="spellStart"/>
            <w:r w:rsidRPr="003C4C75">
              <w:rPr>
                <w:sz w:val="24"/>
              </w:rPr>
              <w:t>зовнішнього</w:t>
            </w:r>
            <w:proofErr w:type="spellEnd"/>
            <w:r w:rsidRPr="003C4C75">
              <w:rPr>
                <w:sz w:val="24"/>
              </w:rPr>
              <w:t xml:space="preserve"> </w:t>
            </w:r>
            <w:proofErr w:type="spellStart"/>
            <w:r w:rsidRPr="003C4C75">
              <w:rPr>
                <w:sz w:val="24"/>
              </w:rPr>
              <w:t>середовища</w:t>
            </w:r>
            <w:proofErr w:type="spellEnd"/>
            <w:r w:rsidRPr="003C4C75">
              <w:rPr>
                <w:sz w:val="24"/>
              </w:rPr>
              <w:t xml:space="preserve">, </w:t>
            </w:r>
            <w:proofErr w:type="spellStart"/>
            <w:r w:rsidRPr="003C4C75">
              <w:rPr>
                <w:sz w:val="24"/>
              </w:rPr>
              <w:t>зокрема</w:t>
            </w:r>
            <w:proofErr w:type="spellEnd"/>
            <w:r w:rsidRPr="003C4C75">
              <w:rPr>
                <w:sz w:val="24"/>
              </w:rPr>
              <w:t xml:space="preserve"> </w:t>
            </w:r>
            <w:proofErr w:type="spellStart"/>
            <w:r w:rsidRPr="003C4C75">
              <w:rPr>
                <w:sz w:val="24"/>
              </w:rPr>
              <w:t>на</w:t>
            </w:r>
            <w:proofErr w:type="spellEnd"/>
            <w:r w:rsidRPr="003C4C75">
              <w:rPr>
                <w:sz w:val="24"/>
              </w:rPr>
              <w:t xml:space="preserve"> </w:t>
            </w:r>
            <w:proofErr w:type="spellStart"/>
            <w:r w:rsidRPr="003C4C75">
              <w:rPr>
                <w:sz w:val="24"/>
              </w:rPr>
              <w:t>міжнародному</w:t>
            </w:r>
            <w:proofErr w:type="spellEnd"/>
            <w:r w:rsidRPr="003C4C75">
              <w:rPr>
                <w:sz w:val="24"/>
              </w:rPr>
              <w:t xml:space="preserve"> </w:t>
            </w:r>
            <w:proofErr w:type="spellStart"/>
            <w:r w:rsidRPr="003C4C75">
              <w:rPr>
                <w:sz w:val="24"/>
              </w:rPr>
              <w:t>рівні</w:t>
            </w:r>
            <w:proofErr w:type="spellEnd"/>
            <w:r w:rsidRPr="003C4C75">
              <w:rPr>
                <w:sz w:val="24"/>
              </w:rPr>
              <w:t>.</w:t>
            </w:r>
          </w:p>
        </w:tc>
      </w:tr>
      <w:tr w:rsidR="003C4C75" w:rsidRPr="003C4C75" w14:paraId="158180BC" w14:textId="77777777" w:rsidTr="00E77CBE">
        <w:trPr>
          <w:trHeight w:val="928"/>
        </w:trPr>
        <w:tc>
          <w:tcPr>
            <w:tcW w:w="3257" w:type="dxa"/>
            <w:tcBorders>
              <w:top w:val="single" w:sz="4" w:space="0" w:color="000000"/>
              <w:left w:val="single" w:sz="4" w:space="0" w:color="000000"/>
              <w:bottom w:val="single" w:sz="4" w:space="0" w:color="000000"/>
              <w:right w:val="single" w:sz="4" w:space="0" w:color="000000"/>
            </w:tcBorders>
          </w:tcPr>
          <w:p w14:paraId="49D895E7" w14:textId="77777777" w:rsidR="0037397F" w:rsidRPr="003C4C75" w:rsidRDefault="009A5343" w:rsidP="00924803">
            <w:pPr>
              <w:pStyle w:val="TableParagraph"/>
              <w:spacing w:line="360" w:lineRule="auto"/>
              <w:ind w:left="0"/>
              <w:jc w:val="center"/>
              <w:rPr>
                <w:iCs/>
                <w:sz w:val="24"/>
              </w:rPr>
            </w:pPr>
            <w:proofErr w:type="spellStart"/>
            <w:r w:rsidRPr="003C4C75">
              <w:rPr>
                <w:iCs/>
                <w:sz w:val="24"/>
              </w:rPr>
              <w:t>Професійний</w:t>
            </w:r>
            <w:proofErr w:type="spellEnd"/>
            <w:r w:rsidRPr="003C4C75">
              <w:rPr>
                <w:iCs/>
                <w:sz w:val="24"/>
              </w:rPr>
              <w:t xml:space="preserve"> </w:t>
            </w:r>
            <w:proofErr w:type="spellStart"/>
            <w:r w:rsidRPr="003C4C75">
              <w:rPr>
                <w:iCs/>
                <w:sz w:val="24"/>
              </w:rPr>
              <w:t>розвиток</w:t>
            </w:r>
            <w:proofErr w:type="spellEnd"/>
          </w:p>
        </w:tc>
        <w:tc>
          <w:tcPr>
            <w:tcW w:w="5801" w:type="dxa"/>
            <w:tcBorders>
              <w:top w:val="single" w:sz="4" w:space="0" w:color="000000"/>
              <w:left w:val="single" w:sz="4" w:space="0" w:color="000000"/>
              <w:bottom w:val="single" w:sz="4" w:space="0" w:color="000000"/>
              <w:right w:val="single" w:sz="4" w:space="0" w:color="000000"/>
            </w:tcBorders>
          </w:tcPr>
          <w:p w14:paraId="14FBA8A5" w14:textId="29098FE7" w:rsidR="0037397F" w:rsidRPr="003C4C75" w:rsidRDefault="009A5343" w:rsidP="003C4C75">
            <w:pPr>
              <w:pStyle w:val="TableParagraph"/>
              <w:spacing w:line="360" w:lineRule="auto"/>
              <w:ind w:left="0"/>
              <w:rPr>
                <w:sz w:val="24"/>
              </w:rPr>
            </w:pPr>
            <w:proofErr w:type="spellStart"/>
            <w:r w:rsidRPr="003C4C75">
              <w:rPr>
                <w:sz w:val="24"/>
              </w:rPr>
              <w:t>Створення</w:t>
            </w:r>
            <w:proofErr w:type="spellEnd"/>
            <w:r w:rsidRPr="003C4C75">
              <w:rPr>
                <w:sz w:val="24"/>
              </w:rPr>
              <w:t xml:space="preserve"> </w:t>
            </w:r>
            <w:proofErr w:type="spellStart"/>
            <w:r w:rsidRPr="003C4C75">
              <w:rPr>
                <w:sz w:val="24"/>
              </w:rPr>
              <w:t>умов</w:t>
            </w:r>
            <w:proofErr w:type="spellEnd"/>
            <w:r w:rsidRPr="003C4C75">
              <w:rPr>
                <w:sz w:val="24"/>
              </w:rPr>
              <w:t xml:space="preserve"> </w:t>
            </w:r>
            <w:proofErr w:type="spellStart"/>
            <w:r w:rsidRPr="003C4C75">
              <w:rPr>
                <w:sz w:val="24"/>
              </w:rPr>
              <w:t>для</w:t>
            </w:r>
            <w:proofErr w:type="spellEnd"/>
            <w:r w:rsidRPr="003C4C75">
              <w:rPr>
                <w:sz w:val="24"/>
              </w:rPr>
              <w:t xml:space="preserve"> </w:t>
            </w:r>
            <w:proofErr w:type="spellStart"/>
            <w:r w:rsidRPr="003C4C75">
              <w:rPr>
                <w:sz w:val="24"/>
              </w:rPr>
              <w:t>безперервного</w:t>
            </w:r>
            <w:proofErr w:type="spellEnd"/>
            <w:r w:rsidRPr="003C4C75">
              <w:rPr>
                <w:sz w:val="24"/>
              </w:rPr>
              <w:t xml:space="preserve"> </w:t>
            </w:r>
            <w:proofErr w:type="spellStart"/>
            <w:r w:rsidRPr="003C4C75">
              <w:rPr>
                <w:sz w:val="24"/>
              </w:rPr>
              <w:t>навчання</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підвищення</w:t>
            </w:r>
            <w:proofErr w:type="spellEnd"/>
            <w:r w:rsidRPr="003C4C75">
              <w:rPr>
                <w:sz w:val="24"/>
              </w:rPr>
              <w:t xml:space="preserve"> </w:t>
            </w:r>
            <w:proofErr w:type="spellStart"/>
            <w:r w:rsidRPr="003C4C75">
              <w:rPr>
                <w:sz w:val="24"/>
              </w:rPr>
              <w:t>кваліфікації</w:t>
            </w:r>
            <w:proofErr w:type="spellEnd"/>
            <w:r w:rsidRPr="003C4C75">
              <w:rPr>
                <w:sz w:val="24"/>
              </w:rPr>
              <w:t xml:space="preserve"> </w:t>
            </w:r>
            <w:proofErr w:type="spellStart"/>
            <w:r w:rsidRPr="003C4C75">
              <w:rPr>
                <w:sz w:val="24"/>
              </w:rPr>
              <w:t>працівників</w:t>
            </w:r>
            <w:proofErr w:type="spellEnd"/>
            <w:r w:rsidRPr="003C4C75">
              <w:rPr>
                <w:sz w:val="24"/>
              </w:rPr>
              <w:t xml:space="preserve">, </w:t>
            </w:r>
            <w:proofErr w:type="spellStart"/>
            <w:r w:rsidRPr="003C4C75">
              <w:rPr>
                <w:sz w:val="24"/>
              </w:rPr>
              <w:t>забезпечення</w:t>
            </w:r>
            <w:proofErr w:type="spellEnd"/>
            <w:r w:rsidRPr="003C4C75">
              <w:rPr>
                <w:sz w:val="24"/>
              </w:rPr>
              <w:t xml:space="preserve"> </w:t>
            </w:r>
            <w:proofErr w:type="spellStart"/>
            <w:r w:rsidRPr="003C4C75">
              <w:rPr>
                <w:sz w:val="24"/>
              </w:rPr>
              <w:lastRenderedPageBreak/>
              <w:t>їхнього</w:t>
            </w:r>
            <w:proofErr w:type="spellEnd"/>
            <w:r w:rsidRPr="003C4C75">
              <w:rPr>
                <w:sz w:val="24"/>
              </w:rPr>
              <w:t xml:space="preserve"> </w:t>
            </w:r>
            <w:proofErr w:type="spellStart"/>
            <w:r w:rsidRPr="003C4C75">
              <w:rPr>
                <w:sz w:val="24"/>
              </w:rPr>
              <w:t>кар</w:t>
            </w:r>
            <w:r w:rsidR="008A7B05" w:rsidRPr="003C4C75">
              <w:rPr>
                <w:sz w:val="24"/>
              </w:rPr>
              <w:t>’</w:t>
            </w:r>
            <w:r w:rsidRPr="003C4C75">
              <w:rPr>
                <w:sz w:val="24"/>
              </w:rPr>
              <w:t>єрного</w:t>
            </w:r>
            <w:proofErr w:type="spellEnd"/>
            <w:r w:rsidRPr="003C4C75">
              <w:rPr>
                <w:sz w:val="24"/>
              </w:rPr>
              <w:t xml:space="preserve"> </w:t>
            </w:r>
            <w:proofErr w:type="spellStart"/>
            <w:r w:rsidRPr="003C4C75">
              <w:rPr>
                <w:sz w:val="24"/>
              </w:rPr>
              <w:t>росту</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розвитку</w:t>
            </w:r>
            <w:proofErr w:type="spellEnd"/>
            <w:r w:rsidRPr="003C4C75">
              <w:rPr>
                <w:sz w:val="24"/>
              </w:rPr>
              <w:t xml:space="preserve"> в </w:t>
            </w:r>
            <w:proofErr w:type="spellStart"/>
            <w:r w:rsidRPr="003C4C75">
              <w:rPr>
                <w:sz w:val="24"/>
              </w:rPr>
              <w:t>межах</w:t>
            </w:r>
            <w:proofErr w:type="spellEnd"/>
            <w:r w:rsidRPr="003C4C75">
              <w:rPr>
                <w:sz w:val="24"/>
              </w:rPr>
              <w:t xml:space="preserve"> </w:t>
            </w:r>
            <w:proofErr w:type="spellStart"/>
            <w:r w:rsidRPr="003C4C75">
              <w:rPr>
                <w:sz w:val="24"/>
              </w:rPr>
              <w:t>закладу</w:t>
            </w:r>
            <w:proofErr w:type="spellEnd"/>
            <w:r w:rsidRPr="003C4C75">
              <w:rPr>
                <w:sz w:val="24"/>
              </w:rPr>
              <w:t>.</w:t>
            </w:r>
          </w:p>
        </w:tc>
      </w:tr>
    </w:tbl>
    <w:p w14:paraId="24346804" w14:textId="50E15224" w:rsidR="0037397F" w:rsidRPr="003C4C75" w:rsidRDefault="009A5343">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lastRenderedPageBreak/>
        <w:t>Джерело: власна розробка автор</w:t>
      </w:r>
      <w:r w:rsidR="008A29BE" w:rsidRPr="003C4C75">
        <w:rPr>
          <w:rFonts w:ascii="Times New Roman" w:hAnsi="Times New Roman" w:cs="Times New Roman"/>
          <w:sz w:val="28"/>
          <w:szCs w:val="28"/>
        </w:rPr>
        <w:t>ів</w:t>
      </w:r>
    </w:p>
    <w:p w14:paraId="6F18FECD" w14:textId="77777777" w:rsidR="008A29BE" w:rsidRPr="003C4C75" w:rsidRDefault="008A29BE">
      <w:pPr>
        <w:spacing w:after="0" w:line="360" w:lineRule="auto"/>
        <w:ind w:firstLine="709"/>
        <w:jc w:val="both"/>
        <w:rPr>
          <w:rFonts w:ascii="Times New Roman" w:hAnsi="Times New Roman" w:cs="Times New Roman"/>
          <w:sz w:val="28"/>
          <w:szCs w:val="28"/>
        </w:rPr>
      </w:pPr>
    </w:p>
    <w:p w14:paraId="09873261" w14:textId="371D3902" w:rsidR="0037397F" w:rsidRPr="003C4C75" w:rsidRDefault="008A29BE"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Принципи кадрової політики закладу вищої освіти базуються на основних засадах, які сприяють ефективному управлінню персоналом і формують підґрунтя для сталого розвитку освітнього процесу. Зокрема, це стосується системного підходу, який забезпечує узгодженість усіх етапів управління персоналом, а також соціальної спрямованості, що гарантує рівні можливості для всіх працівників. Не менш важливими є наукова обґрунтованість кадрових рішень, що сприяє підвищенню ефективності роботи, та принцип справедливості у процесах оцінювання й винагороди. Сукупність цих принципів формує основу для побудови ефективної кадрової політики в закладі вищої освіти, що, відповідно, сприяє підвищенню якості освітніх послуг, забезпеченню стабільності та зміцненню конкурентоспроможності на ринку освіти </w:t>
      </w:r>
      <w:r w:rsidR="008D0F22" w:rsidRPr="003C4C75">
        <w:rPr>
          <w:rFonts w:ascii="Times New Roman" w:hAnsi="Times New Roman" w:cs="Times New Roman"/>
          <w:sz w:val="28"/>
          <w:szCs w:val="28"/>
        </w:rPr>
        <w:t xml:space="preserve">[13]. </w:t>
      </w:r>
    </w:p>
    <w:p w14:paraId="1F39A7FC" w14:textId="4BBB7CDA" w:rsidR="00A7711F" w:rsidRPr="003C4C75" w:rsidRDefault="00A7711F"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У сучасних умовах кадрове забезпечення закладів освіти потребує системного аналізу та оновлення з урахуванням змін у суспільстві, розвитку цифрових технологій та трансформацій у змісті освітніх програм. Ефективне управління персоналом передбачає не лише укомплектування штатів, а й формування гнучкої кадрової політики, здатної реагувати на виклики часу.</w:t>
      </w:r>
    </w:p>
    <w:p w14:paraId="290C014D" w14:textId="20AE5C99" w:rsidR="00A7711F" w:rsidRPr="003C4C75" w:rsidRDefault="00A7711F"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Сучасні підходи до кадрового забезпечення орієнтуються на стратегічне планування, створення кадрового резерву, розвиток системи наставництва, а також на формування сприятливих умов для професійного зростання персоналу. Важливими елементами є мотиваційні механізми, які стимулюють фахівців до тривалої й ефективної діяльності в закладі освіти.</w:t>
      </w:r>
    </w:p>
    <w:p w14:paraId="6382C6AC" w14:textId="5F9D14EB" w:rsidR="00A7711F" w:rsidRPr="003C4C75" w:rsidRDefault="00A7711F" w:rsidP="00335A86">
      <w:pPr>
        <w:spacing w:after="0" w:line="360" w:lineRule="auto"/>
        <w:ind w:firstLine="709"/>
        <w:jc w:val="both"/>
        <w:rPr>
          <w:rFonts w:ascii="Times New Roman" w:hAnsi="Times New Roman" w:cs="Times New Roman"/>
          <w:sz w:val="28"/>
          <w:szCs w:val="28"/>
        </w:rPr>
      </w:pPr>
      <w:proofErr w:type="spellStart"/>
      <w:r w:rsidRPr="003C4C75">
        <w:rPr>
          <w:rFonts w:ascii="Times New Roman" w:hAnsi="Times New Roman" w:cs="Times New Roman"/>
          <w:sz w:val="28"/>
          <w:szCs w:val="28"/>
        </w:rPr>
        <w:t>Цифровізація</w:t>
      </w:r>
      <w:proofErr w:type="spellEnd"/>
      <w:r w:rsidRPr="003C4C75">
        <w:rPr>
          <w:rFonts w:ascii="Times New Roman" w:hAnsi="Times New Roman" w:cs="Times New Roman"/>
          <w:sz w:val="28"/>
          <w:szCs w:val="28"/>
        </w:rPr>
        <w:t xml:space="preserve"> суттєво впливає на кадрове забезпечення. По-перше, змінюються вимоги до педагогічних та управлінських працівників</w:t>
      </w:r>
      <w:r w:rsidR="008A29BE" w:rsidRPr="003C4C75">
        <w:rPr>
          <w:rFonts w:ascii="Times New Roman" w:hAnsi="Times New Roman" w:cs="Times New Roman"/>
          <w:sz w:val="28"/>
          <w:szCs w:val="28"/>
        </w:rPr>
        <w:t>, оскільки</w:t>
      </w:r>
      <w:r w:rsidRPr="003C4C75">
        <w:rPr>
          <w:rFonts w:ascii="Times New Roman" w:hAnsi="Times New Roman" w:cs="Times New Roman"/>
          <w:sz w:val="28"/>
          <w:szCs w:val="28"/>
        </w:rPr>
        <w:t xml:space="preserve"> зростає потреба </w:t>
      </w:r>
      <w:r w:rsidR="008A29BE" w:rsidRPr="003C4C75">
        <w:rPr>
          <w:rFonts w:ascii="Times New Roman" w:hAnsi="Times New Roman" w:cs="Times New Roman"/>
          <w:sz w:val="28"/>
          <w:szCs w:val="28"/>
        </w:rPr>
        <w:t>в</w:t>
      </w:r>
      <w:r w:rsidRPr="003C4C75">
        <w:rPr>
          <w:rFonts w:ascii="Times New Roman" w:hAnsi="Times New Roman" w:cs="Times New Roman"/>
          <w:sz w:val="28"/>
          <w:szCs w:val="28"/>
        </w:rPr>
        <w:t xml:space="preserve"> цифровій компетентності, готовності до роботи з новими </w:t>
      </w:r>
      <w:r w:rsidRPr="003C4C75">
        <w:rPr>
          <w:rFonts w:ascii="Times New Roman" w:hAnsi="Times New Roman" w:cs="Times New Roman"/>
          <w:sz w:val="28"/>
          <w:szCs w:val="28"/>
        </w:rPr>
        <w:lastRenderedPageBreak/>
        <w:t>освітніми та адміністративними платформами. По-друге, сам процес управління кадрами зазнає змін</w:t>
      </w:r>
      <w:r w:rsidR="008A29BE" w:rsidRPr="003C4C75">
        <w:rPr>
          <w:rFonts w:ascii="Times New Roman" w:hAnsi="Times New Roman" w:cs="Times New Roman"/>
          <w:sz w:val="28"/>
          <w:szCs w:val="28"/>
        </w:rPr>
        <w:t xml:space="preserve"> через те, що </w:t>
      </w:r>
      <w:r w:rsidRPr="003C4C75">
        <w:rPr>
          <w:rFonts w:ascii="Times New Roman" w:hAnsi="Times New Roman" w:cs="Times New Roman"/>
          <w:sz w:val="28"/>
          <w:szCs w:val="28"/>
        </w:rPr>
        <w:t>з</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являються цифрові інструменти для обліку, планування, оцінювання та підвищення кваліфікації персоналу.</w:t>
      </w:r>
    </w:p>
    <w:p w14:paraId="22A46D4F" w14:textId="4CB83FF1" w:rsidR="0037397F" w:rsidRPr="003C4C75" w:rsidRDefault="00A7711F"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Таким чином, кадрове забезпечення сучасного закладу освіти має базуватися на поєднанні стратегічного бачення, гнучких підходів до управління персоналом та активного впровадження цифрових технологій, що дозволяють підвищити ефективність кадрових процесів у динамічному освітньому середовищі</w:t>
      </w:r>
      <w:r w:rsidR="009A5343" w:rsidRPr="003C4C75">
        <w:rPr>
          <w:rFonts w:ascii="Times New Roman" w:hAnsi="Times New Roman" w:cs="Times New Roman"/>
          <w:sz w:val="28"/>
          <w:szCs w:val="28"/>
        </w:rPr>
        <w:t>.</w:t>
      </w:r>
    </w:p>
    <w:p w14:paraId="190240C6" w14:textId="1705618D" w:rsidR="0037397F" w:rsidRPr="003C4C75" w:rsidRDefault="00A7711F" w:rsidP="00335A86">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З метою систематизації основних напрямів кадрового забезпечення в умовах трансформації освітньої сфери доцільно узагальнити сучасні підходи, методи та інструменти управління персоналом у закладах освіти. Особливу увагу варто приділити тому, як цифрові технології змінюють традиційні практики управління кадрами, підвищуючи ефективність та гнучкість організаційних процесів</w:t>
      </w:r>
      <w:r w:rsidR="008D0F22" w:rsidRPr="003C4C75">
        <w:rPr>
          <w:rFonts w:ascii="Times New Roman" w:hAnsi="Times New Roman" w:cs="Times New Roman"/>
          <w:sz w:val="28"/>
          <w:szCs w:val="28"/>
        </w:rPr>
        <w:t xml:space="preserve"> [14]</w:t>
      </w:r>
      <w:r w:rsidRPr="003C4C75">
        <w:rPr>
          <w:rFonts w:ascii="Times New Roman" w:hAnsi="Times New Roman" w:cs="Times New Roman"/>
          <w:sz w:val="28"/>
          <w:szCs w:val="28"/>
        </w:rPr>
        <w:t xml:space="preserve">. </w:t>
      </w:r>
      <w:r w:rsidR="00D846E8" w:rsidRPr="003C4C75">
        <w:rPr>
          <w:rFonts w:ascii="Times New Roman" w:hAnsi="Times New Roman" w:cs="Times New Roman"/>
          <w:sz w:val="28"/>
          <w:szCs w:val="28"/>
        </w:rPr>
        <w:t>П</w:t>
      </w:r>
      <w:r w:rsidR="008A29BE" w:rsidRPr="003C4C75">
        <w:rPr>
          <w:rFonts w:ascii="Times New Roman" w:hAnsi="Times New Roman" w:cs="Times New Roman"/>
          <w:sz w:val="28"/>
          <w:szCs w:val="28"/>
        </w:rPr>
        <w:t>ріоритетн</w:t>
      </w:r>
      <w:r w:rsidR="00D846E8" w:rsidRPr="003C4C75">
        <w:rPr>
          <w:rFonts w:ascii="Times New Roman" w:hAnsi="Times New Roman" w:cs="Times New Roman"/>
          <w:sz w:val="28"/>
          <w:szCs w:val="28"/>
        </w:rPr>
        <w:t>і</w:t>
      </w:r>
      <w:r w:rsidRPr="003C4C75">
        <w:rPr>
          <w:rFonts w:ascii="Times New Roman" w:hAnsi="Times New Roman" w:cs="Times New Roman"/>
          <w:sz w:val="28"/>
          <w:szCs w:val="28"/>
        </w:rPr>
        <w:t xml:space="preserve"> напрям</w:t>
      </w:r>
      <w:r w:rsidR="00D846E8" w:rsidRPr="003C4C75">
        <w:rPr>
          <w:rFonts w:ascii="Times New Roman" w:hAnsi="Times New Roman" w:cs="Times New Roman"/>
          <w:sz w:val="28"/>
          <w:szCs w:val="28"/>
        </w:rPr>
        <w:t>и</w:t>
      </w:r>
      <w:r w:rsidRPr="003C4C75">
        <w:rPr>
          <w:rFonts w:ascii="Times New Roman" w:hAnsi="Times New Roman" w:cs="Times New Roman"/>
          <w:sz w:val="28"/>
          <w:szCs w:val="28"/>
        </w:rPr>
        <w:t xml:space="preserve"> кадрового забезпечення з урахуванням особливостей їх</w:t>
      </w:r>
      <w:r w:rsidR="008A29BE" w:rsidRPr="003C4C75">
        <w:rPr>
          <w:rFonts w:ascii="Times New Roman" w:hAnsi="Times New Roman" w:cs="Times New Roman"/>
          <w:sz w:val="28"/>
          <w:szCs w:val="28"/>
        </w:rPr>
        <w:t>ньої</w:t>
      </w:r>
      <w:r w:rsidRPr="003C4C75">
        <w:rPr>
          <w:rFonts w:ascii="Times New Roman" w:hAnsi="Times New Roman" w:cs="Times New Roman"/>
          <w:sz w:val="28"/>
          <w:szCs w:val="28"/>
        </w:rPr>
        <w:t xml:space="preserve"> реалізації в умовах </w:t>
      </w:r>
      <w:proofErr w:type="spellStart"/>
      <w:r w:rsidRPr="003C4C75">
        <w:rPr>
          <w:rFonts w:ascii="Times New Roman" w:hAnsi="Times New Roman" w:cs="Times New Roman"/>
          <w:sz w:val="28"/>
          <w:szCs w:val="28"/>
        </w:rPr>
        <w:t>цифровізації</w:t>
      </w:r>
      <w:proofErr w:type="spellEnd"/>
      <w:r w:rsidR="003C4C75">
        <w:rPr>
          <w:rFonts w:ascii="Times New Roman" w:hAnsi="Times New Roman" w:cs="Times New Roman"/>
          <w:sz w:val="28"/>
          <w:szCs w:val="28"/>
        </w:rPr>
        <w:t xml:space="preserve"> </w:t>
      </w:r>
      <w:r w:rsidR="008A29BE" w:rsidRPr="003C4C75">
        <w:rPr>
          <w:rFonts w:ascii="Times New Roman" w:hAnsi="Times New Roman" w:cs="Times New Roman"/>
          <w:sz w:val="28"/>
          <w:szCs w:val="28"/>
        </w:rPr>
        <w:t xml:space="preserve">подано в </w:t>
      </w:r>
      <w:r w:rsidR="009A5343" w:rsidRPr="003C4C75">
        <w:rPr>
          <w:rFonts w:ascii="Times New Roman" w:hAnsi="Times New Roman" w:cs="Times New Roman"/>
          <w:sz w:val="28"/>
          <w:szCs w:val="28"/>
        </w:rPr>
        <w:t>табл</w:t>
      </w:r>
      <w:r w:rsidR="00D846E8" w:rsidRPr="003C4C75">
        <w:rPr>
          <w:rFonts w:ascii="Times New Roman" w:hAnsi="Times New Roman" w:cs="Times New Roman"/>
          <w:sz w:val="28"/>
          <w:szCs w:val="28"/>
        </w:rPr>
        <w:t>иці 2</w:t>
      </w:r>
      <w:r w:rsidR="009A5343" w:rsidRPr="003C4C75">
        <w:rPr>
          <w:rFonts w:ascii="Times New Roman" w:hAnsi="Times New Roman" w:cs="Times New Roman"/>
          <w:sz w:val="28"/>
          <w:szCs w:val="28"/>
        </w:rPr>
        <w:t>.</w:t>
      </w:r>
    </w:p>
    <w:p w14:paraId="522DE1DF" w14:textId="77777777" w:rsidR="00D846E8" w:rsidRPr="003C4C75" w:rsidRDefault="00D846E8" w:rsidP="00A7711F">
      <w:pPr>
        <w:spacing w:after="0" w:line="360" w:lineRule="auto"/>
        <w:ind w:firstLine="709"/>
        <w:jc w:val="both"/>
        <w:rPr>
          <w:rFonts w:ascii="Times New Roman" w:hAnsi="Times New Roman" w:cs="Times New Roman"/>
          <w:sz w:val="28"/>
          <w:szCs w:val="28"/>
        </w:rPr>
      </w:pPr>
    </w:p>
    <w:p w14:paraId="067BB3F1" w14:textId="77777777" w:rsidR="0037397F" w:rsidRPr="003C4C75" w:rsidRDefault="009A5343">
      <w:pPr>
        <w:spacing w:after="0" w:line="360" w:lineRule="auto"/>
        <w:ind w:firstLine="709"/>
        <w:jc w:val="both"/>
        <w:rPr>
          <w:rFonts w:ascii="Times New Roman" w:hAnsi="Times New Roman" w:cs="Times New Roman"/>
          <w:b/>
          <w:sz w:val="28"/>
          <w:szCs w:val="28"/>
        </w:rPr>
      </w:pPr>
      <w:r w:rsidRPr="003C4C75">
        <w:rPr>
          <w:rFonts w:ascii="Times New Roman" w:hAnsi="Times New Roman" w:cs="Times New Roman"/>
          <w:b/>
          <w:sz w:val="28"/>
          <w:szCs w:val="28"/>
        </w:rPr>
        <w:t>Таблиця 2</w:t>
      </w:r>
    </w:p>
    <w:p w14:paraId="52B2C704" w14:textId="14D6C934" w:rsidR="0037397F" w:rsidRPr="003C4C75" w:rsidRDefault="00A7711F">
      <w:pPr>
        <w:spacing w:after="0" w:line="360" w:lineRule="auto"/>
        <w:ind w:firstLine="709"/>
        <w:jc w:val="both"/>
        <w:rPr>
          <w:rFonts w:ascii="Times New Roman" w:hAnsi="Times New Roman" w:cs="Times New Roman"/>
          <w:i/>
          <w:iCs/>
          <w:sz w:val="28"/>
          <w:szCs w:val="28"/>
        </w:rPr>
      </w:pPr>
      <w:r w:rsidRPr="003C4C75">
        <w:rPr>
          <w:rFonts w:ascii="Times New Roman" w:hAnsi="Times New Roman" w:cs="Times New Roman"/>
          <w:i/>
          <w:iCs/>
          <w:sz w:val="28"/>
          <w:szCs w:val="28"/>
        </w:rPr>
        <w:t>Сучасні підходи до кадрового забезпечення в закладах освіти</w:t>
      </w:r>
    </w:p>
    <w:tbl>
      <w:tblPr>
        <w:tblStyle w:val="TableNormal"/>
        <w:tblW w:w="9571" w:type="dxa"/>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5"/>
        <w:gridCol w:w="3402"/>
        <w:gridCol w:w="3604"/>
      </w:tblGrid>
      <w:tr w:rsidR="003C4C75" w:rsidRPr="003C4C75" w14:paraId="0655C6A2" w14:textId="77777777" w:rsidTr="00481D09">
        <w:trPr>
          <w:trHeight w:val="410"/>
        </w:trPr>
        <w:tc>
          <w:tcPr>
            <w:tcW w:w="2565" w:type="dxa"/>
          </w:tcPr>
          <w:p w14:paraId="1D5C9B62" w14:textId="3AFB21F9" w:rsidR="00A7711F" w:rsidRPr="003C4C75" w:rsidRDefault="002B54B1" w:rsidP="00924803">
            <w:pPr>
              <w:pStyle w:val="TableParagraph"/>
              <w:spacing w:line="360" w:lineRule="auto"/>
              <w:ind w:left="0"/>
              <w:jc w:val="center"/>
              <w:rPr>
                <w:b/>
                <w:sz w:val="24"/>
              </w:rPr>
            </w:pPr>
            <w:proofErr w:type="spellStart"/>
            <w:r w:rsidRPr="003C4C75">
              <w:rPr>
                <w:b/>
                <w:sz w:val="24"/>
              </w:rPr>
              <w:t>Напрям</w:t>
            </w:r>
            <w:proofErr w:type="spellEnd"/>
          </w:p>
        </w:tc>
        <w:tc>
          <w:tcPr>
            <w:tcW w:w="3402" w:type="dxa"/>
          </w:tcPr>
          <w:p w14:paraId="04C1B8E6" w14:textId="6479BA04" w:rsidR="00A7711F" w:rsidRPr="003C4C75" w:rsidRDefault="002B54B1" w:rsidP="00924803">
            <w:pPr>
              <w:pStyle w:val="TableParagraph"/>
              <w:spacing w:line="360" w:lineRule="auto"/>
              <w:ind w:left="0"/>
              <w:jc w:val="center"/>
              <w:rPr>
                <w:b/>
                <w:sz w:val="24"/>
              </w:rPr>
            </w:pPr>
            <w:proofErr w:type="spellStart"/>
            <w:r w:rsidRPr="003C4C75">
              <w:rPr>
                <w:b/>
                <w:sz w:val="24"/>
              </w:rPr>
              <w:t>Характеристика</w:t>
            </w:r>
            <w:proofErr w:type="spellEnd"/>
          </w:p>
        </w:tc>
        <w:tc>
          <w:tcPr>
            <w:tcW w:w="3604" w:type="dxa"/>
          </w:tcPr>
          <w:p w14:paraId="16DF0F2C" w14:textId="53765888" w:rsidR="00A7711F" w:rsidRPr="003C4C75" w:rsidRDefault="002B54B1" w:rsidP="00924803">
            <w:pPr>
              <w:pStyle w:val="TableParagraph"/>
              <w:spacing w:line="360" w:lineRule="auto"/>
              <w:ind w:left="0"/>
              <w:jc w:val="center"/>
              <w:rPr>
                <w:b/>
                <w:sz w:val="24"/>
              </w:rPr>
            </w:pPr>
            <w:proofErr w:type="spellStart"/>
            <w:r w:rsidRPr="003C4C75">
              <w:rPr>
                <w:b/>
                <w:sz w:val="24"/>
              </w:rPr>
              <w:t>Особливості</w:t>
            </w:r>
            <w:proofErr w:type="spellEnd"/>
            <w:r w:rsidRPr="003C4C75">
              <w:rPr>
                <w:b/>
                <w:sz w:val="24"/>
              </w:rPr>
              <w:t xml:space="preserve"> в </w:t>
            </w:r>
            <w:proofErr w:type="spellStart"/>
            <w:r w:rsidRPr="003C4C75">
              <w:rPr>
                <w:b/>
                <w:sz w:val="24"/>
              </w:rPr>
              <w:t>умовах</w:t>
            </w:r>
            <w:proofErr w:type="spellEnd"/>
            <w:r w:rsidRPr="003C4C75">
              <w:rPr>
                <w:b/>
                <w:sz w:val="24"/>
              </w:rPr>
              <w:t xml:space="preserve"> </w:t>
            </w:r>
            <w:proofErr w:type="spellStart"/>
            <w:r w:rsidRPr="003C4C75">
              <w:rPr>
                <w:b/>
                <w:sz w:val="24"/>
              </w:rPr>
              <w:t>цифровізації</w:t>
            </w:r>
            <w:proofErr w:type="spellEnd"/>
          </w:p>
        </w:tc>
      </w:tr>
      <w:tr w:rsidR="003C4C75" w:rsidRPr="003C4C75" w14:paraId="3831FA54" w14:textId="77777777" w:rsidTr="00481D09">
        <w:trPr>
          <w:trHeight w:val="551"/>
        </w:trPr>
        <w:tc>
          <w:tcPr>
            <w:tcW w:w="2565" w:type="dxa"/>
          </w:tcPr>
          <w:p w14:paraId="23B1D872" w14:textId="6FCF826C" w:rsidR="00A7711F" w:rsidRPr="003C4C75" w:rsidRDefault="002B54B1" w:rsidP="00D846E8">
            <w:pPr>
              <w:pStyle w:val="TableParagraph"/>
              <w:spacing w:line="360" w:lineRule="auto"/>
              <w:ind w:left="0"/>
              <w:rPr>
                <w:sz w:val="24"/>
                <w:lang w:val="uk-UA"/>
              </w:rPr>
            </w:pPr>
            <w:r w:rsidRPr="003C4C75">
              <w:rPr>
                <w:sz w:val="24"/>
                <w:lang w:val="uk-UA"/>
              </w:rPr>
              <w:t>Стратегічне планування</w:t>
            </w:r>
          </w:p>
        </w:tc>
        <w:tc>
          <w:tcPr>
            <w:tcW w:w="3402" w:type="dxa"/>
          </w:tcPr>
          <w:p w14:paraId="78C94B9A" w14:textId="5F00C5B4" w:rsidR="00A7711F" w:rsidRPr="003C4C75" w:rsidRDefault="002B54B1" w:rsidP="00D846E8">
            <w:pPr>
              <w:pStyle w:val="TableParagraph"/>
              <w:spacing w:line="360" w:lineRule="auto"/>
              <w:ind w:left="0"/>
              <w:rPr>
                <w:sz w:val="24"/>
                <w:lang w:val="uk-UA"/>
              </w:rPr>
            </w:pPr>
            <w:r w:rsidRPr="003C4C75">
              <w:rPr>
                <w:sz w:val="24"/>
                <w:lang w:val="uk-UA"/>
              </w:rPr>
              <w:t>Визначення довгострокових потреб у кадрах, формування резерву</w:t>
            </w:r>
          </w:p>
        </w:tc>
        <w:tc>
          <w:tcPr>
            <w:tcW w:w="3604" w:type="dxa"/>
          </w:tcPr>
          <w:p w14:paraId="5D664A01" w14:textId="6252175F" w:rsidR="00A7711F" w:rsidRPr="003C4C75" w:rsidRDefault="002B54B1" w:rsidP="00D846E8">
            <w:pPr>
              <w:pStyle w:val="TableParagraph"/>
              <w:spacing w:line="360" w:lineRule="auto"/>
              <w:ind w:left="0"/>
              <w:rPr>
                <w:sz w:val="24"/>
                <w:lang w:val="uk-UA"/>
              </w:rPr>
            </w:pPr>
            <w:r w:rsidRPr="003C4C75">
              <w:rPr>
                <w:sz w:val="24"/>
                <w:lang w:val="uk-UA"/>
              </w:rPr>
              <w:t>Використання аналітичних платформ для прогнозування</w:t>
            </w:r>
          </w:p>
        </w:tc>
      </w:tr>
      <w:tr w:rsidR="003C4C75" w:rsidRPr="003C4C75" w14:paraId="77E7210E" w14:textId="77777777" w:rsidTr="00481D09">
        <w:trPr>
          <w:trHeight w:val="276"/>
        </w:trPr>
        <w:tc>
          <w:tcPr>
            <w:tcW w:w="2565" w:type="dxa"/>
          </w:tcPr>
          <w:p w14:paraId="0973FDE9" w14:textId="77777777" w:rsidR="00A7711F" w:rsidRPr="003C4C75" w:rsidRDefault="002B54B1" w:rsidP="00D846E8">
            <w:pPr>
              <w:pStyle w:val="TableParagraph"/>
              <w:spacing w:line="360" w:lineRule="auto"/>
              <w:ind w:left="0"/>
              <w:rPr>
                <w:sz w:val="24"/>
              </w:rPr>
            </w:pPr>
            <w:proofErr w:type="spellStart"/>
            <w:r w:rsidRPr="003C4C75">
              <w:rPr>
                <w:sz w:val="24"/>
              </w:rPr>
              <w:t>Рекрутинг</w:t>
            </w:r>
            <w:proofErr w:type="spellEnd"/>
            <w:r w:rsidRPr="003C4C75">
              <w:rPr>
                <w:sz w:val="24"/>
              </w:rPr>
              <w:t xml:space="preserve"> і </w:t>
            </w:r>
            <w:proofErr w:type="spellStart"/>
            <w:r w:rsidRPr="003C4C75">
              <w:rPr>
                <w:sz w:val="24"/>
              </w:rPr>
              <w:t>відбір</w:t>
            </w:r>
            <w:proofErr w:type="spellEnd"/>
          </w:p>
          <w:p w14:paraId="465CBC7F" w14:textId="3E7AD617" w:rsidR="002B54B1" w:rsidRPr="003C4C75" w:rsidRDefault="002B54B1" w:rsidP="00D846E8">
            <w:pPr>
              <w:pStyle w:val="TableParagraph"/>
              <w:spacing w:line="360" w:lineRule="auto"/>
              <w:ind w:left="0"/>
              <w:rPr>
                <w:sz w:val="24"/>
              </w:rPr>
            </w:pPr>
          </w:p>
        </w:tc>
        <w:tc>
          <w:tcPr>
            <w:tcW w:w="3402" w:type="dxa"/>
          </w:tcPr>
          <w:p w14:paraId="6EB827FB" w14:textId="1A7A5DBC" w:rsidR="00A7711F" w:rsidRPr="003C4C75" w:rsidRDefault="002B54B1" w:rsidP="00D846E8">
            <w:pPr>
              <w:pStyle w:val="TableParagraph"/>
              <w:spacing w:line="360" w:lineRule="auto"/>
              <w:ind w:left="0"/>
              <w:rPr>
                <w:sz w:val="24"/>
              </w:rPr>
            </w:pPr>
            <w:proofErr w:type="spellStart"/>
            <w:r w:rsidRPr="003C4C75">
              <w:rPr>
                <w:sz w:val="24"/>
              </w:rPr>
              <w:t>Пошук</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залучення</w:t>
            </w:r>
            <w:proofErr w:type="spellEnd"/>
            <w:r w:rsidRPr="003C4C75">
              <w:rPr>
                <w:sz w:val="24"/>
              </w:rPr>
              <w:t xml:space="preserve"> </w:t>
            </w:r>
            <w:proofErr w:type="spellStart"/>
            <w:r w:rsidRPr="003C4C75">
              <w:rPr>
                <w:sz w:val="24"/>
              </w:rPr>
              <w:t>кваліфікованих</w:t>
            </w:r>
            <w:proofErr w:type="spellEnd"/>
            <w:r w:rsidRPr="003C4C75">
              <w:rPr>
                <w:sz w:val="24"/>
              </w:rPr>
              <w:t xml:space="preserve"> </w:t>
            </w:r>
            <w:proofErr w:type="spellStart"/>
            <w:r w:rsidRPr="003C4C75">
              <w:rPr>
                <w:sz w:val="24"/>
              </w:rPr>
              <w:t>фахівців</w:t>
            </w:r>
            <w:proofErr w:type="spellEnd"/>
          </w:p>
        </w:tc>
        <w:tc>
          <w:tcPr>
            <w:tcW w:w="3604" w:type="dxa"/>
          </w:tcPr>
          <w:p w14:paraId="29E2ABD7" w14:textId="78A94CA1" w:rsidR="00A7711F" w:rsidRPr="003C4C75" w:rsidRDefault="002B54B1" w:rsidP="00D846E8">
            <w:pPr>
              <w:pStyle w:val="TableParagraph"/>
              <w:spacing w:line="360" w:lineRule="auto"/>
              <w:ind w:left="0"/>
              <w:rPr>
                <w:sz w:val="24"/>
              </w:rPr>
            </w:pPr>
            <w:proofErr w:type="spellStart"/>
            <w:r w:rsidRPr="003C4C75">
              <w:rPr>
                <w:sz w:val="24"/>
              </w:rPr>
              <w:t>Цифрові</w:t>
            </w:r>
            <w:proofErr w:type="spellEnd"/>
            <w:r w:rsidRPr="003C4C75">
              <w:rPr>
                <w:sz w:val="24"/>
              </w:rPr>
              <w:t xml:space="preserve"> </w:t>
            </w:r>
            <w:proofErr w:type="spellStart"/>
            <w:r w:rsidRPr="003C4C75">
              <w:rPr>
                <w:sz w:val="24"/>
              </w:rPr>
              <w:t>платформи</w:t>
            </w:r>
            <w:proofErr w:type="spellEnd"/>
            <w:r w:rsidRPr="003C4C75">
              <w:rPr>
                <w:sz w:val="24"/>
              </w:rPr>
              <w:t xml:space="preserve">, </w:t>
            </w:r>
            <w:proofErr w:type="spellStart"/>
            <w:r w:rsidRPr="003C4C75">
              <w:rPr>
                <w:sz w:val="24"/>
              </w:rPr>
              <w:t>онлайн-співбесіди</w:t>
            </w:r>
            <w:proofErr w:type="spellEnd"/>
            <w:r w:rsidRPr="003C4C75">
              <w:rPr>
                <w:sz w:val="24"/>
              </w:rPr>
              <w:t xml:space="preserve">, </w:t>
            </w:r>
            <w:proofErr w:type="spellStart"/>
            <w:r w:rsidRPr="003C4C75">
              <w:rPr>
                <w:sz w:val="24"/>
              </w:rPr>
              <w:t>електронне</w:t>
            </w:r>
            <w:proofErr w:type="spellEnd"/>
            <w:r w:rsidRPr="003C4C75">
              <w:rPr>
                <w:sz w:val="24"/>
              </w:rPr>
              <w:t xml:space="preserve"> </w:t>
            </w:r>
            <w:proofErr w:type="spellStart"/>
            <w:r w:rsidRPr="003C4C75">
              <w:rPr>
                <w:sz w:val="24"/>
              </w:rPr>
              <w:t>портфоліо</w:t>
            </w:r>
            <w:proofErr w:type="spellEnd"/>
          </w:p>
        </w:tc>
      </w:tr>
      <w:tr w:rsidR="003C4C75" w:rsidRPr="003C4C75" w14:paraId="2F61FBB2" w14:textId="77777777" w:rsidTr="00481D09">
        <w:trPr>
          <w:trHeight w:val="276"/>
        </w:trPr>
        <w:tc>
          <w:tcPr>
            <w:tcW w:w="2565" w:type="dxa"/>
          </w:tcPr>
          <w:p w14:paraId="78EC2100" w14:textId="3BB9BB64" w:rsidR="00A7711F" w:rsidRPr="003C4C75" w:rsidRDefault="002B54B1" w:rsidP="00D846E8">
            <w:pPr>
              <w:pStyle w:val="TableParagraph"/>
              <w:spacing w:line="360" w:lineRule="auto"/>
              <w:ind w:left="0"/>
              <w:rPr>
                <w:sz w:val="24"/>
              </w:rPr>
            </w:pPr>
            <w:proofErr w:type="spellStart"/>
            <w:r w:rsidRPr="003C4C75">
              <w:rPr>
                <w:sz w:val="24"/>
              </w:rPr>
              <w:t>Мотивація</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стимулювання</w:t>
            </w:r>
            <w:proofErr w:type="spellEnd"/>
          </w:p>
        </w:tc>
        <w:tc>
          <w:tcPr>
            <w:tcW w:w="3402" w:type="dxa"/>
          </w:tcPr>
          <w:p w14:paraId="15BAF437" w14:textId="72C521F6" w:rsidR="00A7711F" w:rsidRPr="003C4C75" w:rsidRDefault="002B54B1" w:rsidP="00D846E8">
            <w:pPr>
              <w:pStyle w:val="TableParagraph"/>
              <w:spacing w:line="360" w:lineRule="auto"/>
              <w:ind w:left="0"/>
              <w:rPr>
                <w:sz w:val="24"/>
              </w:rPr>
            </w:pPr>
            <w:proofErr w:type="spellStart"/>
            <w:r w:rsidRPr="003C4C75">
              <w:rPr>
                <w:sz w:val="24"/>
              </w:rPr>
              <w:t>Матеріальні</w:t>
            </w:r>
            <w:proofErr w:type="spellEnd"/>
            <w:r w:rsidRPr="003C4C75">
              <w:rPr>
                <w:sz w:val="24"/>
              </w:rPr>
              <w:t xml:space="preserve"> </w:t>
            </w:r>
            <w:r w:rsidR="00D846E8" w:rsidRPr="003C4C75">
              <w:rPr>
                <w:sz w:val="24"/>
                <w:lang w:val="uk-UA"/>
              </w:rPr>
              <w:t>й</w:t>
            </w:r>
            <w:r w:rsidRPr="003C4C75">
              <w:rPr>
                <w:sz w:val="24"/>
              </w:rPr>
              <w:t xml:space="preserve"> </w:t>
            </w:r>
            <w:proofErr w:type="spellStart"/>
            <w:r w:rsidRPr="003C4C75">
              <w:rPr>
                <w:sz w:val="24"/>
              </w:rPr>
              <w:t>нематеріальні</w:t>
            </w:r>
            <w:proofErr w:type="spellEnd"/>
            <w:r w:rsidRPr="003C4C75">
              <w:rPr>
                <w:sz w:val="24"/>
              </w:rPr>
              <w:t xml:space="preserve"> </w:t>
            </w:r>
            <w:proofErr w:type="spellStart"/>
            <w:r w:rsidRPr="003C4C75">
              <w:rPr>
                <w:sz w:val="24"/>
              </w:rPr>
              <w:t>механізми</w:t>
            </w:r>
            <w:proofErr w:type="spellEnd"/>
            <w:r w:rsidRPr="003C4C75">
              <w:rPr>
                <w:sz w:val="24"/>
              </w:rPr>
              <w:t xml:space="preserve"> </w:t>
            </w:r>
            <w:proofErr w:type="spellStart"/>
            <w:r w:rsidRPr="003C4C75">
              <w:rPr>
                <w:sz w:val="24"/>
              </w:rPr>
              <w:t>підтримки</w:t>
            </w:r>
            <w:proofErr w:type="spellEnd"/>
            <w:r w:rsidRPr="003C4C75">
              <w:rPr>
                <w:sz w:val="24"/>
              </w:rPr>
              <w:t xml:space="preserve"> </w:t>
            </w:r>
            <w:proofErr w:type="spellStart"/>
            <w:r w:rsidRPr="003C4C75">
              <w:rPr>
                <w:sz w:val="24"/>
              </w:rPr>
              <w:t>працівників</w:t>
            </w:r>
            <w:proofErr w:type="spellEnd"/>
          </w:p>
        </w:tc>
        <w:tc>
          <w:tcPr>
            <w:tcW w:w="3604" w:type="dxa"/>
          </w:tcPr>
          <w:p w14:paraId="40379528" w14:textId="1A44AB75" w:rsidR="00A7711F" w:rsidRPr="003C4C75" w:rsidRDefault="002B54B1" w:rsidP="00D846E8">
            <w:pPr>
              <w:pStyle w:val="TableParagraph"/>
              <w:spacing w:line="360" w:lineRule="auto"/>
              <w:ind w:left="0"/>
              <w:rPr>
                <w:sz w:val="24"/>
              </w:rPr>
            </w:pPr>
            <w:proofErr w:type="spellStart"/>
            <w:r w:rsidRPr="003C4C75">
              <w:rPr>
                <w:sz w:val="24"/>
              </w:rPr>
              <w:t>Інтеграція</w:t>
            </w:r>
            <w:proofErr w:type="spellEnd"/>
            <w:r w:rsidRPr="003C4C75">
              <w:rPr>
                <w:sz w:val="24"/>
              </w:rPr>
              <w:t xml:space="preserve"> </w:t>
            </w:r>
            <w:proofErr w:type="spellStart"/>
            <w:r w:rsidRPr="003C4C75">
              <w:rPr>
                <w:sz w:val="24"/>
              </w:rPr>
              <w:t>систем</w:t>
            </w:r>
            <w:proofErr w:type="spellEnd"/>
            <w:r w:rsidRPr="003C4C75">
              <w:rPr>
                <w:sz w:val="24"/>
              </w:rPr>
              <w:t xml:space="preserve"> </w:t>
            </w:r>
            <w:proofErr w:type="spellStart"/>
            <w:r w:rsidRPr="003C4C75">
              <w:rPr>
                <w:sz w:val="24"/>
              </w:rPr>
              <w:t>оцінювання</w:t>
            </w:r>
            <w:proofErr w:type="spellEnd"/>
            <w:r w:rsidRPr="003C4C75">
              <w:rPr>
                <w:sz w:val="24"/>
              </w:rPr>
              <w:t xml:space="preserve"> й </w:t>
            </w:r>
            <w:proofErr w:type="spellStart"/>
            <w:r w:rsidRPr="003C4C75">
              <w:rPr>
                <w:sz w:val="24"/>
              </w:rPr>
              <w:t>зворотного</w:t>
            </w:r>
            <w:proofErr w:type="spellEnd"/>
            <w:r w:rsidRPr="003C4C75">
              <w:rPr>
                <w:sz w:val="24"/>
              </w:rPr>
              <w:t xml:space="preserve"> </w:t>
            </w:r>
            <w:proofErr w:type="spellStart"/>
            <w:r w:rsidRPr="003C4C75">
              <w:rPr>
                <w:sz w:val="24"/>
              </w:rPr>
              <w:t>зв</w:t>
            </w:r>
            <w:r w:rsidR="008A7B05" w:rsidRPr="003C4C75">
              <w:rPr>
                <w:sz w:val="24"/>
              </w:rPr>
              <w:t>’</w:t>
            </w:r>
            <w:r w:rsidRPr="003C4C75">
              <w:rPr>
                <w:sz w:val="24"/>
              </w:rPr>
              <w:t>язку</w:t>
            </w:r>
            <w:proofErr w:type="spellEnd"/>
          </w:p>
        </w:tc>
      </w:tr>
      <w:tr w:rsidR="003C4C75" w:rsidRPr="003C4C75" w14:paraId="1025B00F" w14:textId="77777777" w:rsidTr="00481D09">
        <w:trPr>
          <w:trHeight w:val="276"/>
        </w:trPr>
        <w:tc>
          <w:tcPr>
            <w:tcW w:w="2565" w:type="dxa"/>
          </w:tcPr>
          <w:p w14:paraId="5DA9A210" w14:textId="77777777" w:rsidR="00A7711F" w:rsidRPr="003C4C75" w:rsidRDefault="002B54B1" w:rsidP="00D846E8">
            <w:pPr>
              <w:pStyle w:val="TableParagraph"/>
              <w:spacing w:line="360" w:lineRule="auto"/>
              <w:ind w:left="0"/>
              <w:rPr>
                <w:sz w:val="24"/>
              </w:rPr>
            </w:pPr>
            <w:proofErr w:type="spellStart"/>
            <w:r w:rsidRPr="003C4C75">
              <w:rPr>
                <w:sz w:val="24"/>
              </w:rPr>
              <w:t>Професійний</w:t>
            </w:r>
            <w:proofErr w:type="spellEnd"/>
            <w:r w:rsidRPr="003C4C75">
              <w:rPr>
                <w:sz w:val="24"/>
              </w:rPr>
              <w:t xml:space="preserve"> </w:t>
            </w:r>
            <w:proofErr w:type="spellStart"/>
            <w:r w:rsidRPr="003C4C75">
              <w:rPr>
                <w:sz w:val="24"/>
              </w:rPr>
              <w:t>розвиток</w:t>
            </w:r>
            <w:proofErr w:type="spellEnd"/>
          </w:p>
          <w:p w14:paraId="22444E14" w14:textId="41E0870C" w:rsidR="002B54B1" w:rsidRPr="003C4C75" w:rsidRDefault="002B54B1" w:rsidP="00D846E8">
            <w:pPr>
              <w:pStyle w:val="TableParagraph"/>
              <w:spacing w:line="360" w:lineRule="auto"/>
              <w:ind w:left="0"/>
              <w:rPr>
                <w:sz w:val="24"/>
              </w:rPr>
            </w:pPr>
          </w:p>
        </w:tc>
        <w:tc>
          <w:tcPr>
            <w:tcW w:w="3402" w:type="dxa"/>
          </w:tcPr>
          <w:p w14:paraId="317408BE" w14:textId="02DCFDC4" w:rsidR="00A7711F" w:rsidRPr="003C4C75" w:rsidRDefault="002B54B1" w:rsidP="00D846E8">
            <w:pPr>
              <w:pStyle w:val="TableParagraph"/>
              <w:spacing w:line="360" w:lineRule="auto"/>
              <w:ind w:left="0"/>
              <w:rPr>
                <w:sz w:val="24"/>
              </w:rPr>
            </w:pPr>
            <w:proofErr w:type="spellStart"/>
            <w:r w:rsidRPr="003C4C75">
              <w:rPr>
                <w:sz w:val="24"/>
              </w:rPr>
              <w:t>Підвищення</w:t>
            </w:r>
            <w:proofErr w:type="spellEnd"/>
            <w:r w:rsidRPr="003C4C75">
              <w:rPr>
                <w:sz w:val="24"/>
              </w:rPr>
              <w:t xml:space="preserve"> </w:t>
            </w:r>
            <w:proofErr w:type="spellStart"/>
            <w:r w:rsidRPr="003C4C75">
              <w:rPr>
                <w:sz w:val="24"/>
              </w:rPr>
              <w:t>кваліфікації</w:t>
            </w:r>
            <w:proofErr w:type="spellEnd"/>
            <w:r w:rsidRPr="003C4C75">
              <w:rPr>
                <w:sz w:val="24"/>
              </w:rPr>
              <w:t xml:space="preserve">, </w:t>
            </w:r>
            <w:proofErr w:type="spellStart"/>
            <w:r w:rsidRPr="003C4C75">
              <w:rPr>
                <w:sz w:val="24"/>
              </w:rPr>
              <w:t>наставництво</w:t>
            </w:r>
            <w:proofErr w:type="spellEnd"/>
            <w:r w:rsidRPr="003C4C75">
              <w:rPr>
                <w:sz w:val="24"/>
              </w:rPr>
              <w:t xml:space="preserve">, </w:t>
            </w:r>
            <w:proofErr w:type="spellStart"/>
            <w:r w:rsidRPr="003C4C75">
              <w:rPr>
                <w:sz w:val="24"/>
              </w:rPr>
              <w:t>самоосвіта</w:t>
            </w:r>
            <w:proofErr w:type="spellEnd"/>
          </w:p>
        </w:tc>
        <w:tc>
          <w:tcPr>
            <w:tcW w:w="3604" w:type="dxa"/>
          </w:tcPr>
          <w:p w14:paraId="4B8032B2" w14:textId="2C8040C6" w:rsidR="00A7711F" w:rsidRPr="003C4C75" w:rsidRDefault="002B54B1" w:rsidP="00D846E8">
            <w:pPr>
              <w:pStyle w:val="TableParagraph"/>
              <w:spacing w:line="360" w:lineRule="auto"/>
              <w:ind w:left="0"/>
              <w:rPr>
                <w:sz w:val="24"/>
              </w:rPr>
            </w:pPr>
            <w:proofErr w:type="spellStart"/>
            <w:r w:rsidRPr="003C4C75">
              <w:rPr>
                <w:sz w:val="24"/>
              </w:rPr>
              <w:t>Онлайн-курси</w:t>
            </w:r>
            <w:proofErr w:type="spellEnd"/>
            <w:r w:rsidRPr="003C4C75">
              <w:rPr>
                <w:sz w:val="24"/>
              </w:rPr>
              <w:t xml:space="preserve">, </w:t>
            </w:r>
            <w:proofErr w:type="spellStart"/>
            <w:r w:rsidRPr="003C4C75">
              <w:rPr>
                <w:sz w:val="24"/>
              </w:rPr>
              <w:t>вебінари</w:t>
            </w:r>
            <w:proofErr w:type="spellEnd"/>
            <w:r w:rsidRPr="003C4C75">
              <w:rPr>
                <w:sz w:val="24"/>
              </w:rPr>
              <w:t xml:space="preserve">, </w:t>
            </w:r>
            <w:proofErr w:type="spellStart"/>
            <w:r w:rsidRPr="003C4C75">
              <w:rPr>
                <w:sz w:val="24"/>
              </w:rPr>
              <w:t>дистанційні</w:t>
            </w:r>
            <w:proofErr w:type="spellEnd"/>
            <w:r w:rsidRPr="003C4C75">
              <w:rPr>
                <w:sz w:val="24"/>
              </w:rPr>
              <w:t xml:space="preserve"> </w:t>
            </w:r>
            <w:proofErr w:type="spellStart"/>
            <w:r w:rsidRPr="003C4C75">
              <w:rPr>
                <w:sz w:val="24"/>
              </w:rPr>
              <w:t>програми</w:t>
            </w:r>
            <w:proofErr w:type="spellEnd"/>
          </w:p>
        </w:tc>
      </w:tr>
      <w:tr w:rsidR="003C4C75" w:rsidRPr="003C4C75" w14:paraId="39F842F3" w14:textId="77777777" w:rsidTr="00481D09">
        <w:trPr>
          <w:trHeight w:val="276"/>
        </w:trPr>
        <w:tc>
          <w:tcPr>
            <w:tcW w:w="2565" w:type="dxa"/>
          </w:tcPr>
          <w:p w14:paraId="10DFD750" w14:textId="4DA56BAA" w:rsidR="00A7711F" w:rsidRPr="003C4C75" w:rsidRDefault="002B54B1" w:rsidP="00D846E8">
            <w:pPr>
              <w:pStyle w:val="TableParagraph"/>
              <w:spacing w:line="360" w:lineRule="auto"/>
              <w:ind w:left="0"/>
              <w:rPr>
                <w:sz w:val="24"/>
              </w:rPr>
            </w:pPr>
            <w:proofErr w:type="spellStart"/>
            <w:r w:rsidRPr="003C4C75">
              <w:rPr>
                <w:sz w:val="24"/>
              </w:rPr>
              <w:lastRenderedPageBreak/>
              <w:t>Управлінський</w:t>
            </w:r>
            <w:proofErr w:type="spellEnd"/>
            <w:r w:rsidRPr="003C4C75">
              <w:rPr>
                <w:sz w:val="24"/>
              </w:rPr>
              <w:t xml:space="preserve"> </w:t>
            </w:r>
            <w:proofErr w:type="spellStart"/>
            <w:r w:rsidRPr="003C4C75">
              <w:rPr>
                <w:sz w:val="24"/>
              </w:rPr>
              <w:t>супровід</w:t>
            </w:r>
            <w:proofErr w:type="spellEnd"/>
          </w:p>
        </w:tc>
        <w:tc>
          <w:tcPr>
            <w:tcW w:w="3402" w:type="dxa"/>
          </w:tcPr>
          <w:p w14:paraId="7653E3D0" w14:textId="4BB82DB6" w:rsidR="00A7711F" w:rsidRPr="003C4C75" w:rsidRDefault="002B54B1" w:rsidP="00D846E8">
            <w:pPr>
              <w:pStyle w:val="TableParagraph"/>
              <w:spacing w:line="360" w:lineRule="auto"/>
              <w:ind w:left="0"/>
              <w:rPr>
                <w:sz w:val="24"/>
              </w:rPr>
            </w:pPr>
            <w:proofErr w:type="spellStart"/>
            <w:r w:rsidRPr="003C4C75">
              <w:rPr>
                <w:sz w:val="24"/>
              </w:rPr>
              <w:t>Наставництво</w:t>
            </w:r>
            <w:proofErr w:type="spellEnd"/>
            <w:r w:rsidRPr="003C4C75">
              <w:rPr>
                <w:sz w:val="24"/>
              </w:rPr>
              <w:t xml:space="preserve">, </w:t>
            </w:r>
            <w:proofErr w:type="spellStart"/>
            <w:r w:rsidRPr="003C4C75">
              <w:rPr>
                <w:sz w:val="24"/>
              </w:rPr>
              <w:t>підтримка</w:t>
            </w:r>
            <w:proofErr w:type="spellEnd"/>
            <w:r w:rsidRPr="003C4C75">
              <w:rPr>
                <w:sz w:val="24"/>
              </w:rPr>
              <w:t xml:space="preserve"> </w:t>
            </w:r>
            <w:proofErr w:type="spellStart"/>
            <w:r w:rsidRPr="003C4C75">
              <w:rPr>
                <w:sz w:val="24"/>
              </w:rPr>
              <w:t>молодих</w:t>
            </w:r>
            <w:proofErr w:type="spellEnd"/>
            <w:r w:rsidRPr="003C4C75">
              <w:rPr>
                <w:sz w:val="24"/>
              </w:rPr>
              <w:t xml:space="preserve"> </w:t>
            </w:r>
            <w:proofErr w:type="spellStart"/>
            <w:r w:rsidRPr="003C4C75">
              <w:rPr>
                <w:sz w:val="24"/>
              </w:rPr>
              <w:t>фахівців</w:t>
            </w:r>
            <w:proofErr w:type="spellEnd"/>
            <w:r w:rsidRPr="003C4C75">
              <w:rPr>
                <w:sz w:val="24"/>
              </w:rPr>
              <w:t xml:space="preserve">, </w:t>
            </w:r>
            <w:proofErr w:type="spellStart"/>
            <w:r w:rsidRPr="003C4C75">
              <w:rPr>
                <w:sz w:val="24"/>
              </w:rPr>
              <w:t>моніторинг</w:t>
            </w:r>
            <w:proofErr w:type="spellEnd"/>
            <w:r w:rsidRPr="003C4C75">
              <w:rPr>
                <w:sz w:val="24"/>
              </w:rPr>
              <w:t xml:space="preserve"> </w:t>
            </w:r>
            <w:proofErr w:type="spellStart"/>
            <w:r w:rsidRPr="003C4C75">
              <w:rPr>
                <w:sz w:val="24"/>
              </w:rPr>
              <w:t>адаптації</w:t>
            </w:r>
            <w:proofErr w:type="spellEnd"/>
          </w:p>
        </w:tc>
        <w:tc>
          <w:tcPr>
            <w:tcW w:w="3604" w:type="dxa"/>
          </w:tcPr>
          <w:p w14:paraId="0B5794E8" w14:textId="225C1392" w:rsidR="00A7711F" w:rsidRPr="003C4C75" w:rsidRDefault="002B54B1" w:rsidP="00D846E8">
            <w:pPr>
              <w:pStyle w:val="TableParagraph"/>
              <w:spacing w:line="360" w:lineRule="auto"/>
              <w:ind w:left="0"/>
              <w:rPr>
                <w:sz w:val="24"/>
              </w:rPr>
            </w:pPr>
            <w:proofErr w:type="spellStart"/>
            <w:r w:rsidRPr="003C4C75">
              <w:rPr>
                <w:sz w:val="24"/>
              </w:rPr>
              <w:t>Автоматизовані</w:t>
            </w:r>
            <w:proofErr w:type="spellEnd"/>
            <w:r w:rsidRPr="003C4C75">
              <w:rPr>
                <w:sz w:val="24"/>
              </w:rPr>
              <w:t xml:space="preserve"> </w:t>
            </w:r>
            <w:proofErr w:type="spellStart"/>
            <w:r w:rsidRPr="003C4C75">
              <w:rPr>
                <w:sz w:val="24"/>
              </w:rPr>
              <w:t>системи</w:t>
            </w:r>
            <w:proofErr w:type="spellEnd"/>
            <w:r w:rsidRPr="003C4C75">
              <w:rPr>
                <w:sz w:val="24"/>
              </w:rPr>
              <w:t xml:space="preserve"> </w:t>
            </w:r>
            <w:proofErr w:type="spellStart"/>
            <w:r w:rsidRPr="003C4C75">
              <w:rPr>
                <w:sz w:val="24"/>
              </w:rPr>
              <w:t>адаптації</w:t>
            </w:r>
            <w:proofErr w:type="spellEnd"/>
            <w:r w:rsidRPr="003C4C75">
              <w:rPr>
                <w:sz w:val="24"/>
              </w:rPr>
              <w:t xml:space="preserve"> </w:t>
            </w:r>
            <w:proofErr w:type="spellStart"/>
            <w:r w:rsidRPr="003C4C75">
              <w:rPr>
                <w:sz w:val="24"/>
              </w:rPr>
              <w:t>та</w:t>
            </w:r>
            <w:proofErr w:type="spellEnd"/>
            <w:r w:rsidRPr="003C4C75">
              <w:rPr>
                <w:sz w:val="24"/>
              </w:rPr>
              <w:t xml:space="preserve"> </w:t>
            </w:r>
            <w:proofErr w:type="spellStart"/>
            <w:r w:rsidRPr="003C4C75">
              <w:rPr>
                <w:sz w:val="24"/>
              </w:rPr>
              <w:t>супроводу</w:t>
            </w:r>
            <w:proofErr w:type="spellEnd"/>
          </w:p>
        </w:tc>
      </w:tr>
      <w:tr w:rsidR="003C4C75" w:rsidRPr="003C4C75" w14:paraId="5A42D6B3" w14:textId="77777777" w:rsidTr="00481D09">
        <w:trPr>
          <w:trHeight w:val="276"/>
        </w:trPr>
        <w:tc>
          <w:tcPr>
            <w:tcW w:w="2565" w:type="dxa"/>
          </w:tcPr>
          <w:p w14:paraId="5860C700" w14:textId="77777777" w:rsidR="00A7711F" w:rsidRPr="003C4C75" w:rsidRDefault="002B54B1" w:rsidP="00D846E8">
            <w:pPr>
              <w:pStyle w:val="TableParagraph"/>
              <w:spacing w:line="360" w:lineRule="auto"/>
              <w:ind w:left="0"/>
              <w:rPr>
                <w:sz w:val="24"/>
              </w:rPr>
            </w:pPr>
            <w:proofErr w:type="spellStart"/>
            <w:r w:rsidRPr="003C4C75">
              <w:rPr>
                <w:sz w:val="24"/>
              </w:rPr>
              <w:t>Оцінювання</w:t>
            </w:r>
            <w:proofErr w:type="spellEnd"/>
            <w:r w:rsidRPr="003C4C75">
              <w:rPr>
                <w:sz w:val="24"/>
              </w:rPr>
              <w:t xml:space="preserve"> </w:t>
            </w:r>
            <w:proofErr w:type="spellStart"/>
            <w:r w:rsidRPr="003C4C75">
              <w:rPr>
                <w:sz w:val="24"/>
              </w:rPr>
              <w:t>персоналу</w:t>
            </w:r>
            <w:proofErr w:type="spellEnd"/>
          </w:p>
          <w:p w14:paraId="57FF67B2" w14:textId="4FBB1D53" w:rsidR="002B54B1" w:rsidRPr="003C4C75" w:rsidRDefault="002B54B1" w:rsidP="00D846E8">
            <w:pPr>
              <w:pStyle w:val="TableParagraph"/>
              <w:spacing w:line="360" w:lineRule="auto"/>
              <w:ind w:left="0"/>
              <w:rPr>
                <w:sz w:val="24"/>
              </w:rPr>
            </w:pPr>
          </w:p>
        </w:tc>
        <w:tc>
          <w:tcPr>
            <w:tcW w:w="3402" w:type="dxa"/>
          </w:tcPr>
          <w:p w14:paraId="7C3A09DA" w14:textId="7918141C" w:rsidR="00A7711F" w:rsidRPr="003C4C75" w:rsidRDefault="002B54B1" w:rsidP="00D846E8">
            <w:pPr>
              <w:pStyle w:val="TableParagraph"/>
              <w:spacing w:line="360" w:lineRule="auto"/>
              <w:ind w:left="0"/>
              <w:rPr>
                <w:sz w:val="24"/>
              </w:rPr>
            </w:pPr>
            <w:proofErr w:type="spellStart"/>
            <w:r w:rsidRPr="003C4C75">
              <w:rPr>
                <w:sz w:val="24"/>
              </w:rPr>
              <w:t>Атестація</w:t>
            </w:r>
            <w:proofErr w:type="spellEnd"/>
            <w:r w:rsidRPr="003C4C75">
              <w:rPr>
                <w:sz w:val="24"/>
              </w:rPr>
              <w:t xml:space="preserve">, </w:t>
            </w:r>
            <w:proofErr w:type="spellStart"/>
            <w:r w:rsidRPr="003C4C75">
              <w:rPr>
                <w:sz w:val="24"/>
              </w:rPr>
              <w:t>внутрішній</w:t>
            </w:r>
            <w:proofErr w:type="spellEnd"/>
            <w:r w:rsidRPr="003C4C75">
              <w:rPr>
                <w:sz w:val="24"/>
              </w:rPr>
              <w:t xml:space="preserve"> </w:t>
            </w:r>
            <w:proofErr w:type="spellStart"/>
            <w:r w:rsidRPr="003C4C75">
              <w:rPr>
                <w:sz w:val="24"/>
              </w:rPr>
              <w:t>аудит</w:t>
            </w:r>
            <w:proofErr w:type="spellEnd"/>
            <w:r w:rsidRPr="003C4C75">
              <w:rPr>
                <w:sz w:val="24"/>
              </w:rPr>
              <w:t xml:space="preserve">, </w:t>
            </w:r>
            <w:proofErr w:type="spellStart"/>
            <w:r w:rsidRPr="003C4C75">
              <w:rPr>
                <w:sz w:val="24"/>
              </w:rPr>
              <w:t>самооцінка</w:t>
            </w:r>
            <w:proofErr w:type="spellEnd"/>
          </w:p>
        </w:tc>
        <w:tc>
          <w:tcPr>
            <w:tcW w:w="3604" w:type="dxa"/>
          </w:tcPr>
          <w:p w14:paraId="5998E981" w14:textId="223F7B49" w:rsidR="00A7711F" w:rsidRPr="003C4C75" w:rsidRDefault="002B54B1" w:rsidP="00D846E8">
            <w:pPr>
              <w:pStyle w:val="TableParagraph"/>
              <w:spacing w:line="360" w:lineRule="auto"/>
              <w:ind w:left="0"/>
              <w:rPr>
                <w:sz w:val="24"/>
              </w:rPr>
            </w:pPr>
            <w:proofErr w:type="spellStart"/>
            <w:r w:rsidRPr="003C4C75">
              <w:rPr>
                <w:sz w:val="24"/>
              </w:rPr>
              <w:t>Цифрові</w:t>
            </w:r>
            <w:proofErr w:type="spellEnd"/>
            <w:r w:rsidRPr="003C4C75">
              <w:rPr>
                <w:sz w:val="24"/>
              </w:rPr>
              <w:t xml:space="preserve"> </w:t>
            </w:r>
            <w:proofErr w:type="spellStart"/>
            <w:r w:rsidRPr="003C4C75">
              <w:rPr>
                <w:sz w:val="24"/>
              </w:rPr>
              <w:t>інструменти</w:t>
            </w:r>
            <w:proofErr w:type="spellEnd"/>
            <w:r w:rsidRPr="003C4C75">
              <w:rPr>
                <w:sz w:val="24"/>
              </w:rPr>
              <w:t xml:space="preserve"> </w:t>
            </w:r>
            <w:proofErr w:type="spellStart"/>
            <w:r w:rsidRPr="003C4C75">
              <w:rPr>
                <w:sz w:val="24"/>
              </w:rPr>
              <w:t>моніторингу</w:t>
            </w:r>
            <w:proofErr w:type="spellEnd"/>
            <w:r w:rsidRPr="003C4C75">
              <w:rPr>
                <w:sz w:val="24"/>
              </w:rPr>
              <w:t xml:space="preserve"> </w:t>
            </w:r>
            <w:proofErr w:type="spellStart"/>
            <w:r w:rsidRPr="003C4C75">
              <w:rPr>
                <w:sz w:val="24"/>
              </w:rPr>
              <w:t>ефективності</w:t>
            </w:r>
            <w:proofErr w:type="spellEnd"/>
          </w:p>
        </w:tc>
      </w:tr>
    </w:tbl>
    <w:p w14:paraId="378F35A3" w14:textId="20B656B2" w:rsidR="0037397F" w:rsidRPr="003C4C75" w:rsidRDefault="009A5343">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Джерело: власна розробка автор</w:t>
      </w:r>
      <w:r w:rsidR="00D846E8" w:rsidRPr="003C4C75">
        <w:rPr>
          <w:rFonts w:ascii="Times New Roman" w:hAnsi="Times New Roman" w:cs="Times New Roman"/>
          <w:sz w:val="28"/>
          <w:szCs w:val="28"/>
        </w:rPr>
        <w:t>ів</w:t>
      </w:r>
    </w:p>
    <w:p w14:paraId="0E28A975" w14:textId="77777777" w:rsidR="00D846E8" w:rsidRPr="003C4C75" w:rsidRDefault="00D846E8">
      <w:pPr>
        <w:spacing w:after="0" w:line="360" w:lineRule="auto"/>
        <w:ind w:firstLine="709"/>
        <w:jc w:val="both"/>
        <w:rPr>
          <w:rFonts w:ascii="Times New Roman" w:hAnsi="Times New Roman" w:cs="Times New Roman"/>
          <w:sz w:val="28"/>
          <w:szCs w:val="28"/>
        </w:rPr>
      </w:pPr>
    </w:p>
    <w:p w14:paraId="6BB7C1D1" w14:textId="45E1DF8A" w:rsidR="00D846E8" w:rsidRPr="003C4C75" w:rsidRDefault="00320E96"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Аналіз наведених підходів свідчить про те, </w:t>
      </w:r>
      <w:r w:rsidR="00D846E8" w:rsidRPr="003C4C75">
        <w:rPr>
          <w:rFonts w:ascii="Times New Roman" w:hAnsi="Times New Roman" w:cs="Times New Roman"/>
          <w:sz w:val="28"/>
          <w:szCs w:val="28"/>
        </w:rPr>
        <w:t>сучасна кадрова політика закладу вищої освіти ґрунтується на інтеграції традиційних методів управління персоналом із новітніми підходами, що відповідають потребам цифрового суспільства та динамічному розвитку освітнього середовища. Комплексний і адаптивний підхід до кадрового забезпечення передбачає активне впровадження цифрових інструментів, які дозволяють не лише оптимізувати управлінські процеси, а й підвищити професійну мобільність працівників, сприяти оперативному обміну інформацією та знизити адміністративне навантаження.</w:t>
      </w:r>
    </w:p>
    <w:p w14:paraId="49AAFBB4" w14:textId="7E7F3FBE" w:rsidR="00D846E8" w:rsidRPr="003C4C75" w:rsidRDefault="00D846E8"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Особливе місце в сучасній кадровій політиці посідає розвиток мотиваційних механізмів. Йдеться про створення умов для конкурентної оплати праці, чітке визначення кар’єрних траєкторій, стимулювання професійного зростання та безперервного навчання. Такий підхід дозволяє підвищити залученість персоналу до освітнього процесу та зменшити ризики професійного вигорання [14].</w:t>
      </w:r>
    </w:p>
    <w:p w14:paraId="3A72F756" w14:textId="0746C492" w:rsidR="00D846E8" w:rsidRPr="003C4C75" w:rsidRDefault="00D846E8"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Одним із важливих напрямів є формування стратегій кадрового розвитку, які орієнтовані на довгострокове планування підвищення кваліфікації, підтримку педагогів із різним досвідом роботи та узгодження кадрових рішень з актуальними тенденціями в освіті. У цьому контексті особливої актуальності набуває впровадження інноваційних технологій не лише в освітній процес, а й в управління людськими ресурсами.</w:t>
      </w:r>
    </w:p>
    <w:p w14:paraId="544FE134" w14:textId="77777777" w:rsidR="00D846E8" w:rsidRPr="003C4C75" w:rsidRDefault="00D846E8"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Важливою умовою ефективної кадрової політики є відкритість і прозорість управлінських рішень. Доступність керівників для комунікації зі </w:t>
      </w:r>
      <w:r w:rsidRPr="003C4C75">
        <w:rPr>
          <w:rFonts w:ascii="Times New Roman" w:hAnsi="Times New Roman" w:cs="Times New Roman"/>
          <w:sz w:val="28"/>
          <w:szCs w:val="28"/>
        </w:rPr>
        <w:lastRenderedPageBreak/>
        <w:t>співробітниками, організація регулярних зустрічей, консультацій та спільних обговорень актуальних питань сприяють підвищенню довіри та залученості персоналу. Створення ефективних каналів внутрішньої комунікації – внутрішні новини, електронні платформи, форуми, чати – забезпечує постійний обмін інформацією та дає змогу налагодити зворотний зв’язок.</w:t>
      </w:r>
    </w:p>
    <w:p w14:paraId="0E70221D" w14:textId="77777777" w:rsidR="00D846E8" w:rsidRPr="003C4C75" w:rsidRDefault="00D846E8"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Суттєвого значення набуває й участь співробітників у процесах прийняття рішень, зокрема в питаннях, що стосуються організації праці, підвищення кваліфікації чи змін в освітніх програмах. Таке залучення сприяє зміцненню командної взаємодії, зниженню конфліктності та формуванню атмосфери довіри й поваги всередині колективу.</w:t>
      </w:r>
    </w:p>
    <w:p w14:paraId="01F20586" w14:textId="77777777" w:rsidR="00F20D94" w:rsidRPr="003C4C75" w:rsidRDefault="00D846E8"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Таким чином, сучасні підходи до кадрової політики в закладах вищої освіти передбачають системність, </w:t>
      </w:r>
      <w:proofErr w:type="spellStart"/>
      <w:r w:rsidRPr="003C4C75">
        <w:rPr>
          <w:rFonts w:ascii="Times New Roman" w:hAnsi="Times New Roman" w:cs="Times New Roman"/>
          <w:sz w:val="28"/>
          <w:szCs w:val="28"/>
        </w:rPr>
        <w:t>цифровізацію</w:t>
      </w:r>
      <w:proofErr w:type="spellEnd"/>
      <w:r w:rsidRPr="003C4C75">
        <w:rPr>
          <w:rFonts w:ascii="Times New Roman" w:hAnsi="Times New Roman" w:cs="Times New Roman"/>
          <w:sz w:val="28"/>
          <w:szCs w:val="28"/>
        </w:rPr>
        <w:t>, стратегічне бачення, орієнтацію на професійний розвиток та відкриту комунікацію. Усе це створює передумови для забезпечення високої якості освітніх послуг, професіоналізму викладачів та сталого розвитку освітнього середовища</w:t>
      </w:r>
      <w:r w:rsidR="00F20D94" w:rsidRPr="003C4C75">
        <w:rPr>
          <w:rFonts w:ascii="Times New Roman" w:hAnsi="Times New Roman" w:cs="Times New Roman"/>
          <w:sz w:val="28"/>
          <w:szCs w:val="28"/>
        </w:rPr>
        <w:t>.</w:t>
      </w:r>
    </w:p>
    <w:p w14:paraId="3156E785" w14:textId="25828C4D" w:rsidR="00E00854" w:rsidRPr="003C4C75" w:rsidRDefault="00E24C29"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Попри велику кількість відкритих вакансій у сфері освіти, спостерігається низький рівень зацікавленості молоді у педагогічних спеціальностях. За результатами дослідження компанії </w:t>
      </w:r>
      <w:proofErr w:type="spellStart"/>
      <w:r w:rsidRPr="003C4C75">
        <w:rPr>
          <w:rFonts w:ascii="Times New Roman" w:hAnsi="Times New Roman" w:cs="Times New Roman"/>
          <w:sz w:val="28"/>
          <w:szCs w:val="28"/>
        </w:rPr>
        <w:t>Gradus</w:t>
      </w:r>
      <w:proofErr w:type="spellEnd"/>
      <w:r w:rsidRPr="003C4C75">
        <w:rPr>
          <w:rFonts w:ascii="Times New Roman" w:hAnsi="Times New Roman" w:cs="Times New Roman"/>
          <w:sz w:val="28"/>
          <w:szCs w:val="28"/>
        </w:rPr>
        <w:t xml:space="preserve"> </w:t>
      </w:r>
      <w:proofErr w:type="spellStart"/>
      <w:r w:rsidRPr="003C4C75">
        <w:rPr>
          <w:rFonts w:ascii="Times New Roman" w:hAnsi="Times New Roman" w:cs="Times New Roman"/>
          <w:sz w:val="28"/>
          <w:szCs w:val="28"/>
        </w:rPr>
        <w:t>Research</w:t>
      </w:r>
      <w:proofErr w:type="spellEnd"/>
      <w:r w:rsidRPr="003C4C75">
        <w:rPr>
          <w:rFonts w:ascii="Times New Roman" w:hAnsi="Times New Roman" w:cs="Times New Roman"/>
          <w:sz w:val="28"/>
          <w:szCs w:val="28"/>
        </w:rPr>
        <w:t xml:space="preserve"> (</w:t>
      </w:r>
      <w:r w:rsidR="001D73A3" w:rsidRPr="003C4C75">
        <w:rPr>
          <w:rFonts w:ascii="Times New Roman" w:hAnsi="Times New Roman" w:cs="Times New Roman"/>
          <w:sz w:val="28"/>
          <w:szCs w:val="28"/>
        </w:rPr>
        <w:t>листопад</w:t>
      </w:r>
      <w:r w:rsidRPr="003C4C75">
        <w:rPr>
          <w:rFonts w:ascii="Times New Roman" w:hAnsi="Times New Roman" w:cs="Times New Roman"/>
          <w:sz w:val="28"/>
          <w:szCs w:val="28"/>
        </w:rPr>
        <w:t xml:space="preserve"> 2024 року), лише </w:t>
      </w:r>
      <w:r w:rsidR="00AF7E18" w:rsidRPr="003C4C75">
        <w:rPr>
          <w:rFonts w:ascii="Times New Roman" w:hAnsi="Times New Roman" w:cs="Times New Roman"/>
          <w:sz w:val="28"/>
          <w:szCs w:val="28"/>
        </w:rPr>
        <w:t>64</w:t>
      </w:r>
      <w:r w:rsidRPr="003C4C75">
        <w:rPr>
          <w:rFonts w:ascii="Times New Roman" w:hAnsi="Times New Roman" w:cs="Times New Roman"/>
          <w:sz w:val="28"/>
          <w:szCs w:val="28"/>
        </w:rPr>
        <w:t xml:space="preserve">% молодих людей розглядають можливість зміни професійної траєкторії, що свідчить про недостатню гнучкість у кар’єрному виборі та, відповідно, ускладнює залучення нових кадрів до системи вищої освіти </w:t>
      </w:r>
      <w:r w:rsidR="007B5553" w:rsidRPr="003C4C75">
        <w:rPr>
          <w:rFonts w:ascii="Times New Roman" w:hAnsi="Times New Roman" w:cs="Times New Roman"/>
          <w:sz w:val="28"/>
          <w:szCs w:val="28"/>
        </w:rPr>
        <w:t>[15]</w:t>
      </w:r>
      <w:r w:rsidR="00E00854" w:rsidRPr="003C4C75">
        <w:rPr>
          <w:rFonts w:ascii="Times New Roman" w:hAnsi="Times New Roman" w:cs="Times New Roman"/>
          <w:sz w:val="28"/>
          <w:szCs w:val="28"/>
        </w:rPr>
        <w:t>. Це свідчить про потребу у формуванні позитивного іміджу педагогічної професії та створенні стимулів для її вибору.</w:t>
      </w:r>
    </w:p>
    <w:p w14:paraId="129FD523" w14:textId="15F7FA46" w:rsidR="00E00854" w:rsidRPr="003C4C75" w:rsidRDefault="00E00854"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Заклади фахової </w:t>
      </w:r>
      <w:proofErr w:type="spellStart"/>
      <w:r w:rsidRPr="003C4C75">
        <w:rPr>
          <w:rFonts w:ascii="Times New Roman" w:hAnsi="Times New Roman" w:cs="Times New Roman"/>
          <w:sz w:val="28"/>
          <w:szCs w:val="28"/>
        </w:rPr>
        <w:t>передвищої</w:t>
      </w:r>
      <w:proofErr w:type="spellEnd"/>
      <w:r w:rsidRPr="003C4C75">
        <w:rPr>
          <w:rFonts w:ascii="Times New Roman" w:hAnsi="Times New Roman" w:cs="Times New Roman"/>
          <w:sz w:val="28"/>
          <w:szCs w:val="28"/>
        </w:rPr>
        <w:t xml:space="preserve"> та вищої освіти, попри труднощі, пов</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язані з воєнним станом, продемонстрували високу адаптивність та стійкість. Дані щоквартальних опитувань серед здобувачів освіти та викладачів протягом 2023 року підтверджують</w:t>
      </w:r>
      <w:r w:rsidR="00E24C29" w:rsidRPr="003C4C75">
        <w:rPr>
          <w:rFonts w:ascii="Times New Roman" w:hAnsi="Times New Roman" w:cs="Times New Roman"/>
          <w:sz w:val="28"/>
          <w:szCs w:val="28"/>
        </w:rPr>
        <w:t>, що</w:t>
      </w:r>
      <w:r w:rsidRPr="003C4C75">
        <w:rPr>
          <w:rFonts w:ascii="Times New Roman" w:hAnsi="Times New Roman" w:cs="Times New Roman"/>
          <w:sz w:val="28"/>
          <w:szCs w:val="28"/>
        </w:rPr>
        <w:t xml:space="preserve"> більшість освітніх установ з</w:t>
      </w:r>
      <w:r w:rsidR="00E24C29" w:rsidRPr="003C4C75">
        <w:rPr>
          <w:rFonts w:ascii="Times New Roman" w:hAnsi="Times New Roman" w:cs="Times New Roman"/>
          <w:sz w:val="28"/>
          <w:szCs w:val="28"/>
        </w:rPr>
        <w:t>могли</w:t>
      </w:r>
      <w:r w:rsidRPr="003C4C75">
        <w:rPr>
          <w:rFonts w:ascii="Times New Roman" w:hAnsi="Times New Roman" w:cs="Times New Roman"/>
          <w:sz w:val="28"/>
          <w:szCs w:val="28"/>
        </w:rPr>
        <w:t xml:space="preserve"> забезпечити належну якість </w:t>
      </w:r>
      <w:r w:rsidR="00E24C29" w:rsidRPr="003C4C75">
        <w:rPr>
          <w:rFonts w:ascii="Times New Roman" w:hAnsi="Times New Roman" w:cs="Times New Roman"/>
          <w:sz w:val="28"/>
          <w:szCs w:val="28"/>
        </w:rPr>
        <w:t>освітнього</w:t>
      </w:r>
      <w:r w:rsidRPr="003C4C75">
        <w:rPr>
          <w:rFonts w:ascii="Times New Roman" w:hAnsi="Times New Roman" w:cs="Times New Roman"/>
          <w:sz w:val="28"/>
          <w:szCs w:val="28"/>
        </w:rPr>
        <w:t xml:space="preserve"> процесу навіть в умовах постійної нестабільності</w:t>
      </w:r>
      <w:r w:rsidR="007B5553" w:rsidRPr="003C4C75">
        <w:rPr>
          <w:rFonts w:ascii="Times New Roman" w:hAnsi="Times New Roman" w:cs="Times New Roman"/>
          <w:sz w:val="28"/>
          <w:szCs w:val="28"/>
        </w:rPr>
        <w:t xml:space="preserve"> </w:t>
      </w:r>
      <w:r w:rsidR="007B5553" w:rsidRPr="003C4C75">
        <w:rPr>
          <w:rFonts w:ascii="Times New Roman" w:hAnsi="Times New Roman" w:cs="Times New Roman"/>
          <w:sz w:val="28"/>
          <w:szCs w:val="28"/>
        </w:rPr>
        <w:lastRenderedPageBreak/>
        <w:t>[16]</w:t>
      </w:r>
      <w:r w:rsidRPr="003C4C75">
        <w:rPr>
          <w:rFonts w:ascii="Times New Roman" w:hAnsi="Times New Roman" w:cs="Times New Roman"/>
          <w:sz w:val="28"/>
          <w:szCs w:val="28"/>
        </w:rPr>
        <w:t>. Це є свідченням наявності внутрішнього потенціалу, ефективного управління та здатності до швидкого</w:t>
      </w:r>
      <w:r w:rsidR="008000A2" w:rsidRPr="003C4C75">
        <w:rPr>
          <w:rFonts w:ascii="Times New Roman" w:hAnsi="Times New Roman" w:cs="Times New Roman"/>
          <w:sz w:val="28"/>
          <w:szCs w:val="28"/>
        </w:rPr>
        <w:t xml:space="preserve"> реагування на кризові виклики.</w:t>
      </w:r>
    </w:p>
    <w:p w14:paraId="6041045A" w14:textId="12CF8A2F" w:rsidR="0037397F" w:rsidRPr="003C4C75" w:rsidRDefault="009A5343"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Ці дані підкреслюють необхідність стратегічного підходу до кадрової політики в освіті, спрямованого на залучення та утримання кваліфікованих кадрів, адаптацію до змінних умов та постійний професійний</w:t>
      </w:r>
      <w:r w:rsidR="007B5553" w:rsidRPr="003C4C75">
        <w:rPr>
          <w:rFonts w:ascii="Times New Roman" w:hAnsi="Times New Roman" w:cs="Times New Roman"/>
          <w:sz w:val="28"/>
          <w:szCs w:val="28"/>
        </w:rPr>
        <w:t xml:space="preserve"> розвиток персоналу</w:t>
      </w:r>
      <w:r w:rsidRPr="003C4C75">
        <w:rPr>
          <w:rFonts w:ascii="Times New Roman" w:hAnsi="Times New Roman" w:cs="Times New Roman"/>
          <w:sz w:val="28"/>
          <w:szCs w:val="28"/>
        </w:rPr>
        <w:t>.</w:t>
      </w:r>
    </w:p>
    <w:p w14:paraId="3950CAFC" w14:textId="28B9A293" w:rsidR="0037397F" w:rsidRPr="003C4C75" w:rsidRDefault="009A5343"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Сучасний стан також вказує на недостатньо розвинену систему кадрового планування і розвитку в багатьох закладах вищої освіти. Без чіткої стратегії розвитку персоналу, що враховує потреби освітнього процесу, інновації в освіті та зміни в соціально-економічному середовищі, складно забезпечити належну підготовку викладачів до роботи з сучасними </w:t>
      </w:r>
      <w:r w:rsidR="00E24C29" w:rsidRPr="003C4C75">
        <w:rPr>
          <w:rFonts w:ascii="Times New Roman" w:hAnsi="Times New Roman" w:cs="Times New Roman"/>
          <w:sz w:val="28"/>
          <w:szCs w:val="28"/>
        </w:rPr>
        <w:t>здобувачами освіти</w:t>
      </w:r>
      <w:r w:rsidRPr="003C4C75">
        <w:rPr>
          <w:rFonts w:ascii="Times New Roman" w:hAnsi="Times New Roman" w:cs="Times New Roman"/>
          <w:sz w:val="28"/>
          <w:szCs w:val="28"/>
        </w:rPr>
        <w:t>. Відсутність ефективних систем оцін</w:t>
      </w:r>
      <w:r w:rsidR="00E24C29" w:rsidRPr="003C4C75">
        <w:rPr>
          <w:rFonts w:ascii="Times New Roman" w:hAnsi="Times New Roman" w:cs="Times New Roman"/>
          <w:sz w:val="28"/>
          <w:szCs w:val="28"/>
        </w:rPr>
        <w:t>ювання</w:t>
      </w:r>
      <w:r w:rsidRPr="003C4C75">
        <w:rPr>
          <w:rFonts w:ascii="Times New Roman" w:hAnsi="Times New Roman" w:cs="Times New Roman"/>
          <w:sz w:val="28"/>
          <w:szCs w:val="28"/>
        </w:rPr>
        <w:t xml:space="preserve"> та мотивації персоналу, а також недостатнє впровадження цифрових інструментів для моніторингу </w:t>
      </w:r>
      <w:r w:rsidR="00E24C29" w:rsidRPr="003C4C75">
        <w:rPr>
          <w:rFonts w:ascii="Times New Roman" w:hAnsi="Times New Roman" w:cs="Times New Roman"/>
          <w:sz w:val="28"/>
          <w:szCs w:val="28"/>
        </w:rPr>
        <w:t>й</w:t>
      </w:r>
      <w:r w:rsidRPr="003C4C75">
        <w:rPr>
          <w:rFonts w:ascii="Times New Roman" w:hAnsi="Times New Roman" w:cs="Times New Roman"/>
          <w:sz w:val="28"/>
          <w:szCs w:val="28"/>
        </w:rPr>
        <w:t xml:space="preserve"> управління кадрами, знижує загальну ефективність освітнього процесу.</w:t>
      </w:r>
    </w:p>
    <w:p w14:paraId="5AA832C8" w14:textId="49B5902F" w:rsidR="0037397F" w:rsidRPr="003C4C75" w:rsidRDefault="009A5343"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Відтак, для покращення ситуації в кадровому забезпеченні вищої освіти в Україні необхідно здійснити реформу кадрової політики, орієнтуючись на залучення </w:t>
      </w:r>
      <w:r w:rsidR="00E24C29" w:rsidRPr="003C4C75">
        <w:rPr>
          <w:rFonts w:ascii="Times New Roman" w:hAnsi="Times New Roman" w:cs="Times New Roman"/>
          <w:sz w:val="28"/>
          <w:szCs w:val="28"/>
        </w:rPr>
        <w:t>й</w:t>
      </w:r>
      <w:r w:rsidRPr="003C4C75">
        <w:rPr>
          <w:rFonts w:ascii="Times New Roman" w:hAnsi="Times New Roman" w:cs="Times New Roman"/>
          <w:sz w:val="28"/>
          <w:szCs w:val="28"/>
        </w:rPr>
        <w:t xml:space="preserve"> утримання висококваліфікованих фахівців, створення ефективної системи мотивації та підтримки постійного професійного розвитку, а також впровадження інноваційних пі</w:t>
      </w:r>
      <w:r w:rsidR="00E00854" w:rsidRPr="003C4C75">
        <w:rPr>
          <w:rFonts w:ascii="Times New Roman" w:hAnsi="Times New Roman" w:cs="Times New Roman"/>
          <w:sz w:val="28"/>
          <w:szCs w:val="28"/>
        </w:rPr>
        <w:t>дходів до управління персоналом</w:t>
      </w:r>
      <w:r w:rsidR="00335A86" w:rsidRPr="003C4C75">
        <w:rPr>
          <w:rFonts w:ascii="Times New Roman" w:hAnsi="Times New Roman" w:cs="Times New Roman"/>
          <w:sz w:val="28"/>
          <w:szCs w:val="28"/>
        </w:rPr>
        <w:t>.</w:t>
      </w:r>
    </w:p>
    <w:p w14:paraId="01B11992" w14:textId="67554AF9" w:rsidR="0037397F" w:rsidRPr="003C4C75" w:rsidRDefault="009A5343"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Особливу увагу в кадровій політиці </w:t>
      </w:r>
      <w:r w:rsidR="00E24C29" w:rsidRPr="003C4C75">
        <w:rPr>
          <w:rFonts w:ascii="Times New Roman" w:hAnsi="Times New Roman" w:cs="Times New Roman"/>
          <w:sz w:val="28"/>
          <w:szCs w:val="28"/>
        </w:rPr>
        <w:t>варто</w:t>
      </w:r>
      <w:r w:rsidRPr="003C4C75">
        <w:rPr>
          <w:rFonts w:ascii="Times New Roman" w:hAnsi="Times New Roman" w:cs="Times New Roman"/>
          <w:sz w:val="28"/>
          <w:szCs w:val="28"/>
        </w:rPr>
        <w:t xml:space="preserve"> приділяти залученню висококвал</w:t>
      </w:r>
      <w:r w:rsidR="00E00854" w:rsidRPr="003C4C75">
        <w:rPr>
          <w:rFonts w:ascii="Times New Roman" w:hAnsi="Times New Roman" w:cs="Times New Roman"/>
          <w:sz w:val="28"/>
          <w:szCs w:val="28"/>
        </w:rPr>
        <w:t xml:space="preserve">іфікованих фахівців. </w:t>
      </w:r>
      <w:r w:rsidRPr="003C4C75">
        <w:rPr>
          <w:rFonts w:ascii="Times New Roman" w:hAnsi="Times New Roman" w:cs="Times New Roman"/>
          <w:sz w:val="28"/>
          <w:szCs w:val="28"/>
        </w:rPr>
        <w:t>Педагогічні установи мають створювати умови для кар</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єрного росту молодих спеціалістів, впроваджувати фінансові та нематеріальні стимули для кваліфікованих працівників, а також створювати можливості для мобільності кадрів через програми обміну досвідом і міжнародні партнерства. Для цього необхідна інтеграція нових педагогічних і технологічних підходів у процес підготовки кадрів, що допоможе забезпечити високу якість освіти</w:t>
      </w:r>
      <w:r w:rsidR="003C4C75">
        <w:rPr>
          <w:rFonts w:ascii="Times New Roman" w:hAnsi="Times New Roman" w:cs="Times New Roman"/>
          <w:sz w:val="28"/>
          <w:szCs w:val="28"/>
        </w:rPr>
        <w:t xml:space="preserve"> </w:t>
      </w:r>
      <w:r w:rsidR="007B5553" w:rsidRPr="003C4C75">
        <w:rPr>
          <w:rFonts w:ascii="Times New Roman" w:hAnsi="Times New Roman" w:cs="Times New Roman"/>
          <w:sz w:val="28"/>
          <w:szCs w:val="28"/>
        </w:rPr>
        <w:t>[1</w:t>
      </w:r>
      <w:r w:rsidR="00335A86" w:rsidRPr="003C4C75">
        <w:rPr>
          <w:rFonts w:ascii="Times New Roman" w:hAnsi="Times New Roman" w:cs="Times New Roman"/>
          <w:sz w:val="28"/>
          <w:szCs w:val="28"/>
        </w:rPr>
        <w:t>7</w:t>
      </w:r>
      <w:r w:rsidR="008E5A65" w:rsidRPr="003C4C75">
        <w:rPr>
          <w:rFonts w:ascii="Times New Roman" w:hAnsi="Times New Roman" w:cs="Times New Roman"/>
          <w:sz w:val="28"/>
          <w:szCs w:val="28"/>
        </w:rPr>
        <w:t xml:space="preserve">, с. </w:t>
      </w:r>
      <w:r w:rsidR="00335A86" w:rsidRPr="003C4C75">
        <w:rPr>
          <w:rFonts w:ascii="Times New Roman" w:hAnsi="Times New Roman" w:cs="Times New Roman"/>
          <w:sz w:val="28"/>
          <w:szCs w:val="28"/>
        </w:rPr>
        <w:t>51</w:t>
      </w:r>
      <w:r w:rsidRPr="003C4C75">
        <w:rPr>
          <w:rFonts w:ascii="Times New Roman" w:hAnsi="Times New Roman" w:cs="Times New Roman"/>
          <w:sz w:val="28"/>
          <w:szCs w:val="28"/>
        </w:rPr>
        <w:t>].</w:t>
      </w:r>
    </w:p>
    <w:p w14:paraId="5DD25FD6" w14:textId="22615892" w:rsidR="00E92597" w:rsidRPr="003C4C75" w:rsidRDefault="00E92597"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lastRenderedPageBreak/>
        <w:t>Для оптимізації кадрового забезпечення в освіті необхідно розробити стратегічний план, орієнтуючись на потреби закладу і враховуючи інноваційні технології, а також впровадити ефективні методи мотивації та стимулювання педагогів. Важливим є створення умов для безперервного професійного розвитку, зокрема через онлайн-курси та програми підвищення кваліфікації, що дозволяють педагогам здобувати нові знання без переривання робочого процесу. Крім того, варто розвивати кадрові резерви та системи наставництва, що дозволяють забезпечити стабільність і підвищення кваліфікації на всіх етапах кар</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єри. Систематичне оцінювання ефективності роботи педагогів і надання зворотного зв</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язку допоможе не лише підвищити якість викладання, а й покращити мотивацію працівників</w:t>
      </w:r>
      <w:r w:rsidR="007B5553" w:rsidRPr="003C4C75">
        <w:rPr>
          <w:rFonts w:ascii="Times New Roman" w:hAnsi="Times New Roman" w:cs="Times New Roman"/>
          <w:sz w:val="28"/>
          <w:szCs w:val="28"/>
        </w:rPr>
        <w:t xml:space="preserve"> [</w:t>
      </w:r>
      <w:r w:rsidR="00E24C29" w:rsidRPr="003C4C75">
        <w:rPr>
          <w:rFonts w:ascii="Times New Roman" w:hAnsi="Times New Roman" w:cs="Times New Roman"/>
          <w:sz w:val="28"/>
          <w:szCs w:val="28"/>
        </w:rPr>
        <w:t>1</w:t>
      </w:r>
      <w:r w:rsidR="00335A86" w:rsidRPr="003C4C75">
        <w:rPr>
          <w:rFonts w:ascii="Times New Roman" w:hAnsi="Times New Roman" w:cs="Times New Roman"/>
          <w:sz w:val="28"/>
          <w:szCs w:val="28"/>
        </w:rPr>
        <w:t>8</w:t>
      </w:r>
      <w:r w:rsidR="00D418CC" w:rsidRPr="003C4C75">
        <w:rPr>
          <w:rFonts w:ascii="Times New Roman" w:hAnsi="Times New Roman" w:cs="Times New Roman"/>
          <w:sz w:val="28"/>
          <w:szCs w:val="28"/>
        </w:rPr>
        <w:t>, с. 4–5</w:t>
      </w:r>
      <w:r w:rsidR="007B5553" w:rsidRPr="003C4C75">
        <w:rPr>
          <w:rFonts w:ascii="Times New Roman" w:hAnsi="Times New Roman" w:cs="Times New Roman"/>
          <w:sz w:val="28"/>
          <w:szCs w:val="28"/>
        </w:rPr>
        <w:t>]</w:t>
      </w:r>
      <w:r w:rsidRPr="003C4C75">
        <w:rPr>
          <w:rFonts w:ascii="Times New Roman" w:hAnsi="Times New Roman" w:cs="Times New Roman"/>
          <w:sz w:val="28"/>
          <w:szCs w:val="28"/>
        </w:rPr>
        <w:t>.</w:t>
      </w:r>
    </w:p>
    <w:p w14:paraId="022EB3A2" w14:textId="7E59B2DA" w:rsidR="0037397F" w:rsidRPr="003C4C75" w:rsidRDefault="009A5343" w:rsidP="00D418CC">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Окрім того, кадрова політика повинна </w:t>
      </w:r>
      <w:r w:rsidR="00E24C29" w:rsidRPr="003C4C75">
        <w:rPr>
          <w:rFonts w:ascii="Times New Roman" w:hAnsi="Times New Roman" w:cs="Times New Roman"/>
          <w:sz w:val="28"/>
          <w:szCs w:val="28"/>
        </w:rPr>
        <w:t>містити</w:t>
      </w:r>
      <w:r w:rsidRPr="003C4C75">
        <w:rPr>
          <w:rFonts w:ascii="Times New Roman" w:hAnsi="Times New Roman" w:cs="Times New Roman"/>
          <w:sz w:val="28"/>
          <w:szCs w:val="28"/>
        </w:rPr>
        <w:t xml:space="preserve"> елементи </w:t>
      </w:r>
      <w:proofErr w:type="spellStart"/>
      <w:r w:rsidRPr="003C4C75">
        <w:rPr>
          <w:rFonts w:ascii="Times New Roman" w:hAnsi="Times New Roman" w:cs="Times New Roman"/>
          <w:sz w:val="28"/>
          <w:szCs w:val="28"/>
        </w:rPr>
        <w:t>інклюзивності</w:t>
      </w:r>
      <w:proofErr w:type="spellEnd"/>
      <w:r w:rsidRPr="003C4C75">
        <w:rPr>
          <w:rFonts w:ascii="Times New Roman" w:hAnsi="Times New Roman" w:cs="Times New Roman"/>
          <w:sz w:val="28"/>
          <w:szCs w:val="28"/>
        </w:rPr>
        <w:t xml:space="preserve">, що передбачає залучення фахівців для роботи з учнями з особливими потребами. Використання цифрових платформ та інструментів для інклюзивного навчання дозволяє створювати рівні можливості для всіх </w:t>
      </w:r>
      <w:r w:rsidR="00E24C29" w:rsidRPr="003C4C75">
        <w:rPr>
          <w:rFonts w:ascii="Times New Roman" w:hAnsi="Times New Roman" w:cs="Times New Roman"/>
          <w:sz w:val="28"/>
          <w:szCs w:val="28"/>
        </w:rPr>
        <w:t>здобувачів</w:t>
      </w:r>
      <w:r w:rsidRPr="003C4C75">
        <w:rPr>
          <w:rFonts w:ascii="Times New Roman" w:hAnsi="Times New Roman" w:cs="Times New Roman"/>
          <w:sz w:val="28"/>
          <w:szCs w:val="28"/>
        </w:rPr>
        <w:t xml:space="preserve">. Важливим є також моніторинг і адаптація стратегії кадрового забезпечення до змін у технологіях та вимогах </w:t>
      </w:r>
      <w:r w:rsidR="00E24C29" w:rsidRPr="003C4C75">
        <w:rPr>
          <w:rFonts w:ascii="Times New Roman" w:hAnsi="Times New Roman" w:cs="Times New Roman"/>
          <w:sz w:val="28"/>
          <w:szCs w:val="28"/>
        </w:rPr>
        <w:t>освітніх</w:t>
      </w:r>
      <w:r w:rsidRPr="003C4C75">
        <w:rPr>
          <w:rFonts w:ascii="Times New Roman" w:hAnsi="Times New Roman" w:cs="Times New Roman"/>
          <w:sz w:val="28"/>
          <w:szCs w:val="28"/>
        </w:rPr>
        <w:t xml:space="preserve"> програм, що забезпечить сталий розвиток освітнього процесу в умовах постійних змін.</w:t>
      </w:r>
    </w:p>
    <w:p w14:paraId="54AE0D2B" w14:textId="34BE877F" w:rsidR="0037397F" w:rsidRPr="003C4C75" w:rsidRDefault="009A5343">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b/>
          <w:sz w:val="28"/>
          <w:szCs w:val="28"/>
        </w:rPr>
        <w:t>Висновки.</w:t>
      </w:r>
      <w:r w:rsidRPr="003C4C75">
        <w:rPr>
          <w:rFonts w:ascii="Times New Roman" w:hAnsi="Times New Roman" w:cs="Times New Roman"/>
          <w:sz w:val="28"/>
          <w:szCs w:val="28"/>
        </w:rPr>
        <w:t xml:space="preserve"> У процесі формування та реалізації кадрової політики в закладах вищої освіти необхідно враховувати комплекс актуальних викликів, </w:t>
      </w:r>
      <w:r w:rsidR="00E24C29" w:rsidRPr="003C4C75">
        <w:rPr>
          <w:rFonts w:ascii="Times New Roman" w:hAnsi="Times New Roman" w:cs="Times New Roman"/>
          <w:sz w:val="28"/>
          <w:szCs w:val="28"/>
        </w:rPr>
        <w:t>зокрема</w:t>
      </w:r>
      <w:r w:rsidRPr="003C4C75">
        <w:rPr>
          <w:rFonts w:ascii="Times New Roman" w:hAnsi="Times New Roman" w:cs="Times New Roman"/>
          <w:sz w:val="28"/>
          <w:szCs w:val="28"/>
        </w:rPr>
        <w:t xml:space="preserve"> дефіцит кваліфікованих кадрів, зниження мотивації працівників, відсутність чітко визначеної стратегії кадрового розвитку, а також необхідність оперативної адаптації до динамічних змін в освітньому середовищі. Для забезпечення ефективного функціонування закладу та підвищення якості освітніх послуг доцільно створювати умови, що сприятимуть професійному розвитку науково-педагогічного персоналу, впроваджувати інноваційні підходи до управління людськими ресурсами та підтримувати безперервне підвищення кваліфікації викладачів. Ефективна кадрова політика має стати стратегічною основою для забезпечення </w:t>
      </w:r>
      <w:r w:rsidRPr="003C4C75">
        <w:rPr>
          <w:rFonts w:ascii="Times New Roman" w:hAnsi="Times New Roman" w:cs="Times New Roman"/>
          <w:sz w:val="28"/>
          <w:szCs w:val="28"/>
        </w:rPr>
        <w:lastRenderedPageBreak/>
        <w:t>конкурентоспроможності закладів вищої освіти як на національному, так і на міжнародному рівнях.</w:t>
      </w:r>
    </w:p>
    <w:p w14:paraId="343C07C1" w14:textId="08AA19FE" w:rsidR="0037397F" w:rsidRPr="003C4C75" w:rsidRDefault="009A5343">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 xml:space="preserve">Для подолання </w:t>
      </w:r>
      <w:r w:rsidR="00E24C29" w:rsidRPr="003C4C75">
        <w:rPr>
          <w:rFonts w:ascii="Times New Roman" w:hAnsi="Times New Roman" w:cs="Times New Roman"/>
          <w:sz w:val="28"/>
          <w:szCs w:val="28"/>
        </w:rPr>
        <w:t xml:space="preserve">наявних </w:t>
      </w:r>
      <w:r w:rsidRPr="003C4C75">
        <w:rPr>
          <w:rFonts w:ascii="Times New Roman" w:hAnsi="Times New Roman" w:cs="Times New Roman"/>
          <w:sz w:val="28"/>
          <w:szCs w:val="28"/>
        </w:rPr>
        <w:t xml:space="preserve">проблем в кадровому забезпеченні важливо активізувати внутрішню комунікацію між керівництвом та співробітниками, сприяти розвитку довіри </w:t>
      </w:r>
      <w:r w:rsidR="00E24C29" w:rsidRPr="003C4C75">
        <w:rPr>
          <w:rFonts w:ascii="Times New Roman" w:hAnsi="Times New Roman" w:cs="Times New Roman"/>
          <w:sz w:val="28"/>
          <w:szCs w:val="28"/>
        </w:rPr>
        <w:t>й</w:t>
      </w:r>
      <w:r w:rsidRPr="003C4C75">
        <w:rPr>
          <w:rFonts w:ascii="Times New Roman" w:hAnsi="Times New Roman" w:cs="Times New Roman"/>
          <w:sz w:val="28"/>
          <w:szCs w:val="28"/>
        </w:rPr>
        <w:t xml:space="preserve"> прозорості в управлінні. Установлення ефективних каналів зв</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язку, підтримка зворотного зв</w:t>
      </w:r>
      <w:r w:rsidR="008A7B05" w:rsidRPr="003C4C75">
        <w:rPr>
          <w:rFonts w:ascii="Times New Roman" w:hAnsi="Times New Roman" w:cs="Times New Roman"/>
          <w:sz w:val="28"/>
          <w:szCs w:val="28"/>
        </w:rPr>
        <w:t>’</w:t>
      </w:r>
      <w:r w:rsidRPr="003C4C75">
        <w:rPr>
          <w:rFonts w:ascii="Times New Roman" w:hAnsi="Times New Roman" w:cs="Times New Roman"/>
          <w:sz w:val="28"/>
          <w:szCs w:val="28"/>
        </w:rPr>
        <w:t xml:space="preserve">язку та залучення персоналу до процесу прийняття рішень дозволить не тільки покращити атмосферу в колективі, але й підвищити загальний рівень мотивації та професіоналізму. </w:t>
      </w:r>
      <w:r w:rsidR="00E24C29" w:rsidRPr="003C4C75">
        <w:rPr>
          <w:rFonts w:ascii="Times New Roman" w:hAnsi="Times New Roman" w:cs="Times New Roman"/>
          <w:sz w:val="28"/>
          <w:szCs w:val="28"/>
        </w:rPr>
        <w:t>З огляду на це,</w:t>
      </w:r>
      <w:r w:rsidRPr="003C4C75">
        <w:rPr>
          <w:rFonts w:ascii="Times New Roman" w:hAnsi="Times New Roman" w:cs="Times New Roman"/>
          <w:sz w:val="28"/>
          <w:szCs w:val="28"/>
        </w:rPr>
        <w:t xml:space="preserve"> стратегічний підхід до кадрового управління та впровадження інноваційних методів є необхідним кроком для сталого розвитку закладів вищої освіти та забезпечення їхньої адаптації до викликів сучасного освітнього середовища.</w:t>
      </w:r>
    </w:p>
    <w:p w14:paraId="00B3D29C" w14:textId="4EC19097" w:rsidR="00E24C29" w:rsidRPr="003C4C75" w:rsidRDefault="00E24C29">
      <w:pPr>
        <w:spacing w:after="0" w:line="360" w:lineRule="auto"/>
        <w:ind w:firstLine="709"/>
        <w:jc w:val="both"/>
        <w:rPr>
          <w:rFonts w:ascii="Times New Roman" w:hAnsi="Times New Roman" w:cs="Times New Roman"/>
          <w:sz w:val="28"/>
          <w:szCs w:val="28"/>
        </w:rPr>
      </w:pPr>
      <w:r w:rsidRPr="003C4C75">
        <w:rPr>
          <w:rFonts w:ascii="Times New Roman" w:hAnsi="Times New Roman" w:cs="Times New Roman"/>
          <w:sz w:val="28"/>
          <w:szCs w:val="28"/>
        </w:rPr>
        <w:t>Перспективи подальших досліджень полягають у поглибленому аналізі ефективності впровадження інноваційних моделей кадрової політики в закладах вищої освіти, зокрема в умовах цифрової трансформації та глобальних викликів.</w:t>
      </w:r>
    </w:p>
    <w:p w14:paraId="7E0240D7" w14:textId="77777777" w:rsidR="0037397F" w:rsidRPr="003C4C75" w:rsidRDefault="0037397F">
      <w:pPr>
        <w:spacing w:after="0" w:line="360" w:lineRule="auto"/>
        <w:ind w:firstLine="709"/>
        <w:jc w:val="both"/>
        <w:rPr>
          <w:rFonts w:ascii="Times New Roman" w:hAnsi="Times New Roman" w:cs="Times New Roman"/>
          <w:b/>
          <w:bCs/>
          <w:sz w:val="28"/>
          <w:szCs w:val="28"/>
        </w:rPr>
      </w:pPr>
    </w:p>
    <w:p w14:paraId="377E6E1E" w14:textId="77777777" w:rsidR="0037397F" w:rsidRPr="003C4C75" w:rsidRDefault="009A5343">
      <w:pPr>
        <w:spacing w:after="0" w:line="360" w:lineRule="auto"/>
        <w:ind w:firstLine="709"/>
        <w:rPr>
          <w:rFonts w:ascii="Times New Roman" w:hAnsi="Times New Roman" w:cs="Times New Roman"/>
          <w:b/>
          <w:sz w:val="28"/>
          <w:szCs w:val="28"/>
        </w:rPr>
      </w:pPr>
      <w:r w:rsidRPr="003C4C75">
        <w:rPr>
          <w:rFonts w:ascii="Times New Roman" w:hAnsi="Times New Roman" w:cs="Times New Roman"/>
          <w:b/>
          <w:sz w:val="28"/>
          <w:szCs w:val="28"/>
        </w:rPr>
        <w:t xml:space="preserve">Список використаних джерел </w:t>
      </w:r>
    </w:p>
    <w:p w14:paraId="57861F86"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bookmarkStart w:id="2" w:name="_Hlk196040339"/>
      <w:r w:rsidRPr="003C4C75">
        <w:rPr>
          <w:rFonts w:ascii="Times New Roman" w:hAnsi="Times New Roman" w:cs="Times New Roman"/>
          <w:bCs/>
          <w:sz w:val="28"/>
          <w:szCs w:val="28"/>
        </w:rPr>
        <w:t xml:space="preserve">Соколова Е. Управління системою реформування методичної діяльності у закладах вищої освіти. </w:t>
      </w:r>
      <w:r w:rsidRPr="003C4C75">
        <w:rPr>
          <w:rFonts w:ascii="Times New Roman" w:hAnsi="Times New Roman" w:cs="Times New Roman"/>
          <w:bCs/>
          <w:i/>
          <w:iCs/>
          <w:sz w:val="28"/>
          <w:szCs w:val="28"/>
        </w:rPr>
        <w:t xml:space="preserve">Публічне управління і адміністрування в Україні. </w:t>
      </w:r>
      <w:r w:rsidRPr="003C4C75">
        <w:rPr>
          <w:rFonts w:ascii="Times New Roman" w:hAnsi="Times New Roman" w:cs="Times New Roman"/>
          <w:bCs/>
          <w:sz w:val="28"/>
          <w:szCs w:val="28"/>
        </w:rPr>
        <w:t xml:space="preserve">2020. № 16. С. 92–96. </w:t>
      </w:r>
      <w:r w:rsidRPr="003C4C75">
        <w:rPr>
          <w:rFonts w:ascii="Times New Roman" w:hAnsi="Times New Roman" w:cs="Times New Roman"/>
          <w:bCs/>
          <w:sz w:val="28"/>
          <w:szCs w:val="28"/>
          <w:lang w:val="pl-PL"/>
        </w:rPr>
        <w:t>URL</w:t>
      </w:r>
      <w:r w:rsidRPr="003C4C75">
        <w:rPr>
          <w:rFonts w:ascii="Times New Roman" w:hAnsi="Times New Roman" w:cs="Times New Roman"/>
          <w:bCs/>
          <w:sz w:val="28"/>
          <w:szCs w:val="28"/>
        </w:rPr>
        <w:t xml:space="preserve">: </w:t>
      </w:r>
      <w:hyperlink r:id="rId15">
        <w:r w:rsidRPr="003C4C75">
          <w:rPr>
            <w:rStyle w:val="ab"/>
            <w:rFonts w:ascii="Times New Roman" w:hAnsi="Times New Roman" w:cs="Times New Roman"/>
            <w:bCs/>
            <w:color w:val="auto"/>
            <w:sz w:val="28"/>
            <w:szCs w:val="28"/>
            <w:lang w:val="pl-PL"/>
          </w:rPr>
          <w:t>https</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pag</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journal</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iei</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od</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ua</w:t>
        </w:r>
        <w:r w:rsidRPr="003C4C75">
          <w:rPr>
            <w:rStyle w:val="ab"/>
            <w:rFonts w:ascii="Times New Roman" w:hAnsi="Times New Roman" w:cs="Times New Roman"/>
            <w:bCs/>
            <w:color w:val="auto"/>
            <w:sz w:val="28"/>
            <w:szCs w:val="28"/>
          </w:rPr>
          <w:t>/</w:t>
        </w:r>
        <w:r w:rsidRPr="003C4C75">
          <w:rPr>
            <w:rStyle w:val="ab"/>
            <w:rFonts w:ascii="Times New Roman" w:hAnsi="Times New Roman" w:cs="Times New Roman"/>
            <w:bCs/>
            <w:color w:val="auto"/>
            <w:sz w:val="28"/>
            <w:szCs w:val="28"/>
            <w:lang w:val="pl-PL"/>
          </w:rPr>
          <w:t>archives</w:t>
        </w:r>
        <w:r w:rsidRPr="003C4C75">
          <w:rPr>
            <w:rStyle w:val="ab"/>
            <w:rFonts w:ascii="Times New Roman" w:hAnsi="Times New Roman" w:cs="Times New Roman"/>
            <w:bCs/>
            <w:color w:val="auto"/>
            <w:sz w:val="28"/>
            <w:szCs w:val="28"/>
          </w:rPr>
          <w:t>/2020/16-2020/16_2020.</w:t>
        </w:r>
        <w:r w:rsidRPr="003C4C75">
          <w:rPr>
            <w:rStyle w:val="ab"/>
            <w:rFonts w:ascii="Times New Roman" w:hAnsi="Times New Roman" w:cs="Times New Roman"/>
            <w:bCs/>
            <w:color w:val="auto"/>
            <w:sz w:val="28"/>
            <w:szCs w:val="28"/>
            <w:lang w:val="pl-PL"/>
          </w:rPr>
          <w:t>pdf</w:t>
        </w:r>
      </w:hyperlink>
      <w:r w:rsidRPr="003C4C75">
        <w:rPr>
          <w:rFonts w:ascii="Times New Roman" w:hAnsi="Times New Roman" w:cs="Times New Roman"/>
          <w:bCs/>
          <w:sz w:val="28"/>
          <w:szCs w:val="28"/>
        </w:rPr>
        <w:t xml:space="preserve"> (дата звернення: 11.04.2025).</w:t>
      </w:r>
    </w:p>
    <w:p w14:paraId="4F743304"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t>Дороніна</w:t>
      </w:r>
      <w:proofErr w:type="spellEnd"/>
      <w:r w:rsidRPr="003C4C75">
        <w:rPr>
          <w:rFonts w:ascii="Times New Roman" w:hAnsi="Times New Roman" w:cs="Times New Roman"/>
          <w:bCs/>
          <w:sz w:val="28"/>
          <w:szCs w:val="28"/>
        </w:rPr>
        <w:t xml:space="preserve"> О., Рязанов М. Кадрова політика як інструмент стратегічного розвитку закладу вищої освіти. </w:t>
      </w:r>
      <w:r w:rsidRPr="003C4C75">
        <w:rPr>
          <w:rFonts w:ascii="Times New Roman" w:hAnsi="Times New Roman" w:cs="Times New Roman"/>
          <w:bCs/>
          <w:i/>
          <w:iCs/>
          <w:sz w:val="28"/>
          <w:szCs w:val="28"/>
        </w:rPr>
        <w:t xml:space="preserve">Економіка і організація управління. </w:t>
      </w:r>
      <w:r w:rsidRPr="003C4C75">
        <w:rPr>
          <w:rFonts w:ascii="Times New Roman" w:hAnsi="Times New Roman" w:cs="Times New Roman"/>
          <w:bCs/>
          <w:sz w:val="28"/>
          <w:szCs w:val="28"/>
        </w:rPr>
        <w:t xml:space="preserve">2019. № 1. С. 15–20. DOI: </w:t>
      </w:r>
      <w:hyperlink r:id="rId16">
        <w:r w:rsidRPr="003C4C75">
          <w:rPr>
            <w:rStyle w:val="ab"/>
            <w:rFonts w:ascii="Times New Roman" w:hAnsi="Times New Roman" w:cs="Times New Roman"/>
            <w:bCs/>
            <w:color w:val="auto"/>
            <w:sz w:val="28"/>
            <w:szCs w:val="28"/>
          </w:rPr>
          <w:t>https://doi.org/10.31558/2307-2318.2019.1.2</w:t>
        </w:r>
      </w:hyperlink>
      <w:r w:rsidRPr="003C4C75">
        <w:rPr>
          <w:rFonts w:ascii="Times New Roman" w:hAnsi="Times New Roman" w:cs="Times New Roman"/>
          <w:bCs/>
          <w:sz w:val="28"/>
          <w:szCs w:val="28"/>
        </w:rPr>
        <w:t xml:space="preserve"> </w:t>
      </w:r>
    </w:p>
    <w:p w14:paraId="37D60A67"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sz w:val="28"/>
          <w:szCs w:val="28"/>
          <w:shd w:val="clear" w:color="auto" w:fill="FFFFFF"/>
        </w:rPr>
        <w:t>Рязанов М. Р. Теоретико-методологічні засади визначення сутності кадрового потенціалу закладу вищої освіти. </w:t>
      </w:r>
      <w:r w:rsidRPr="003C4C75">
        <w:rPr>
          <w:rFonts w:ascii="Times New Roman" w:hAnsi="Times New Roman" w:cs="Times New Roman"/>
          <w:i/>
          <w:iCs/>
          <w:sz w:val="28"/>
          <w:szCs w:val="28"/>
          <w:shd w:val="clear" w:color="auto" w:fill="FFFFFF"/>
        </w:rPr>
        <w:t xml:space="preserve">Економіка і організація </w:t>
      </w:r>
      <w:r w:rsidRPr="003C4C75">
        <w:rPr>
          <w:rFonts w:ascii="Times New Roman" w:hAnsi="Times New Roman" w:cs="Times New Roman"/>
          <w:i/>
          <w:iCs/>
          <w:sz w:val="28"/>
          <w:szCs w:val="28"/>
          <w:shd w:val="clear" w:color="auto" w:fill="FFFFFF"/>
        </w:rPr>
        <w:lastRenderedPageBreak/>
        <w:t>управління</w:t>
      </w:r>
      <w:r w:rsidRPr="003C4C75">
        <w:rPr>
          <w:rFonts w:ascii="Times New Roman" w:hAnsi="Times New Roman" w:cs="Times New Roman"/>
          <w:sz w:val="28"/>
          <w:szCs w:val="28"/>
          <w:shd w:val="clear" w:color="auto" w:fill="FFFFFF"/>
        </w:rPr>
        <w:t>. 2021. № 4(40). С. 336</w:t>
      </w:r>
      <w:r w:rsidRPr="003C4C75">
        <w:rPr>
          <w:rFonts w:ascii="Times New Roman" w:hAnsi="Times New Roman" w:cs="Times New Roman"/>
          <w:bCs/>
          <w:sz w:val="28"/>
          <w:szCs w:val="28"/>
        </w:rPr>
        <w:t>–</w:t>
      </w:r>
      <w:r w:rsidRPr="003C4C75">
        <w:rPr>
          <w:rFonts w:ascii="Times New Roman" w:hAnsi="Times New Roman" w:cs="Times New Roman"/>
          <w:sz w:val="28"/>
          <w:szCs w:val="28"/>
          <w:shd w:val="clear" w:color="auto" w:fill="FFFFFF"/>
        </w:rPr>
        <w:t>345. DOI: https://doi.org/10.31558/2307-2318.2020.4.31</w:t>
      </w:r>
    </w:p>
    <w:p w14:paraId="2959E51D" w14:textId="51BAA7B3"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sz w:val="28"/>
          <w:szCs w:val="28"/>
        </w:rPr>
        <w:t>Самойленко О., Демченко Н., Філоненко О.</w:t>
      </w:r>
      <w:r w:rsidRPr="003C4C75">
        <w:rPr>
          <w:rFonts w:ascii="Times New Roman" w:hAnsi="Times New Roman" w:cs="Times New Roman"/>
          <w:sz w:val="28"/>
          <w:szCs w:val="28"/>
          <w:shd w:val="clear" w:color="auto" w:fill="FFFFFF"/>
        </w:rPr>
        <w:t xml:space="preserve"> Особливості формування ефективної кадрової політики закладу освіти. </w:t>
      </w:r>
      <w:r w:rsidRPr="003C4C75">
        <w:rPr>
          <w:rFonts w:ascii="Times New Roman" w:hAnsi="Times New Roman" w:cs="Times New Roman"/>
          <w:i/>
          <w:iCs/>
          <w:sz w:val="28"/>
          <w:szCs w:val="28"/>
          <w:shd w:val="clear" w:color="auto" w:fill="FFFFFF"/>
        </w:rPr>
        <w:t>Наукові записки. Серія «Психолого-педагогічні науки»; (Ніжинський державний університет імені Миколи Гоголя)</w:t>
      </w:r>
      <w:r w:rsidRPr="003C4C75">
        <w:rPr>
          <w:rFonts w:ascii="Times New Roman" w:hAnsi="Times New Roman" w:cs="Times New Roman"/>
          <w:sz w:val="28"/>
          <w:szCs w:val="28"/>
          <w:shd w:val="clear" w:color="auto" w:fill="FFFFFF"/>
        </w:rPr>
        <w:t xml:space="preserve">. 2023. №3. С. 110-118. DOI: </w:t>
      </w:r>
      <w:hyperlink r:id="rId17" w:history="1">
        <w:r w:rsidRPr="003C4C75">
          <w:rPr>
            <w:rStyle w:val="ab"/>
            <w:rFonts w:ascii="Times New Roman" w:hAnsi="Times New Roman" w:cs="Times New Roman"/>
            <w:color w:val="auto"/>
            <w:sz w:val="28"/>
            <w:szCs w:val="28"/>
            <w:shd w:val="clear" w:color="auto" w:fill="FFFFFF"/>
          </w:rPr>
          <w:t>https://doi.org/10.31654/2663-4902-2023-PP-3-110-118</w:t>
        </w:r>
      </w:hyperlink>
      <w:r w:rsidRPr="003C4C75">
        <w:rPr>
          <w:rFonts w:ascii="Times New Roman" w:hAnsi="Times New Roman" w:cs="Times New Roman"/>
          <w:sz w:val="28"/>
          <w:szCs w:val="28"/>
          <w:shd w:val="clear" w:color="auto" w:fill="FFFFFF"/>
        </w:rPr>
        <w:t>.</w:t>
      </w:r>
    </w:p>
    <w:p w14:paraId="78B75F40" w14:textId="4076B6A4"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t>Сиченко</w:t>
      </w:r>
      <w:proofErr w:type="spellEnd"/>
      <w:r w:rsidRPr="003C4C75">
        <w:rPr>
          <w:rFonts w:ascii="Times New Roman" w:hAnsi="Times New Roman" w:cs="Times New Roman"/>
          <w:bCs/>
          <w:sz w:val="28"/>
          <w:szCs w:val="28"/>
        </w:rPr>
        <w:t xml:space="preserve"> В., </w:t>
      </w:r>
      <w:proofErr w:type="spellStart"/>
      <w:r w:rsidRPr="003C4C75">
        <w:rPr>
          <w:rFonts w:ascii="Times New Roman" w:hAnsi="Times New Roman" w:cs="Times New Roman"/>
          <w:bCs/>
          <w:sz w:val="28"/>
          <w:szCs w:val="28"/>
        </w:rPr>
        <w:t>Мареніченко</w:t>
      </w:r>
      <w:proofErr w:type="spellEnd"/>
      <w:r w:rsidRPr="003C4C75">
        <w:rPr>
          <w:rFonts w:ascii="Times New Roman" w:hAnsi="Times New Roman" w:cs="Times New Roman"/>
          <w:bCs/>
          <w:sz w:val="28"/>
          <w:szCs w:val="28"/>
        </w:rPr>
        <w:t xml:space="preserve"> В. Державне управління регіональним розвитком на засадах європейських стандартів. </w:t>
      </w:r>
      <w:r w:rsidRPr="003C4C75">
        <w:rPr>
          <w:rFonts w:ascii="Times New Roman" w:hAnsi="Times New Roman" w:cs="Times New Roman"/>
          <w:bCs/>
          <w:i/>
          <w:iCs/>
          <w:sz w:val="28"/>
          <w:szCs w:val="28"/>
        </w:rPr>
        <w:t xml:space="preserve">Публічне управління та регіональний розвиток. </w:t>
      </w:r>
      <w:r w:rsidRPr="003C4C75">
        <w:rPr>
          <w:rFonts w:ascii="Times New Roman" w:hAnsi="Times New Roman" w:cs="Times New Roman"/>
          <w:bCs/>
          <w:sz w:val="28"/>
          <w:szCs w:val="28"/>
        </w:rPr>
        <w:t>2019. № 4. С. 441–463.</w:t>
      </w:r>
      <w:r w:rsidRPr="003C4C75">
        <w:rPr>
          <w:rFonts w:ascii="Times New Roman" w:hAnsi="Times New Roman" w:cs="Times New Roman"/>
          <w:sz w:val="28"/>
          <w:szCs w:val="28"/>
        </w:rPr>
        <w:t xml:space="preserve"> </w:t>
      </w:r>
      <w:r w:rsidRPr="003C4C75">
        <w:rPr>
          <w:rFonts w:ascii="Times New Roman" w:hAnsi="Times New Roman" w:cs="Times New Roman"/>
          <w:bCs/>
          <w:sz w:val="28"/>
          <w:szCs w:val="28"/>
        </w:rPr>
        <w:t>URL:</w:t>
      </w:r>
      <w:r w:rsidRPr="003C4C75">
        <w:rPr>
          <w:rFonts w:ascii="Times New Roman" w:hAnsi="Times New Roman" w:cs="Times New Roman"/>
          <w:sz w:val="28"/>
          <w:szCs w:val="28"/>
        </w:rPr>
        <w:t xml:space="preserve"> </w:t>
      </w:r>
      <w:hyperlink r:id="rId18">
        <w:r w:rsidRPr="003C4C75">
          <w:rPr>
            <w:rStyle w:val="ab"/>
            <w:rFonts w:ascii="Times New Roman" w:hAnsi="Times New Roman" w:cs="Times New Roman"/>
            <w:bCs/>
            <w:color w:val="auto"/>
            <w:sz w:val="28"/>
            <w:szCs w:val="28"/>
          </w:rPr>
          <w:t>http://www.irbis-nbuv.gov.ua/cgi-bin/irbis_nbuv/cgiirbis_64</w:t>
        </w:r>
      </w:hyperlink>
      <w:r w:rsidR="003C4C75">
        <w:rPr>
          <w:rFonts w:ascii="Times New Roman" w:hAnsi="Times New Roman" w:cs="Times New Roman"/>
          <w:bCs/>
          <w:sz w:val="28"/>
          <w:szCs w:val="28"/>
        </w:rPr>
        <w:t xml:space="preserve"> </w:t>
      </w:r>
      <w:r w:rsidRPr="003C4C75">
        <w:rPr>
          <w:rFonts w:ascii="Times New Roman" w:hAnsi="Times New Roman" w:cs="Times New Roman"/>
          <w:bCs/>
          <w:sz w:val="28"/>
          <w:szCs w:val="28"/>
        </w:rPr>
        <w:t>(дата звернення: 11.04.2025).</w:t>
      </w:r>
    </w:p>
    <w:p w14:paraId="2DCE12A9"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bCs/>
          <w:sz w:val="28"/>
          <w:szCs w:val="28"/>
        </w:rPr>
        <w:t xml:space="preserve">Вільхова Т., </w:t>
      </w:r>
      <w:proofErr w:type="spellStart"/>
      <w:r w:rsidRPr="003C4C75">
        <w:rPr>
          <w:rFonts w:ascii="Times New Roman" w:hAnsi="Times New Roman" w:cs="Times New Roman"/>
          <w:bCs/>
          <w:sz w:val="28"/>
          <w:szCs w:val="28"/>
        </w:rPr>
        <w:t>Москалець</w:t>
      </w:r>
      <w:proofErr w:type="spellEnd"/>
      <w:r w:rsidRPr="003C4C75">
        <w:rPr>
          <w:rFonts w:ascii="Times New Roman" w:hAnsi="Times New Roman" w:cs="Times New Roman"/>
          <w:bCs/>
          <w:sz w:val="28"/>
          <w:szCs w:val="28"/>
        </w:rPr>
        <w:t xml:space="preserve"> М., Рибкіна С. Основні напрями державного управління освітою в умовах реформування. </w:t>
      </w:r>
      <w:r w:rsidRPr="003C4C75">
        <w:rPr>
          <w:rFonts w:ascii="Times New Roman" w:hAnsi="Times New Roman" w:cs="Times New Roman"/>
          <w:bCs/>
          <w:i/>
          <w:iCs/>
          <w:sz w:val="28"/>
          <w:szCs w:val="28"/>
        </w:rPr>
        <w:t>Публічне управління та регіональний розвиток.</w:t>
      </w:r>
      <w:r w:rsidRPr="003C4C75">
        <w:rPr>
          <w:rFonts w:ascii="Times New Roman" w:hAnsi="Times New Roman" w:cs="Times New Roman"/>
          <w:bCs/>
          <w:sz w:val="28"/>
          <w:szCs w:val="28"/>
        </w:rPr>
        <w:t xml:space="preserve"> 2019. № 4. С. 269–290.</w:t>
      </w:r>
      <w:r w:rsidRPr="003C4C75">
        <w:t xml:space="preserve"> </w:t>
      </w:r>
      <w:r w:rsidRPr="003C4C75">
        <w:rPr>
          <w:rFonts w:ascii="Times New Roman" w:hAnsi="Times New Roman" w:cs="Times New Roman"/>
          <w:bCs/>
          <w:sz w:val="28"/>
          <w:szCs w:val="28"/>
        </w:rPr>
        <w:t xml:space="preserve">URL: </w:t>
      </w:r>
      <w:hyperlink r:id="rId19" w:history="1">
        <w:r w:rsidRPr="003C4C75">
          <w:rPr>
            <w:rStyle w:val="ab"/>
            <w:rFonts w:ascii="Times New Roman" w:hAnsi="Times New Roman" w:cs="Times New Roman"/>
            <w:bCs/>
            <w:color w:val="auto"/>
            <w:sz w:val="28"/>
            <w:szCs w:val="28"/>
          </w:rPr>
          <w:t>http://www.irbis-nbuv.gov.ua/cgi-bin/irbis_nbuv/cgiirbis_64</w:t>
        </w:r>
      </w:hyperlink>
      <w:r w:rsidRPr="003C4C75">
        <w:rPr>
          <w:rFonts w:ascii="Times New Roman" w:hAnsi="Times New Roman" w:cs="Times New Roman"/>
          <w:bCs/>
          <w:sz w:val="28"/>
          <w:szCs w:val="28"/>
        </w:rPr>
        <w:t xml:space="preserve"> (дата звернення: 11.04.2025).</w:t>
      </w:r>
    </w:p>
    <w:p w14:paraId="55AEB356"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t>Слатвінський</w:t>
      </w:r>
      <w:proofErr w:type="spellEnd"/>
      <w:r w:rsidRPr="003C4C75">
        <w:rPr>
          <w:rFonts w:ascii="Times New Roman" w:hAnsi="Times New Roman" w:cs="Times New Roman"/>
          <w:bCs/>
          <w:sz w:val="28"/>
          <w:szCs w:val="28"/>
        </w:rPr>
        <w:t xml:space="preserve"> М., </w:t>
      </w:r>
      <w:proofErr w:type="spellStart"/>
      <w:r w:rsidRPr="003C4C75">
        <w:rPr>
          <w:rFonts w:ascii="Times New Roman" w:hAnsi="Times New Roman" w:cs="Times New Roman"/>
          <w:bCs/>
          <w:sz w:val="28"/>
          <w:szCs w:val="28"/>
        </w:rPr>
        <w:t>Цибал-Слатвінська</w:t>
      </w:r>
      <w:proofErr w:type="spellEnd"/>
      <w:r w:rsidRPr="003C4C75">
        <w:rPr>
          <w:rFonts w:ascii="Times New Roman" w:hAnsi="Times New Roman" w:cs="Times New Roman"/>
          <w:bCs/>
          <w:sz w:val="28"/>
          <w:szCs w:val="28"/>
        </w:rPr>
        <w:t xml:space="preserve"> С. Кадрова політика закладів вищої освіти в умовах кризових викликів. </w:t>
      </w:r>
      <w:r w:rsidRPr="003C4C75">
        <w:rPr>
          <w:rFonts w:ascii="Times New Roman" w:hAnsi="Times New Roman" w:cs="Times New Roman"/>
          <w:bCs/>
          <w:i/>
          <w:iCs/>
          <w:sz w:val="28"/>
          <w:szCs w:val="28"/>
        </w:rPr>
        <w:t>Економічні горизонти.</w:t>
      </w:r>
      <w:r w:rsidRPr="003C4C75">
        <w:rPr>
          <w:rFonts w:ascii="Times New Roman" w:hAnsi="Times New Roman" w:cs="Times New Roman"/>
          <w:bCs/>
          <w:sz w:val="28"/>
          <w:szCs w:val="28"/>
        </w:rPr>
        <w:t xml:space="preserve"> 2023. № 4 (26). С. 19–26. URL: </w:t>
      </w:r>
      <w:hyperlink r:id="rId20">
        <w:r w:rsidRPr="003C4C75">
          <w:rPr>
            <w:rStyle w:val="ab"/>
            <w:rFonts w:ascii="Times New Roman" w:hAnsi="Times New Roman" w:cs="Times New Roman"/>
            <w:bCs/>
            <w:color w:val="auto"/>
            <w:sz w:val="28"/>
            <w:szCs w:val="28"/>
          </w:rPr>
          <w:t>http://eh.udpu.edu.ua/article/view/291784/285315</w:t>
        </w:r>
      </w:hyperlink>
      <w:r w:rsidRPr="003C4C75">
        <w:rPr>
          <w:rFonts w:ascii="Times New Roman" w:hAnsi="Times New Roman" w:cs="Times New Roman"/>
          <w:bCs/>
          <w:sz w:val="28"/>
          <w:szCs w:val="28"/>
        </w:rPr>
        <w:t xml:space="preserve"> (дата звернення: 11.04.2025).</w:t>
      </w:r>
    </w:p>
    <w:p w14:paraId="2A22D132" w14:textId="77777777" w:rsidR="00335A86" w:rsidRPr="003C4C75" w:rsidRDefault="00335A86" w:rsidP="00335A86">
      <w:pPr>
        <w:pStyle w:val="afc"/>
        <w:numPr>
          <w:ilvl w:val="0"/>
          <w:numId w:val="3"/>
        </w:numPr>
        <w:shd w:val="clear" w:color="auto" w:fill="FFFFFF"/>
        <w:spacing w:after="0" w:line="360" w:lineRule="auto"/>
        <w:ind w:left="0" w:firstLine="567"/>
        <w:jc w:val="both"/>
        <w:rPr>
          <w:rFonts w:ascii="Times New Roman" w:hAnsi="Times New Roman" w:cs="Times New Roman"/>
          <w:sz w:val="28"/>
          <w:szCs w:val="28"/>
        </w:rPr>
      </w:pPr>
      <w:r w:rsidRPr="003C4C75">
        <w:rPr>
          <w:rFonts w:ascii="Times New Roman" w:hAnsi="Times New Roman" w:cs="Times New Roman"/>
          <w:sz w:val="28"/>
          <w:szCs w:val="28"/>
          <w:shd w:val="clear" w:color="auto" w:fill="FFFFFF"/>
        </w:rPr>
        <w:t>Назаренко Л. М.</w:t>
      </w:r>
      <w:r w:rsidRPr="003C4C75">
        <w:rPr>
          <w:rFonts w:ascii="Times New Roman" w:hAnsi="Times New Roman" w:cs="Times New Roman"/>
          <w:b/>
          <w:bCs/>
          <w:sz w:val="28"/>
          <w:szCs w:val="28"/>
          <w:shd w:val="clear" w:color="auto" w:fill="FFFFFF"/>
        </w:rPr>
        <w:t xml:space="preserve"> </w:t>
      </w:r>
      <w:r w:rsidRPr="003C4C75">
        <w:rPr>
          <w:rFonts w:ascii="Times New Roman" w:hAnsi="Times New Roman" w:cs="Times New Roman"/>
          <w:sz w:val="28"/>
          <w:szCs w:val="28"/>
        </w:rPr>
        <w:t xml:space="preserve">Теоретичні аспекти кадрової політики у сфері управління освітою на місцевому рівні. </w:t>
      </w:r>
      <w:hyperlink r:id="rId21" w:history="1">
        <w:r w:rsidRPr="003C4C75">
          <w:rPr>
            <w:rStyle w:val="ab"/>
            <w:rFonts w:ascii="Times New Roman" w:hAnsi="Times New Roman" w:cs="Times New Roman"/>
            <w:i/>
            <w:iCs/>
            <w:color w:val="auto"/>
            <w:sz w:val="28"/>
            <w:szCs w:val="28"/>
            <w:u w:val="none"/>
          </w:rPr>
          <w:t>Вісник Херсонського національного технічного університету</w:t>
        </w:r>
      </w:hyperlink>
      <w:r w:rsidRPr="003C4C75">
        <w:rPr>
          <w:rFonts w:ascii="Times New Roman" w:hAnsi="Times New Roman" w:cs="Times New Roman"/>
          <w:i/>
          <w:iCs/>
          <w:sz w:val="28"/>
          <w:szCs w:val="28"/>
        </w:rPr>
        <w:t>.</w:t>
      </w:r>
      <w:r w:rsidRPr="003C4C75">
        <w:rPr>
          <w:rFonts w:ascii="Times New Roman" w:hAnsi="Times New Roman" w:cs="Times New Roman"/>
          <w:sz w:val="28"/>
          <w:szCs w:val="28"/>
        </w:rPr>
        <w:t xml:space="preserve"> 2022. № 1(80). </w:t>
      </w:r>
      <w:r w:rsidRPr="003C4C75">
        <w:rPr>
          <w:rFonts w:ascii="Times New Roman" w:hAnsi="Times New Roman" w:cs="Times New Roman"/>
          <w:bCs/>
          <w:sz w:val="28"/>
          <w:szCs w:val="28"/>
        </w:rPr>
        <w:t xml:space="preserve">URL: </w:t>
      </w:r>
      <w:hyperlink r:id="rId22" w:history="1">
        <w:r w:rsidRPr="003C4C75">
          <w:rPr>
            <w:rStyle w:val="ab"/>
            <w:rFonts w:ascii="Times New Roman" w:hAnsi="Times New Roman" w:cs="Times New Roman"/>
            <w:color w:val="auto"/>
            <w:sz w:val="28"/>
            <w:szCs w:val="28"/>
          </w:rPr>
          <w:t>https://ojs.kntu.net.ua/index.php/visnyk/article/view/241</w:t>
        </w:r>
      </w:hyperlink>
      <w:r w:rsidRPr="003C4C75">
        <w:rPr>
          <w:rFonts w:ascii="Times New Roman" w:hAnsi="Times New Roman" w:cs="Times New Roman"/>
          <w:sz w:val="28"/>
          <w:szCs w:val="28"/>
        </w:rPr>
        <w:t xml:space="preserve"> </w:t>
      </w:r>
      <w:r w:rsidRPr="003C4C75">
        <w:rPr>
          <w:rFonts w:ascii="Times New Roman" w:hAnsi="Times New Roman" w:cs="Times New Roman"/>
          <w:bCs/>
          <w:sz w:val="28"/>
          <w:szCs w:val="28"/>
        </w:rPr>
        <w:t>(дата звернення: 11.04.2025).</w:t>
      </w:r>
    </w:p>
    <w:p w14:paraId="14C034AC"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t>Курисько</w:t>
      </w:r>
      <w:proofErr w:type="spellEnd"/>
      <w:r w:rsidRPr="003C4C75">
        <w:rPr>
          <w:rFonts w:ascii="Times New Roman" w:hAnsi="Times New Roman" w:cs="Times New Roman"/>
          <w:bCs/>
          <w:sz w:val="28"/>
          <w:szCs w:val="28"/>
        </w:rPr>
        <w:t xml:space="preserve"> І. Тенденції розвитку кадрового потенціалу в закладах вищої освіти за підтримки держави. </w:t>
      </w:r>
      <w:r w:rsidRPr="003C4C75">
        <w:rPr>
          <w:rFonts w:ascii="Times New Roman" w:hAnsi="Times New Roman" w:cs="Times New Roman"/>
          <w:bCs/>
          <w:i/>
          <w:iCs/>
          <w:sz w:val="28"/>
          <w:szCs w:val="28"/>
        </w:rPr>
        <w:t>Право та державне управління</w:t>
      </w:r>
      <w:r w:rsidRPr="003C4C75">
        <w:rPr>
          <w:rFonts w:ascii="Times New Roman" w:hAnsi="Times New Roman" w:cs="Times New Roman"/>
          <w:bCs/>
          <w:sz w:val="28"/>
          <w:szCs w:val="28"/>
        </w:rPr>
        <w:t xml:space="preserve">. 2020. № 1. С. 135–139. URL: </w:t>
      </w:r>
      <w:hyperlink r:id="rId23">
        <w:r w:rsidRPr="003C4C75">
          <w:rPr>
            <w:rStyle w:val="ab"/>
            <w:rFonts w:ascii="Times New Roman" w:hAnsi="Times New Roman" w:cs="Times New Roman"/>
            <w:bCs/>
            <w:color w:val="auto"/>
            <w:sz w:val="28"/>
            <w:szCs w:val="28"/>
          </w:rPr>
          <w:t>http://pdu-journal.kpu.zp.ua/index.php/archiv?id=65</w:t>
        </w:r>
      </w:hyperlink>
      <w:r w:rsidRPr="003C4C75">
        <w:rPr>
          <w:rFonts w:ascii="Times New Roman" w:hAnsi="Times New Roman" w:cs="Times New Roman"/>
          <w:bCs/>
          <w:sz w:val="28"/>
          <w:szCs w:val="28"/>
        </w:rPr>
        <w:t xml:space="preserve"> (дата звернення 11.04.2025).</w:t>
      </w:r>
    </w:p>
    <w:p w14:paraId="2CB1653B" w14:textId="23E61D05" w:rsidR="00335A86" w:rsidRPr="003C4C75" w:rsidRDefault="00335A86" w:rsidP="00335A86">
      <w:pPr>
        <w:pStyle w:val="afc"/>
        <w:numPr>
          <w:ilvl w:val="0"/>
          <w:numId w:val="3"/>
        </w:numPr>
        <w:spacing w:after="0" w:line="360" w:lineRule="auto"/>
        <w:ind w:left="0" w:firstLine="709"/>
        <w:jc w:val="both"/>
        <w:rPr>
          <w:rFonts w:ascii="Times New Roman" w:hAnsi="Times New Roman" w:cs="Times New Roman"/>
          <w:bCs/>
          <w:sz w:val="28"/>
          <w:szCs w:val="28"/>
        </w:rPr>
      </w:pPr>
      <w:r w:rsidRPr="003C4C75">
        <w:rPr>
          <w:rFonts w:ascii="Times New Roman" w:hAnsi="Times New Roman" w:cs="Times New Roman"/>
          <w:bCs/>
          <w:sz w:val="28"/>
          <w:szCs w:val="28"/>
        </w:rPr>
        <w:lastRenderedPageBreak/>
        <w:t xml:space="preserve">Беззубко Б., Пономарьова А. Переміщені заклади вищої освіти: нові виклики і перспективи. </w:t>
      </w:r>
      <w:r w:rsidRPr="003C4C75">
        <w:rPr>
          <w:rFonts w:ascii="Times New Roman" w:hAnsi="Times New Roman" w:cs="Times New Roman"/>
          <w:bCs/>
          <w:i/>
          <w:iCs/>
          <w:sz w:val="28"/>
          <w:szCs w:val="28"/>
        </w:rPr>
        <w:t>Вісник Харківського національного університету імені В.Н. Каразіна. Серія «Економічна»</w:t>
      </w:r>
      <w:r w:rsidRPr="003C4C75">
        <w:rPr>
          <w:rFonts w:ascii="Times New Roman" w:hAnsi="Times New Roman" w:cs="Times New Roman"/>
          <w:bCs/>
          <w:sz w:val="28"/>
          <w:szCs w:val="28"/>
        </w:rPr>
        <w:t xml:space="preserve">. 2023. </w:t>
      </w:r>
      <w:proofErr w:type="spellStart"/>
      <w:r w:rsidRPr="003C4C75">
        <w:rPr>
          <w:rFonts w:ascii="Times New Roman" w:hAnsi="Times New Roman" w:cs="Times New Roman"/>
          <w:bCs/>
          <w:sz w:val="28"/>
          <w:szCs w:val="28"/>
        </w:rPr>
        <w:t>Вип</w:t>
      </w:r>
      <w:proofErr w:type="spellEnd"/>
      <w:r w:rsidRPr="003C4C75">
        <w:rPr>
          <w:rFonts w:ascii="Times New Roman" w:hAnsi="Times New Roman" w:cs="Times New Roman"/>
          <w:bCs/>
          <w:sz w:val="28"/>
          <w:szCs w:val="28"/>
        </w:rPr>
        <w:t>. 104. С. 100–107. DOI: 10.26565/2311-2379-2023-104-11</w:t>
      </w:r>
      <w:r w:rsidR="003C4C75">
        <w:rPr>
          <w:rFonts w:ascii="Times New Roman" w:hAnsi="Times New Roman" w:cs="Times New Roman"/>
          <w:bCs/>
          <w:sz w:val="28"/>
          <w:szCs w:val="28"/>
        </w:rPr>
        <w:t xml:space="preserve"> </w:t>
      </w:r>
    </w:p>
    <w:p w14:paraId="2C854B7F" w14:textId="77777777" w:rsidR="00335A86" w:rsidRPr="003C4C75" w:rsidRDefault="00335A86" w:rsidP="00335A86">
      <w:pPr>
        <w:pStyle w:val="afc"/>
        <w:numPr>
          <w:ilvl w:val="0"/>
          <w:numId w:val="3"/>
        </w:numPr>
        <w:spacing w:after="0" w:line="360" w:lineRule="auto"/>
        <w:ind w:left="0" w:firstLine="709"/>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t>Тахтарова</w:t>
      </w:r>
      <w:proofErr w:type="spellEnd"/>
      <w:r w:rsidRPr="003C4C75">
        <w:rPr>
          <w:rFonts w:ascii="Times New Roman" w:hAnsi="Times New Roman" w:cs="Times New Roman"/>
          <w:bCs/>
          <w:sz w:val="28"/>
          <w:szCs w:val="28"/>
        </w:rPr>
        <w:t xml:space="preserve"> К., Благініна О. Розвиток кадрової політики переміщених закладів вищої освіти: проблеми, особливості, виклики. </w:t>
      </w:r>
      <w:r w:rsidRPr="003C4C75">
        <w:rPr>
          <w:rFonts w:ascii="Times New Roman" w:hAnsi="Times New Roman" w:cs="Times New Roman"/>
          <w:bCs/>
          <w:i/>
          <w:iCs/>
          <w:sz w:val="28"/>
          <w:szCs w:val="28"/>
        </w:rPr>
        <w:t>Актуальні виклики інноваційного розвитку економіки людських ресурсів у глобальному вимірі:</w:t>
      </w:r>
      <w:r w:rsidRPr="003C4C75">
        <w:rPr>
          <w:rFonts w:ascii="Times New Roman" w:hAnsi="Times New Roman" w:cs="Times New Roman"/>
          <w:bCs/>
          <w:sz w:val="28"/>
          <w:szCs w:val="28"/>
        </w:rPr>
        <w:t xml:space="preserve"> матеріали доповідей ІІ Міжнародної науково-практичної інтернет-конференції (м. Одеса, 25–26 жовтня 2024 року). Одеса: ОНЕУ, 2024. С. 55–57. URL: </w:t>
      </w:r>
      <w:hyperlink r:id="rId24">
        <w:r w:rsidRPr="003C4C75">
          <w:rPr>
            <w:rStyle w:val="ab"/>
            <w:rFonts w:ascii="Times New Roman" w:hAnsi="Times New Roman" w:cs="Times New Roman"/>
            <w:bCs/>
            <w:color w:val="auto"/>
            <w:sz w:val="28"/>
            <w:szCs w:val="28"/>
          </w:rPr>
          <w:t>http://dspace.oneu.edu.ua/jspui/handle/123456789/18862</w:t>
        </w:r>
      </w:hyperlink>
      <w:r w:rsidRPr="003C4C75">
        <w:rPr>
          <w:rFonts w:ascii="Times New Roman" w:hAnsi="Times New Roman" w:cs="Times New Roman"/>
          <w:bCs/>
          <w:sz w:val="28"/>
          <w:szCs w:val="28"/>
        </w:rPr>
        <w:t xml:space="preserve"> (дата звернення: 11.04.2025).</w:t>
      </w:r>
    </w:p>
    <w:p w14:paraId="10AE106B"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bCs/>
          <w:sz w:val="28"/>
          <w:szCs w:val="28"/>
        </w:rPr>
        <w:t xml:space="preserve">HR-практики в освіті: європейський досвід. </w:t>
      </w:r>
      <w:r w:rsidRPr="003C4C75">
        <w:rPr>
          <w:rFonts w:ascii="Times New Roman" w:hAnsi="Times New Roman" w:cs="Times New Roman"/>
          <w:bCs/>
          <w:i/>
          <w:iCs/>
          <w:sz w:val="28"/>
          <w:szCs w:val="28"/>
        </w:rPr>
        <w:t xml:space="preserve">Освіта України: </w:t>
      </w:r>
      <w:proofErr w:type="spellStart"/>
      <w:r w:rsidRPr="003C4C75">
        <w:rPr>
          <w:rFonts w:ascii="Times New Roman" w:hAnsi="Times New Roman" w:cs="Times New Roman"/>
          <w:bCs/>
          <w:i/>
          <w:iCs/>
          <w:sz w:val="28"/>
          <w:szCs w:val="28"/>
        </w:rPr>
        <w:t>вебсайт</w:t>
      </w:r>
      <w:proofErr w:type="spellEnd"/>
      <w:r w:rsidRPr="003C4C75">
        <w:rPr>
          <w:rFonts w:ascii="Times New Roman" w:hAnsi="Times New Roman" w:cs="Times New Roman"/>
          <w:bCs/>
          <w:i/>
          <w:iCs/>
          <w:sz w:val="28"/>
          <w:szCs w:val="28"/>
        </w:rPr>
        <w:t>.</w:t>
      </w:r>
      <w:r w:rsidRPr="003C4C75">
        <w:rPr>
          <w:rFonts w:ascii="Times New Roman" w:hAnsi="Times New Roman" w:cs="Times New Roman"/>
          <w:bCs/>
          <w:sz w:val="28"/>
          <w:szCs w:val="28"/>
        </w:rPr>
        <w:t xml:space="preserve"> 2022. URL: https://osvita.ua/doc/files/hr-practices-eu-edu.pdf (дата звернення: 11.04.2025).</w:t>
      </w:r>
    </w:p>
    <w:p w14:paraId="00B8A514" w14:textId="4D30378F" w:rsidR="00335A86" w:rsidRPr="003C4C75" w:rsidRDefault="00335A86" w:rsidP="00335A86">
      <w:pPr>
        <w:pStyle w:val="afc"/>
        <w:numPr>
          <w:ilvl w:val="0"/>
          <w:numId w:val="3"/>
        </w:numPr>
        <w:spacing w:after="0" w:line="360" w:lineRule="auto"/>
        <w:ind w:left="0" w:firstLine="709"/>
        <w:jc w:val="both"/>
        <w:rPr>
          <w:rFonts w:ascii="Times New Roman" w:hAnsi="Times New Roman" w:cs="Times New Roman"/>
          <w:bCs/>
          <w:sz w:val="28"/>
          <w:szCs w:val="28"/>
        </w:rPr>
      </w:pPr>
      <w:r w:rsidRPr="003C4C75">
        <w:rPr>
          <w:rFonts w:ascii="Times New Roman" w:hAnsi="Times New Roman" w:cs="Times New Roman"/>
          <w:bCs/>
          <w:sz w:val="28"/>
          <w:szCs w:val="28"/>
        </w:rPr>
        <w:t xml:space="preserve">Оцінювання потреб України у сфері освіти: підсумковий звіт (6 травня – 24 червня 2022). URL: </w:t>
      </w:r>
      <w:r w:rsidRPr="003C4C75">
        <w:rPr>
          <w:rFonts w:ascii="Times New Roman" w:hAnsi="Times New Roman" w:cs="Times New Roman"/>
          <w:sz w:val="28"/>
          <w:szCs w:val="28"/>
        </w:rPr>
        <w:t xml:space="preserve">https://mon.gov.ua/static-objects/mon/sites/1/news/2022/07/07/Pids.zvit.Otsin.potreb.Ukr.u.sferi.osvity-UK-6.05-24.06.22.pdf </w:t>
      </w:r>
      <w:r w:rsidRPr="003C4C75">
        <w:rPr>
          <w:rFonts w:ascii="Times New Roman" w:hAnsi="Times New Roman" w:cs="Times New Roman"/>
          <w:bCs/>
          <w:sz w:val="28"/>
          <w:szCs w:val="28"/>
        </w:rPr>
        <w:t>(дата звернення: 11.04.2025).</w:t>
      </w:r>
    </w:p>
    <w:p w14:paraId="46A19954" w14:textId="77777777" w:rsidR="00335A86" w:rsidRPr="003C4C75" w:rsidRDefault="00335A86" w:rsidP="00335A86">
      <w:pPr>
        <w:pStyle w:val="afc"/>
        <w:numPr>
          <w:ilvl w:val="0"/>
          <w:numId w:val="3"/>
        </w:numPr>
        <w:spacing w:after="0" w:line="360" w:lineRule="auto"/>
        <w:ind w:left="0" w:firstLine="709"/>
        <w:jc w:val="both"/>
        <w:rPr>
          <w:rStyle w:val="ab"/>
          <w:rFonts w:ascii="Times New Roman" w:hAnsi="Times New Roman" w:cs="Times New Roman"/>
          <w:bCs/>
          <w:color w:val="auto"/>
          <w:sz w:val="28"/>
          <w:szCs w:val="28"/>
          <w:u w:val="none"/>
        </w:rPr>
      </w:pPr>
      <w:r w:rsidRPr="003C4C75">
        <w:rPr>
          <w:rFonts w:ascii="Times New Roman" w:hAnsi="Times New Roman" w:cs="Times New Roman"/>
          <w:bCs/>
          <w:sz w:val="28"/>
          <w:szCs w:val="28"/>
        </w:rPr>
        <w:t xml:space="preserve">Вища та фахова </w:t>
      </w:r>
      <w:proofErr w:type="spellStart"/>
      <w:r w:rsidRPr="003C4C75">
        <w:rPr>
          <w:rFonts w:ascii="Times New Roman" w:hAnsi="Times New Roman" w:cs="Times New Roman"/>
          <w:bCs/>
          <w:sz w:val="28"/>
          <w:szCs w:val="28"/>
        </w:rPr>
        <w:t>передвища</w:t>
      </w:r>
      <w:proofErr w:type="spellEnd"/>
      <w:r w:rsidRPr="003C4C75">
        <w:rPr>
          <w:rFonts w:ascii="Times New Roman" w:hAnsi="Times New Roman" w:cs="Times New Roman"/>
          <w:bCs/>
          <w:sz w:val="28"/>
          <w:szCs w:val="28"/>
        </w:rPr>
        <w:t xml:space="preserve"> освіта в Україні. </w:t>
      </w:r>
      <w:r w:rsidRPr="003C4C75">
        <w:rPr>
          <w:rFonts w:ascii="Times New Roman" w:hAnsi="Times New Roman" w:cs="Times New Roman"/>
          <w:bCs/>
          <w:i/>
          <w:iCs/>
          <w:sz w:val="28"/>
          <w:szCs w:val="28"/>
        </w:rPr>
        <w:t xml:space="preserve">Державна служба статистики України: </w:t>
      </w:r>
      <w:proofErr w:type="spellStart"/>
      <w:r w:rsidRPr="003C4C75">
        <w:rPr>
          <w:rFonts w:ascii="Times New Roman" w:hAnsi="Times New Roman" w:cs="Times New Roman"/>
          <w:bCs/>
          <w:i/>
          <w:iCs/>
          <w:sz w:val="28"/>
          <w:szCs w:val="28"/>
        </w:rPr>
        <w:t>вебсайт</w:t>
      </w:r>
      <w:proofErr w:type="spellEnd"/>
      <w:r w:rsidRPr="003C4C75">
        <w:rPr>
          <w:rFonts w:ascii="Times New Roman" w:hAnsi="Times New Roman" w:cs="Times New Roman"/>
          <w:bCs/>
          <w:i/>
          <w:iCs/>
          <w:sz w:val="28"/>
          <w:szCs w:val="28"/>
        </w:rPr>
        <w:t>.</w:t>
      </w:r>
      <w:r w:rsidRPr="003C4C75">
        <w:rPr>
          <w:rFonts w:ascii="Times New Roman" w:hAnsi="Times New Roman" w:cs="Times New Roman"/>
          <w:bCs/>
          <w:sz w:val="28"/>
          <w:szCs w:val="28"/>
        </w:rPr>
        <w:t xml:space="preserve"> 2021. URL: </w:t>
      </w:r>
      <w:hyperlink r:id="rId25">
        <w:r w:rsidRPr="003C4C75">
          <w:rPr>
            <w:rStyle w:val="ab"/>
            <w:rFonts w:ascii="Times New Roman" w:hAnsi="Times New Roman" w:cs="Times New Roman"/>
            <w:bCs/>
            <w:color w:val="auto"/>
            <w:sz w:val="28"/>
            <w:szCs w:val="28"/>
          </w:rPr>
          <w:t>https://ukrstat.gov.ua/operativ/operativ2021/osv/vush_osv/arh_vuz_20_u.htm</w:t>
        </w:r>
      </w:hyperlink>
      <w:r w:rsidRPr="003C4C75">
        <w:rPr>
          <w:rStyle w:val="ab"/>
          <w:rFonts w:ascii="Times New Roman" w:hAnsi="Times New Roman" w:cs="Times New Roman"/>
          <w:bCs/>
          <w:color w:val="auto"/>
          <w:sz w:val="28"/>
          <w:szCs w:val="28"/>
        </w:rPr>
        <w:t xml:space="preserve"> </w:t>
      </w:r>
      <w:r w:rsidRPr="003C4C75">
        <w:rPr>
          <w:rStyle w:val="ab"/>
          <w:rFonts w:ascii="Times New Roman" w:hAnsi="Times New Roman" w:cs="Times New Roman"/>
          <w:bCs/>
          <w:color w:val="auto"/>
          <w:sz w:val="28"/>
          <w:szCs w:val="28"/>
          <w:u w:val="none"/>
        </w:rPr>
        <w:t>(дата звернення: 11.04.2025).</w:t>
      </w:r>
    </w:p>
    <w:p w14:paraId="4083F3AC"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bCs/>
          <w:sz w:val="28"/>
          <w:szCs w:val="28"/>
        </w:rPr>
        <w:t xml:space="preserve">Професійна мобільність українців на тлі кризи людського капіталу. </w:t>
      </w:r>
      <w:proofErr w:type="spellStart"/>
      <w:r w:rsidRPr="003C4C75">
        <w:rPr>
          <w:rFonts w:ascii="Times New Roman" w:hAnsi="Times New Roman" w:cs="Times New Roman"/>
          <w:bCs/>
          <w:i/>
          <w:iCs/>
          <w:sz w:val="28"/>
          <w:szCs w:val="28"/>
        </w:rPr>
        <w:t>Gradus</w:t>
      </w:r>
      <w:proofErr w:type="spellEnd"/>
      <w:r w:rsidRPr="003C4C75">
        <w:rPr>
          <w:rFonts w:ascii="Times New Roman" w:hAnsi="Times New Roman" w:cs="Times New Roman"/>
          <w:bCs/>
          <w:i/>
          <w:iCs/>
          <w:sz w:val="28"/>
          <w:szCs w:val="28"/>
        </w:rPr>
        <w:t xml:space="preserve"> </w:t>
      </w:r>
      <w:proofErr w:type="spellStart"/>
      <w:r w:rsidRPr="003C4C75">
        <w:rPr>
          <w:rFonts w:ascii="Times New Roman" w:hAnsi="Times New Roman" w:cs="Times New Roman"/>
          <w:bCs/>
          <w:i/>
          <w:iCs/>
          <w:sz w:val="28"/>
          <w:szCs w:val="28"/>
        </w:rPr>
        <w:t>Research</w:t>
      </w:r>
      <w:proofErr w:type="spellEnd"/>
      <w:r w:rsidRPr="003C4C75">
        <w:rPr>
          <w:rFonts w:ascii="Times New Roman" w:hAnsi="Times New Roman" w:cs="Times New Roman"/>
          <w:bCs/>
          <w:i/>
          <w:iCs/>
          <w:sz w:val="28"/>
          <w:szCs w:val="28"/>
        </w:rPr>
        <w:t xml:space="preserve">: </w:t>
      </w:r>
      <w:proofErr w:type="spellStart"/>
      <w:r w:rsidRPr="003C4C75">
        <w:rPr>
          <w:rFonts w:ascii="Times New Roman" w:hAnsi="Times New Roman" w:cs="Times New Roman"/>
          <w:bCs/>
          <w:i/>
          <w:iCs/>
          <w:sz w:val="28"/>
          <w:szCs w:val="28"/>
        </w:rPr>
        <w:t>вебсайт</w:t>
      </w:r>
      <w:proofErr w:type="spellEnd"/>
      <w:r w:rsidRPr="003C4C75">
        <w:rPr>
          <w:rFonts w:ascii="Times New Roman" w:hAnsi="Times New Roman" w:cs="Times New Roman"/>
          <w:bCs/>
          <w:i/>
          <w:iCs/>
          <w:sz w:val="28"/>
          <w:szCs w:val="28"/>
        </w:rPr>
        <w:t>.</w:t>
      </w:r>
      <w:r w:rsidRPr="003C4C75">
        <w:rPr>
          <w:rFonts w:ascii="Times New Roman" w:hAnsi="Times New Roman" w:cs="Times New Roman"/>
          <w:bCs/>
          <w:sz w:val="28"/>
          <w:szCs w:val="28"/>
        </w:rPr>
        <w:t xml:space="preserve"> 2024. </w:t>
      </w:r>
      <w:r w:rsidRPr="003C4C75">
        <w:rPr>
          <w:rFonts w:ascii="Times New Roman" w:hAnsi="Times New Roman" w:cs="Times New Roman"/>
          <w:bCs/>
          <w:sz w:val="28"/>
          <w:szCs w:val="28"/>
          <w:lang w:val="en-US"/>
        </w:rPr>
        <w:t xml:space="preserve">URL: </w:t>
      </w:r>
      <w:r w:rsidRPr="003C4C75">
        <w:rPr>
          <w:rFonts w:ascii="Times New Roman" w:hAnsi="Times New Roman" w:cs="Times New Roman"/>
          <w:bCs/>
          <w:sz w:val="28"/>
          <w:szCs w:val="28"/>
        </w:rPr>
        <w:t>https://gradus.app/uk/open-reports/ (дата звернення: 11.04.2025)</w:t>
      </w:r>
      <w:r w:rsidRPr="003C4C75">
        <w:rPr>
          <w:rFonts w:ascii="Times New Roman" w:hAnsi="Times New Roman" w:cs="Times New Roman"/>
          <w:bCs/>
          <w:sz w:val="28"/>
          <w:szCs w:val="28"/>
          <w:lang w:val="en-US"/>
        </w:rPr>
        <w:t>.</w:t>
      </w:r>
    </w:p>
    <w:p w14:paraId="2127EFB8"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r w:rsidRPr="003C4C75">
        <w:rPr>
          <w:rFonts w:ascii="Times New Roman" w:hAnsi="Times New Roman" w:cs="Times New Roman"/>
          <w:bCs/>
          <w:sz w:val="28"/>
          <w:szCs w:val="28"/>
        </w:rPr>
        <w:t xml:space="preserve">Аналітичний звіт за результатами щоквартального моніторингу якості освітнього процесу у 2023 році. </w:t>
      </w:r>
      <w:r w:rsidRPr="003C4C75">
        <w:rPr>
          <w:rFonts w:ascii="Times New Roman" w:hAnsi="Times New Roman" w:cs="Times New Roman"/>
          <w:bCs/>
          <w:i/>
          <w:iCs/>
          <w:sz w:val="28"/>
          <w:szCs w:val="28"/>
        </w:rPr>
        <w:t xml:space="preserve">Міністерство освіти і науки України: </w:t>
      </w:r>
      <w:proofErr w:type="spellStart"/>
      <w:r w:rsidRPr="003C4C75">
        <w:rPr>
          <w:rFonts w:ascii="Times New Roman" w:hAnsi="Times New Roman" w:cs="Times New Roman"/>
          <w:bCs/>
          <w:i/>
          <w:iCs/>
          <w:sz w:val="28"/>
          <w:szCs w:val="28"/>
        </w:rPr>
        <w:t>вебсайт</w:t>
      </w:r>
      <w:proofErr w:type="spellEnd"/>
      <w:r w:rsidRPr="003C4C75">
        <w:rPr>
          <w:rFonts w:ascii="Times New Roman" w:hAnsi="Times New Roman" w:cs="Times New Roman"/>
          <w:bCs/>
          <w:i/>
          <w:iCs/>
          <w:sz w:val="28"/>
          <w:szCs w:val="28"/>
        </w:rPr>
        <w:t>.</w:t>
      </w:r>
      <w:r w:rsidRPr="003C4C75">
        <w:rPr>
          <w:rFonts w:ascii="Times New Roman" w:hAnsi="Times New Roman" w:cs="Times New Roman"/>
          <w:bCs/>
          <w:sz w:val="28"/>
          <w:szCs w:val="28"/>
        </w:rPr>
        <w:t xml:space="preserve"> 2024. </w:t>
      </w:r>
      <w:r w:rsidRPr="003C4C75">
        <w:rPr>
          <w:rFonts w:ascii="Times New Roman" w:hAnsi="Times New Roman" w:cs="Times New Roman"/>
          <w:bCs/>
          <w:sz w:val="28"/>
          <w:szCs w:val="28"/>
          <w:lang w:val="en-US"/>
        </w:rPr>
        <w:t>URL</w:t>
      </w:r>
      <w:r w:rsidRPr="003C4C75">
        <w:rPr>
          <w:rFonts w:ascii="Times New Roman" w:hAnsi="Times New Roman" w:cs="Times New Roman"/>
          <w:bCs/>
          <w:sz w:val="28"/>
          <w:szCs w:val="28"/>
        </w:rPr>
        <w:t>: https://mon.gov.ua/ua/news/shchokvartalnij-monitoring-2023 (дата звернення: 11.04.2025).</w:t>
      </w:r>
    </w:p>
    <w:p w14:paraId="14241E58" w14:textId="77777777" w:rsidR="00335A86" w:rsidRPr="003C4C75" w:rsidRDefault="00335A86" w:rsidP="00335A86">
      <w:pPr>
        <w:pStyle w:val="afc"/>
        <w:numPr>
          <w:ilvl w:val="0"/>
          <w:numId w:val="3"/>
        </w:numPr>
        <w:spacing w:after="0" w:line="360" w:lineRule="auto"/>
        <w:ind w:left="0" w:firstLine="567"/>
        <w:jc w:val="both"/>
        <w:rPr>
          <w:rFonts w:ascii="Times New Roman" w:hAnsi="Times New Roman" w:cs="Times New Roman"/>
          <w:bCs/>
          <w:sz w:val="28"/>
          <w:szCs w:val="28"/>
        </w:rPr>
      </w:pPr>
      <w:proofErr w:type="spellStart"/>
      <w:r w:rsidRPr="003C4C75">
        <w:rPr>
          <w:rFonts w:ascii="Times New Roman" w:hAnsi="Times New Roman" w:cs="Times New Roman"/>
          <w:bCs/>
          <w:sz w:val="28"/>
          <w:szCs w:val="28"/>
        </w:rPr>
        <w:lastRenderedPageBreak/>
        <w:t>Хромушина</w:t>
      </w:r>
      <w:proofErr w:type="spellEnd"/>
      <w:r w:rsidRPr="003C4C75">
        <w:rPr>
          <w:rFonts w:ascii="Times New Roman" w:hAnsi="Times New Roman" w:cs="Times New Roman"/>
          <w:bCs/>
          <w:sz w:val="28"/>
          <w:szCs w:val="28"/>
        </w:rPr>
        <w:t xml:space="preserve"> Л. Розвиток кадрового потенціалу закладів фахової </w:t>
      </w:r>
      <w:proofErr w:type="spellStart"/>
      <w:r w:rsidRPr="003C4C75">
        <w:rPr>
          <w:rFonts w:ascii="Times New Roman" w:hAnsi="Times New Roman" w:cs="Times New Roman"/>
          <w:bCs/>
          <w:sz w:val="28"/>
          <w:szCs w:val="28"/>
        </w:rPr>
        <w:t>передвищої</w:t>
      </w:r>
      <w:proofErr w:type="spellEnd"/>
      <w:r w:rsidRPr="003C4C75">
        <w:rPr>
          <w:rFonts w:ascii="Times New Roman" w:hAnsi="Times New Roman" w:cs="Times New Roman"/>
          <w:bCs/>
          <w:sz w:val="28"/>
          <w:szCs w:val="28"/>
        </w:rPr>
        <w:t xml:space="preserve"> освіти на основі кадрової стратегії. </w:t>
      </w:r>
      <w:r w:rsidRPr="003C4C75">
        <w:rPr>
          <w:rFonts w:ascii="Times New Roman" w:hAnsi="Times New Roman" w:cs="Times New Roman"/>
          <w:bCs/>
          <w:i/>
          <w:iCs/>
          <w:sz w:val="28"/>
          <w:szCs w:val="28"/>
        </w:rPr>
        <w:t>Наукові записки Національного університету «Острозька академія». Серія «Економіка»</w:t>
      </w:r>
      <w:r w:rsidRPr="003C4C75">
        <w:rPr>
          <w:rFonts w:ascii="Times New Roman" w:hAnsi="Times New Roman" w:cs="Times New Roman"/>
          <w:bCs/>
          <w:sz w:val="28"/>
          <w:szCs w:val="28"/>
        </w:rPr>
        <w:t xml:space="preserve">. 2022. № 25(53). С. 49–55. </w:t>
      </w:r>
      <w:r w:rsidRPr="003C4C75">
        <w:rPr>
          <w:rFonts w:ascii="Times New Roman" w:hAnsi="Times New Roman" w:cs="Times New Roman"/>
          <w:sz w:val="28"/>
          <w:szCs w:val="28"/>
        </w:rPr>
        <w:t>DOI: 10.25264/2311-5149-2022-25(53)-49-55</w:t>
      </w:r>
    </w:p>
    <w:p w14:paraId="2824ADAB" w14:textId="5A6ABE84" w:rsidR="00FB6CA7" w:rsidRPr="003C4C75" w:rsidRDefault="00335A86" w:rsidP="00335A86">
      <w:pPr>
        <w:pStyle w:val="afc"/>
        <w:numPr>
          <w:ilvl w:val="0"/>
          <w:numId w:val="3"/>
        </w:numPr>
        <w:spacing w:after="0" w:line="360" w:lineRule="auto"/>
        <w:ind w:left="0" w:firstLine="709"/>
        <w:jc w:val="both"/>
        <w:rPr>
          <w:rFonts w:ascii="Times New Roman" w:hAnsi="Times New Roman" w:cs="Times New Roman"/>
          <w:bCs/>
          <w:sz w:val="28"/>
          <w:szCs w:val="28"/>
        </w:rPr>
      </w:pPr>
      <w:r w:rsidRPr="003C4C75">
        <w:rPr>
          <w:rFonts w:ascii="Times New Roman" w:hAnsi="Times New Roman" w:cs="Times New Roman"/>
          <w:bCs/>
          <w:sz w:val="28"/>
          <w:szCs w:val="28"/>
        </w:rPr>
        <w:t xml:space="preserve">Рязанов М. Кадровий аспект забезпечення якості вищої освіти. </w:t>
      </w:r>
      <w:r w:rsidRPr="003C4C75">
        <w:rPr>
          <w:rFonts w:ascii="Times New Roman" w:hAnsi="Times New Roman" w:cs="Times New Roman"/>
          <w:bCs/>
          <w:i/>
          <w:iCs/>
          <w:sz w:val="28"/>
          <w:szCs w:val="28"/>
        </w:rPr>
        <w:t>Економіка та суспільство</w:t>
      </w:r>
      <w:r w:rsidRPr="003C4C75">
        <w:rPr>
          <w:rFonts w:ascii="Times New Roman" w:hAnsi="Times New Roman" w:cs="Times New Roman"/>
          <w:bCs/>
          <w:sz w:val="28"/>
          <w:szCs w:val="28"/>
        </w:rPr>
        <w:t xml:space="preserve">. 2022. № 42. URL: </w:t>
      </w:r>
      <w:hyperlink r:id="rId26">
        <w:r w:rsidRPr="003C4C75">
          <w:rPr>
            <w:rStyle w:val="ab"/>
            <w:rFonts w:ascii="Times New Roman" w:hAnsi="Times New Roman" w:cs="Times New Roman"/>
            <w:bCs/>
            <w:color w:val="auto"/>
            <w:sz w:val="28"/>
            <w:szCs w:val="28"/>
          </w:rPr>
          <w:t>https://doi.org/10.32782/2524-0072/2022-42-13</w:t>
        </w:r>
      </w:hyperlink>
      <w:r w:rsidRPr="003C4C75">
        <w:rPr>
          <w:rFonts w:ascii="Times New Roman" w:hAnsi="Times New Roman" w:cs="Times New Roman"/>
          <w:bCs/>
          <w:sz w:val="28"/>
          <w:szCs w:val="28"/>
        </w:rPr>
        <w:t xml:space="preserve"> (дата звернення 11.04.2025).</w:t>
      </w:r>
    </w:p>
    <w:bookmarkEnd w:id="2"/>
    <w:p w14:paraId="57A11051" w14:textId="015E61C1" w:rsidR="0037397F" w:rsidRPr="003C4C75" w:rsidRDefault="0037397F" w:rsidP="004A7CA8">
      <w:pPr>
        <w:spacing w:after="0" w:line="360" w:lineRule="auto"/>
        <w:jc w:val="both"/>
        <w:rPr>
          <w:rFonts w:ascii="Times New Roman" w:hAnsi="Times New Roman" w:cs="Times New Roman"/>
          <w:bCs/>
          <w:sz w:val="28"/>
          <w:szCs w:val="28"/>
        </w:rPr>
      </w:pPr>
    </w:p>
    <w:sectPr w:rsidR="0037397F" w:rsidRPr="003C4C75" w:rsidSect="008A7B05">
      <w:headerReference w:type="default" r:id="rId27"/>
      <w:footerReference w:type="default" r:id="rId28"/>
      <w:pgSz w:w="11906" w:h="16838"/>
      <w:pgMar w:top="1134" w:right="851" w:bottom="1134" w:left="1701" w:header="624" w:footer="709"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B80C90" w14:textId="77777777" w:rsidR="00BE4940" w:rsidRDefault="00BE4940">
      <w:pPr>
        <w:spacing w:after="0" w:line="240" w:lineRule="auto"/>
      </w:pPr>
      <w:r>
        <w:separator/>
      </w:r>
    </w:p>
  </w:endnote>
  <w:endnote w:type="continuationSeparator" w:id="0">
    <w:p w14:paraId="023F9E10" w14:textId="77777777" w:rsidR="00BE4940" w:rsidRDefault="00BE4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Hei">
    <w:altName w:val="黑体"/>
    <w:panose1 w:val="02010600030101010101"/>
    <w:charset w:val="86"/>
    <w:family w:val="modern"/>
    <w:notTrueType/>
    <w:pitch w:val="fixed"/>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TimesLT">
    <w:panose1 w:val="00000000000000000000"/>
    <w:charset w:val="00"/>
    <w:family w:val="auto"/>
    <w:notTrueType/>
    <w:pitch w:val="variable"/>
    <w:sig w:usb0="00000003" w:usb1="00000000" w:usb2="00000000" w:usb3="00000000" w:csb0="00000001"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8F8A55" w14:textId="77777777" w:rsidR="0037397F" w:rsidRDefault="0037397F">
    <w:pPr>
      <w:pStyle w:val="a6"/>
      <w:jc w:val="center"/>
      <w:rPr>
        <w:rFonts w:ascii="Arial" w:hAnsi="Arial" w:cs="Arial"/>
        <w:sz w:val="14"/>
        <w:szCs w:val="14"/>
      </w:rPr>
    </w:pPr>
  </w:p>
  <w:p w14:paraId="48BA968D" w14:textId="1D8F627C" w:rsidR="0037397F" w:rsidRDefault="009A5343">
    <w:pPr>
      <w:pStyle w:val="a6"/>
      <w:jc w:val="center"/>
      <w:rPr>
        <w:rFonts w:ascii="Times New Roman" w:hAnsi="Times New Roman" w:cs="Times New Roman"/>
        <w:sz w:val="14"/>
        <w:szCs w:val="14"/>
      </w:rPr>
    </w:pPr>
    <w:r>
      <w:rPr>
        <w:rFonts w:ascii="Times New Roman" w:hAnsi="Times New Roman" w:cs="Times New Roman"/>
        <w:sz w:val="14"/>
        <w:szCs w:val="14"/>
      </w:rPr>
      <w:t>https://pedagogical-academy.com/index.php/journal/about</w:t>
    </w:r>
    <w:r w:rsidR="003C4C75">
      <w:rPr>
        <w:rFonts w:ascii="Times New Roman" w:hAnsi="Times New Roman" w:cs="Times New Roman"/>
        <w:sz w:val="14"/>
        <w:szCs w:val="14"/>
      </w:rPr>
      <w:t xml:space="preserve"> </w:t>
    </w:r>
    <w:r>
      <w:rPr>
        <w:rFonts w:ascii="Times New Roman" w:hAnsi="Times New Roman" w:cs="Times New Roman"/>
        <w:sz w:val="14"/>
        <w:szCs w:val="14"/>
      </w:rPr>
      <w:t>ISSN: 2786-9458</w:t>
    </w:r>
  </w:p>
  <w:p w14:paraId="392E777D" w14:textId="77777777" w:rsidR="0037397F" w:rsidRDefault="0037397F">
    <w:pPr>
      <w:pStyle w:val="a6"/>
      <w:rPr>
        <w:rFonts w:ascii="Times New Roman" w:hAnsi="Times New Roman" w:cs="Times New Roman"/>
        <w:sz w:val="14"/>
        <w:szCs w:val="14"/>
      </w:rPr>
    </w:pPr>
  </w:p>
  <w:p w14:paraId="46AACF33" w14:textId="77777777" w:rsidR="0037397F" w:rsidRDefault="009A5343">
    <w:pPr>
      <w:pStyle w:val="a6"/>
      <w:jc w:val="both"/>
      <w:rPr>
        <w:rFonts w:ascii="Times New Roman" w:hAnsi="Times New Roman" w:cs="Times New Roman"/>
        <w:sz w:val="14"/>
        <w:szCs w:val="14"/>
      </w:rPr>
    </w:pPr>
    <w:r>
      <w:rPr>
        <w:rFonts w:ascii="Times New Roman" w:hAnsi="Times New Roman" w:cs="Times New Roman"/>
        <w:sz w:val="14"/>
        <w:szCs w:val="14"/>
      </w:rPr>
      <w:t xml:space="preserve">Увесь контент ліцензовано за умовами </w:t>
    </w:r>
    <w:proofErr w:type="spellStart"/>
    <w:r>
      <w:rPr>
        <w:rFonts w:ascii="Times New Roman" w:hAnsi="Times New Roman" w:cs="Times New Roman"/>
        <w:sz w:val="14"/>
        <w:szCs w:val="14"/>
      </w:rPr>
      <w:t>Creative</w:t>
    </w:r>
    <w:proofErr w:type="spellEnd"/>
    <w:r>
      <w:rPr>
        <w:rFonts w:ascii="Times New Roman" w:hAnsi="Times New Roman" w:cs="Times New Roman"/>
        <w:sz w:val="14"/>
        <w:szCs w:val="14"/>
      </w:rPr>
      <w:t xml:space="preserve"> </w:t>
    </w:r>
    <w:proofErr w:type="spellStart"/>
    <w:r>
      <w:rPr>
        <w:rFonts w:ascii="Times New Roman" w:hAnsi="Times New Roman" w:cs="Times New Roman"/>
        <w:sz w:val="14"/>
        <w:szCs w:val="14"/>
      </w:rPr>
      <w:t>Commons</w:t>
    </w:r>
    <w:proofErr w:type="spellEnd"/>
    <w:r>
      <w:rPr>
        <w:rFonts w:ascii="Times New Roman" w:hAnsi="Times New Roman" w:cs="Times New Roman"/>
        <w:sz w:val="14"/>
        <w:szCs w:val="14"/>
      </w:rPr>
      <w:t xml:space="preserve"> BY 4.0 </w:t>
    </w:r>
    <w:proofErr w:type="spellStart"/>
    <w:r>
      <w:rPr>
        <w:rFonts w:ascii="Times New Roman" w:hAnsi="Times New Roman" w:cs="Times New Roman"/>
        <w:sz w:val="14"/>
        <w:szCs w:val="14"/>
      </w:rPr>
      <w:t>International</w:t>
    </w:r>
    <w:proofErr w:type="spellEnd"/>
    <w:r>
      <w:rPr>
        <w:rFonts w:ascii="Times New Roman" w:hAnsi="Times New Roman" w:cs="Times New Roman"/>
        <w:sz w:val="14"/>
        <w:szCs w:val="14"/>
      </w:rPr>
      <w:t xml:space="preserve"> </w:t>
    </w:r>
    <w:proofErr w:type="spellStart"/>
    <w:r>
      <w:rPr>
        <w:rFonts w:ascii="Times New Roman" w:hAnsi="Times New Roman" w:cs="Times New Roman"/>
        <w:sz w:val="14"/>
        <w:szCs w:val="14"/>
      </w:rPr>
      <w:t>license</w:t>
    </w:r>
    <w:proofErr w:type="spell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A7CFAE" w14:textId="77777777" w:rsidR="00BE4940" w:rsidRDefault="00BE4940">
      <w:pPr>
        <w:spacing w:after="0" w:line="240" w:lineRule="auto"/>
      </w:pPr>
      <w:r>
        <w:separator/>
      </w:r>
    </w:p>
  </w:footnote>
  <w:footnote w:type="continuationSeparator" w:id="0">
    <w:p w14:paraId="52AA50D0" w14:textId="77777777" w:rsidR="00BE4940" w:rsidRDefault="00BE49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42A9D9" w14:textId="77777777" w:rsidR="0037397F" w:rsidRDefault="009A5343">
    <w:pPr>
      <w:spacing w:after="0" w:line="240" w:lineRule="auto"/>
      <w:jc w:val="center"/>
      <w:rPr>
        <w:rFonts w:ascii="Times New Roman" w:hAnsi="Times New Roman" w:cs="Times New Roman"/>
        <w:b/>
        <w:bCs/>
        <w:sz w:val="24"/>
        <w:szCs w:val="24"/>
      </w:rPr>
    </w:pPr>
    <w:r>
      <w:rPr>
        <w:rFonts w:ascii="Times New Roman" w:hAnsi="Times New Roman" w:cs="Times New Roman"/>
        <w:b/>
        <w:bCs/>
        <w:noProof/>
        <w:sz w:val="24"/>
        <w:szCs w:val="24"/>
        <w:lang w:val="ru-RU" w:eastAsia="ru-RU"/>
      </w:rPr>
      <w:drawing>
        <wp:anchor distT="0" distB="5715" distL="114300" distR="121920" simplePos="0" relativeHeight="20" behindDoc="1" locked="0" layoutInCell="0" allowOverlap="1" wp14:anchorId="20C8EA03" wp14:editId="56C64BC8">
          <wp:simplePos x="0" y="0"/>
          <wp:positionH relativeFrom="margin">
            <wp:posOffset>1771650</wp:posOffset>
          </wp:positionH>
          <wp:positionV relativeFrom="paragraph">
            <wp:posOffset>-156210</wp:posOffset>
          </wp:positionV>
          <wp:extent cx="2545080" cy="470535"/>
          <wp:effectExtent l="0" t="0" r="0" b="0"/>
          <wp:wrapSquare wrapText="bothSides"/>
          <wp:docPr id="1" name="Рисунок 1" descr="Зображення, що містить Шрифт, текст, Графіка, графічний дизайн&#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 name="Рисунок 1" descr="Зображення, що містить Шрифт, текст, Графіка, графічний дизайн&#10;&#10;Автоматично згенерований опис"/>
                  <pic:cNvPicPr/>
                </pic:nvPicPr>
                <pic:blipFill>
                  <a:blip r:embed="rId1">
                    <a:extLst>
                      <a:ext uri="{BEBA8EAE-BF5A-486C-A8C5-ECC9F3942E4B}">
                        <a14:imgProps xmlns:a14="http://schemas.microsoft.com/office/drawing/2010/main">
                          <a14:imgLayer r:embed="rId2">
                            <a14:imgEffect>
                              <a14:sharpenSoften amount="25000"/>
                            </a14:imgEffect>
                          </a14:imgLayer>
                        </a14:imgProps>
                      </a:ext>
                    </a:extLst>
                  </a:blip>
                  <a:srcRect t="18140" r="1709" b="17842"/>
                  <a:stretch/>
                </pic:blipFill>
                <pic:spPr>
                  <a:xfrm>
                    <a:off x="0" y="0"/>
                    <a:ext cx="2545200" cy="470520"/>
                  </a:xfrm>
                  <a:prstGeom prst="rect">
                    <a:avLst/>
                  </a:prstGeom>
                  <a:ln w="0">
                    <a:noFill/>
                  </a:ln>
                </pic:spPr>
              </pic:pic>
            </a:graphicData>
          </a:graphic>
        </wp:anchor>
      </w:drawing>
    </w:r>
  </w:p>
  <w:p w14:paraId="6E7AC6D1" w14:textId="66372C76" w:rsidR="0037397F" w:rsidRDefault="003C4C75">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 id="_x0000_i1027" style="width:11.25pt;height:11.25pt" coordsize="" o:spt="100" o:bullet="t" adj="0,,0" path="" stroked="f">
        <v:stroke joinstyle="miter"/>
        <v:imagedata r:id="rId1" o:title=""/>
        <v:formulas/>
        <v:path o:connecttype="segments"/>
      </v:shape>
    </w:pict>
  </w:numPicBullet>
  <w:abstractNum w:abstractNumId="0">
    <w:nsid w:val="02245C39"/>
    <w:multiLevelType w:val="multilevel"/>
    <w:tmpl w:val="5CCA4E12"/>
    <w:lvl w:ilvl="0">
      <w:start w:val="1"/>
      <w:numFmt w:val="decimal"/>
      <w:lvlText w:val="%1."/>
      <w:lvlJc w:val="left"/>
      <w:pPr>
        <w:tabs>
          <w:tab w:val="num" w:pos="567"/>
        </w:tabs>
        <w:ind w:left="1636" w:hanging="360"/>
      </w:pPr>
    </w:lvl>
    <w:lvl w:ilvl="1">
      <w:start w:val="1"/>
      <w:numFmt w:val="lowerLetter"/>
      <w:lvlText w:val="%2."/>
      <w:lvlJc w:val="left"/>
      <w:pPr>
        <w:tabs>
          <w:tab w:val="num" w:pos="567"/>
        </w:tabs>
        <w:ind w:left="2356" w:hanging="360"/>
      </w:pPr>
    </w:lvl>
    <w:lvl w:ilvl="2">
      <w:start w:val="1"/>
      <w:numFmt w:val="lowerRoman"/>
      <w:lvlText w:val="%3."/>
      <w:lvlJc w:val="right"/>
      <w:pPr>
        <w:tabs>
          <w:tab w:val="num" w:pos="567"/>
        </w:tabs>
        <w:ind w:left="3076" w:hanging="180"/>
      </w:pPr>
    </w:lvl>
    <w:lvl w:ilvl="3">
      <w:start w:val="1"/>
      <w:numFmt w:val="decimal"/>
      <w:lvlText w:val="%4."/>
      <w:lvlJc w:val="left"/>
      <w:pPr>
        <w:tabs>
          <w:tab w:val="num" w:pos="567"/>
        </w:tabs>
        <w:ind w:left="3796" w:hanging="360"/>
      </w:pPr>
    </w:lvl>
    <w:lvl w:ilvl="4">
      <w:start w:val="1"/>
      <w:numFmt w:val="lowerLetter"/>
      <w:lvlText w:val="%5."/>
      <w:lvlJc w:val="left"/>
      <w:pPr>
        <w:tabs>
          <w:tab w:val="num" w:pos="567"/>
        </w:tabs>
        <w:ind w:left="4516" w:hanging="360"/>
      </w:pPr>
    </w:lvl>
    <w:lvl w:ilvl="5">
      <w:start w:val="1"/>
      <w:numFmt w:val="lowerRoman"/>
      <w:lvlText w:val="%6."/>
      <w:lvlJc w:val="right"/>
      <w:pPr>
        <w:tabs>
          <w:tab w:val="num" w:pos="567"/>
        </w:tabs>
        <w:ind w:left="5236" w:hanging="180"/>
      </w:pPr>
    </w:lvl>
    <w:lvl w:ilvl="6">
      <w:start w:val="1"/>
      <w:numFmt w:val="decimal"/>
      <w:lvlText w:val="%7."/>
      <w:lvlJc w:val="left"/>
      <w:pPr>
        <w:tabs>
          <w:tab w:val="num" w:pos="567"/>
        </w:tabs>
        <w:ind w:left="5956" w:hanging="360"/>
      </w:pPr>
    </w:lvl>
    <w:lvl w:ilvl="7">
      <w:start w:val="1"/>
      <w:numFmt w:val="lowerLetter"/>
      <w:lvlText w:val="%8."/>
      <w:lvlJc w:val="left"/>
      <w:pPr>
        <w:tabs>
          <w:tab w:val="num" w:pos="567"/>
        </w:tabs>
        <w:ind w:left="6676" w:hanging="360"/>
      </w:pPr>
    </w:lvl>
    <w:lvl w:ilvl="8">
      <w:start w:val="1"/>
      <w:numFmt w:val="lowerRoman"/>
      <w:lvlText w:val="%9."/>
      <w:lvlJc w:val="right"/>
      <w:pPr>
        <w:tabs>
          <w:tab w:val="num" w:pos="567"/>
        </w:tabs>
        <w:ind w:left="7396" w:hanging="180"/>
      </w:pPr>
    </w:lvl>
  </w:abstractNum>
  <w:abstractNum w:abstractNumId="1">
    <w:nsid w:val="044A299D"/>
    <w:multiLevelType w:val="hybridMultilevel"/>
    <w:tmpl w:val="87E2827E"/>
    <w:lvl w:ilvl="0" w:tplc="948AF3AE">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E9A116C"/>
    <w:multiLevelType w:val="multilevel"/>
    <w:tmpl w:val="3CD8BF1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30572DEC"/>
    <w:multiLevelType w:val="multilevel"/>
    <w:tmpl w:val="0180DA66"/>
    <w:lvl w:ilvl="0">
      <w:start w:val="1"/>
      <w:numFmt w:val="decimal"/>
      <w:lvlText w:val="%1."/>
      <w:lvlJc w:val="left"/>
      <w:pPr>
        <w:tabs>
          <w:tab w:val="num" w:pos="0"/>
        </w:tabs>
        <w:ind w:left="927" w:hanging="360"/>
      </w:pPr>
      <w:rPr>
        <w:color w:val="auto"/>
      </w:r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4">
    <w:nsid w:val="3DB20915"/>
    <w:multiLevelType w:val="hybridMultilevel"/>
    <w:tmpl w:val="87E2827E"/>
    <w:lvl w:ilvl="0" w:tplc="948AF3AE">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4F332407"/>
    <w:multiLevelType w:val="multilevel"/>
    <w:tmpl w:val="B96C03AC"/>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6">
    <w:nsid w:val="521658E2"/>
    <w:multiLevelType w:val="multilevel"/>
    <w:tmpl w:val="4C3E6D70"/>
    <w:lvl w:ilvl="0">
      <w:start w:val="1"/>
      <w:numFmt w:val="decimal"/>
      <w:lvlText w:val="%1)"/>
      <w:lvlJc w:val="left"/>
      <w:pPr>
        <w:tabs>
          <w:tab w:val="num" w:pos="567"/>
        </w:tabs>
        <w:ind w:left="1636" w:hanging="360"/>
      </w:pPr>
    </w:lvl>
    <w:lvl w:ilvl="1">
      <w:start w:val="1"/>
      <w:numFmt w:val="lowerLetter"/>
      <w:lvlText w:val="%2."/>
      <w:lvlJc w:val="left"/>
      <w:pPr>
        <w:tabs>
          <w:tab w:val="num" w:pos="567"/>
        </w:tabs>
        <w:ind w:left="2356" w:hanging="360"/>
      </w:pPr>
    </w:lvl>
    <w:lvl w:ilvl="2">
      <w:start w:val="1"/>
      <w:numFmt w:val="lowerRoman"/>
      <w:lvlText w:val="%3."/>
      <w:lvlJc w:val="right"/>
      <w:pPr>
        <w:tabs>
          <w:tab w:val="num" w:pos="567"/>
        </w:tabs>
        <w:ind w:left="3076" w:hanging="180"/>
      </w:pPr>
    </w:lvl>
    <w:lvl w:ilvl="3">
      <w:start w:val="1"/>
      <w:numFmt w:val="decimal"/>
      <w:lvlText w:val="%4."/>
      <w:lvlJc w:val="left"/>
      <w:pPr>
        <w:tabs>
          <w:tab w:val="num" w:pos="567"/>
        </w:tabs>
        <w:ind w:left="3796" w:hanging="360"/>
      </w:pPr>
    </w:lvl>
    <w:lvl w:ilvl="4">
      <w:start w:val="1"/>
      <w:numFmt w:val="lowerLetter"/>
      <w:lvlText w:val="%5."/>
      <w:lvlJc w:val="left"/>
      <w:pPr>
        <w:tabs>
          <w:tab w:val="num" w:pos="567"/>
        </w:tabs>
        <w:ind w:left="4516" w:hanging="360"/>
      </w:pPr>
    </w:lvl>
    <w:lvl w:ilvl="5">
      <w:start w:val="1"/>
      <w:numFmt w:val="lowerRoman"/>
      <w:lvlText w:val="%6."/>
      <w:lvlJc w:val="right"/>
      <w:pPr>
        <w:tabs>
          <w:tab w:val="num" w:pos="567"/>
        </w:tabs>
        <w:ind w:left="5236" w:hanging="180"/>
      </w:pPr>
    </w:lvl>
    <w:lvl w:ilvl="6">
      <w:start w:val="1"/>
      <w:numFmt w:val="decimal"/>
      <w:lvlText w:val="%7."/>
      <w:lvlJc w:val="left"/>
      <w:pPr>
        <w:tabs>
          <w:tab w:val="num" w:pos="567"/>
        </w:tabs>
        <w:ind w:left="5956" w:hanging="360"/>
      </w:pPr>
    </w:lvl>
    <w:lvl w:ilvl="7">
      <w:start w:val="1"/>
      <w:numFmt w:val="lowerLetter"/>
      <w:lvlText w:val="%8."/>
      <w:lvlJc w:val="left"/>
      <w:pPr>
        <w:tabs>
          <w:tab w:val="num" w:pos="567"/>
        </w:tabs>
        <w:ind w:left="6676" w:hanging="360"/>
      </w:pPr>
    </w:lvl>
    <w:lvl w:ilvl="8">
      <w:start w:val="1"/>
      <w:numFmt w:val="lowerRoman"/>
      <w:lvlText w:val="%9."/>
      <w:lvlJc w:val="right"/>
      <w:pPr>
        <w:tabs>
          <w:tab w:val="num" w:pos="567"/>
        </w:tabs>
        <w:ind w:left="7396" w:hanging="180"/>
      </w:pPr>
    </w:lvl>
  </w:abstractNum>
  <w:abstractNum w:abstractNumId="7">
    <w:nsid w:val="52C80864"/>
    <w:multiLevelType w:val="multilevel"/>
    <w:tmpl w:val="2B8C0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num>
  <w:num w:numId="3">
    <w:abstractNumId w:val="3"/>
  </w:num>
  <w:num w:numId="4">
    <w:abstractNumId w:val="2"/>
  </w:num>
  <w:num w:numId="5">
    <w:abstractNumId w:val="4"/>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97F"/>
    <w:rsid w:val="000B2ABB"/>
    <w:rsid w:val="000F4A51"/>
    <w:rsid w:val="001758D4"/>
    <w:rsid w:val="00177A6B"/>
    <w:rsid w:val="001D73A3"/>
    <w:rsid w:val="002B54B1"/>
    <w:rsid w:val="00320E96"/>
    <w:rsid w:val="00335A86"/>
    <w:rsid w:val="0037397F"/>
    <w:rsid w:val="003A676B"/>
    <w:rsid w:val="003A6F53"/>
    <w:rsid w:val="003C4C75"/>
    <w:rsid w:val="00416D02"/>
    <w:rsid w:val="00430E6F"/>
    <w:rsid w:val="0046540E"/>
    <w:rsid w:val="004A7CA8"/>
    <w:rsid w:val="004C4B25"/>
    <w:rsid w:val="00510592"/>
    <w:rsid w:val="005610C2"/>
    <w:rsid w:val="005E1A9F"/>
    <w:rsid w:val="00654AAC"/>
    <w:rsid w:val="006B2AFB"/>
    <w:rsid w:val="007B5553"/>
    <w:rsid w:val="008000A2"/>
    <w:rsid w:val="008714B4"/>
    <w:rsid w:val="008A29BE"/>
    <w:rsid w:val="008A7B05"/>
    <w:rsid w:val="008B23A0"/>
    <w:rsid w:val="008D0F22"/>
    <w:rsid w:val="008E5A65"/>
    <w:rsid w:val="00924803"/>
    <w:rsid w:val="009A0DA5"/>
    <w:rsid w:val="009A5343"/>
    <w:rsid w:val="00A5752A"/>
    <w:rsid w:val="00A57F94"/>
    <w:rsid w:val="00A64049"/>
    <w:rsid w:val="00A7711F"/>
    <w:rsid w:val="00AA648F"/>
    <w:rsid w:val="00AE109E"/>
    <w:rsid w:val="00AF7E18"/>
    <w:rsid w:val="00B96476"/>
    <w:rsid w:val="00BE4940"/>
    <w:rsid w:val="00BE56C5"/>
    <w:rsid w:val="00C3512C"/>
    <w:rsid w:val="00C6504E"/>
    <w:rsid w:val="00C71DD7"/>
    <w:rsid w:val="00CA6BA4"/>
    <w:rsid w:val="00D418CC"/>
    <w:rsid w:val="00D846E8"/>
    <w:rsid w:val="00E00854"/>
    <w:rsid w:val="00E24C29"/>
    <w:rsid w:val="00E30BAA"/>
    <w:rsid w:val="00E5678C"/>
    <w:rsid w:val="00E611CC"/>
    <w:rsid w:val="00E77CBE"/>
    <w:rsid w:val="00E92597"/>
    <w:rsid w:val="00ED68ED"/>
    <w:rsid w:val="00EF0462"/>
    <w:rsid w:val="00F20D94"/>
    <w:rsid w:val="00F638F4"/>
    <w:rsid w:val="00FB6CA7"/>
    <w:rsid w:val="00FE6D1B"/>
  </w:rsids>
  <m:mathPr>
    <m:mathFont m:val="Cambria Math"/>
    <m:brkBin m:val="before"/>
    <m:brkBinSub m:val="--"/>
    <m:smallFrac m:val="0"/>
    <m:dispDef/>
    <m:lMargin m:val="0"/>
    <m:rMargin m:val="0"/>
    <m:defJc m:val="centerGroup"/>
    <m:wrapIndent m:val="1440"/>
    <m:intLim m:val="subSup"/>
    <m:naryLim m:val="undOvr"/>
  </m:mathPr>
  <w:themeFontLang w:val="uk-UA" w:eastAsia="zh-CN"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CD7293"/>
  <w15:docId w15:val="{8D3CDBF8-C67E-4AAA-9E18-50331BC1A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45F4"/>
    <w:pPr>
      <w:spacing w:after="200" w:line="276" w:lineRule="auto"/>
    </w:pPr>
  </w:style>
  <w:style w:type="paragraph" w:styleId="1">
    <w:name w:val="heading 1"/>
    <w:basedOn w:val="a"/>
    <w:next w:val="a"/>
    <w:link w:val="10"/>
    <w:uiPriority w:val="9"/>
    <w:qFormat/>
    <w:rsid w:val="00A1799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C523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qFormat/>
    <w:rsid w:val="007A572E"/>
    <w:pPr>
      <w:keepNext/>
      <w:spacing w:after="0" w:line="360" w:lineRule="auto"/>
      <w:jc w:val="center"/>
      <w:outlineLvl w:val="2"/>
    </w:pPr>
    <w:rPr>
      <w:rFonts w:ascii="Times New Roman" w:eastAsia="Times New Roman" w:hAnsi="Times New Roman" w:cs="Times New Roman"/>
      <w:b/>
      <w:sz w:val="28"/>
      <w:szCs w:val="20"/>
      <w:lang w:val="lt-LT"/>
    </w:rPr>
  </w:style>
  <w:style w:type="paragraph" w:styleId="5">
    <w:name w:val="heading 5"/>
    <w:basedOn w:val="a"/>
    <w:next w:val="a"/>
    <w:link w:val="50"/>
    <w:qFormat/>
    <w:rsid w:val="007A572E"/>
    <w:pPr>
      <w:keepNext/>
      <w:spacing w:after="0" w:line="240" w:lineRule="auto"/>
      <w:jc w:val="center"/>
      <w:outlineLvl w:val="4"/>
    </w:pPr>
    <w:rPr>
      <w:rFonts w:ascii="Times New Roman" w:eastAsia="Times New Roman" w:hAnsi="Times New Roman" w:cs="Times New Roman"/>
      <w:b/>
      <w:szCs w:val="20"/>
      <w:lang w:val="lt-LT"/>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link w:val="a4"/>
    <w:uiPriority w:val="99"/>
    <w:qFormat/>
    <w:rsid w:val="00A3571C"/>
  </w:style>
  <w:style w:type="character" w:customStyle="1" w:styleId="a5">
    <w:name w:val="Нижний колонтитул Знак"/>
    <w:basedOn w:val="a0"/>
    <w:link w:val="a6"/>
    <w:qFormat/>
    <w:rsid w:val="00A3571C"/>
  </w:style>
  <w:style w:type="character" w:customStyle="1" w:styleId="a7">
    <w:name w:val="Текст сноски Знак"/>
    <w:basedOn w:val="a0"/>
    <w:link w:val="a8"/>
    <w:uiPriority w:val="99"/>
    <w:semiHidden/>
    <w:qFormat/>
    <w:rsid w:val="00A3571C"/>
    <w:rPr>
      <w:sz w:val="20"/>
      <w:szCs w:val="20"/>
    </w:rPr>
  </w:style>
  <w:style w:type="character" w:customStyle="1" w:styleId="a9">
    <w:name w:val="Символи виноски"/>
    <w:basedOn w:val="a0"/>
    <w:uiPriority w:val="99"/>
    <w:semiHidden/>
    <w:unhideWhenUsed/>
    <w:qFormat/>
    <w:rsid w:val="00A3571C"/>
    <w:rPr>
      <w:vertAlign w:val="superscript"/>
    </w:rPr>
  </w:style>
  <w:style w:type="character" w:styleId="aa">
    <w:name w:val="footnote reference"/>
    <w:rPr>
      <w:vertAlign w:val="superscript"/>
    </w:rPr>
  </w:style>
  <w:style w:type="character" w:styleId="ab">
    <w:name w:val="Hyperlink"/>
    <w:basedOn w:val="a0"/>
    <w:uiPriority w:val="99"/>
    <w:unhideWhenUsed/>
    <w:rsid w:val="00DD1EFF"/>
    <w:rPr>
      <w:color w:val="0000FF" w:themeColor="hyperlink"/>
      <w:u w:val="single"/>
    </w:rPr>
  </w:style>
  <w:style w:type="character" w:customStyle="1" w:styleId="ac">
    <w:name w:val="Текст выноски Знак"/>
    <w:basedOn w:val="a0"/>
    <w:link w:val="ad"/>
    <w:uiPriority w:val="99"/>
    <w:semiHidden/>
    <w:qFormat/>
    <w:rsid w:val="00560B29"/>
    <w:rPr>
      <w:rFonts w:ascii="Tahoma" w:hAnsi="Tahoma" w:cs="Tahoma"/>
      <w:sz w:val="16"/>
      <w:szCs w:val="16"/>
    </w:rPr>
  </w:style>
  <w:style w:type="character" w:customStyle="1" w:styleId="Bodytext4">
    <w:name w:val="Body text (4)"/>
    <w:qFormat/>
    <w:rsid w:val="0090033C"/>
    <w:rPr>
      <w:rFonts w:ascii="Times New Roman" w:eastAsia="Times New Roman" w:hAnsi="Times New Roman" w:cs="Times New Roman"/>
      <w:b w:val="0"/>
      <w:bCs w:val="0"/>
      <w:i w:val="0"/>
      <w:iCs w:val="0"/>
      <w:caps w:val="0"/>
      <w:smallCaps w:val="0"/>
      <w:strike w:val="0"/>
      <w:dstrike w:val="0"/>
      <w:color w:val="000000"/>
      <w:spacing w:val="0"/>
      <w:w w:val="100"/>
      <w:sz w:val="22"/>
      <w:szCs w:val="22"/>
      <w:u w:val="none"/>
      <w:lang w:val="uk-UA" w:eastAsia="uk-UA" w:bidi="uk-UA"/>
    </w:rPr>
  </w:style>
  <w:style w:type="character" w:customStyle="1" w:styleId="Bodytext4105pt">
    <w:name w:val="Body text (4) + 10.5 pt"/>
    <w:qFormat/>
    <w:rsid w:val="0090033C"/>
    <w:rPr>
      <w:rFonts w:ascii="Times New Roman" w:eastAsia="Times New Roman" w:hAnsi="Times New Roman" w:cs="Times New Roman"/>
      <w:b w:val="0"/>
      <w:bCs w:val="0"/>
      <w:i w:val="0"/>
      <w:iCs w:val="0"/>
      <w:caps w:val="0"/>
      <w:smallCaps w:val="0"/>
      <w:strike w:val="0"/>
      <w:dstrike w:val="0"/>
      <w:color w:val="000000"/>
      <w:spacing w:val="0"/>
      <w:w w:val="100"/>
      <w:sz w:val="21"/>
      <w:szCs w:val="21"/>
      <w:u w:val="none"/>
      <w:lang w:val="uk-UA" w:eastAsia="uk-UA" w:bidi="uk-UA"/>
    </w:rPr>
  </w:style>
  <w:style w:type="character" w:customStyle="1" w:styleId="ae">
    <w:name w:val="Результати Знак"/>
    <w:basedOn w:val="a0"/>
    <w:link w:val="af"/>
    <w:qFormat/>
    <w:rsid w:val="009F1A34"/>
    <w:rPr>
      <w:rFonts w:asciiTheme="majorHAnsi" w:hAnsiTheme="majorHAnsi"/>
    </w:rPr>
  </w:style>
  <w:style w:type="character" w:customStyle="1" w:styleId="af0">
    <w:name w:val="цит Знак"/>
    <w:basedOn w:val="a0"/>
    <w:link w:val="af1"/>
    <w:qFormat/>
    <w:rsid w:val="002A3D36"/>
    <w:rPr>
      <w:rFonts w:asciiTheme="majorHAnsi" w:hAnsiTheme="majorHAnsi"/>
      <w:i/>
    </w:rPr>
  </w:style>
  <w:style w:type="character" w:customStyle="1" w:styleId="30">
    <w:name w:val="Заголовок 3 Знак"/>
    <w:basedOn w:val="a0"/>
    <w:link w:val="3"/>
    <w:qFormat/>
    <w:rsid w:val="007A572E"/>
    <w:rPr>
      <w:rFonts w:ascii="Times New Roman" w:eastAsia="Times New Roman" w:hAnsi="Times New Roman" w:cs="Times New Roman"/>
      <w:b/>
      <w:sz w:val="28"/>
      <w:szCs w:val="20"/>
      <w:lang w:val="lt-LT"/>
    </w:rPr>
  </w:style>
  <w:style w:type="character" w:customStyle="1" w:styleId="50">
    <w:name w:val="Заголовок 5 Знак"/>
    <w:basedOn w:val="a0"/>
    <w:link w:val="5"/>
    <w:qFormat/>
    <w:rsid w:val="007A572E"/>
    <w:rPr>
      <w:rFonts w:ascii="Times New Roman" w:eastAsia="Times New Roman" w:hAnsi="Times New Roman" w:cs="Times New Roman"/>
      <w:b/>
      <w:szCs w:val="20"/>
      <w:lang w:val="lt-LT"/>
    </w:rPr>
  </w:style>
  <w:style w:type="character" w:customStyle="1" w:styleId="21">
    <w:name w:val="Основной текст 2 Знак"/>
    <w:basedOn w:val="a0"/>
    <w:link w:val="22"/>
    <w:qFormat/>
    <w:rsid w:val="007A572E"/>
    <w:rPr>
      <w:rFonts w:ascii="TimesLT" w:eastAsia="Times New Roman" w:hAnsi="TimesLT" w:cs="Times New Roman"/>
      <w:sz w:val="24"/>
      <w:szCs w:val="20"/>
      <w:lang w:val="lt-LT"/>
    </w:rPr>
  </w:style>
  <w:style w:type="character" w:customStyle="1" w:styleId="af2">
    <w:name w:val="Основной текст с отступом Знак"/>
    <w:basedOn w:val="a0"/>
    <w:link w:val="af3"/>
    <w:qFormat/>
    <w:rsid w:val="007A572E"/>
    <w:rPr>
      <w:rFonts w:ascii="Times New Roman" w:eastAsia="Times New Roman" w:hAnsi="Times New Roman" w:cs="Times New Roman"/>
      <w:sz w:val="24"/>
      <w:szCs w:val="24"/>
      <w:lang w:val="en-US"/>
    </w:rPr>
  </w:style>
  <w:style w:type="character" w:customStyle="1" w:styleId="ct-with-fmlt">
    <w:name w:val="ct-with-fmlt"/>
    <w:basedOn w:val="a0"/>
    <w:qFormat/>
    <w:rsid w:val="00A02FA3"/>
    <w:rPr>
      <w:shd w:val="clear" w:color="auto" w:fill="FFFFFF"/>
    </w:rPr>
  </w:style>
  <w:style w:type="character" w:customStyle="1" w:styleId="11">
    <w:name w:val="Незакрита згадка1"/>
    <w:basedOn w:val="a0"/>
    <w:uiPriority w:val="99"/>
    <w:semiHidden/>
    <w:unhideWhenUsed/>
    <w:qFormat/>
    <w:rsid w:val="00700356"/>
    <w:rPr>
      <w:color w:val="605E5C"/>
      <w:shd w:val="clear" w:color="auto" w:fill="E1DFDD"/>
    </w:rPr>
  </w:style>
  <w:style w:type="character" w:customStyle="1" w:styleId="article-headerdoilabel">
    <w:name w:val="article-header__doi__label"/>
    <w:basedOn w:val="a0"/>
    <w:qFormat/>
    <w:rsid w:val="00700356"/>
  </w:style>
  <w:style w:type="character" w:customStyle="1" w:styleId="10">
    <w:name w:val="Заголовок 1 Знак"/>
    <w:basedOn w:val="a0"/>
    <w:link w:val="1"/>
    <w:uiPriority w:val="9"/>
    <w:qFormat/>
    <w:rsid w:val="00A17997"/>
    <w:rPr>
      <w:rFonts w:asciiTheme="majorHAnsi" w:eastAsiaTheme="majorEastAsia" w:hAnsiTheme="majorHAnsi" w:cstheme="majorBidi"/>
      <w:color w:val="365F91" w:themeColor="accent1" w:themeShade="BF"/>
      <w:sz w:val="32"/>
      <w:szCs w:val="32"/>
    </w:rPr>
  </w:style>
  <w:style w:type="character" w:customStyle="1" w:styleId="nlmarticle-title">
    <w:name w:val="nlm_article-title"/>
    <w:basedOn w:val="a0"/>
    <w:qFormat/>
    <w:rsid w:val="007A27EC"/>
  </w:style>
  <w:style w:type="character" w:customStyle="1" w:styleId="contribdegrees">
    <w:name w:val="contribdegrees"/>
    <w:basedOn w:val="a0"/>
    <w:qFormat/>
    <w:rsid w:val="007A27EC"/>
  </w:style>
  <w:style w:type="character" w:customStyle="1" w:styleId="orcid-icon">
    <w:name w:val="orcid-icon"/>
    <w:basedOn w:val="a0"/>
    <w:qFormat/>
    <w:rsid w:val="007A27EC"/>
  </w:style>
  <w:style w:type="character" w:styleId="af4">
    <w:name w:val="Emphasis"/>
    <w:basedOn w:val="a0"/>
    <w:uiPriority w:val="20"/>
    <w:qFormat/>
    <w:rsid w:val="00E963C7"/>
    <w:rPr>
      <w:i/>
      <w:iCs/>
    </w:rPr>
  </w:style>
  <w:style w:type="character" w:customStyle="1" w:styleId="sciprofiles-linkname">
    <w:name w:val="sciprofiles-link__name"/>
    <w:basedOn w:val="a0"/>
    <w:qFormat/>
    <w:rsid w:val="00BF0921"/>
  </w:style>
  <w:style w:type="character" w:customStyle="1" w:styleId="ref-lnk">
    <w:name w:val="ref-lnk"/>
    <w:basedOn w:val="a0"/>
    <w:qFormat/>
    <w:rsid w:val="008E2E80"/>
  </w:style>
  <w:style w:type="character" w:customStyle="1" w:styleId="accordion-tabbedtab-mobile">
    <w:name w:val="accordion-tabbed__tab-mobile"/>
    <w:basedOn w:val="a0"/>
    <w:qFormat/>
    <w:rsid w:val="00F662B2"/>
  </w:style>
  <w:style w:type="character" w:customStyle="1" w:styleId="comma-separator">
    <w:name w:val="comma-separator"/>
    <w:basedOn w:val="a0"/>
    <w:qFormat/>
    <w:rsid w:val="00F662B2"/>
  </w:style>
  <w:style w:type="character" w:customStyle="1" w:styleId="epub-state">
    <w:name w:val="epub-state"/>
    <w:basedOn w:val="a0"/>
    <w:qFormat/>
    <w:rsid w:val="00F662B2"/>
  </w:style>
  <w:style w:type="character" w:customStyle="1" w:styleId="epub-date">
    <w:name w:val="epub-date"/>
    <w:basedOn w:val="a0"/>
    <w:qFormat/>
    <w:rsid w:val="00F662B2"/>
  </w:style>
  <w:style w:type="character" w:customStyle="1" w:styleId="inlineblock">
    <w:name w:val="inlineblock"/>
    <w:basedOn w:val="a0"/>
    <w:qFormat/>
    <w:rsid w:val="009B2E45"/>
  </w:style>
  <w:style w:type="character" w:customStyle="1" w:styleId="authors">
    <w:name w:val="authors"/>
    <w:basedOn w:val="a0"/>
    <w:qFormat/>
    <w:rsid w:val="00786F84"/>
  </w:style>
  <w:style w:type="character" w:customStyle="1" w:styleId="12">
    <w:name w:val="Дата1"/>
    <w:basedOn w:val="a0"/>
    <w:qFormat/>
    <w:rsid w:val="00786F84"/>
  </w:style>
  <w:style w:type="character" w:customStyle="1" w:styleId="arttitle">
    <w:name w:val="art_title"/>
    <w:basedOn w:val="a0"/>
    <w:qFormat/>
    <w:rsid w:val="00786F84"/>
  </w:style>
  <w:style w:type="character" w:customStyle="1" w:styleId="serialtitle">
    <w:name w:val="serial_title"/>
    <w:basedOn w:val="a0"/>
    <w:qFormat/>
    <w:rsid w:val="00786F84"/>
  </w:style>
  <w:style w:type="character" w:customStyle="1" w:styleId="doilink">
    <w:name w:val="doi_link"/>
    <w:basedOn w:val="a0"/>
    <w:qFormat/>
    <w:rsid w:val="00786F84"/>
  </w:style>
  <w:style w:type="character" w:customStyle="1" w:styleId="period">
    <w:name w:val="period"/>
    <w:basedOn w:val="a0"/>
    <w:qFormat/>
    <w:rsid w:val="00242F18"/>
  </w:style>
  <w:style w:type="character" w:customStyle="1" w:styleId="cit">
    <w:name w:val="cit"/>
    <w:basedOn w:val="a0"/>
    <w:qFormat/>
    <w:rsid w:val="00242F18"/>
  </w:style>
  <w:style w:type="character" w:customStyle="1" w:styleId="citation-doi">
    <w:name w:val="citation-doi"/>
    <w:basedOn w:val="a0"/>
    <w:qFormat/>
    <w:rsid w:val="00242F18"/>
  </w:style>
  <w:style w:type="character" w:customStyle="1" w:styleId="title-text">
    <w:name w:val="title-text"/>
    <w:basedOn w:val="a0"/>
    <w:qFormat/>
    <w:rsid w:val="00EC5234"/>
  </w:style>
  <w:style w:type="character" w:customStyle="1" w:styleId="sr-only">
    <w:name w:val="sr-only"/>
    <w:basedOn w:val="a0"/>
    <w:qFormat/>
    <w:rsid w:val="00EC5234"/>
  </w:style>
  <w:style w:type="character" w:customStyle="1" w:styleId="text">
    <w:name w:val="text"/>
    <w:basedOn w:val="a0"/>
    <w:qFormat/>
    <w:rsid w:val="00EC5234"/>
  </w:style>
  <w:style w:type="character" w:customStyle="1" w:styleId="author-ref">
    <w:name w:val="author-ref"/>
    <w:basedOn w:val="a0"/>
    <w:qFormat/>
    <w:rsid w:val="00EC5234"/>
  </w:style>
  <w:style w:type="character" w:customStyle="1" w:styleId="20">
    <w:name w:val="Заголовок 2 Знак"/>
    <w:basedOn w:val="a0"/>
    <w:link w:val="2"/>
    <w:uiPriority w:val="9"/>
    <w:semiHidden/>
    <w:qFormat/>
    <w:rsid w:val="00EC5234"/>
    <w:rPr>
      <w:rFonts w:asciiTheme="majorHAnsi" w:eastAsiaTheme="majorEastAsia" w:hAnsiTheme="majorHAnsi" w:cstheme="majorBidi"/>
      <w:color w:val="365F91" w:themeColor="accent1" w:themeShade="BF"/>
      <w:sz w:val="26"/>
      <w:szCs w:val="26"/>
    </w:rPr>
  </w:style>
  <w:style w:type="character" w:customStyle="1" w:styleId="af5">
    <w:name w:val="Основной текст Знак"/>
    <w:basedOn w:val="a0"/>
    <w:link w:val="af6"/>
    <w:uiPriority w:val="99"/>
    <w:semiHidden/>
    <w:qFormat/>
    <w:rsid w:val="0095067B"/>
  </w:style>
  <w:style w:type="character" w:customStyle="1" w:styleId="23">
    <w:name w:val="Незакрита згадка2"/>
    <w:basedOn w:val="a0"/>
    <w:uiPriority w:val="99"/>
    <w:semiHidden/>
    <w:unhideWhenUsed/>
    <w:qFormat/>
    <w:rsid w:val="0095067B"/>
    <w:rPr>
      <w:color w:val="605E5C"/>
      <w:shd w:val="clear" w:color="auto" w:fill="E1DFDD"/>
    </w:rPr>
  </w:style>
  <w:style w:type="character" w:customStyle="1" w:styleId="13">
    <w:name w:val="Неразрешенное упоминание1"/>
    <w:basedOn w:val="a0"/>
    <w:uiPriority w:val="99"/>
    <w:semiHidden/>
    <w:unhideWhenUsed/>
    <w:qFormat/>
    <w:rsid w:val="0072764C"/>
    <w:rPr>
      <w:color w:val="605E5C"/>
      <w:shd w:val="clear" w:color="auto" w:fill="E1DFDD"/>
    </w:rPr>
  </w:style>
  <w:style w:type="paragraph" w:styleId="af7">
    <w:name w:val="Title"/>
    <w:basedOn w:val="a"/>
    <w:next w:val="af6"/>
    <w:qFormat/>
    <w:pPr>
      <w:keepNext/>
      <w:spacing w:before="240" w:after="120"/>
    </w:pPr>
    <w:rPr>
      <w:rFonts w:ascii="Liberation Sans" w:eastAsia="Microsoft YaHei" w:hAnsi="Liberation Sans" w:cs="Arial"/>
      <w:sz w:val="28"/>
      <w:szCs w:val="28"/>
    </w:rPr>
  </w:style>
  <w:style w:type="paragraph" w:styleId="af6">
    <w:name w:val="Body Text"/>
    <w:basedOn w:val="a"/>
    <w:link w:val="af5"/>
    <w:uiPriority w:val="99"/>
    <w:semiHidden/>
    <w:unhideWhenUsed/>
    <w:rsid w:val="0095067B"/>
    <w:pPr>
      <w:spacing w:after="120"/>
    </w:pPr>
  </w:style>
  <w:style w:type="paragraph" w:styleId="af8">
    <w:name w:val="List"/>
    <w:basedOn w:val="af6"/>
    <w:rPr>
      <w:rFonts w:cs="Arial"/>
    </w:rPr>
  </w:style>
  <w:style w:type="paragraph" w:styleId="af9">
    <w:name w:val="caption"/>
    <w:basedOn w:val="a"/>
    <w:qFormat/>
    <w:pPr>
      <w:suppressLineNumbers/>
      <w:spacing w:before="120" w:after="120"/>
    </w:pPr>
    <w:rPr>
      <w:rFonts w:cs="Arial"/>
      <w:i/>
      <w:iCs/>
      <w:sz w:val="24"/>
      <w:szCs w:val="24"/>
    </w:rPr>
  </w:style>
  <w:style w:type="paragraph" w:customStyle="1" w:styleId="afa">
    <w:name w:val="Покажчик"/>
    <w:basedOn w:val="a"/>
    <w:qFormat/>
    <w:pPr>
      <w:suppressLineNumbers/>
    </w:pPr>
    <w:rPr>
      <w:rFonts w:cs="Arial"/>
    </w:rPr>
  </w:style>
  <w:style w:type="paragraph" w:customStyle="1" w:styleId="afb">
    <w:name w:val="Верхній і нижній колонтитули"/>
    <w:basedOn w:val="a"/>
    <w:qFormat/>
  </w:style>
  <w:style w:type="paragraph" w:styleId="a4">
    <w:name w:val="header"/>
    <w:basedOn w:val="a"/>
    <w:link w:val="a3"/>
    <w:uiPriority w:val="99"/>
    <w:unhideWhenUsed/>
    <w:rsid w:val="00A3571C"/>
    <w:pPr>
      <w:tabs>
        <w:tab w:val="center" w:pos="4819"/>
        <w:tab w:val="right" w:pos="9639"/>
      </w:tabs>
      <w:spacing w:after="0" w:line="240" w:lineRule="auto"/>
    </w:pPr>
  </w:style>
  <w:style w:type="paragraph" w:styleId="a6">
    <w:name w:val="footer"/>
    <w:basedOn w:val="a"/>
    <w:link w:val="a5"/>
    <w:unhideWhenUsed/>
    <w:rsid w:val="00A3571C"/>
    <w:pPr>
      <w:tabs>
        <w:tab w:val="center" w:pos="4819"/>
        <w:tab w:val="right" w:pos="9639"/>
      </w:tabs>
      <w:spacing w:after="0" w:line="240" w:lineRule="auto"/>
    </w:pPr>
  </w:style>
  <w:style w:type="paragraph" w:styleId="a8">
    <w:name w:val="footnote text"/>
    <w:basedOn w:val="a"/>
    <w:link w:val="a7"/>
    <w:uiPriority w:val="99"/>
    <w:semiHidden/>
    <w:unhideWhenUsed/>
    <w:rsid w:val="00A3571C"/>
    <w:pPr>
      <w:spacing w:after="0" w:line="240" w:lineRule="auto"/>
    </w:pPr>
    <w:rPr>
      <w:sz w:val="20"/>
      <w:szCs w:val="20"/>
    </w:rPr>
  </w:style>
  <w:style w:type="paragraph" w:styleId="ad">
    <w:name w:val="Balloon Text"/>
    <w:basedOn w:val="a"/>
    <w:link w:val="ac"/>
    <w:uiPriority w:val="99"/>
    <w:semiHidden/>
    <w:unhideWhenUsed/>
    <w:qFormat/>
    <w:rsid w:val="00560B29"/>
    <w:pPr>
      <w:spacing w:after="0" w:line="240" w:lineRule="auto"/>
    </w:pPr>
    <w:rPr>
      <w:rFonts w:ascii="Tahoma" w:hAnsi="Tahoma" w:cs="Tahoma"/>
      <w:sz w:val="16"/>
      <w:szCs w:val="16"/>
    </w:rPr>
  </w:style>
  <w:style w:type="paragraph" w:styleId="afc">
    <w:name w:val="List Paragraph"/>
    <w:basedOn w:val="a"/>
    <w:uiPriority w:val="34"/>
    <w:qFormat/>
    <w:rsid w:val="00A36223"/>
    <w:pPr>
      <w:ind w:left="720"/>
      <w:contextualSpacing/>
    </w:pPr>
  </w:style>
  <w:style w:type="paragraph" w:customStyle="1" w:styleId="Heading11">
    <w:name w:val="Heading 11"/>
    <w:basedOn w:val="a"/>
    <w:uiPriority w:val="1"/>
    <w:qFormat/>
    <w:rsid w:val="0090033C"/>
    <w:pPr>
      <w:widowControl w:val="0"/>
      <w:spacing w:after="0" w:line="240" w:lineRule="auto"/>
      <w:ind w:left="576" w:hanging="241"/>
      <w:jc w:val="both"/>
      <w:outlineLvl w:val="1"/>
    </w:pPr>
    <w:rPr>
      <w:rFonts w:ascii="Book Antiqua" w:eastAsia="Book Antiqua" w:hAnsi="Book Antiqua" w:cs="Book Antiqua"/>
      <w:b/>
      <w:bCs/>
      <w:sz w:val="24"/>
      <w:szCs w:val="24"/>
      <w:lang w:val="en-US" w:bidi="en-US"/>
    </w:rPr>
  </w:style>
  <w:style w:type="paragraph" w:customStyle="1" w:styleId="af">
    <w:name w:val="Результати"/>
    <w:basedOn w:val="a"/>
    <w:link w:val="ae"/>
    <w:qFormat/>
    <w:rsid w:val="009F1A34"/>
    <w:pPr>
      <w:spacing w:after="40" w:line="240" w:lineRule="auto"/>
      <w:ind w:firstLine="567"/>
      <w:jc w:val="both"/>
    </w:pPr>
    <w:rPr>
      <w:rFonts w:asciiTheme="majorHAnsi" w:hAnsiTheme="majorHAnsi"/>
    </w:rPr>
  </w:style>
  <w:style w:type="paragraph" w:customStyle="1" w:styleId="af1">
    <w:name w:val="цит"/>
    <w:basedOn w:val="a"/>
    <w:link w:val="af0"/>
    <w:qFormat/>
    <w:rsid w:val="002A3D36"/>
    <w:pPr>
      <w:spacing w:before="40" w:after="40" w:line="240" w:lineRule="auto"/>
      <w:ind w:left="1701" w:right="425" w:hanging="567"/>
      <w:jc w:val="both"/>
    </w:pPr>
    <w:rPr>
      <w:rFonts w:asciiTheme="majorHAnsi" w:hAnsiTheme="majorHAnsi"/>
      <w:i/>
    </w:rPr>
  </w:style>
  <w:style w:type="paragraph" w:styleId="22">
    <w:name w:val="Body Text 2"/>
    <w:basedOn w:val="a"/>
    <w:link w:val="21"/>
    <w:qFormat/>
    <w:rsid w:val="007A572E"/>
    <w:pPr>
      <w:spacing w:after="0" w:line="240" w:lineRule="auto"/>
      <w:jc w:val="both"/>
    </w:pPr>
    <w:rPr>
      <w:rFonts w:ascii="TimesLT" w:eastAsia="Times New Roman" w:hAnsi="TimesLT" w:cs="Times New Roman"/>
      <w:sz w:val="24"/>
      <w:szCs w:val="20"/>
      <w:lang w:val="lt-LT"/>
    </w:rPr>
  </w:style>
  <w:style w:type="paragraph" w:styleId="af3">
    <w:name w:val="Body Text Indent"/>
    <w:basedOn w:val="a"/>
    <w:link w:val="af2"/>
    <w:rsid w:val="007A572E"/>
    <w:pPr>
      <w:spacing w:after="120" w:line="240" w:lineRule="auto"/>
      <w:ind w:left="283"/>
    </w:pPr>
    <w:rPr>
      <w:rFonts w:ascii="Times New Roman" w:eastAsia="Times New Roman" w:hAnsi="Times New Roman" w:cs="Times New Roman"/>
      <w:sz w:val="24"/>
      <w:szCs w:val="24"/>
      <w:lang w:val="en-US"/>
    </w:rPr>
  </w:style>
  <w:style w:type="paragraph" w:customStyle="1" w:styleId="downloadcitations">
    <w:name w:val="downloadcitations"/>
    <w:basedOn w:val="a"/>
    <w:qFormat/>
    <w:rsid w:val="007A27EC"/>
    <w:pPr>
      <w:spacing w:beforeAutospacing="1" w:afterAutospacing="1" w:line="240" w:lineRule="auto"/>
    </w:pPr>
    <w:rPr>
      <w:rFonts w:ascii="Times New Roman" w:eastAsia="Times New Roman" w:hAnsi="Times New Roman" w:cs="Times New Roman"/>
      <w:sz w:val="24"/>
      <w:szCs w:val="24"/>
    </w:rPr>
  </w:style>
  <w:style w:type="paragraph" w:customStyle="1" w:styleId="dx-doi">
    <w:name w:val="dx-doi"/>
    <w:basedOn w:val="a"/>
    <w:qFormat/>
    <w:rsid w:val="007A27EC"/>
    <w:pPr>
      <w:spacing w:beforeAutospacing="1" w:afterAutospacing="1" w:line="240" w:lineRule="auto"/>
    </w:pPr>
    <w:rPr>
      <w:rFonts w:ascii="Times New Roman" w:eastAsia="Times New Roman" w:hAnsi="Times New Roman" w:cs="Times New Roman"/>
      <w:sz w:val="24"/>
      <w:szCs w:val="24"/>
    </w:rPr>
  </w:style>
  <w:style w:type="paragraph" w:customStyle="1" w:styleId="nova-legacy-e-listitem">
    <w:name w:val="nova-legacy-e-list__item"/>
    <w:basedOn w:val="a"/>
    <w:qFormat/>
    <w:rsid w:val="00324607"/>
    <w:pPr>
      <w:spacing w:beforeAutospacing="1" w:afterAutospacing="1" w:line="240" w:lineRule="auto"/>
    </w:pPr>
    <w:rPr>
      <w:rFonts w:ascii="Times New Roman" w:eastAsia="Times New Roman" w:hAnsi="Times New Roman" w:cs="Times New Roman"/>
      <w:sz w:val="24"/>
      <w:szCs w:val="24"/>
    </w:rPr>
  </w:style>
  <w:style w:type="paragraph" w:styleId="afd">
    <w:name w:val="Normal (Web)"/>
    <w:basedOn w:val="a"/>
    <w:uiPriority w:val="99"/>
    <w:unhideWhenUsed/>
    <w:qFormat/>
    <w:rsid w:val="00EC5234"/>
    <w:pPr>
      <w:spacing w:beforeAutospacing="1" w:afterAutospacing="1" w:line="240" w:lineRule="auto"/>
    </w:pPr>
    <w:rPr>
      <w:rFonts w:ascii="Times New Roman" w:eastAsia="Times New Roman" w:hAnsi="Times New Roman" w:cs="Times New Roman"/>
      <w:sz w:val="24"/>
      <w:szCs w:val="24"/>
    </w:rPr>
  </w:style>
  <w:style w:type="paragraph" w:customStyle="1" w:styleId="TableParagraph">
    <w:name w:val="Table Paragraph"/>
    <w:basedOn w:val="a"/>
    <w:uiPriority w:val="1"/>
    <w:qFormat/>
    <w:rsid w:val="009B7878"/>
    <w:pPr>
      <w:widowControl w:val="0"/>
      <w:spacing w:after="0" w:line="240" w:lineRule="auto"/>
      <w:ind w:left="110"/>
    </w:pPr>
    <w:rPr>
      <w:rFonts w:ascii="Times New Roman" w:eastAsia="Times New Roman" w:hAnsi="Times New Roman" w:cs="Times New Roman"/>
    </w:rPr>
  </w:style>
  <w:style w:type="table" w:styleId="afe">
    <w:name w:val="Table Grid"/>
    <w:basedOn w:val="a1"/>
    <w:uiPriority w:val="59"/>
    <w:rsid w:val="00A357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1">
    <w:name w:val="Grid Table 3 Accent 1"/>
    <w:basedOn w:val="a1"/>
    <w:uiPriority w:val="48"/>
    <w:rsid w:val="006D01CE"/>
    <w:rPr>
      <w:rFonts w:eastAsiaTheme="minorEastAsia"/>
      <w:lang w:eastAsia="zh-CN"/>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rPr>
      <w:tblPr/>
      <w:tcPr>
        <w:tcBorders>
          <w:top w:val="nil"/>
          <w:left w:val="nil"/>
          <w:bottom w:val="nil"/>
          <w:insideH w:val="nil"/>
          <w:insideV w:val="nil"/>
        </w:tcBorders>
        <w:shd w:val="clear" w:color="auto" w:fill="FFFFFF" w:themeFill="background1"/>
      </w:tcPr>
    </w:tblStylePr>
    <w:tblStylePr w:type="lastCol">
      <w:rPr>
        <w:i/>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4F81BD" w:themeColor="accent1"/>
        </w:tcBorders>
      </w:tcPr>
    </w:tblStylePr>
    <w:tblStylePr w:type="nwCell">
      <w:tblPr/>
      <w:tcPr>
        <w:tcBorders>
          <w:bottom w:val="single" w:sz="4" w:space="0" w:color="4F81BD" w:themeColor="accent1"/>
        </w:tcBorders>
      </w:tcPr>
    </w:tblStylePr>
    <w:tblStylePr w:type="seCell">
      <w:tblPr/>
      <w:tcPr>
        <w:tcBorders>
          <w:top w:val="single" w:sz="4" w:space="0" w:color="4F81BD" w:themeColor="accent1"/>
        </w:tcBorders>
      </w:tcPr>
    </w:tblStylePr>
    <w:tblStylePr w:type="swCell">
      <w:tblPr/>
      <w:tcPr>
        <w:tcBorders>
          <w:top w:val="single" w:sz="4" w:space="0" w:color="4F81BD" w:themeColor="accent1"/>
        </w:tcBorders>
      </w:tcPr>
    </w:tblStylePr>
  </w:style>
  <w:style w:type="table" w:styleId="-3">
    <w:name w:val="Grid Table 3"/>
    <w:basedOn w:val="a1"/>
    <w:uiPriority w:val="48"/>
    <w:rsid w:val="00031AE9"/>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rPr>
      <w:tblPr/>
      <w:tcPr>
        <w:tcBorders>
          <w:top w:val="nil"/>
          <w:left w:val="nil"/>
          <w:bottom w:val="nil"/>
          <w:insideH w:val="nil"/>
          <w:insideV w:val="nil"/>
        </w:tcBorders>
        <w:shd w:val="clear" w:color="auto" w:fill="FFFFFF" w:themeFill="background1"/>
      </w:tcPr>
    </w:tblStylePr>
    <w:tblStylePr w:type="lastCol">
      <w:rPr>
        <w:i/>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000000" w:themeColor="text1"/>
        </w:tcBorders>
      </w:tcPr>
    </w:tblStylePr>
    <w:tblStylePr w:type="nwCell">
      <w:tblPr/>
      <w:tcPr>
        <w:tcBorders>
          <w:bottom w:val="single" w:sz="4" w:space="0" w:color="000000" w:themeColor="text1"/>
        </w:tcBorders>
      </w:tcPr>
    </w:tblStylePr>
    <w:tblStylePr w:type="seCell">
      <w:tblPr/>
      <w:tcPr>
        <w:tcBorders>
          <w:top w:val="single" w:sz="4" w:space="0" w:color="000000" w:themeColor="text1"/>
        </w:tcBorders>
      </w:tcPr>
    </w:tblStylePr>
    <w:tblStylePr w:type="swCell">
      <w:tblPr/>
      <w:tcPr>
        <w:tcBorders>
          <w:top w:val="single" w:sz="4" w:space="0" w:color="000000" w:themeColor="text1"/>
        </w:tcBorders>
      </w:tcPr>
    </w:tblStylePr>
  </w:style>
  <w:style w:type="table" w:customStyle="1" w:styleId="TableNormal">
    <w:name w:val="Table Normal"/>
    <w:uiPriority w:val="2"/>
    <w:semiHidden/>
    <w:unhideWhenUsed/>
    <w:qFormat/>
    <w:rsid w:val="009B7878"/>
    <w:rPr>
      <w:lang w:val="en-US"/>
    </w:rPr>
    <w:tblPr>
      <w:tblCellMar>
        <w:top w:w="0" w:type="dxa"/>
        <w:left w:w="0" w:type="dxa"/>
        <w:bottom w:w="0" w:type="dxa"/>
        <w:right w:w="0" w:type="dxa"/>
      </w:tblCellMar>
    </w:tblPr>
  </w:style>
  <w:style w:type="character" w:styleId="aff">
    <w:name w:val="annotation reference"/>
    <w:basedOn w:val="a0"/>
    <w:uiPriority w:val="99"/>
    <w:semiHidden/>
    <w:unhideWhenUsed/>
    <w:rsid w:val="00AA648F"/>
    <w:rPr>
      <w:sz w:val="16"/>
      <w:szCs w:val="16"/>
    </w:rPr>
  </w:style>
  <w:style w:type="paragraph" w:styleId="aff0">
    <w:name w:val="annotation text"/>
    <w:basedOn w:val="a"/>
    <w:link w:val="aff1"/>
    <w:uiPriority w:val="99"/>
    <w:unhideWhenUsed/>
    <w:rsid w:val="00AA648F"/>
    <w:pPr>
      <w:spacing w:line="240" w:lineRule="auto"/>
    </w:pPr>
    <w:rPr>
      <w:sz w:val="20"/>
      <w:szCs w:val="20"/>
    </w:rPr>
  </w:style>
  <w:style w:type="character" w:customStyle="1" w:styleId="aff1">
    <w:name w:val="Текст примечания Знак"/>
    <w:basedOn w:val="a0"/>
    <w:link w:val="aff0"/>
    <w:uiPriority w:val="99"/>
    <w:rsid w:val="00AA648F"/>
    <w:rPr>
      <w:sz w:val="20"/>
      <w:szCs w:val="20"/>
    </w:rPr>
  </w:style>
  <w:style w:type="paragraph" w:styleId="aff2">
    <w:name w:val="annotation subject"/>
    <w:basedOn w:val="aff0"/>
    <w:next w:val="aff0"/>
    <w:link w:val="aff3"/>
    <w:uiPriority w:val="99"/>
    <w:semiHidden/>
    <w:unhideWhenUsed/>
    <w:rsid w:val="00AA648F"/>
    <w:rPr>
      <w:b/>
      <w:bCs/>
    </w:rPr>
  </w:style>
  <w:style w:type="character" w:customStyle="1" w:styleId="aff3">
    <w:name w:val="Тема примечания Знак"/>
    <w:basedOn w:val="aff1"/>
    <w:link w:val="aff2"/>
    <w:uiPriority w:val="99"/>
    <w:semiHidden/>
    <w:rsid w:val="00AA648F"/>
    <w:rPr>
      <w:b/>
      <w:bCs/>
      <w:sz w:val="20"/>
      <w:szCs w:val="20"/>
    </w:rPr>
  </w:style>
  <w:style w:type="character" w:customStyle="1" w:styleId="UnresolvedMention">
    <w:name w:val="Unresolved Mention"/>
    <w:basedOn w:val="a0"/>
    <w:uiPriority w:val="99"/>
    <w:semiHidden/>
    <w:unhideWhenUsed/>
    <w:rsid w:val="005105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6855725">
      <w:bodyDiv w:val="1"/>
      <w:marLeft w:val="0"/>
      <w:marRight w:val="0"/>
      <w:marTop w:val="0"/>
      <w:marBottom w:val="0"/>
      <w:divBdr>
        <w:top w:val="none" w:sz="0" w:space="0" w:color="auto"/>
        <w:left w:val="none" w:sz="0" w:space="0" w:color="auto"/>
        <w:bottom w:val="none" w:sz="0" w:space="0" w:color="auto"/>
        <w:right w:val="none" w:sz="0" w:space="0" w:color="auto"/>
      </w:divBdr>
    </w:div>
    <w:div w:id="1827746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rechanikn@nudip.edu.ua" TargetMode="External"/><Relationship Id="rId18" Type="http://schemas.openxmlformats.org/officeDocument/2006/relationships/hyperlink" Target="http://www.irbis-nbuv.gov.ua/cgi-bin/irbis_nbuv/cgiirbis_64" TargetMode="External"/><Relationship Id="rId26" Type="http://schemas.openxmlformats.org/officeDocument/2006/relationships/hyperlink" Target="https://doi.org/10.32782/2524-0072/2022-42-13" TargetMode="External"/><Relationship Id="rId3" Type="http://schemas.openxmlformats.org/officeDocument/2006/relationships/customXml" Target="../customXml/item3.xml"/><Relationship Id="rId21" Type="http://schemas.openxmlformats.org/officeDocument/2006/relationships/hyperlink" Target="https://ojs.kntu.net.ua/index.php/visnyk/issue/view/11" TargetMode="External"/><Relationship Id="rId7" Type="http://schemas.openxmlformats.org/officeDocument/2006/relationships/settings" Target="settings.xml"/><Relationship Id="rId12" Type="http://schemas.openxmlformats.org/officeDocument/2006/relationships/hyperlink" Target="mailto:tdovbenko@ukr.net" TargetMode="External"/><Relationship Id="rId17" Type="http://schemas.openxmlformats.org/officeDocument/2006/relationships/hyperlink" Target="https://doi.org/10.31654/2663-4902-2023-PP-3-110-118" TargetMode="External"/><Relationship Id="rId25" Type="http://schemas.openxmlformats.org/officeDocument/2006/relationships/hyperlink" Target="https://ukrstat.gov.ua/operativ/operativ2021/osv/vush_osv/arh_vuz_20_u.htm" TargetMode="External"/><Relationship Id="rId2" Type="http://schemas.openxmlformats.org/officeDocument/2006/relationships/customXml" Target="../customXml/item2.xml"/><Relationship Id="rId16" Type="http://schemas.openxmlformats.org/officeDocument/2006/relationships/hyperlink" Target="https://doi.org/10.31558/2307-2318.2019.1.2" TargetMode="External"/><Relationship Id="rId20" Type="http://schemas.openxmlformats.org/officeDocument/2006/relationships/hyperlink" Target="http://eh.udpu.edu.ua/article/view/291784/285315"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rechanikn@nudip.edu.ua" TargetMode="External"/><Relationship Id="rId24" Type="http://schemas.openxmlformats.org/officeDocument/2006/relationships/hyperlink" Target="http://dspace.oneu.edu.ua/jspui/handle/123456789/18862" TargetMode="External"/><Relationship Id="rId5" Type="http://schemas.openxmlformats.org/officeDocument/2006/relationships/numbering" Target="numbering.xml"/><Relationship Id="rId15" Type="http://schemas.openxmlformats.org/officeDocument/2006/relationships/hyperlink" Target="https://pag-journal.iei.od.ua/archives/2020/16-2020/16_2020.pdf" TargetMode="External"/><Relationship Id="rId23" Type="http://schemas.openxmlformats.org/officeDocument/2006/relationships/hyperlink" Target="http://pdu-journal.kpu.zp.ua/index.php/archiv?id=65"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irbis-nbuv.gov.ua/cgi-bin/irbis_nbuv/cgiirbis_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dovbenko@ukr.net" TargetMode="External"/><Relationship Id="rId22" Type="http://schemas.openxmlformats.org/officeDocument/2006/relationships/hyperlink" Target="https://ojs.kntu.net.ua/index.php/visnyk/article/view/241"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Документ" ma:contentTypeID="0x010100526D2B6AFB140B4EA5A800AF34C7E37A" ma:contentTypeVersion="9" ma:contentTypeDescription="Створення нового документа." ma:contentTypeScope="" ma:versionID="1869e9fc096c83f578385f95151ca281">
  <xsd:schema xmlns:xsd="http://www.w3.org/2001/XMLSchema" xmlns:xs="http://www.w3.org/2001/XMLSchema" xmlns:p="http://schemas.microsoft.com/office/2006/metadata/properties" xmlns:ns2="26649615-4095-4336-b8d5-6cca69328391" targetNamespace="http://schemas.microsoft.com/office/2006/metadata/properties" ma:root="true" ma:fieldsID="65a1aee09f4c825b41caee11ad3792c3" ns2:_="">
    <xsd:import namespace="26649615-4095-4336-b8d5-6cca6932839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49615-4095-4336-b8d5-6cca693283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Теги зображень" ma:readOnly="false" ma:fieldId="{5cf76f15-5ced-4ddc-b409-7134ff3c332f}" ma:taxonomyMulti="true" ma:sspId="ae398c63-db6e-435e-86c0-812c5a044355"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6649615-4095-4336-b8d5-6cca6932839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6EADF4-7821-497A-A3ED-EED79B4F132C}">
  <ds:schemaRefs>
    <ds:schemaRef ds:uri="http://schemas.microsoft.com/sharepoint/v3/contenttype/forms"/>
  </ds:schemaRefs>
</ds:datastoreItem>
</file>

<file path=customXml/itemProps2.xml><?xml version="1.0" encoding="utf-8"?>
<ds:datastoreItem xmlns:ds="http://schemas.openxmlformats.org/officeDocument/2006/customXml" ds:itemID="{955EB0FB-2BD5-401C-B423-834FBCD59F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49615-4095-4336-b8d5-6cca693283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832ACD-9304-419B-89CE-94D6CABF0C66}">
  <ds:schemaRefs>
    <ds:schemaRef ds:uri="http://schemas.microsoft.com/office/2006/metadata/properties"/>
    <ds:schemaRef ds:uri="http://schemas.microsoft.com/office/infopath/2007/PartnerControls"/>
    <ds:schemaRef ds:uri="26649615-4095-4336-b8d5-6cca69328391"/>
  </ds:schemaRefs>
</ds:datastoreItem>
</file>

<file path=customXml/itemProps4.xml><?xml version="1.0" encoding="utf-8"?>
<ds:datastoreItem xmlns:ds="http://schemas.openxmlformats.org/officeDocument/2006/customXml" ds:itemID="{8B405E63-83C8-4655-9058-A059587FE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5253</Words>
  <Characters>29948</Characters>
  <Application>Microsoft Office Word</Application>
  <DocSecurity>0</DocSecurity>
  <Lines>249</Lines>
  <Paragraphs>70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35131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dc:creator>
  <dc:description/>
  <cp:lastModifiedBy>Лена</cp:lastModifiedBy>
  <cp:revision>2</cp:revision>
  <cp:lastPrinted>2021-12-13T10:44:00Z</cp:lastPrinted>
  <dcterms:created xsi:type="dcterms:W3CDTF">2025-05-23T15:06:00Z</dcterms:created>
  <dcterms:modified xsi:type="dcterms:W3CDTF">2025-05-23T15:06:00Z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0105c8aa677666f5d23903bb07b0b0ebdd2701733ee17dba347c49ba1b54f8e7</vt:lpwstr>
  </property>
  <property fmtid="{D5CDD505-2E9C-101B-9397-08002B2CF9AE}" pid="3" name="ContentTypeId">
    <vt:lpwstr>0x010100526D2B6AFB140B4EA5A800AF34C7E37A</vt:lpwstr>
  </property>
</Properties>
</file>