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8BFB07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Fonts w:ascii="Times New Roman" w:hAnsi="Times New Roman" w:cs="Times New Roman"/>
          <w:bCs/>
          <w:sz w:val="28"/>
          <w:szCs w:val="28"/>
        </w:rPr>
        <w:t>МІНІСТЕРСТВО ОСВІТИ І НАУКИ УКРАЇНИ</w:t>
      </w:r>
    </w:p>
    <w:p w14:paraId="462A354D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C4BAB2E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Fonts w:ascii="Times New Roman" w:hAnsi="Times New Roman" w:cs="Times New Roman"/>
          <w:bCs/>
          <w:sz w:val="28"/>
          <w:szCs w:val="28"/>
        </w:rPr>
        <w:t>НАЦ</w:t>
      </w:r>
      <w:r w:rsidRPr="00BD499D">
        <w:rPr>
          <w:rFonts w:ascii="Times New Roman" w:hAnsi="Times New Roman" w:cs="Times New Roman"/>
          <w:bCs/>
          <w:sz w:val="28"/>
          <w:szCs w:val="28"/>
          <w:lang w:bidi="ar-SY"/>
        </w:rPr>
        <w:t>І</w:t>
      </w:r>
      <w:r w:rsidRPr="00BD499D">
        <w:rPr>
          <w:rFonts w:ascii="Times New Roman" w:hAnsi="Times New Roman" w:cs="Times New Roman"/>
          <w:bCs/>
          <w:sz w:val="28"/>
          <w:szCs w:val="28"/>
        </w:rPr>
        <w:t>ОНАЛЬНИЙ УНІВЕРСИТЕТ ФІЗИЧНОГО ВИХОВАННЯ ТА СПОРТУ УКРАЇНИ</w:t>
      </w:r>
    </w:p>
    <w:p w14:paraId="5DF2E63D" w14:textId="77777777" w:rsidR="00B414B0" w:rsidRPr="00BD499D" w:rsidRDefault="00B414B0" w:rsidP="001B01D3">
      <w:pPr>
        <w:pStyle w:val="9"/>
        <w:spacing w:before="0" w:after="0" w:line="360" w:lineRule="auto"/>
        <w:ind w:firstLine="0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 w:rsidRPr="00BD499D">
        <w:rPr>
          <w:rFonts w:ascii="Times New Roman" w:hAnsi="Times New Roman"/>
          <w:bCs/>
          <w:sz w:val="28"/>
          <w:szCs w:val="28"/>
        </w:rPr>
        <w:t>КАФЕДРА ТЕОРІЇ ТА МЕТОДИКИ ФІЗИЧНОГО ВИХОВАННЯ</w:t>
      </w:r>
    </w:p>
    <w:p w14:paraId="4A77ACE4" w14:textId="77777777" w:rsidR="00B414B0" w:rsidRPr="00BD499D" w:rsidRDefault="00B414B0" w:rsidP="001B01D3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14:paraId="6C3094E5" w14:textId="77777777" w:rsidR="00B414B0" w:rsidRPr="00BD499D" w:rsidRDefault="00B414B0" w:rsidP="001B01D3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499D">
        <w:rPr>
          <w:rFonts w:ascii="Times New Roman" w:hAnsi="Times New Roman" w:cs="Times New Roman"/>
          <w:b/>
          <w:sz w:val="28"/>
          <w:szCs w:val="28"/>
        </w:rPr>
        <w:t>КВАЛІФІКАЦІЙНА РОБОТА</w:t>
      </w:r>
    </w:p>
    <w:p w14:paraId="1ECD0EE1" w14:textId="77777777" w:rsidR="00B414B0" w:rsidRPr="00BD499D" w:rsidRDefault="00B414B0" w:rsidP="001B01D3">
      <w:pPr>
        <w:autoSpaceDE w:val="0"/>
        <w:autoSpaceDN w:val="0"/>
        <w:adjustRightInd w:val="0"/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на здобуття вищої освіти ступеня магістра</w:t>
      </w:r>
    </w:p>
    <w:p w14:paraId="3BC0809D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за спеціальністю 017 Фізична культура і спорт</w:t>
      </w:r>
    </w:p>
    <w:p w14:paraId="6312EDAF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освітньою програмою «Фізичне виховання»</w:t>
      </w:r>
    </w:p>
    <w:p w14:paraId="68354CEE" w14:textId="77777777" w:rsidR="00B414B0" w:rsidRPr="00BD499D" w:rsidRDefault="00B414B0" w:rsidP="001B01D3">
      <w:pPr>
        <w:spacing w:line="360" w:lineRule="auto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14:paraId="5FD5380D" w14:textId="77777777" w:rsidR="00B414B0" w:rsidRPr="00BD499D" w:rsidRDefault="00B414B0" w:rsidP="001B01D3">
      <w:pPr>
        <w:spacing w:line="360" w:lineRule="auto"/>
        <w:ind w:firstLine="0"/>
        <w:contextualSpacing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="00BD671C" w:rsidRPr="00BD499D">
        <w:rPr>
          <w:rFonts w:ascii="Times New Roman" w:hAnsi="Times New Roman" w:cs="Times New Roman"/>
          <w:b/>
          <w:bCs/>
          <w:sz w:val="28"/>
          <w:szCs w:val="28"/>
        </w:rPr>
        <w:t>ВИКОРИСТАННЯ РУХЛИВИХ ІГОР У ФОРМУВАННІ ГАРМОНІЙНОГО ФІЗИЧНОГО РОЗВИТКУ ДІТЕЙ ДОШКІЛЬНОГО ВІКУ</w:t>
      </w:r>
    </w:p>
    <w:p w14:paraId="11D432A7" w14:textId="77777777" w:rsidR="00B414B0" w:rsidRPr="00BD499D" w:rsidRDefault="00B414B0" w:rsidP="001B01D3">
      <w:pPr>
        <w:spacing w:line="360" w:lineRule="auto"/>
        <w:ind w:firstLine="0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14:paraId="14A7E1AD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  <w:u w:val="single"/>
        </w:rPr>
      </w:pPr>
      <w:r w:rsidRPr="00BD499D">
        <w:rPr>
          <w:rFonts w:ascii="Times New Roman" w:hAnsi="Times New Roman" w:cs="Times New Roman"/>
          <w:sz w:val="28"/>
          <w:szCs w:val="28"/>
          <w:u w:val="single"/>
        </w:rPr>
        <w:t>здобувач вищої освіти</w:t>
      </w:r>
    </w:p>
    <w:p w14:paraId="07895563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другого (магістерського) рівня</w:t>
      </w:r>
    </w:p>
    <w:p w14:paraId="3A9D5889" w14:textId="77777777" w:rsidR="00B414B0" w:rsidRPr="00BD499D" w:rsidRDefault="00BD671C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Тао Бінжу</w:t>
      </w:r>
    </w:p>
    <w:p w14:paraId="415A41A2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</w:p>
    <w:p w14:paraId="3E94B0BA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  <w:u w:val="single"/>
        </w:rPr>
      </w:pPr>
      <w:r w:rsidRPr="00BD499D">
        <w:rPr>
          <w:rFonts w:ascii="Times New Roman" w:hAnsi="Times New Roman" w:cs="Times New Roman"/>
          <w:sz w:val="28"/>
          <w:szCs w:val="28"/>
          <w:u w:val="single"/>
        </w:rPr>
        <w:t xml:space="preserve">Науковий керівник: </w:t>
      </w:r>
    </w:p>
    <w:p w14:paraId="694CB758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к.фіз.вих., професор </w:t>
      </w:r>
    </w:p>
    <w:p w14:paraId="3F229AC3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Семененко В.П.</w:t>
      </w:r>
    </w:p>
    <w:p w14:paraId="2D9804FB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</w:p>
    <w:p w14:paraId="3C03D85E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b/>
          <w:bCs/>
          <w:sz w:val="28"/>
          <w:szCs w:val="28"/>
          <w:u w:val="single"/>
          <w:bdr w:val="single" w:sz="2" w:space="0" w:color="E1E1E1" w:frame="1"/>
          <w:shd w:val="clear" w:color="auto" w:fill="FFFFFF"/>
        </w:rPr>
      </w:pPr>
      <w:r w:rsidRPr="00BD499D">
        <w:rPr>
          <w:rFonts w:ascii="Times New Roman" w:hAnsi="Times New Roman" w:cs="Times New Roman"/>
          <w:sz w:val="28"/>
          <w:szCs w:val="28"/>
          <w:u w:val="single"/>
        </w:rPr>
        <w:t>Рецензент:</w:t>
      </w:r>
      <w:r w:rsidRPr="00BD499D">
        <w:rPr>
          <w:rFonts w:ascii="Times New Roman" w:hAnsi="Times New Roman" w:cs="Times New Roman"/>
          <w:b/>
          <w:bCs/>
          <w:sz w:val="28"/>
          <w:szCs w:val="28"/>
          <w:u w:val="single"/>
          <w:bdr w:val="single" w:sz="2" w:space="0" w:color="E1E1E1" w:frame="1"/>
          <w:shd w:val="clear" w:color="auto" w:fill="FFFFFF"/>
        </w:rPr>
        <w:t xml:space="preserve"> </w:t>
      </w:r>
    </w:p>
    <w:p w14:paraId="7A90570D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д.фіз.вих., професор </w:t>
      </w:r>
    </w:p>
    <w:p w14:paraId="0E6883D0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Футорний С. М.</w:t>
      </w:r>
    </w:p>
    <w:p w14:paraId="5A95803A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</w:p>
    <w:p w14:paraId="34651DB8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Рекомендовано до захисту </w:t>
      </w:r>
    </w:p>
    <w:p w14:paraId="2631DDDC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на засіданні кафедри ТМФВ </w:t>
      </w:r>
    </w:p>
    <w:p w14:paraId="6218F55F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(протокол № 4 від 29.11.2024 р.)</w:t>
      </w:r>
    </w:p>
    <w:p w14:paraId="728A1D0B" w14:textId="08B277D8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 xml:space="preserve">завідувач кафедри </w:t>
      </w:r>
      <w:r w:rsidR="007925CE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14:paraId="37891F8A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к.фіз.вих., доцент</w:t>
      </w:r>
    </w:p>
    <w:p w14:paraId="228BC461" w14:textId="77777777" w:rsidR="00B414B0" w:rsidRPr="00BD499D" w:rsidRDefault="00B414B0" w:rsidP="001B01D3">
      <w:pPr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Трачук С.В.</w:t>
      </w:r>
    </w:p>
    <w:p w14:paraId="66F98F82" w14:textId="77777777" w:rsidR="00B414B0" w:rsidRPr="00BD499D" w:rsidRDefault="00B414B0" w:rsidP="001B01D3">
      <w:pPr>
        <w:spacing w:line="360" w:lineRule="auto"/>
        <w:ind w:left="5103" w:firstLine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_________________</w:t>
      </w:r>
    </w:p>
    <w:p w14:paraId="0F035901" w14:textId="77777777" w:rsidR="00B414B0" w:rsidRPr="00BD499D" w:rsidRDefault="00B414B0" w:rsidP="00B414B0">
      <w:pPr>
        <w:pStyle w:val="rvps7"/>
        <w:shd w:val="clear" w:color="auto" w:fill="FFFFFF"/>
        <w:spacing w:before="0" w:beforeAutospacing="0" w:after="0" w:afterAutospacing="0" w:line="360" w:lineRule="auto"/>
        <w:jc w:val="center"/>
        <w:rPr>
          <w:rStyle w:val="rvts15"/>
          <w:bCs/>
          <w:sz w:val="28"/>
          <w:szCs w:val="28"/>
        </w:rPr>
      </w:pPr>
    </w:p>
    <w:p w14:paraId="0E7A28A0" w14:textId="77777777" w:rsidR="00B414B0" w:rsidRPr="00BD499D" w:rsidRDefault="00B414B0" w:rsidP="00B414B0">
      <w:pPr>
        <w:pStyle w:val="rvps7"/>
        <w:shd w:val="clear" w:color="auto" w:fill="FFFFFF"/>
        <w:spacing w:before="0" w:beforeAutospacing="0" w:after="0" w:afterAutospacing="0" w:line="360" w:lineRule="auto"/>
        <w:jc w:val="center"/>
        <w:rPr>
          <w:rStyle w:val="rvts15"/>
          <w:bCs/>
          <w:sz w:val="28"/>
          <w:szCs w:val="28"/>
        </w:rPr>
      </w:pPr>
      <w:r w:rsidRPr="00BD499D">
        <w:rPr>
          <w:rStyle w:val="rvts15"/>
          <w:bCs/>
          <w:sz w:val="28"/>
          <w:szCs w:val="28"/>
        </w:rPr>
        <w:t>Київ – 2024</w:t>
      </w:r>
    </w:p>
    <w:p w14:paraId="7F752A82" w14:textId="77777777" w:rsidR="00B414B0" w:rsidRPr="00BD499D" w:rsidRDefault="00B414B0" w:rsidP="00B414B0">
      <w:pPr>
        <w:spacing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caps/>
          <w:sz w:val="28"/>
          <w:szCs w:val="28"/>
        </w:rPr>
        <w:lastRenderedPageBreak/>
        <w:t>ЗМІСТ</w:t>
      </w:r>
    </w:p>
    <w:p w14:paraId="4CECB9C2" w14:textId="77777777" w:rsidR="00B414B0" w:rsidRPr="00BD499D" w:rsidRDefault="00B414B0" w:rsidP="00B414B0">
      <w:pPr>
        <w:spacing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6"/>
        <w:gridCol w:w="7767"/>
        <w:gridCol w:w="755"/>
      </w:tblGrid>
      <w:tr w:rsidR="00BD499D" w:rsidRPr="00BD499D" w14:paraId="4F665898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9F1D1F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ВСТУП …..…………………………………………………………………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632CF957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</w:p>
        </w:tc>
      </w:tr>
      <w:tr w:rsidR="00BD499D" w:rsidRPr="00BD499D" w14:paraId="24FA1082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4619ED4" w14:textId="77777777" w:rsidR="00B414B0" w:rsidRPr="00BD499D" w:rsidRDefault="00B414B0" w:rsidP="006E662E">
            <w:pPr>
              <w:pStyle w:val="a3"/>
              <w:shd w:val="clear" w:color="auto" w:fill="FFFFFF"/>
              <w:autoSpaceDE w:val="0"/>
              <w:autoSpaceDN w:val="0"/>
              <w:adjustRightInd w:val="0"/>
              <w:spacing w:line="360" w:lineRule="auto"/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РОЗДІЛ 1. </w:t>
            </w:r>
            <w:r w:rsidR="00BD671C"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ТЕОРЕТИЧНЕ ОБГРУНТУВАННЯ ОСОБЛИВОСТІ ОРГАНІЗАЦІЇ ЗАНЯТЬ ФІЗИЧНИМ ВИХОВАННЯМ З ДІТЬМИ ДОШКІЛЬНОГО ВІКУ</w:t>
            </w:r>
            <w:r w:rsidR="00BD671C"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…………..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5016FC2A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1CD4A63C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</w:tc>
      </w:tr>
      <w:tr w:rsidR="00BD499D" w:rsidRPr="00BD499D" w14:paraId="76645FB6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2858145C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5611CBB0" w14:textId="77777777" w:rsidR="00B414B0" w:rsidRPr="00BD499D" w:rsidRDefault="00BD671C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Особливості фізичного розвитку дітей дошкільного віку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03BFF69C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</w:tc>
      </w:tr>
      <w:tr w:rsidR="00BD499D" w:rsidRPr="00BD499D" w14:paraId="65BD3F33" w14:textId="77777777" w:rsidTr="006E662E">
        <w:trPr>
          <w:trHeight w:val="927"/>
        </w:trPr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03B8CD4B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63A8799B" w14:textId="77777777" w:rsidR="00B414B0" w:rsidRPr="00BD499D" w:rsidRDefault="00BD671C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Анатомо-фізіологічні особливості організму дітей дошкільного віку………………………………………………….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514E1476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3B73D4F3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14</w:t>
            </w:r>
          </w:p>
        </w:tc>
      </w:tr>
      <w:tr w:rsidR="00BD499D" w:rsidRPr="00BD499D" w14:paraId="0968A6EA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282E67F6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17571971" w14:textId="77777777" w:rsidR="00B414B0" w:rsidRPr="00BD499D" w:rsidRDefault="00985699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 xml:space="preserve">Вплив занять фізичними вправами на стан здоров’я дітей дошкільного віку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0377CC10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25DC2448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985699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</w:p>
        </w:tc>
      </w:tr>
      <w:tr w:rsidR="00BD499D" w:rsidRPr="00BD499D" w14:paraId="4DABF969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0ED820CC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1.4.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146EF805" w14:textId="77777777" w:rsidR="00B414B0" w:rsidRPr="00BD499D" w:rsidRDefault="00985699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bCs/>
                <w:spacing w:val="-7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Мета та завдання фізкультурно-оздоровчих занять з дітьми дошкільного віку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..…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………...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002D9D5B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70FA4EBF" w14:textId="77777777" w:rsidR="00B414B0" w:rsidRPr="00BD499D" w:rsidRDefault="00985699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17</w:t>
            </w:r>
          </w:p>
        </w:tc>
      </w:tr>
      <w:tr w:rsidR="00BD499D" w:rsidRPr="00BD499D" w14:paraId="0EDF64E7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8C1B51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Висновки до першого розділу….…………………………………………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6F00DB06" w14:textId="77777777" w:rsidR="00B414B0" w:rsidRPr="00BD499D" w:rsidRDefault="00B414B0" w:rsidP="000B0291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0B0291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</w:p>
        </w:tc>
      </w:tr>
      <w:tr w:rsidR="00BD499D" w:rsidRPr="00BD499D" w14:paraId="24B693CC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E9ECD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РОЗДІЛ 2. </w:t>
            </w: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МЕТОДи і ОРГАНіЗАЦіЯ дослідженНЯ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…………….....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368EF0BF" w14:textId="77777777" w:rsidR="00B414B0" w:rsidRPr="00BD499D" w:rsidRDefault="00B414B0" w:rsidP="000B0291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0B0291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</w:tr>
      <w:tr w:rsidR="00BD499D" w:rsidRPr="00BD499D" w14:paraId="641A3184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0B50CCBC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35CAF0AF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Методи дослідження……..……………………………………….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45803FBE" w14:textId="77777777" w:rsidR="00B414B0" w:rsidRPr="00BD499D" w:rsidRDefault="00B414B0" w:rsidP="000B0291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0B0291"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BD499D" w:rsidRPr="00BD499D" w14:paraId="471567B9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5BEA7875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2.1.1.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4D1C02BC" w14:textId="77777777" w:rsidR="00B414B0" w:rsidRPr="00BD499D" w:rsidRDefault="000B0291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 xml:space="preserve">Аналіз та узагальнення 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даних літературних джерел…………..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46A1C528" w14:textId="77777777" w:rsidR="00B414B0" w:rsidRPr="00BD499D" w:rsidRDefault="00B414B0" w:rsidP="000B0291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0B0291"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BD499D" w:rsidRPr="00BD499D" w14:paraId="77C20C49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1B38F608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2.1.2.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734351DE" w14:textId="77777777" w:rsidR="00B414B0" w:rsidRPr="00BD499D" w:rsidRDefault="000B0291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Антропометричні методи дослідження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….………………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……...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78A89DFE" w14:textId="77777777" w:rsidR="00B414B0" w:rsidRPr="00BD499D" w:rsidRDefault="00B414B0" w:rsidP="000B0291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0B0291"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BD499D" w:rsidRPr="00BD499D" w14:paraId="3D49DA73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6A5E45D4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2.1.3.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3DA9B2DA" w14:textId="77777777" w:rsidR="00B414B0" w:rsidRPr="00BD499D" w:rsidRDefault="00854104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Фізіологічні методи дослідження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…………………………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323F310F" w14:textId="77777777" w:rsidR="00B414B0" w:rsidRPr="00BD499D" w:rsidRDefault="00854104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BD499D" w:rsidRPr="00BD499D" w14:paraId="2C4C2AD0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554E4AFD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2.1.4.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379FA440" w14:textId="77777777" w:rsidR="00B414B0" w:rsidRPr="00BD499D" w:rsidRDefault="00B414B0" w:rsidP="00E67199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Педагогічні методи </w:t>
            </w:r>
            <w:r w:rsidR="00E67199" w:rsidRPr="00BD499D">
              <w:rPr>
                <w:rFonts w:ascii="Times New Roman" w:hAnsi="Times New Roman" w:cs="Times New Roman"/>
                <w:sz w:val="28"/>
                <w:szCs w:val="28"/>
              </w:rPr>
              <w:t>дослідження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026D0B03" w14:textId="77777777" w:rsidR="00B414B0" w:rsidRPr="00BD499D" w:rsidRDefault="00E67199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</w:tr>
      <w:tr w:rsidR="00BD499D" w:rsidRPr="00BD499D" w14:paraId="0EA83CCF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0113344D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2.1.5.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58CA2412" w14:textId="77777777" w:rsidR="00B414B0" w:rsidRPr="00BD499D" w:rsidRDefault="00D505C3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Методи математичної статистики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5DD6A5EC" w14:textId="77777777" w:rsidR="00B414B0" w:rsidRPr="00BD499D" w:rsidRDefault="00B414B0" w:rsidP="00D505C3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D505C3"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BD499D" w:rsidRPr="00BD499D" w14:paraId="6173B97D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67317E27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2.2.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70C19DC5" w14:textId="77777777" w:rsidR="00B414B0" w:rsidRPr="00BD499D" w:rsidRDefault="00B414B0" w:rsidP="00D505C3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Організація досліджен</w:t>
            </w:r>
            <w:r w:rsidR="00D505C3" w:rsidRPr="00BD499D">
              <w:rPr>
                <w:rFonts w:ascii="Times New Roman" w:hAnsi="Times New Roman" w:cs="Times New Roman"/>
                <w:sz w:val="28"/>
                <w:szCs w:val="28"/>
              </w:rPr>
              <w:t>ня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….…………………………………….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4ECE7538" w14:textId="77777777" w:rsidR="00B414B0" w:rsidRPr="00BD499D" w:rsidRDefault="00B414B0" w:rsidP="00D505C3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D505C3" w:rsidRPr="00BD49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BD499D" w:rsidRPr="00BD499D" w14:paraId="78809AB3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9FC993" w14:textId="77777777" w:rsidR="00B414B0" w:rsidRPr="00BD499D" w:rsidRDefault="00B414B0" w:rsidP="006E662E">
            <w:pPr>
              <w:pStyle w:val="a3"/>
              <w:shd w:val="clear" w:color="auto" w:fill="FFFFFF"/>
              <w:autoSpaceDE w:val="0"/>
              <w:autoSpaceDN w:val="0"/>
              <w:adjustRightInd w:val="0"/>
              <w:spacing w:line="360" w:lineRule="auto"/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РОЗДІЛ 3. </w:t>
            </w:r>
            <w:r w:rsidR="00D505C3" w:rsidRPr="00BD499D">
              <w:rPr>
                <w:rFonts w:ascii="Times New Roman" w:hAnsi="Times New Roman"/>
                <w:bCs/>
                <w:sz w:val="28"/>
                <w:szCs w:val="28"/>
              </w:rPr>
              <w:t>ОЦІНКА ЕФЕКТИВНОСТІ ЗАНЯТЬ РУХЛИВИМИ ІГРАМИ З ДІТЬМИ 4-5 РОКІВ В ДИТЯЧЬОМУ ДОШКІЛЬНОМУ ЗАКЛАДІ</w:t>
            </w:r>
            <w:r w:rsidR="00D505C3"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………………</w:t>
            </w:r>
            <w:r w:rsidR="00D505C3"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……………………………….</w:t>
            </w: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…………………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2004EC17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77E1E01B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2F5F5D07" w14:textId="77777777" w:rsidR="00B414B0" w:rsidRPr="00BD499D" w:rsidRDefault="00B414B0" w:rsidP="00D505C3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D505C3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</w:tr>
      <w:tr w:rsidR="00BD499D" w:rsidRPr="00BD499D" w14:paraId="6A8532D9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78BBB7F7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3.1.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548D7125" w14:textId="77777777" w:rsidR="00B414B0" w:rsidRPr="00BD499D" w:rsidRDefault="00D505C3" w:rsidP="00D505C3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Характеристика показників фізичного розвитку дітей дошкільного віку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……………………..</w:t>
            </w:r>
            <w:r w:rsidR="00B414B0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…………………………..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513A805E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4C5B6D84" w14:textId="77777777" w:rsidR="00B414B0" w:rsidRPr="00BD499D" w:rsidRDefault="00B414B0" w:rsidP="00D505C3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D505C3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</w:tr>
      <w:tr w:rsidR="00BD499D" w:rsidRPr="00BD499D" w14:paraId="5882D13E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12FC9D21" w14:textId="77777777" w:rsidR="00B414B0" w:rsidRPr="00BD499D" w:rsidRDefault="00B414B0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3.2.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0024BCDB" w14:textId="77777777" w:rsidR="00B414B0" w:rsidRPr="00BD499D" w:rsidRDefault="00D505C3" w:rsidP="006E662E">
            <w:pPr>
              <w:autoSpaceDE w:val="0"/>
              <w:autoSpaceDN w:val="0"/>
              <w:adjustRightInd w:val="0"/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bCs/>
                <w:sz w:val="28"/>
                <w:szCs w:val="28"/>
              </w:rPr>
              <w:t>Характеристика функціонального стану організму дітей 4 – 5 років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…........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....................................................................................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1C6DC413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3A07CE51" w14:textId="77777777" w:rsidR="00B414B0" w:rsidRPr="00BD499D" w:rsidRDefault="00B414B0" w:rsidP="00D505C3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D505C3"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</w:p>
        </w:tc>
      </w:tr>
      <w:tr w:rsidR="00BD499D" w:rsidRPr="00BD499D" w14:paraId="3DAC6E40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2DA20CDE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3.3.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3CD47638" w14:textId="77777777" w:rsidR="00B414B0" w:rsidRPr="00BD499D" w:rsidRDefault="00D505C3" w:rsidP="00D505C3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Оцінка фізичної підготовленості дітей 4 – 5 років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................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3DC80674" w14:textId="77777777" w:rsidR="00B414B0" w:rsidRPr="00BD499D" w:rsidRDefault="00D505C3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38</w:t>
            </w:r>
          </w:p>
        </w:tc>
      </w:tr>
      <w:tr w:rsidR="00BD499D" w:rsidRPr="00BD499D" w14:paraId="762D4C0A" w14:textId="77777777" w:rsidTr="00B414B0"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</w:tcPr>
          <w:p w14:paraId="1B0E6C7D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3.4.</w:t>
            </w:r>
          </w:p>
        </w:tc>
        <w:tc>
          <w:tcPr>
            <w:tcW w:w="7767" w:type="dxa"/>
            <w:tcBorders>
              <w:top w:val="nil"/>
              <w:left w:val="nil"/>
              <w:bottom w:val="nil"/>
              <w:right w:val="nil"/>
            </w:tcBorders>
          </w:tcPr>
          <w:p w14:paraId="1364A5B8" w14:textId="77777777" w:rsidR="00B414B0" w:rsidRPr="00BD499D" w:rsidRDefault="009D7698" w:rsidP="009D7698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Оцінка ефективності шестимісячного курсу занять з використанням рухливих ігор з дітьми дошкільного віку</w:t>
            </w:r>
            <w:r w:rsidR="00B414B0" w:rsidRPr="00BD499D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17364110" w14:textId="77777777" w:rsidR="00B414B0" w:rsidRPr="00BD499D" w:rsidRDefault="00B414B0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176AC5A7" w14:textId="77777777" w:rsidR="00B414B0" w:rsidRPr="00BD499D" w:rsidRDefault="009D7698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sz w:val="28"/>
                <w:szCs w:val="28"/>
              </w:rPr>
              <w:t>39</w:t>
            </w:r>
          </w:p>
        </w:tc>
      </w:tr>
      <w:tr w:rsidR="00BD499D" w:rsidRPr="00BD499D" w14:paraId="5ADD1D7F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CB1A90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Висновки до третього розділу…………………………………………….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04C6D4C4" w14:textId="77777777" w:rsidR="00B414B0" w:rsidRPr="00BD499D" w:rsidRDefault="009D7698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BD499D" w:rsidRPr="00BD499D" w14:paraId="5BC11F73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C1771D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ВИСНОВКИ………………………………………………………………..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6C03758A" w14:textId="77777777" w:rsidR="00B414B0" w:rsidRPr="00BD499D" w:rsidRDefault="009D7698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</w:tr>
      <w:tr w:rsidR="00BD499D" w:rsidRPr="00BD499D" w14:paraId="4CE4572F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E06369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Практичні рекомендації ………………………………………….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2D526473" w14:textId="77777777" w:rsidR="00B414B0" w:rsidRPr="00BD499D" w:rsidRDefault="009D7698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49</w:t>
            </w:r>
          </w:p>
        </w:tc>
      </w:tr>
      <w:tr w:rsidR="00B414B0" w:rsidRPr="00BD499D" w14:paraId="130BA9E2" w14:textId="77777777" w:rsidTr="00B414B0">
        <w:tc>
          <w:tcPr>
            <w:tcW w:w="8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EF183E2" w14:textId="77777777" w:rsidR="00B414B0" w:rsidRPr="00BD499D" w:rsidRDefault="00B414B0" w:rsidP="006E662E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caps/>
                <w:sz w:val="28"/>
                <w:szCs w:val="28"/>
              </w:rPr>
              <w:t>Список використаних джерел…………………………………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</w:tcPr>
          <w:p w14:paraId="425D5ED3" w14:textId="77777777" w:rsidR="00B414B0" w:rsidRPr="00BD499D" w:rsidRDefault="009D7698" w:rsidP="006E662E">
            <w:pPr>
              <w:spacing w:line="360" w:lineRule="auto"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</w:tr>
    </w:tbl>
    <w:p w14:paraId="418105CA" w14:textId="77777777" w:rsidR="00B414B0" w:rsidRPr="00BD499D" w:rsidRDefault="00B414B0" w:rsidP="00B414B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DC7E330" w14:textId="77777777" w:rsidR="00B414B0" w:rsidRPr="00BD499D" w:rsidRDefault="00B414B0" w:rsidP="00B414B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86362E2" w14:textId="77777777" w:rsidR="00B414B0" w:rsidRPr="00BD499D" w:rsidRDefault="00B414B0" w:rsidP="00B414B0">
      <w:pPr>
        <w:spacing w:line="36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27D545A7" w14:textId="77777777" w:rsidR="00D07396" w:rsidRPr="00BD499D" w:rsidRDefault="00D07396" w:rsidP="00DB05EB">
      <w:pPr>
        <w:spacing w:line="36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14:paraId="3BDDF16F" w14:textId="77777777" w:rsidR="00B414B0" w:rsidRPr="00BD499D" w:rsidRDefault="00B414B0" w:rsidP="00DB05EB">
      <w:pPr>
        <w:spacing w:line="36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8"/>
          <w:szCs w:val="28"/>
        </w:rPr>
      </w:pPr>
    </w:p>
    <w:p w14:paraId="4C83FA07" w14:textId="77777777" w:rsidR="00B414B0" w:rsidRPr="00BD499D" w:rsidRDefault="00B414B0" w:rsidP="00DB05EB">
      <w:pPr>
        <w:spacing w:line="360" w:lineRule="auto"/>
        <w:ind w:firstLine="567"/>
        <w:jc w:val="center"/>
        <w:rPr>
          <w:rStyle w:val="rynqvb"/>
          <w:rFonts w:ascii="Times New Roman" w:hAnsi="Times New Roman" w:cs="Times New Roman"/>
          <w:b/>
          <w:sz w:val="28"/>
          <w:szCs w:val="28"/>
        </w:rPr>
      </w:pPr>
    </w:p>
    <w:p w14:paraId="7E1BBC0D" w14:textId="7920BD2A" w:rsidR="00D07396" w:rsidRPr="00BD499D" w:rsidRDefault="00D07396" w:rsidP="00DB05EB">
      <w:pPr>
        <w:spacing w:line="360" w:lineRule="auto"/>
        <w:ind w:firstLine="567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Актуальність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bookmarkStart w:id="1" w:name="_Hlk184470269"/>
      <w:r w:rsidRPr="00BD499D">
        <w:rPr>
          <w:rStyle w:val="rynqvb"/>
          <w:rFonts w:ascii="Times New Roman" w:hAnsi="Times New Roman" w:cs="Times New Roman"/>
          <w:sz w:val="28"/>
          <w:szCs w:val="28"/>
        </w:rPr>
        <w:t>В останні десятиліття рівень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населення Китайської народної республіки, особливо підростаючого покоління, помітно знизився, а дані про стан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 дітей </w:t>
      </w:r>
      <w:r w:rsidR="0068154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дошкільного віку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викликають серйозне занепокоєння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bookmarkEnd w:id="1"/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[7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6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, 7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8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, 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79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, 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1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, 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7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090A32F1" w14:textId="138CE79F" w:rsidR="00D07396" w:rsidRPr="00BD499D" w:rsidRDefault="00B414B0" w:rsidP="00DB05EB">
      <w:pPr>
        <w:spacing w:line="360" w:lineRule="auto"/>
        <w:ind w:firstLine="567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Висока захворюваність серед дитячого контингенту, несприятливі екологічні умови, складна соціальна ситуація та інші несприятливі фактори вимагають вироблення певної комплексної системи роботи з оздоровлення дітей</w:t>
      </w:r>
      <w:r w:rsidR="00F621E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[56, 60, 65, 67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, 71</w:t>
      </w:r>
      <w:r w:rsidR="00F621ED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Така ситуація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викликає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необхідність в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збільшені та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обґрунтуванні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використання рухливих ігор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,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які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цікав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для дітей дошкільного віку, що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будуть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використову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вати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с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ь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 метою підвищення рівня їх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я та зниження дефіциту рухової активності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1, 2, 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4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, 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5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>, 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6</w:t>
      </w:r>
      <w:r w:rsidR="006E662E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750F089" w14:textId="69B5B062" w:rsidR="00DB05EB" w:rsidRPr="00BD499D" w:rsidRDefault="00D07396" w:rsidP="00DB05EB">
      <w:pPr>
        <w:spacing w:line="360" w:lineRule="auto"/>
        <w:ind w:firstLine="567"/>
        <w:rPr>
          <w:rStyle w:val="rynqvb"/>
          <w:rFonts w:ascii="Times New Roman" w:hAnsi="Times New Roman" w:cs="Times New Roman"/>
          <w:sz w:val="28"/>
          <w:szCs w:val="28"/>
        </w:rPr>
      </w:pPr>
      <w:bookmarkStart w:id="2" w:name="_Hlk184470298"/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Організація </w:t>
      </w:r>
      <w:r w:rsidR="00B414B0" w:rsidRPr="00BD499D">
        <w:rPr>
          <w:rStyle w:val="rynqvb"/>
          <w:rFonts w:ascii="Times New Roman" w:hAnsi="Times New Roman" w:cs="Times New Roman"/>
          <w:sz w:val="28"/>
          <w:szCs w:val="28"/>
        </w:rPr>
        <w:t>занять фізични</w:t>
      </w:r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м вихованням </w:t>
      </w:r>
      <w:r w:rsidR="00B414B0" w:rsidRPr="00BD499D">
        <w:rPr>
          <w:rStyle w:val="rynqvb"/>
          <w:rFonts w:ascii="Times New Roman" w:hAnsi="Times New Roman" w:cs="Times New Roman"/>
          <w:sz w:val="28"/>
          <w:szCs w:val="28"/>
        </w:rPr>
        <w:t>з використанням рухливих ігор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 дітьми дошкільного віку стоїть особливо гостро у дитячих дошкільних закладах, де мають спостерігатися відчутні результати</w:t>
      </w:r>
      <w:r w:rsidR="00B414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від їх використання для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B414B0" w:rsidRPr="00BD499D">
        <w:rPr>
          <w:rStyle w:val="rynqvb"/>
          <w:rFonts w:ascii="Times New Roman" w:hAnsi="Times New Roman" w:cs="Times New Roman"/>
          <w:sz w:val="28"/>
          <w:szCs w:val="28"/>
        </w:rPr>
        <w:t>я дошкільнят</w:t>
      </w:r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bookmarkEnd w:id="2"/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[16, </w:t>
      </w:r>
      <w:r w:rsidR="00806A5F" w:rsidRPr="00BD499D">
        <w:rPr>
          <w:rStyle w:val="rynqvb"/>
          <w:rFonts w:ascii="Times New Roman" w:hAnsi="Times New Roman" w:cs="Times New Roman"/>
          <w:sz w:val="28"/>
          <w:szCs w:val="28"/>
        </w:rPr>
        <w:t>34, 36</w:t>
      </w:r>
      <w:r w:rsidR="00DA7B11" w:rsidRPr="00BD499D">
        <w:rPr>
          <w:rStyle w:val="rynqvb"/>
          <w:rFonts w:ascii="Times New Roman" w:hAnsi="Times New Roman" w:cs="Times New Roman"/>
          <w:sz w:val="28"/>
          <w:szCs w:val="28"/>
        </w:rPr>
        <w:t>, 41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, 75</w:t>
      </w:r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 результатами медичних обстежень останнім часом спостерігається зниження показників рівня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дітей дошкільного віку та їхнього фізичного розвитку</w:t>
      </w:r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[9, </w:t>
      </w:r>
      <w:r w:rsidR="00806A5F" w:rsidRPr="00BD499D">
        <w:rPr>
          <w:rStyle w:val="rynqvb"/>
          <w:rFonts w:ascii="Times New Roman" w:hAnsi="Times New Roman" w:cs="Times New Roman"/>
          <w:sz w:val="28"/>
          <w:szCs w:val="28"/>
        </w:rPr>
        <w:t>17, 38</w:t>
      </w:r>
      <w:r w:rsidR="00DA7B11" w:rsidRPr="00BD499D">
        <w:rPr>
          <w:rStyle w:val="rynqvb"/>
          <w:rFonts w:ascii="Times New Roman" w:hAnsi="Times New Roman" w:cs="Times New Roman"/>
          <w:sz w:val="28"/>
          <w:szCs w:val="28"/>
        </w:rPr>
        <w:t>, 43, 51</w:t>
      </w:r>
      <w:r w:rsidR="00267B64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Недостатня рухова активність - гіпокінезія - вже відзначається у дуже маленьких дітей.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Звичайно, насамперед від гіпокінезії страждає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язова система, знижується тонус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язів, що сприяє порушенню постави, функціонуванню серцево-судинної та дихальної системи, центральної нервової системи тощо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[3, 5, 7, 12, 31</w:t>
      </w:r>
      <w:r w:rsidR="00DA7B11" w:rsidRPr="00BD499D">
        <w:rPr>
          <w:rStyle w:val="rynqvb"/>
          <w:rFonts w:ascii="Times New Roman" w:hAnsi="Times New Roman" w:cs="Times New Roman"/>
          <w:sz w:val="28"/>
          <w:szCs w:val="28"/>
        </w:rPr>
        <w:t>, 53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7289F53" w14:textId="1DE77072" w:rsidR="00DB05EB" w:rsidRPr="00BD499D" w:rsidRDefault="00B414B0" w:rsidP="00DB05EB">
      <w:pPr>
        <w:spacing w:line="360" w:lineRule="auto"/>
        <w:ind w:firstLine="567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Використання рухливих ігор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сприяє зміцненню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 спини та черевного преса, розвиває координацію рухів, але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серед іншого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 сприяє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також формування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правильної постави [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>6, 8, 13, 26, 28, 29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].</w:t>
      </w:r>
      <w:r w:rsidR="00D07396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Крім цього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сприяє нормалізації функціонування серцево-судинної та дихальної систем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дітей дошкільного віку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14, 17, 27, 8</w:t>
      </w:r>
      <w:r w:rsidR="004149E8" w:rsidRPr="00BD499D">
        <w:rPr>
          <w:rStyle w:val="rynqvb"/>
          <w:rFonts w:ascii="Times New Roman" w:hAnsi="Times New Roman" w:cs="Times New Roman"/>
          <w:sz w:val="28"/>
          <w:szCs w:val="28"/>
        </w:rPr>
        <w:t>4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D07396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Однак застосування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рухливих ігор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з дітьми дошкільного віку у спеціальній літературі висвітлено недостатньо, що й зумовило актуальність наших досліджень. </w:t>
      </w:r>
    </w:p>
    <w:p w14:paraId="5C74E7AD" w14:textId="41872A8D" w:rsidR="00DB05EB" w:rsidRPr="00BD499D" w:rsidRDefault="00DB05EB" w:rsidP="00DB05EB">
      <w:pPr>
        <w:spacing w:line="360" w:lineRule="auto"/>
        <w:ind w:firstLine="567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Мета</w:t>
      </w:r>
      <w:r w:rsidR="00D07396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роботи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: </w:t>
      </w:r>
      <w:r w:rsidR="00C20223" w:rsidRPr="00BD499D">
        <w:rPr>
          <w:rStyle w:val="rynqvb"/>
          <w:rFonts w:ascii="Times New Roman" w:hAnsi="Times New Roman" w:cs="Times New Roman"/>
          <w:sz w:val="28"/>
          <w:szCs w:val="28"/>
        </w:rPr>
        <w:t>вивчити вплив використання рухливих ігор в процесі фізичного виховання на організм дітей дошкільного віку</w:t>
      </w:r>
      <w:r w:rsidR="00D0739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0BE8BE5A" w14:textId="77777777" w:rsidR="00DB05EB" w:rsidRPr="00BD499D" w:rsidRDefault="00D07396" w:rsidP="00DB05EB">
      <w:pPr>
        <w:spacing w:line="360" w:lineRule="auto"/>
        <w:ind w:firstLine="567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Завдання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: </w:t>
      </w:r>
    </w:p>
    <w:p w14:paraId="7ADB48C0" w14:textId="77777777" w:rsidR="00DB05EB" w:rsidRPr="00BD499D" w:rsidRDefault="00D07396" w:rsidP="00DB05EB">
      <w:pPr>
        <w:pStyle w:val="a3"/>
        <w:numPr>
          <w:ilvl w:val="0"/>
          <w:numId w:val="1"/>
        </w:num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Вивчити та проаналізувати дані спеціальної літератури щодо особливостей організації та впливу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використання рухливих ігор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 заняттях фізичним вихованням 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діт</w:t>
      </w:r>
      <w:r w:rsidR="002F783E" w:rsidRPr="00BD499D">
        <w:rPr>
          <w:rStyle w:val="rynqvb"/>
          <w:rFonts w:ascii="Times New Roman" w:hAnsi="Times New Roman" w:cs="Times New Roman"/>
          <w:sz w:val="28"/>
          <w:szCs w:val="28"/>
        </w:rPr>
        <w:t>ьми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дошкільного віку. </w:t>
      </w:r>
    </w:p>
    <w:p w14:paraId="4982E795" w14:textId="77777777" w:rsidR="00DB05EB" w:rsidRPr="00BD499D" w:rsidRDefault="00D07396" w:rsidP="00DB05EB">
      <w:pPr>
        <w:pStyle w:val="a3"/>
        <w:numPr>
          <w:ilvl w:val="0"/>
          <w:numId w:val="1"/>
        </w:num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Дослідити рівень фізичного розвитку, функціонального стану та фізичної підготовленості дітей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3DFB2675" w14:textId="0234F256" w:rsidR="00DB05EB" w:rsidRPr="00BD499D" w:rsidRDefault="00D07396" w:rsidP="00DB05EB">
      <w:pPr>
        <w:pStyle w:val="a3"/>
        <w:numPr>
          <w:ilvl w:val="0"/>
          <w:numId w:val="1"/>
        </w:num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Розробити практичні рекомендації щодо застосування </w:t>
      </w:r>
      <w:r w:rsidR="008948EF" w:rsidRPr="00BD499D">
        <w:rPr>
          <w:rStyle w:val="rynqvb"/>
          <w:rFonts w:ascii="Times New Roman" w:hAnsi="Times New Roman" w:cs="Times New Roman"/>
          <w:sz w:val="28"/>
          <w:szCs w:val="28"/>
        </w:rPr>
        <w:t>в процесі фізичного виховання рухливих ігор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з дітьми 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6FF1C7C" w14:textId="67803E82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Об</w:t>
      </w:r>
      <w:r w:rsidR="00BD671C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єкт досліджен</w:t>
      </w:r>
      <w:r w:rsidR="00DA02FA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–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процес фізичного виховання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 дітьми дошкільного віку</w:t>
      </w:r>
      <w:r w:rsidR="00DB05EB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63F4B3E9" w14:textId="22DD51FD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Предмет досліджен</w:t>
      </w:r>
      <w:r w:rsidR="00DA02FA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– вплив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рухливих ігор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</w:t>
      </w:r>
      <w:r w:rsidR="008948EF" w:rsidRPr="00BD499D">
        <w:rPr>
          <w:rStyle w:val="rynqvb"/>
          <w:rFonts w:ascii="Times New Roman" w:hAnsi="Times New Roman" w:cs="Times New Roman"/>
          <w:sz w:val="28"/>
          <w:szCs w:val="28"/>
        </w:rPr>
        <w:t>показники фізичного стану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дітей 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3DA6DCF1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Методи дослідження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: </w:t>
      </w:r>
    </w:p>
    <w:p w14:paraId="4576E796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аналіз та узагальнення літератури; </w:t>
      </w:r>
    </w:p>
    <w:p w14:paraId="7D9F3DC1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антропометричні методи дослідження; </w:t>
      </w:r>
    </w:p>
    <w:p w14:paraId="61111444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фізіологічні методи дослідження; </w:t>
      </w:r>
    </w:p>
    <w:p w14:paraId="674357FB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п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едагогічні методи дослідження; </w:t>
      </w:r>
    </w:p>
    <w:p w14:paraId="1D932BE0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м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етоди математичної статистики.</w:t>
      </w:r>
    </w:p>
    <w:p w14:paraId="3206F53C" w14:textId="77777777" w:rsidR="00DB05EB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Практична знач</w:t>
      </w:r>
      <w:r w:rsidR="00BD671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ущ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ість роботи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: Полягає в тому, що отримані результати досліджень розширюють уявлення про можливість застосування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занят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тях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рухливих ігор з дітьми дошкільного віку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для підвищення рівня фізичного розвитку, фізичної підготовленості.</w:t>
      </w:r>
    </w:p>
    <w:p w14:paraId="4FFAD5DD" w14:textId="0E629A40" w:rsidR="00777A0D" w:rsidRPr="00BD499D" w:rsidRDefault="00D07396" w:rsidP="00DB05EB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Структура </w:t>
      </w:r>
      <w:r w:rsidR="00DB05EB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кваліфікаційної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роботи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DB05EB" w:rsidRPr="00BD499D">
        <w:rPr>
          <w:rStyle w:val="rynqvb"/>
          <w:rFonts w:ascii="Times New Roman" w:hAnsi="Times New Roman" w:cs="Times New Roman"/>
          <w:sz w:val="28"/>
          <w:szCs w:val="28"/>
        </w:rPr>
        <w:t>Кваліфікаційна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робота викладена на </w:t>
      </w:r>
      <w:r w:rsidR="000B0291" w:rsidRPr="00BD499D">
        <w:rPr>
          <w:rStyle w:val="rynqvb"/>
          <w:rFonts w:ascii="Times New Roman" w:hAnsi="Times New Roman" w:cs="Times New Roman"/>
          <w:sz w:val="28"/>
          <w:szCs w:val="28"/>
        </w:rPr>
        <w:t>6</w:t>
      </w:r>
      <w:r w:rsidR="002B1AB3" w:rsidRPr="002B1AB3">
        <w:rPr>
          <w:rStyle w:val="rynqvb"/>
          <w:rFonts w:ascii="Times New Roman" w:hAnsi="Times New Roman" w:cs="Times New Roman"/>
          <w:sz w:val="28"/>
          <w:szCs w:val="28"/>
        </w:rPr>
        <w:t>0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сторін</w:t>
      </w:r>
      <w:r w:rsidR="00A15806">
        <w:rPr>
          <w:rStyle w:val="rynqvb"/>
          <w:rFonts w:ascii="Times New Roman" w:hAnsi="Times New Roman" w:cs="Times New Roman"/>
          <w:sz w:val="28"/>
          <w:szCs w:val="28"/>
        </w:rPr>
        <w:t xml:space="preserve">ках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комп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ютерної верстки, і складається із вступу, 3-х розділів, висновків, практичних рекомендацій та списку літератури (</w:t>
      </w:r>
      <w:r w:rsidR="00A15806">
        <w:rPr>
          <w:rStyle w:val="rynqvb"/>
          <w:rFonts w:ascii="Times New Roman" w:hAnsi="Times New Roman" w:cs="Times New Roman"/>
          <w:sz w:val="28"/>
          <w:szCs w:val="28"/>
        </w:rPr>
        <w:t>86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джерел) та включає 1</w:t>
      </w:r>
      <w:r w:rsidR="002B1AB3" w:rsidRPr="00A15806">
        <w:rPr>
          <w:rStyle w:val="rynqvb"/>
          <w:rFonts w:ascii="Times New Roman" w:hAnsi="Times New Roman" w:cs="Times New Roman"/>
          <w:sz w:val="28"/>
          <w:szCs w:val="28"/>
        </w:rPr>
        <w:t>6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таблиць та 4 </w:t>
      </w:r>
      <w:r w:rsidR="00DB05EB" w:rsidRPr="00BD499D">
        <w:rPr>
          <w:rStyle w:val="rynqvb"/>
          <w:rFonts w:ascii="Times New Roman" w:hAnsi="Times New Roman" w:cs="Times New Roman"/>
          <w:sz w:val="28"/>
          <w:szCs w:val="28"/>
        </w:rPr>
        <w:t>рисунки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64EB5BAB" w14:textId="77777777" w:rsidR="00993637" w:rsidRPr="00BD499D" w:rsidRDefault="00993637" w:rsidP="00993637">
      <w:pPr>
        <w:tabs>
          <w:tab w:val="left" w:pos="567"/>
        </w:tabs>
        <w:spacing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lastRenderedPageBreak/>
        <w:t>РОЗДІЛ 1</w:t>
      </w:r>
    </w:p>
    <w:p w14:paraId="3428ADE7" w14:textId="77777777" w:rsidR="00DB05EB" w:rsidRPr="00BD499D" w:rsidRDefault="00993637" w:rsidP="00993637">
      <w:pPr>
        <w:tabs>
          <w:tab w:val="left" w:pos="567"/>
        </w:tabs>
        <w:spacing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ТЕОРЕТИЧНЕ ОБГРУНТУВАННЯ ОСОБЛИВОСТІ ОРГАНІЗАЦІЇ ЗАНЯТ</w:t>
      </w:r>
      <w:r w:rsidR="00BD671C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Ь ФІЗИЧНИМ ВИХОВАННЯМ 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З ДІТЬМИ ДОШКІЛЬНОГО ВІКУ</w:t>
      </w:r>
    </w:p>
    <w:p w14:paraId="17A43749" w14:textId="77777777" w:rsidR="00993637" w:rsidRPr="00BD499D" w:rsidRDefault="00993637" w:rsidP="00993637">
      <w:pPr>
        <w:tabs>
          <w:tab w:val="left" w:pos="567"/>
        </w:tabs>
        <w:spacing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</w:p>
    <w:p w14:paraId="11E9A01F" w14:textId="77777777" w:rsidR="00993637" w:rsidRPr="00BD499D" w:rsidRDefault="00993637" w:rsidP="00993637">
      <w:pPr>
        <w:tabs>
          <w:tab w:val="left" w:pos="567"/>
        </w:tabs>
        <w:spacing w:line="360" w:lineRule="auto"/>
        <w:ind w:firstLine="709"/>
        <w:jc w:val="center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</w:p>
    <w:p w14:paraId="4AB08C5E" w14:textId="77777777" w:rsidR="00761077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1.1</w:t>
      </w:r>
      <w:r w:rsidR="00BD671C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.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Особливості фізичного розвитку дітей дошкільного віку</w:t>
      </w:r>
    </w:p>
    <w:p w14:paraId="7205DA72" w14:textId="66A2ED4A" w:rsidR="008427BE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Для всіх вікових періодів характерна підвищена потреба дітей у руховій активності.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Активна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язова діяльність є обов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язковою умовою для нормального розвитку та формування дитячого організму</w:t>
      </w:r>
      <w:r w:rsidR="0072141E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[10, 15, </w:t>
      </w:r>
      <w:r w:rsidR="00EC0F44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20, 37]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59A419F" w14:textId="74273786" w:rsidR="008427BE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Опанувати закони фізичного розвитку, використовувати їх для фізичного виховання – найважливіше завдання теорії та практики фізичного виховання</w:t>
      </w:r>
      <w:r w:rsidR="00EC0F44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[11, 39</w:t>
      </w:r>
      <w:r w:rsidR="00E266D8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, 42]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9D4547D" w14:textId="77777777" w:rsidR="008427BE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найзагальнішому сенсі фізичним розвитком людини називають процес зміни природних морфо-функціональних властивостей його організму протягом індивідуального життя.</w:t>
      </w:r>
    </w:p>
    <w:p w14:paraId="11BA368D" w14:textId="53533EA3" w:rsidR="009C44D3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Фізична культура як метод неспецифічної патогенетичної терапії є важливим компонентом відновлювального процесу.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Заняття фізичною культурою</w:t>
      </w:r>
      <w:r w:rsidR="009C44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спортом, використання фізіотерапії, трудових процесів мають широко застосовуватись</w:t>
      </w:r>
      <w:r w:rsidR="00E266D8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[49, 54</w:t>
      </w:r>
      <w:r w:rsidR="00182854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, 66</w:t>
      </w:r>
      <w:r w:rsidR="00E266D8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FCB6B5B" w14:textId="22148767" w:rsidR="009C44D3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Оздоровча фіз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ична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культура у дитячому віці – це частина системи оздоровчого комплексу.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процесі занять фізичною культурою та музичних занять, в основу яких </w:t>
      </w:r>
      <w:r w:rsidR="009C44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має бути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покладено ігровий метод та широке використання імітаційних рухів, у дітей формуються навички та вміння, воля та свідомість.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Це допомагає підтримувати дисципліну, створює позитивне емоційне 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середовище</w:t>
      </w:r>
      <w:r w:rsidR="00E266D8" w:rsidRPr="007925CE">
        <w:rPr>
          <w:rStyle w:val="rynqvb"/>
          <w:rFonts w:ascii="Times New Roman" w:hAnsi="Times New Roman" w:cs="Times New Roman"/>
          <w:sz w:val="28"/>
          <w:szCs w:val="28"/>
        </w:rPr>
        <w:t xml:space="preserve"> [48]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29E25B60" w14:textId="4B08C9F4" w:rsidR="002C6362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При проведенні занять з дошкільнятами фізичні вправи слід підбирати з урахуванням вікової фізіології та відповідно до особливостей вікового періоду дитинства, характеру реакцій у відповідь.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Для зміцнення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 дітей та попередження захворювань необхідно не тільки підвищувати рівень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їхньої рухової активності, а й систематично проводити активні заходи</w:t>
      </w:r>
      <w:r w:rsidR="009C44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9C44D3" w:rsidRPr="00BD499D">
        <w:rPr>
          <w:rStyle w:val="rynqvb"/>
          <w:rFonts w:ascii="Times New Roman" w:hAnsi="Times New Roman" w:cs="Times New Roman"/>
          <w:sz w:val="28"/>
          <w:szCs w:val="28"/>
        </w:rPr>
        <w:t>за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гарту</w:t>
      </w:r>
      <w:r w:rsidR="009C44D3" w:rsidRPr="00BD499D">
        <w:rPr>
          <w:rStyle w:val="rynqvb"/>
          <w:rFonts w:ascii="Times New Roman" w:hAnsi="Times New Roman" w:cs="Times New Roman"/>
          <w:sz w:val="28"/>
          <w:szCs w:val="28"/>
        </w:rPr>
        <w:t>вання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Вони можуть бути місцевими та загальними, традиційними та нетрадиційними</w:t>
      </w:r>
      <w:r w:rsidR="00182854" w:rsidRPr="007925CE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[64, 68, 70</w:t>
      </w:r>
      <w:r w:rsidR="007C64D2" w:rsidRPr="007925CE">
        <w:rPr>
          <w:rStyle w:val="rynqvb"/>
          <w:rFonts w:ascii="Times New Roman" w:hAnsi="Times New Roman" w:cs="Times New Roman"/>
          <w:sz w:val="28"/>
          <w:szCs w:val="28"/>
          <w:lang w:val="ru-RU"/>
        </w:rPr>
        <w:t>, 72</w:t>
      </w:r>
      <w:r w:rsidR="00182854" w:rsidRPr="007925CE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BD83921" w14:textId="351A9845" w:rsidR="002C6362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Аналіз практики роботи дошкільних установ показує, що останні роки відзначає зменшення частки рухів у загальному режимі дня, це негативно позначається на формуванні всіх систем і, безсумнівно, знижує захисні сили дитячого організму.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Оптимізація рухового режиму стає таким чином одним з елементів неспецифічної профілактики гострих респіраторних захворювань</w:t>
      </w:r>
      <w:r w:rsidR="007C64D2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[73,  77</w:t>
      </w:r>
      <w:r w:rsidR="00A36EA1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, 82, 83, 84</w:t>
      </w:r>
      <w:r w:rsidR="007C64D2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1149D39" w14:textId="1FE694D8" w:rsidR="00993637" w:rsidRPr="00BD499D" w:rsidRDefault="00761077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Для характеристики рухового режиму </w:t>
      </w:r>
      <w:r w:rsidR="00A26385" w:rsidRPr="00BD499D">
        <w:rPr>
          <w:rStyle w:val="rynqvb"/>
          <w:rFonts w:ascii="Times New Roman" w:hAnsi="Times New Roman" w:cs="Times New Roman"/>
          <w:sz w:val="28"/>
          <w:szCs w:val="28"/>
        </w:rPr>
        <w:t>зараз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A26385" w:rsidRPr="00BD499D">
        <w:rPr>
          <w:rStyle w:val="rynqvb"/>
          <w:rFonts w:ascii="Times New Roman" w:hAnsi="Times New Roman" w:cs="Times New Roman"/>
          <w:sz w:val="28"/>
          <w:szCs w:val="28"/>
        </w:rPr>
        <w:t>все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ширше використовується облік повсякденної рухової активності</w:t>
      </w:r>
      <w:r w:rsidR="00A26385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A26385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[</w:t>
      </w:r>
      <w:r w:rsidR="00077C3D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45, </w:t>
      </w:r>
      <w:r w:rsidR="00A26385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80, 77]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Простим наближеним показником цієї величини є кількість локомоцій за годину неспання дитини</w:t>
      </w:r>
      <w:r w:rsidR="00077C3D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8369AA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1, 4, 21</w:t>
      </w:r>
      <w:r w:rsidR="00077C3D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Діти з більшою руховою активністю виявляються більш розвиненими та фізично та психічно</w:t>
      </w:r>
      <w:r w:rsidR="00077C3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</w:t>
      </w:r>
      <w:r w:rsidR="008369AA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11, 35, </w:t>
      </w:r>
      <w:r w:rsidR="00077C3D" w:rsidRPr="00BD499D">
        <w:rPr>
          <w:rStyle w:val="rynqvb"/>
          <w:rFonts w:ascii="Times New Roman" w:hAnsi="Times New Roman" w:cs="Times New Roman"/>
          <w:sz w:val="28"/>
          <w:szCs w:val="28"/>
        </w:rPr>
        <w:t>40]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: більш інтенсивна рухова активність сприяє кращому фізичному розвитку, а кращий фізичний розвиток, у свою чергу стимулює рухову активність та нервово-психічний</w:t>
      </w:r>
      <w:r w:rsidR="008427B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розвиток.</w:t>
      </w:r>
    </w:p>
    <w:p w14:paraId="6EE085D2" w14:textId="77777777" w:rsidR="002C6362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</w:p>
    <w:p w14:paraId="367ABBA1" w14:textId="77777777" w:rsidR="002C6362" w:rsidRPr="00BD499D" w:rsidRDefault="002C6362" w:rsidP="00CF231B">
      <w:pPr>
        <w:tabs>
          <w:tab w:val="left" w:pos="567"/>
        </w:tabs>
        <w:spacing w:line="360" w:lineRule="auto"/>
        <w:ind w:firstLine="0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1.2</w:t>
      </w:r>
      <w:r w:rsidR="00BD671C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.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Анатомо-фізіологічні особливості організму дітей 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1D7CF086" w14:textId="4C4F18E3" w:rsidR="00EE6893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Доведено, що перші сім років життя дитини характеризуються інтенсивним розвитком усіх органів та систем. У дітей дошкільного віку відрізняється швидкий розвиток та вдосконалення рухового аналізатора.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Умовні рефлекси у віці виробляються швидко, але зміцнюються не відразу, і навички дитини спочатку неміцні.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Процеси збудження та гальмування в корі головного мозку легко реагують, тому увага у дітей нестійка, реакції у відповідь носять емоційний характер, і діти швидко втомлюються.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Крім того, у дітей дошкільного віку процеси збудження переважають над гальмуванням.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Таким чином, для утворення певних рухових навичок та закріплення їх як умовних рефлексів, тобто утворення рухового стереотипу, потрібна певна повторність та послідовність застосування подразників</w:t>
      </w:r>
      <w:r w:rsidR="008369AA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[ 24, </w:t>
      </w:r>
      <w:r w:rsidR="00882F5A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33, 50, 52, 69</w:t>
      </w:r>
      <w:r w:rsidR="008369AA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5D2400C5" w14:textId="5A0024CA" w:rsidR="00FB1570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Створення умови для вільної рухової діяльності дітей при проведенні оздоровчих занять сприяє більш правильному та своєчасному розвитку центральної нервової системи, а отже, психічному та моторному розвитку дитини.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Відомо, що протягом шостого та сьомого років життя умовні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язки закріплюються та у процесі навчання вдосконалюються.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підвищенні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язового навантаження рухових якостей та підвищення рівня фізичної підготовленості відбувається інтенсивніше</w:t>
      </w:r>
      <w:r w:rsidR="0054075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[35, 37, 50</w:t>
      </w:r>
      <w:r w:rsidR="00AD1A8D" w:rsidRPr="00BD499D">
        <w:rPr>
          <w:rStyle w:val="rynqvb"/>
          <w:rFonts w:ascii="Times New Roman" w:hAnsi="Times New Roman" w:cs="Times New Roman"/>
          <w:sz w:val="28"/>
          <w:szCs w:val="28"/>
        </w:rPr>
        <w:t>, 53</w:t>
      </w:r>
      <w:r w:rsidR="0054075D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="00FB1570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493E7955" w14:textId="7A3193F8" w:rsidR="007D5DFD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 даними Т.П.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Юрко та В.Г.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Фролова у дітей до 6 – 7 років відбувається подвоєння росту та маси тіла порівняно з первісним, заокругленість грудної клітки збільшується на 12 – 15 см. Це пов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язано з фізіологічним розвитком та фізичною підготовленістю.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Кісткова система у дітей багатша на білкову тканину, ніж у дорослих.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Тому кістки дитини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якші, гнучкі, не мають достатньої міцності, легко піддаються і набувають неправильної форми під впливом несприятливих зовнішніх факторів.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язку з цим рухливі ігри слід підбирати таким чином, щоб вони відповідали функціональним та віковим можливостям дітей</w:t>
      </w:r>
      <w:r w:rsidR="00AD1A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[11, 55, 67]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7CC17DB4" w14:textId="46C38979" w:rsidR="00C609F3" w:rsidRPr="00BD499D" w:rsidRDefault="007D5DFD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 </w:t>
      </w:r>
      <w:r w:rsidR="00C609F3" w:rsidRPr="00BD499D">
        <w:rPr>
          <w:rStyle w:val="rynqvb"/>
          <w:rFonts w:ascii="Times New Roman" w:hAnsi="Times New Roman" w:cs="Times New Roman"/>
          <w:sz w:val="28"/>
          <w:szCs w:val="28"/>
        </w:rPr>
        <w:t>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C609F3" w:rsidRPr="00BD499D">
        <w:rPr>
          <w:rStyle w:val="rynqvb"/>
          <w:rFonts w:ascii="Times New Roman" w:hAnsi="Times New Roman" w:cs="Times New Roman"/>
          <w:sz w:val="28"/>
          <w:szCs w:val="28"/>
        </w:rPr>
        <w:t>язку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 тим</w:t>
      </w:r>
      <w:r w:rsidR="002C6362" w:rsidRPr="00BD499D">
        <w:rPr>
          <w:rStyle w:val="rynqvb"/>
          <w:rFonts w:ascii="Times New Roman" w:hAnsi="Times New Roman" w:cs="Times New Roman"/>
          <w:sz w:val="28"/>
          <w:szCs w:val="28"/>
        </w:rPr>
        <w:t>, що дошкільнята мають більшу рухливість суглобів, більшу еластичність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2C6362" w:rsidRPr="00BD499D">
        <w:rPr>
          <w:rStyle w:val="rynqvb"/>
          <w:rFonts w:ascii="Times New Roman" w:hAnsi="Times New Roman" w:cs="Times New Roman"/>
          <w:sz w:val="28"/>
          <w:szCs w:val="28"/>
        </w:rPr>
        <w:t>язів</w:t>
      </w:r>
      <w:r w:rsidR="009A1612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2C6362" w:rsidRPr="00BD499D">
        <w:rPr>
          <w:rStyle w:val="rynqvb"/>
          <w:rFonts w:ascii="Times New Roman" w:hAnsi="Times New Roman" w:cs="Times New Roman"/>
          <w:sz w:val="28"/>
          <w:szCs w:val="28"/>
        </w:rPr>
        <w:t>і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2C6362" w:rsidRPr="00BD499D">
        <w:rPr>
          <w:rStyle w:val="rynqvb"/>
          <w:rFonts w:ascii="Times New Roman" w:hAnsi="Times New Roman" w:cs="Times New Roman"/>
          <w:sz w:val="28"/>
          <w:szCs w:val="28"/>
        </w:rPr>
        <w:t>язок, ніж у дорослих, слід, щоб уникнути розтягувань їх, дуже обережно варіювати навантаження на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2C6362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язково-суглобовий апарат. </w:t>
      </w:r>
    </w:p>
    <w:p w14:paraId="26005BB4" w14:textId="77777777" w:rsidR="00152D68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язова система дитини розвинена ще недостатньо, в порівнянні з дорослими, але в міру розвитку руху </w:t>
      </w:r>
      <w:r w:rsidR="00152D68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дитини збільшується маса і скоро</w:t>
      </w:r>
      <w:r w:rsidR="00152D68" w:rsidRPr="00BD499D">
        <w:rPr>
          <w:rStyle w:val="rynqvb"/>
          <w:rFonts w:ascii="Times New Roman" w:hAnsi="Times New Roman" w:cs="Times New Roman"/>
          <w:sz w:val="28"/>
          <w:szCs w:val="28"/>
        </w:rPr>
        <w:t>чувальна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здатність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язової тканини, що визначається фізичним навантаженням, що поступово зростає, при оздоровчих заняттях. </w:t>
      </w:r>
    </w:p>
    <w:p w14:paraId="76CABEDC" w14:textId="77777777" w:rsidR="00152D68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Загальний механізм впливу, які йдуть від працюючих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 до органів та тканин організму дитини може бути представлений в такий спосіб. </w:t>
      </w:r>
    </w:p>
    <w:p w14:paraId="5B090025" w14:textId="77777777" w:rsidR="00152D68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Відомо, що у дітей понад 30%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тіла складають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язи, призначені для здійснення пересування, виконання фізичних навантажень. </w:t>
      </w:r>
    </w:p>
    <w:p w14:paraId="03577FF5" w14:textId="46BEB61C" w:rsidR="00A3780F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процесі життєдіяльності продукти обміну всіх органів та тканин використовують</w:t>
      </w:r>
      <w:r w:rsidR="00152D68" w:rsidRPr="00BD499D">
        <w:rPr>
          <w:rStyle w:val="rynqvb"/>
          <w:rFonts w:ascii="Times New Roman" w:hAnsi="Times New Roman" w:cs="Times New Roman"/>
          <w:sz w:val="28"/>
          <w:szCs w:val="28"/>
        </w:rPr>
        <w:t>ся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152D68" w:rsidRPr="00BD499D">
        <w:rPr>
          <w:rStyle w:val="rynqvb"/>
          <w:rFonts w:ascii="Times New Roman" w:hAnsi="Times New Roman" w:cs="Times New Roman"/>
          <w:sz w:val="28"/>
          <w:szCs w:val="28"/>
        </w:rPr>
        <w:t>для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підтрим</w:t>
      </w:r>
      <w:r w:rsidR="00152D68" w:rsidRPr="00BD499D">
        <w:rPr>
          <w:rStyle w:val="rynqvb"/>
          <w:rFonts w:ascii="Times New Roman" w:hAnsi="Times New Roman" w:cs="Times New Roman"/>
          <w:sz w:val="28"/>
          <w:szCs w:val="28"/>
        </w:rPr>
        <w:t>ки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гомеостазу – стабільності, сталості складу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внутрішнього середовища, </w:t>
      </w:r>
      <w:r w:rsidR="00D866DB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що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склад</w:t>
      </w:r>
      <w:r w:rsidR="00D866DB" w:rsidRPr="00BD499D">
        <w:rPr>
          <w:rStyle w:val="rynqvb"/>
          <w:rFonts w:ascii="Times New Roman" w:hAnsi="Times New Roman" w:cs="Times New Roman"/>
          <w:sz w:val="28"/>
          <w:szCs w:val="28"/>
        </w:rPr>
        <w:t>ається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D866DB" w:rsidRPr="00BD499D">
        <w:rPr>
          <w:rStyle w:val="rynqvb"/>
          <w:rFonts w:ascii="Times New Roman" w:hAnsi="Times New Roman" w:cs="Times New Roman"/>
          <w:sz w:val="28"/>
          <w:szCs w:val="28"/>
        </w:rPr>
        <w:t>разом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із дратівливістю, циклічність і здатність адаптувати основу існування теплокровних організмів.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Відомим проявом гомеостазу є, наприклад, збереження сталості</w:t>
      </w:r>
      <w:r w:rsidR="001C0DF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константи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температури тіла в умовах спеки та холоду.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Стабільність внутрішнього середовища забезпечує оптимальне, іноді єдино можливе протягом процесів життєдіяльності. </w:t>
      </w:r>
    </w:p>
    <w:p w14:paraId="4ED49ECA" w14:textId="77777777" w:rsidR="00AB4EE4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Досягнення тієї чи іншої рівня гомеостазу організму використовує різноманітні компенсаторні механізми, серед яких особистісна діяльність </w:t>
      </w:r>
      <w:r w:rsidR="00A3780F" w:rsidRPr="00BD499D">
        <w:rPr>
          <w:rStyle w:val="rynqvb"/>
          <w:rFonts w:ascii="Times New Roman" w:hAnsi="Times New Roman" w:cs="Times New Roman"/>
          <w:sz w:val="28"/>
          <w:szCs w:val="28"/>
        </w:rPr>
        <w:t>віді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грає провідну роль.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у внутрішнє середовище надходить значна кількість продуктів обміну, водночас сама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язова тканина поглинає масу інших речовин.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Все це відбувається в умовах рухової діяльності: при її зниженні кількість продуктів обміну </w:t>
      </w:r>
      <w:r w:rsidR="00AB4EE4" w:rsidRPr="00BD499D">
        <w:rPr>
          <w:rStyle w:val="rynqvb"/>
          <w:rFonts w:ascii="Times New Roman" w:hAnsi="Times New Roman" w:cs="Times New Roman"/>
          <w:sz w:val="28"/>
          <w:szCs w:val="28"/>
        </w:rPr>
        <w:t>які поступають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 у кров, лімфу та ін. тканини організму зменшується, внаслідок чого створюються умови для порушення гомеостазу та розвитку патологічних процесів. </w:t>
      </w:r>
    </w:p>
    <w:p w14:paraId="4DDC7B7B" w14:textId="77777777" w:rsidR="00AB4EE4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Не менше значення мають інші аспекти взаємодії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язового апарату з фізіологічними, насамперед </w:t>
      </w:r>
      <w:r w:rsidR="00AB4EE4" w:rsidRPr="00BD499D">
        <w:rPr>
          <w:rStyle w:val="rynqvb"/>
          <w:rFonts w:ascii="Times New Roman" w:hAnsi="Times New Roman" w:cs="Times New Roman"/>
          <w:sz w:val="28"/>
          <w:szCs w:val="28"/>
        </w:rPr>
        <w:t>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нервов</w:t>
      </w:r>
      <w:r w:rsidR="00AB4EE4" w:rsidRPr="00BD499D">
        <w:rPr>
          <w:rStyle w:val="rynqvb"/>
          <w:rFonts w:ascii="Times New Roman" w:hAnsi="Times New Roman" w:cs="Times New Roman"/>
          <w:sz w:val="28"/>
          <w:szCs w:val="28"/>
        </w:rPr>
        <w:t>ою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системою.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 усіх органів тканин головний мозок посилає командні імпульси.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Так здійснюється регулювання процесів життєдіяльності, в якій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язовій системі належить дуже відповідальна роль.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Якщо рухові навантаження відсутні або незначні, то обсяг інформації, що отримує з рецепторів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язів, зменшується, що погіршує обмінні процеси в тканинах мозку і призводить до порушень його регулюючої функції. </w:t>
      </w:r>
    </w:p>
    <w:p w14:paraId="1E79FE32" w14:textId="36FFCDE9" w:rsidR="00C32C14" w:rsidRPr="00BD499D" w:rsidRDefault="002C63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зростаючого організму відновлення витраченої енергії характеризується як поверненням до вихідного рівня, а й його перевищенням.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Тому в результаті реакції руху відбувається не витрата, а придбання маси, що забезпечує зростання.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Одночасно зростають структурно-енергетичні можливості, що дозволяють виконувати великі за обсягом та інтенсивністю навантаження.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зниженні потоку імпульсів від працюючих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порушується нормальна робота всіх внутрішніх органів, насамперед серця,</w:t>
      </w:r>
      <w:r w:rsidR="00C32C1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для ефективної діяльності якого необхідне постійне надходження до </w:t>
      </w:r>
      <w:r w:rsidR="00C32C14"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регулюючих нервових утворень імпульсів, що виникають в рецепторах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C32C14" w:rsidRPr="00BD499D">
        <w:rPr>
          <w:rStyle w:val="rynqvb"/>
          <w:rFonts w:ascii="Times New Roman" w:hAnsi="Times New Roman" w:cs="Times New Roman"/>
          <w:sz w:val="28"/>
          <w:szCs w:val="28"/>
        </w:rPr>
        <w:t>язів</w:t>
      </w:r>
      <w:r w:rsidR="00AA281B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18, 55]</w:t>
      </w:r>
      <w:r w:rsidR="00C32C1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491975D7" w14:textId="77777777" w:rsidR="00324562" w:rsidRPr="00BD499D" w:rsidRDefault="00C32C1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Розвиток опорно-рухової системи (скелет, суглобово-зв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язувальний апарат,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язи) дитини до п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яти – шести років ще не завершено.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Кожна з цих кісток продовжує змінюватися за розміром, формою, будовою, причому у різних кісток фаза розвитку неоднакова. </w:t>
      </w:r>
    </w:p>
    <w:p w14:paraId="70CAA35A" w14:textId="567DCE95" w:rsidR="002C6362" w:rsidRPr="00BD499D" w:rsidRDefault="00C32C1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Зрощування кісток</w:t>
      </w:r>
      <w:r w:rsidR="009A1612" w:rsidRPr="00BD499D">
        <w:rPr>
          <w:rStyle w:val="rynqvb"/>
          <w:rFonts w:ascii="Times New Roman" w:hAnsi="Times New Roman" w:cs="Times New Roman"/>
          <w:sz w:val="28"/>
          <w:szCs w:val="28"/>
        </w:rPr>
        <w:t>,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гратчастої кістки черепа та окостеніння слухового апарату закінчується до 6 років.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Зрощення ж між собою частин потиличної, основної та обох половин лобової кісток черепа зберігаються хрящові шви, тому зростання головного мозку продовжується (округлість голови дитини до 6 років дорівнює приблизно 50 см).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Ці розміри необхідно враховувати під час виготовлення атрибутів для рухливих ігор.</w:t>
      </w:r>
    </w:p>
    <w:p w14:paraId="28E9A344" w14:textId="69DCD729" w:rsidR="007E36A2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Окостеніння опорних кісток носової перегородки починається з 3 - 4 років, але до 7 років ще не закінчено.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Ці особливості необхідно враховувати при проведенні фізкультурних занять, оскільки навіть найлегші забиті місця носа і вуха можуть призвести до травм</w:t>
      </w:r>
      <w:r w:rsidR="00461A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[67, 68, 73]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6292D04" w14:textId="4065EA7A" w:rsidR="007E36A2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Найбільша ймовірність травм виникає при виконанні вправ зі зменшення площі опори: - ходьби </w:t>
      </w:r>
      <w:r w:rsidR="007E36A2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лав</w:t>
      </w:r>
      <w:r w:rsidR="007E36A2" w:rsidRPr="00BD499D">
        <w:rPr>
          <w:rStyle w:val="rynqvb"/>
          <w:rFonts w:ascii="Times New Roman" w:hAnsi="Times New Roman" w:cs="Times New Roman"/>
          <w:sz w:val="28"/>
          <w:szCs w:val="28"/>
        </w:rPr>
        <w:t>ці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рей</w:t>
      </w:r>
      <w:r w:rsidR="007E36A2" w:rsidRPr="00BD499D">
        <w:rPr>
          <w:rStyle w:val="rynqvb"/>
          <w:rFonts w:ascii="Times New Roman" w:hAnsi="Times New Roman" w:cs="Times New Roman"/>
          <w:sz w:val="28"/>
          <w:szCs w:val="28"/>
        </w:rPr>
        <w:t>ці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лазанні, коли діти легко втрачають рівновагу;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вправах з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ячем – у дитини достатньо сили, щоб докинути її до партнера, але недосконала координація може спотворити напрямок польоту, і тоді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яч потрапить не до рук, а до обличчя;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тому дітям необхідно давати точні вказівки, нагадувати, що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яч потрібно кидати до рук партнеру</w:t>
      </w:r>
      <w:r w:rsidR="00461A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55</w:t>
      </w:r>
      <w:r w:rsidR="00EA4AAD" w:rsidRPr="00BD499D">
        <w:rPr>
          <w:rStyle w:val="rynqvb"/>
          <w:rFonts w:ascii="Times New Roman" w:hAnsi="Times New Roman" w:cs="Times New Roman"/>
          <w:sz w:val="28"/>
          <w:szCs w:val="28"/>
        </w:rPr>
        <w:t>,</w:t>
      </w:r>
      <w:r w:rsidR="00461A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74</w:t>
      </w:r>
      <w:r w:rsidR="00EA4AAD" w:rsidRPr="00BD499D">
        <w:rPr>
          <w:rStyle w:val="rynqvb"/>
          <w:rFonts w:ascii="Times New Roman" w:hAnsi="Times New Roman" w:cs="Times New Roman"/>
          <w:sz w:val="28"/>
          <w:szCs w:val="28"/>
        </w:rPr>
        <w:t>, 78, 81</w:t>
      </w:r>
      <w:r w:rsidR="00461AD3" w:rsidRPr="00BD499D">
        <w:rPr>
          <w:rStyle w:val="rynqvb"/>
          <w:rFonts w:ascii="Times New Roman" w:hAnsi="Times New Roman" w:cs="Times New Roman"/>
          <w:sz w:val="28"/>
          <w:szCs w:val="28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14B0A69B" w14:textId="7BA6B896" w:rsidR="005C0385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Хребетний стовп дитини 6 років чутливий до </w:t>
      </w:r>
      <w:r w:rsidR="007E36A2" w:rsidRPr="00BD499D">
        <w:rPr>
          <w:rStyle w:val="rynqvb"/>
          <w:rFonts w:ascii="Times New Roman" w:hAnsi="Times New Roman" w:cs="Times New Roman"/>
          <w:sz w:val="28"/>
          <w:szCs w:val="28"/>
        </w:rPr>
        <w:t>деформаційних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7E36A2" w:rsidRPr="00BD499D">
        <w:rPr>
          <w:rStyle w:val="rynqvb"/>
          <w:rFonts w:ascii="Times New Roman" w:hAnsi="Times New Roman" w:cs="Times New Roman"/>
          <w:sz w:val="28"/>
          <w:szCs w:val="28"/>
        </w:rPr>
        <w:t>впливів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Системна мускулатура характеризується слабким розвитком </w:t>
      </w:r>
      <w:r w:rsidR="009A1612" w:rsidRPr="00BD499D">
        <w:rPr>
          <w:rStyle w:val="rynqvb"/>
          <w:rFonts w:ascii="Times New Roman" w:hAnsi="Times New Roman" w:cs="Times New Roman"/>
          <w:sz w:val="28"/>
          <w:szCs w:val="28"/>
        </w:rPr>
        <w:t>сухожилля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зміні маси тіла, а також за необхідних умов постава дитини порушується: може з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явитися здутий або відвислий живіт, плоскостопість, у хлопчиків утворитися грижа. </w:t>
      </w:r>
    </w:p>
    <w:p w14:paraId="57F44BF8" w14:textId="77777777" w:rsidR="005C0385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Диспропорційно формуються у дошкільнят та деякі суглоби.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Наприклад, у період 5 років сумка ліктьового суглоба у дитини росте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швидко, а кільцеподібна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язка, що утримує в правильному положенні головку променевої кістки, виявляється занадто </w:t>
      </w:r>
      <w:r w:rsidR="005C0385" w:rsidRPr="00BD499D">
        <w:rPr>
          <w:rStyle w:val="rynqvb"/>
          <w:rFonts w:ascii="Times New Roman" w:hAnsi="Times New Roman" w:cs="Times New Roman"/>
          <w:sz w:val="28"/>
          <w:szCs w:val="28"/>
        </w:rPr>
        <w:t>до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вільн</w:t>
      </w:r>
      <w:r w:rsidR="005C0385"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Внаслідок цього нерідко виникає підвивих. </w:t>
      </w:r>
    </w:p>
    <w:p w14:paraId="521343C2" w14:textId="77777777" w:rsidR="005C0385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дітей цього віку спостерігається і досконалість будови стопи.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язку з цим необхідно попереджати появу та закріплення у дітей плоскостопості, причиною якої можуть стати взуття більшого, ніж потрібно, розміру, зміни маси тіла, перенесені захворювання. </w:t>
      </w:r>
    </w:p>
    <w:p w14:paraId="481B3B13" w14:textId="76CB4C75" w:rsidR="00324562" w:rsidRPr="00BD499D" w:rsidRDefault="00324562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розвитку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виділяють кілька етапів.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Один із них це вік 6 років.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 6 років у дитини добре розвинені тулуб і кінцівки, але, як і раніше, слабкі дрібні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язи, особливо кистей рук.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Тому діти відносно легко засвоюють завдання у ходьбі, бігу, стрибках, але відомі труднощі виникають у виконанні вправ, що з роботою дрібних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</w:t>
      </w:r>
      <w:r w:rsidR="00EA4A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55, 81]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57B61A53" w14:textId="28ABFFFB" w:rsidR="00540D25" w:rsidRPr="00BD499D" w:rsidRDefault="00540D25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Основою прояву рухової діяльності є розвиток сталої  рівноваги.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Воно залежить від ступеня взаємодії рефлексів, а також від маси тіла та площі опори.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 віком показники збереження стійкої рівноваги у дитини покращуються. Загалом у підготовчій групі дітям, як і раніше, легше вдаються вправи, що вимагають опори на одну ногу, наприклад, у рухливих іграх: «Зроби фігуру» та ін.</w:t>
      </w:r>
      <w:r w:rsidR="00EA4A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[12, 68</w:t>
      </w:r>
      <w:r w:rsidR="004370EF" w:rsidRPr="00BD499D">
        <w:rPr>
          <w:rStyle w:val="rynqvb"/>
          <w:rFonts w:ascii="Times New Roman" w:hAnsi="Times New Roman" w:cs="Times New Roman"/>
          <w:sz w:val="28"/>
          <w:szCs w:val="28"/>
        </w:rPr>
        <w:t>,</w:t>
      </w:r>
      <w:r w:rsidR="00EA4A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86]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001CB481" w14:textId="77777777" w:rsidR="003038AA" w:rsidRPr="00BD499D" w:rsidRDefault="00540D25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Завдяки досвіду та цілеспрямованим заняттям фізичною культурою, вправи з техніки рухів діти шестирічного віку виконують більш правильно.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Вони вже здатні диференціювати свої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язові зусилля, а це означає, що з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являється доступність у вмінні виконувати вправи з пристойною амплітудою, переходити від повільних до швидших рухів за завданням вихователя, тобто змінювати темп. </w:t>
      </w:r>
    </w:p>
    <w:p w14:paraId="68455DE0" w14:textId="77777777" w:rsidR="003038AA" w:rsidRPr="00BD499D" w:rsidRDefault="003038AA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Використовуючи</w:t>
      </w:r>
      <w:r w:rsidR="00540D25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рухлив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="00540D25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іг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ри</w:t>
      </w:r>
      <w:r w:rsidR="00540D25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вихователь враховує, що дітям цього віку добре знайомі напрями рухів: вгору, вниз, вправо, вліво тощо.</w:t>
      </w:r>
      <w:r w:rsidR="00540D25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540D25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Діти здатні здійснювати частковий контроль виконуваних дій, на основі попереднього пояснення вправи, самостійно виконувати багато видів вправ. </w:t>
      </w:r>
    </w:p>
    <w:p w14:paraId="482F503D" w14:textId="77777777" w:rsidR="003038AA" w:rsidRPr="00BD499D" w:rsidRDefault="00540D25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Розвиток центральної нервової системи характеризується прискореним формуванням морфологічних ознак. Так поверхня мозку шестирічної дитини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становить уже понад 90% розміру кори головного мозку дорослої людини.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Бурхливо розвиваються лобові частки мозку;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діти старшого дошкільного віку усвідомлюють послідовність подій, розуміють складні узагальнення.</w:t>
      </w:r>
    </w:p>
    <w:p w14:paraId="5A2611AB" w14:textId="77777777" w:rsidR="00540D25" w:rsidRPr="00BD499D" w:rsidRDefault="00540D25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У цьому віці вдосконалюються основні процеси: збудження і дещо легше в даний період формуються всі види умовного гальмування.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Завдання дітям, засновані на гальмуванні, слід розумно формувати, оскільки вироблення гальмівних реакцій супроводжується </w:t>
      </w:r>
      <w:r w:rsidR="0081087F" w:rsidRPr="00BD499D">
        <w:rPr>
          <w:rStyle w:val="rynqvb"/>
          <w:rFonts w:ascii="Times New Roman" w:hAnsi="Times New Roman" w:cs="Times New Roman"/>
          <w:sz w:val="28"/>
          <w:szCs w:val="28"/>
        </w:rPr>
        <w:t>підвищенням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частоти серцевих скорочень, дихання, що свідчить про значне навантаження на нервову систему.</w:t>
      </w:r>
    </w:p>
    <w:p w14:paraId="0180C157" w14:textId="77777777" w:rsidR="00936C70" w:rsidRPr="00BD499D" w:rsidRDefault="0081087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Розвиток серцево-судинної та дихальної систем у цьому віці має свої характерні особливості. До п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яти років розміри серця у дитини (порівняно з періодом новонародженого) збільшуються в 4 рази.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936C70" w:rsidRPr="00BD499D">
        <w:rPr>
          <w:rStyle w:val="rynqvb"/>
          <w:rFonts w:ascii="Times New Roman" w:hAnsi="Times New Roman" w:cs="Times New Roman"/>
          <w:sz w:val="28"/>
          <w:szCs w:val="28"/>
        </w:rPr>
        <w:t>Інтенсивність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формується і серцева діяльність, але цей процес не завершується протягом усього дошкільного віку. </w:t>
      </w:r>
    </w:p>
    <w:p w14:paraId="4385CF84" w14:textId="77777777" w:rsidR="00936C70" w:rsidRPr="00BD499D" w:rsidRDefault="0081087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перші роки життя пульс дитини нестійкий і який завжди ритмічний.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Серцева його частота до шести років становить 92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–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95 ударів за хвилину.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 семи - восьми років інтенсивність, в основному, закінчується і робота серця стає більш ритмічною. </w:t>
      </w:r>
    </w:p>
    <w:p w14:paraId="7F76DB89" w14:textId="77777777" w:rsidR="00A843AD" w:rsidRPr="00BD499D" w:rsidRDefault="0081087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Розміри та будова дихальних шляхів дошкільн</w:t>
      </w:r>
      <w:r w:rsidR="00936C70" w:rsidRPr="00BD499D">
        <w:rPr>
          <w:rStyle w:val="rynqvb"/>
          <w:rFonts w:ascii="Times New Roman" w:hAnsi="Times New Roman" w:cs="Times New Roman"/>
          <w:sz w:val="28"/>
          <w:szCs w:val="28"/>
        </w:rPr>
        <w:t>ят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відрізняється від  дорослих.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Вони значно в</w:t>
      </w:r>
      <w:r w:rsidR="00936C70" w:rsidRPr="00BD499D">
        <w:rPr>
          <w:rStyle w:val="rynqvb"/>
          <w:rFonts w:ascii="Times New Roman" w:hAnsi="Times New Roman" w:cs="Times New Roman"/>
          <w:sz w:val="28"/>
          <w:szCs w:val="28"/>
        </w:rPr>
        <w:t>ужчі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, тому порушення температурного режиму та вологості повітря у приміщенні призводять до захворювання органів дихання. </w:t>
      </w:r>
    </w:p>
    <w:p w14:paraId="0DD1013F" w14:textId="51FC9C8A" w:rsidR="0081087F" w:rsidRPr="00BD499D" w:rsidRDefault="0081087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Важливою є і правильна організація дихальної активності дошкільнят.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її недостатності кількість захворювань органів дихання збільшується приблизно 20%. Життєва ємність легень у 5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–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7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-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літніх дітей середньому відповідає 1100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–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1200 мл, але залежить від багатьох чинників: довжини тіла, типу дихання та інших. Число дихання на хвилину в середньому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–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25 разів на хвилину.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Максимальна вентиляція легень до шести років становить приблизно 42 дц</w:t>
      </w:r>
      <w:r w:rsidRPr="00BD499D">
        <w:rPr>
          <w:rStyle w:val="rynqvb"/>
          <w:rFonts w:ascii="Times New Roman" w:hAnsi="Times New Roman" w:cs="Times New Roman"/>
          <w:sz w:val="28"/>
          <w:szCs w:val="28"/>
          <w:vertAlign w:val="superscript"/>
        </w:rPr>
        <w:t>3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повітря на хвилину.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виконанні гімнастичних вправ вона збільшується у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2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–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7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разів, а </w:t>
      </w:r>
      <w:r w:rsidR="00A843AD" w:rsidRPr="00BD499D">
        <w:rPr>
          <w:rStyle w:val="rynqvb"/>
          <w:rFonts w:ascii="Times New Roman" w:hAnsi="Times New Roman" w:cs="Times New Roman"/>
          <w:sz w:val="28"/>
          <w:szCs w:val="28"/>
        </w:rPr>
        <w:t>під час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бігу ще більше. Дослідження щодо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визначення загальної витривалості у дошкільнят показують, що резервні можливості серцево-судинної та дихальної систем у дітей досить високий.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Наприклад, якщо фізкультурні заняття проводяться на повітрі, загальний обсяг вправ для дітей старшої групи протягом року може бути збільшений з 0,6 – 0,8 км до 1,2 – 1,6 км. Стрибки через скакалку дитини можуть виконувати протягом тривалого часу (13 – 15 хв.)</w:t>
      </w:r>
      <w:r w:rsidR="004370E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4370EF" w:rsidRPr="007925CE">
        <w:rPr>
          <w:rStyle w:val="rynqvb"/>
          <w:rFonts w:ascii="Times New Roman" w:hAnsi="Times New Roman" w:cs="Times New Roman"/>
          <w:sz w:val="28"/>
          <w:szCs w:val="28"/>
        </w:rPr>
        <w:t xml:space="preserve">[12, 59, </w:t>
      </w:r>
      <w:r w:rsidR="00A55310" w:rsidRPr="007925CE">
        <w:rPr>
          <w:rStyle w:val="rynqvb"/>
          <w:rFonts w:ascii="Times New Roman" w:hAnsi="Times New Roman" w:cs="Times New Roman"/>
          <w:sz w:val="28"/>
          <w:szCs w:val="28"/>
        </w:rPr>
        <w:t>58,</w:t>
      </w:r>
      <w:r w:rsidR="004370EF" w:rsidRPr="007925CE">
        <w:rPr>
          <w:rStyle w:val="rynqvb"/>
          <w:rFonts w:ascii="Times New Roman" w:hAnsi="Times New Roman" w:cs="Times New Roman"/>
          <w:sz w:val="28"/>
          <w:szCs w:val="28"/>
        </w:rPr>
        <w:t xml:space="preserve"> 62, 63]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262985B6" w14:textId="77777777" w:rsidR="00BC3746" w:rsidRPr="00BD499D" w:rsidRDefault="00BC3746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Потреба у руховій активності в багатьох дітей настільки велика, що лікарі-фізіологи період від 5 до 7 років називають «віком рухової марнотратності».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Завдання педагога полягають у контролі за руховою діяльністю дошкільнят, з урахуванням їхньої індивідуальності, активності тих, хто надає перевагу «сидячим» іграм.</w:t>
      </w:r>
    </w:p>
    <w:p w14:paraId="21FB56F5" w14:textId="77777777" w:rsidR="00361954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</w:p>
    <w:p w14:paraId="4243C58D" w14:textId="77777777" w:rsidR="009D628F" w:rsidRPr="00BD499D" w:rsidRDefault="00361954" w:rsidP="00BD2E40">
      <w:pPr>
        <w:tabs>
          <w:tab w:val="left" w:pos="567"/>
        </w:tabs>
        <w:spacing w:line="360" w:lineRule="auto"/>
        <w:ind w:firstLine="0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1.3.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Вплив занять </w:t>
      </w:r>
      <w:r w:rsidR="00985699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фізичними вправами 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на стан здоров</w:t>
      </w:r>
      <w:r w:rsidR="00BD671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я дітей 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3CFE962D" w14:textId="77777777" w:rsidR="009D628F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 </w:t>
      </w:r>
      <w:r w:rsidR="009D628F" w:rsidRPr="00BD499D">
        <w:rPr>
          <w:rStyle w:val="rynqvb"/>
          <w:rFonts w:ascii="Times New Roman" w:hAnsi="Times New Roman" w:cs="Times New Roman"/>
          <w:sz w:val="28"/>
          <w:szCs w:val="28"/>
        </w:rPr>
        <w:t>здійснює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всебічний вплив на організм людини, і це незмірно важливо для дитячого організму, що росте і розвивається. </w:t>
      </w:r>
    </w:p>
    <w:p w14:paraId="0DD42207" w14:textId="4915356E" w:rsidR="0097142E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Інтенсивна робота великої кількості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 при виконанні рухів висуває високі вимоги до основних функціональних систем і 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здійснює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них 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тренувальний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вплив.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Під впливом рухів покращується функція серцево-судинної та дихальної систем, зміцнюється опорно-руховий апарат, регулюється діяльність нервової системи та низки інших фізіологічних процесів</w:t>
      </w:r>
      <w:r w:rsidR="009D628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 організмі </w:t>
      </w:r>
      <w:r w:rsidR="0097142E" w:rsidRPr="00BD499D">
        <w:rPr>
          <w:rStyle w:val="rynqvb"/>
          <w:rFonts w:ascii="Times New Roman" w:hAnsi="Times New Roman" w:cs="Times New Roman"/>
          <w:sz w:val="28"/>
          <w:szCs w:val="28"/>
        </w:rPr>
        <w:t>людини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активних рухах, особливо циклічних, дихання поглиблюється, покращується легенева вентиляція.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Активні рухи підвищують стійкість дитини до захворювань, викликають мобільність захисних сил організму, підвищують діяльність лейкоцитів.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 навпаки, недоліком рухів викликає зміни в центральній нервовій системі, які можуть призвести до емоційної напруженості до нестійкості, порушення обміну речовин в організмі, а також зменшення функціональних можливостей серцево-судинної, дихальної систем і, отже, до зниження працездатності організму. Двигуна активність сприяє розвитку в дітей віком розумових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здібностей, сприйняття, мислення, уваги, просторових і тимчасових уявлень</w:t>
      </w:r>
      <w:r w:rsidR="00B42A76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[14, 30, 32, 55]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1E2A2CAE" w14:textId="4406C15B" w:rsidR="004A54BF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Під час виконання рухів дітьми педагог активно формує у них морально-вольові якості, цілеспрямованість, наполегливість, витримку, сміливість та ін. Особливо важливо підтримувати у дітях бажання та вміння долати перешкоди, самостійно підбираючи спосіб дії залежно від тих конкретних умов, що склалися на даний момент</w:t>
      </w:r>
      <w:r w:rsidR="00A55310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[14, 23, 25, 57]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5300C349" w14:textId="77777777" w:rsidR="004A54BF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 виконання рухів збагачується емоційний стан дітей.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Вони відчувають радість, підйому від виявленої при оволодінні руховими діями енергії, від розкутості і свободи їх виконання.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Діти сприймають красу спільних дружніх процесів. </w:t>
      </w:r>
    </w:p>
    <w:p w14:paraId="5F50AA93" w14:textId="77777777" w:rsidR="003C7B96" w:rsidRPr="00BD499D" w:rsidRDefault="004A54B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Рухова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активність у розвиток психіки та інтелекту надзвичайно велика. Від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язів, що працюють, імпульси поступово надходять у мозок, 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що 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>імпульсу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є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центральну нервову систему і тим самим, сприяючи її розвитку.</w:t>
      </w:r>
      <w:r w:rsidR="00361954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Чим більш тонкі рухи доводиться здійснювати дитині і що вищого рівня координації рухів досягає він, тим успішніше йде його психічного розвитку. </w:t>
      </w:r>
    </w:p>
    <w:p w14:paraId="34ACA830" w14:textId="77777777" w:rsidR="003C7B96" w:rsidRPr="00BD499D" w:rsidRDefault="004A54BF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Рухова активність 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>дитини як сприяє розвитку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36195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язової сили як такої, а й збільшує енергетичні резерви організму. </w:t>
      </w:r>
    </w:p>
    <w:p w14:paraId="5EBD0AA9" w14:textId="77777777" w:rsidR="00361954" w:rsidRPr="00BD499D" w:rsidRDefault="00361954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Робота скелетної мускулатури має значення для розвитку фізіологічних систем дитини.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організму, що росте, відновлення витраченої енергії йде зі значним перевищенням, тобто створюється деякий її надлишок.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Саме тому в результаті рухів розвивається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язова маса, що забезпечує зростання організму.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Але це не просто приріст маси, ця передумова до виконання ще більших за обсягом та інтенсивністю навантажень.</w:t>
      </w:r>
    </w:p>
    <w:p w14:paraId="154ECB57" w14:textId="10B0A831" w:rsidR="0083312D" w:rsidRPr="00BD499D" w:rsidRDefault="003C7B96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Вченими встановлено пряму залежність між рівнем рухової активності дітей та їх словниковим запасом, розвитку мови, мисленням.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Під дією фізичних вправ, рухової активності в організмі зростає синтез біологічно активних </w:t>
      </w:r>
      <w:r w:rsidR="00BD2E40" w:rsidRPr="00BD499D">
        <w:rPr>
          <w:rStyle w:val="rynqvb"/>
          <w:rFonts w:ascii="Times New Roman" w:hAnsi="Times New Roman" w:cs="Times New Roman"/>
          <w:sz w:val="28"/>
          <w:szCs w:val="28"/>
        </w:rPr>
        <w:t>з’єднань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які покращують сон, сприятливо впливають на настрій дітей, підвищують їхню розумову та фізичну працездатність</w:t>
      </w:r>
      <w:r w:rsidR="00B42A7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[12, 14, 61, 77]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0ADB8932" w14:textId="77777777" w:rsidR="0083312D" w:rsidRPr="00BD499D" w:rsidRDefault="003C7B96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У науковій літературі є поняття біологічної достатності рухів.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Умовно кажучи, це кількість рухів, які необхідні для нормального розвитку малюка.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Природно залежно від віку ця кількість змінюється: що старша дитина, то більш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кількість рухів вона має зробити для розвитку. </w:t>
      </w:r>
    </w:p>
    <w:p w14:paraId="232B0CAC" w14:textId="35779B02" w:rsidR="00DF034D" w:rsidRPr="00BD499D" w:rsidRDefault="003C7B96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Особливо у процесі 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виконання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>ливих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>ігор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від дітей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вимагає</w:t>
      </w:r>
      <w:r w:rsidR="0083312D" w:rsidRPr="00BD499D">
        <w:rPr>
          <w:rStyle w:val="rynqvb"/>
          <w:rFonts w:ascii="Times New Roman" w:hAnsi="Times New Roman" w:cs="Times New Roman"/>
          <w:sz w:val="28"/>
          <w:szCs w:val="28"/>
        </w:rPr>
        <w:t>ться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значн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емоційн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напруг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активізаці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всіх психічних процесів, певних поведінкових умінь.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Забезпечення психологічного комфорту – найважливіша умова виховання моральності</w:t>
      </w:r>
      <w:r w:rsidR="00B42A76" w:rsidRPr="007925CE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[30. 32, 55]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4591DD3A" w14:textId="154C6658" w:rsidR="003C7B96" w:rsidRPr="00BD499D" w:rsidRDefault="003C7B96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Не слід вимагати від дітей однаково високих результатів у русі й у іграх, лише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здібностя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Потрібно вміти побачити неповторність кожної дитини та дати їй можливість відчути повну свободу самовираження.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Є кілька дієвих прийомів, за допомогою яких можна встановити контакт з дітьми на фізкультурному занятті та поза ним: забезпечити оптимальне навантаження рухової активності, довести до свідомості дітей суть кожної фізкультурної вправи, забезпечити цільову установку майбутнього заняття, щоб вона була зрозуміла та прийнята кожн</w:t>
      </w:r>
      <w:r w:rsidR="00DF034D" w:rsidRPr="00BD499D">
        <w:rPr>
          <w:rStyle w:val="rynqvb"/>
          <w:rFonts w:ascii="Times New Roman" w:hAnsi="Times New Roman" w:cs="Times New Roman"/>
          <w:sz w:val="28"/>
          <w:szCs w:val="28"/>
        </w:rPr>
        <w:t>ою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BD2E40" w:rsidRPr="00BD499D">
        <w:rPr>
          <w:rStyle w:val="rynqvb"/>
          <w:rFonts w:ascii="Times New Roman" w:hAnsi="Times New Roman" w:cs="Times New Roman"/>
          <w:sz w:val="28"/>
          <w:szCs w:val="28"/>
        </w:rPr>
        <w:t>дитиною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Потрібно пам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ятати, що ігри з рухами та у русі щасливі хвилини життя дитини.</w:t>
      </w:r>
    </w:p>
    <w:p w14:paraId="07E0E380" w14:textId="77777777" w:rsidR="005C216E" w:rsidRPr="00BD499D" w:rsidRDefault="00DF034D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Важливо вчити дітей бачити і розуміти тих, хто поруч, узгоджувати свої дії зі своїми діями, виявляти співчуття, підтримку;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потрібний момент допомогти подолати перешкоди;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не сміятися з того, хто впав, виявляє невпевненість, невміння. </w:t>
      </w:r>
    </w:p>
    <w:p w14:paraId="5984486A" w14:textId="2B84F5BD" w:rsidR="005C216E" w:rsidRPr="00BD499D" w:rsidRDefault="00DF034D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Корисні рухливі ігри, у яких створюється ситуація, що посилює взаємозалежність друг від друга.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Навички спілкування, отримані у таких ситуаціях, легше переносяться 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інші види діяльності, 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під час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звичайн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життєв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умов. Наскільки результативним, у плані морального виховання виявилися фізкультурні вправи, можна судити з поведінки дітей: зосереджені, активні, старанні, в очах радість.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Для різнобічного розвитку функцій організму особливу цінність набуває поєднання різноманітних видів рухів.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Вільне застосування досить освоєних навичок у різних ситуаціях створює більше змогу прояви дітьми активності та творчості</w:t>
      </w:r>
      <w:r w:rsidR="00B42A76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[13, </w:t>
      </w:r>
      <w:r w:rsidR="00C23CCB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46, 47</w:t>
      </w:r>
      <w:r w:rsidR="00B42A76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42DAFD13" w14:textId="77777777" w:rsidR="00DF034D" w:rsidRPr="00BD499D" w:rsidRDefault="00DF034D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Рівень розвитку основних рухових якостей – спритності, 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бистроти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витривалості дозволяє дитині успішно опановувати рухові вміння (біг, стрибки, метання)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,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рухливими іграми та елементами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спортивн</w:t>
      </w:r>
      <w:r w:rsidR="00985699" w:rsidRPr="00BD499D">
        <w:rPr>
          <w:rStyle w:val="rynqvb"/>
          <w:rFonts w:ascii="Times New Roman" w:hAnsi="Times New Roman" w:cs="Times New Roman"/>
          <w:sz w:val="28"/>
          <w:szCs w:val="28"/>
        </w:rPr>
        <w:t>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вправ (ходьб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лижах, їзд</w:t>
      </w:r>
      <w:r w:rsidR="005C216E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велосипеді, плавання).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 переліченим руховим якостям ставляться як 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язова сила, тобто здатність оволодіння рухом.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Не маючи достатньо розвиненої сили, не можна швидко та довго бігати, плавати, ходити дома.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Міцна, сильна дитина легко освоює нові рухи, вона впевнена в собі, здатна переносити труднощі і навіть любить вправи з більшим навантаженням.</w:t>
      </w:r>
    </w:p>
    <w:p w14:paraId="662B9153" w14:textId="77777777" w:rsidR="00923B29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Особливо очевидними є великі можливості дошкільнят у прояві силових здібностей, якщо розглянути показники відносної сили.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Вона становить 1,5 – 1,7 од., тобто дитина може підняти предмет, маса якого значно перевищує його власну. </w:t>
      </w:r>
    </w:p>
    <w:p w14:paraId="30730BAC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Однак сила різних груп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у дошкільнят розвинена неоднаково, що заважає їм опановувати рухові вміння, і гальмує гармонійний розвиток. Особливо важливо досягти рівномірного розвитку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згиначів та розгиначів тулуба та верхнього ключового поясу.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язи забезпечують нормальне функціонування внутрішніх органів.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Слабкі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язи плечового поясу ускладнюють </w:t>
      </w:r>
      <w:r w:rsidR="00FF1CFE" w:rsidRPr="00BD499D">
        <w:rPr>
          <w:rStyle w:val="rynqvb"/>
          <w:rFonts w:ascii="Times New Roman" w:hAnsi="Times New Roman" w:cs="Times New Roman"/>
          <w:sz w:val="28"/>
          <w:szCs w:val="28"/>
        </w:rPr>
        <w:t>формування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нормальної постави. </w:t>
      </w:r>
    </w:p>
    <w:p w14:paraId="48939C40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Для нормального фізичного розвитку дитини необхідно стежити за руховою активністю протягом дня. </w:t>
      </w:r>
    </w:p>
    <w:p w14:paraId="61DE2A20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 показників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 дитини можна віднести і критерії: </w:t>
      </w:r>
    </w:p>
    <w:p w14:paraId="2302F687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Рівень фізичного розвитку, його гармонійність; </w:t>
      </w:r>
    </w:p>
    <w:p w14:paraId="43B857E8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- Відповідність параметрів функціонального стану основних систем життєзабезпечення біологічному віку;</w:t>
      </w:r>
    </w:p>
    <w:p w14:paraId="12114855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- ступінь резистентності (стійкості, опірності) організму до зовні рядових факторів та несприятливих впливів); </w:t>
      </w:r>
    </w:p>
    <w:p w14:paraId="3C10B1AE" w14:textId="77777777" w:rsidR="00FF1CFE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- Наявність або відсутність хронічних захворювань. </w:t>
      </w:r>
    </w:p>
    <w:p w14:paraId="677D4104" w14:textId="77777777" w:rsidR="00923B29" w:rsidRPr="00BD499D" w:rsidRDefault="00923B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Кожен із зазначених критеріїв, взятий самостійно, неспроможн</w:t>
      </w:r>
      <w:r w:rsidR="00FF1CFE" w:rsidRPr="00BD499D">
        <w:rPr>
          <w:rStyle w:val="rynqvb"/>
          <w:rFonts w:ascii="Times New Roman" w:hAnsi="Times New Roman" w:cs="Times New Roman"/>
          <w:sz w:val="28"/>
          <w:szCs w:val="28"/>
        </w:rPr>
        <w:t>ий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дати повну характеристику.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Тільки сукупність інформації за всіма критеріями в комплекті дає змогу об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єктивно оцінити стан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дитини.</w:t>
      </w:r>
    </w:p>
    <w:p w14:paraId="4B342A5E" w14:textId="77777777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Відповідно до зазначен</w:t>
      </w:r>
      <w:r w:rsidR="00EE6C99" w:rsidRPr="00BD499D">
        <w:rPr>
          <w:rStyle w:val="rynqvb"/>
          <w:rFonts w:ascii="Times New Roman" w:hAnsi="Times New Roman" w:cs="Times New Roman"/>
          <w:sz w:val="28"/>
          <w:szCs w:val="28"/>
        </w:rPr>
        <w:t>ого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критерію, дітей можна умовно розділити на 5 основних груп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я: </w:t>
      </w:r>
    </w:p>
    <w:p w14:paraId="2B4A31EA" w14:textId="77777777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1. Здорові, з нормальним розвитком та нормальним рівнем функцій. </w:t>
      </w:r>
    </w:p>
    <w:p w14:paraId="5869A8B6" w14:textId="77777777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2. Здорові, але мають функціональні та деякі морфологічні відхилення, а також знижену опірність до гострих та хронічних захворювань. </w:t>
      </w:r>
    </w:p>
    <w:p w14:paraId="687A2BA0" w14:textId="77777777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3. Діти, хворі на хронічні захворювання в стані компенсації, із збереженими функціональними можливостями організму. </w:t>
      </w:r>
    </w:p>
    <w:p w14:paraId="31E88D57" w14:textId="77777777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4. Діти, хворі на хронічні захворювання в стані субкомпенсації, зі зниженими функціональними можливостями. </w:t>
      </w:r>
    </w:p>
    <w:p w14:paraId="418311E1" w14:textId="0B983748" w:rsidR="00EE6C99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5. Діти, хворі на хронічні захворювання в стані декомпенсації, зі значними функціональними можливостями організму</w:t>
      </w:r>
      <w:r w:rsidR="00C23CCB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[14, 19, 68, 77]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5C51C552" w14:textId="77777777" w:rsidR="00FF1CFE" w:rsidRPr="00BD499D" w:rsidRDefault="00FF1CF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Виховуючи в дітей потреба щодня рухатися, виконувати фізичні вправи з ранніх років, можна закласти міцні основи хорошого </w:t>
      </w:r>
      <w:r w:rsidR="00EE6C9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їхнього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</w:t>
      </w:r>
      <w:r w:rsidR="00EE6C9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гармонійного розвитку.</w:t>
      </w:r>
    </w:p>
    <w:p w14:paraId="480BB9CC" w14:textId="77777777" w:rsidR="005D419C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</w:p>
    <w:p w14:paraId="04E3AD3E" w14:textId="77777777" w:rsidR="005D419C" w:rsidRPr="00BD499D" w:rsidRDefault="005D419C" w:rsidP="00BD2E40">
      <w:pPr>
        <w:tabs>
          <w:tab w:val="left" w:pos="567"/>
        </w:tabs>
        <w:spacing w:line="360" w:lineRule="auto"/>
        <w:ind w:firstLine="0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1.4.</w:t>
      </w:r>
      <w:r w:rsidRPr="00BD499D">
        <w:rPr>
          <w:rStyle w:val="hwtze"/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Мета та завдання фізкультурно-оздоровчих занять з дітьми дошкільного віку </w:t>
      </w:r>
    </w:p>
    <w:p w14:paraId="2D79C6BE" w14:textId="77777777" w:rsidR="005D419C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Мета фізкультурно-оздоровчих занять з дітьми в тому, щоб, задовольняючи природну біологічну потребу дітей у русі, досягти гарного рівня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та всебічного фізичного розвитку дітей, забезпечити оволодіння дошкільнятами руховими вміннями та навичками, створити умови для різнобічного (розумового, морального)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розвитку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дітей та виховання в них потреби систематично займатися фізичними вправами. </w:t>
      </w:r>
    </w:p>
    <w:p w14:paraId="33CA28BD" w14:textId="77777777" w:rsidR="002206D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процесі фізичного виховання дітей дошкільного віку </w:t>
      </w:r>
      <w:r w:rsidR="002206D2" w:rsidRPr="00BD499D">
        <w:rPr>
          <w:rStyle w:val="rynqvb"/>
          <w:rFonts w:ascii="Times New Roman" w:hAnsi="Times New Roman" w:cs="Times New Roman"/>
          <w:sz w:val="28"/>
          <w:szCs w:val="28"/>
        </w:rPr>
        <w:t>вирішуються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оздоровчі, освітні та виховні завдання фізичного виховання: </w:t>
      </w:r>
    </w:p>
    <w:p w14:paraId="6D899999" w14:textId="77777777" w:rsidR="002206D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1. Розвиток форм та функцій організму людини, спрямоване на всебічне вдосконалення фізичних здібностей;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зміцнення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я, забезпечення творчого довголіття люд</w:t>
      </w:r>
      <w:r w:rsidR="002206D2" w:rsidRPr="00BD499D">
        <w:rPr>
          <w:rStyle w:val="rynqvb"/>
          <w:rFonts w:ascii="Times New Roman" w:hAnsi="Times New Roman" w:cs="Times New Roman"/>
          <w:sz w:val="28"/>
          <w:szCs w:val="28"/>
        </w:rPr>
        <w:t>ини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52D67299" w14:textId="77777777" w:rsidR="002206D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2. Формування життєвоважливих рухових умінь, навичок (у тому числі безпосередньо прикладних та спортивних), спеціальних знань, прищеплення організаторських здібностей. </w:t>
      </w:r>
    </w:p>
    <w:p w14:paraId="07F746B4" w14:textId="77777777" w:rsidR="002206D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3. Виховання моральних вольових та естетичних якостей особистості на кшталт принципів морального кодексу;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сприяння розвитку інтелекту. </w:t>
      </w:r>
    </w:p>
    <w:p w14:paraId="3460292E" w14:textId="46380D13" w:rsidR="002206D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Ці завдання можуть конкретизуватися залежно від контингенту</w:t>
      </w:r>
      <w:r w:rsidR="002206D2" w:rsidRPr="00BD499D">
        <w:rPr>
          <w:rStyle w:val="rynqvb"/>
          <w:rFonts w:ascii="Times New Roman" w:hAnsi="Times New Roman" w:cs="Times New Roman"/>
          <w:sz w:val="28"/>
          <w:szCs w:val="28"/>
        </w:rPr>
        <w:t>,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2206D2" w:rsidRPr="00BD499D">
        <w:rPr>
          <w:rStyle w:val="rynqvb"/>
          <w:rFonts w:ascii="Times New Roman" w:hAnsi="Times New Roman" w:cs="Times New Roman"/>
          <w:sz w:val="28"/>
          <w:szCs w:val="28"/>
        </w:rPr>
        <w:t>що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займа</w:t>
      </w:r>
      <w:r w:rsidR="002206D2" w:rsidRPr="00BD499D">
        <w:rPr>
          <w:rStyle w:val="rynqvb"/>
          <w:rFonts w:ascii="Times New Roman" w:hAnsi="Times New Roman" w:cs="Times New Roman"/>
          <w:sz w:val="28"/>
          <w:szCs w:val="28"/>
        </w:rPr>
        <w:t>є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ться: їх віку, стану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я, рівня фізичної підготовленості та інших</w:t>
      </w:r>
      <w:r w:rsidR="00C23CCB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55, 68]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8188F9E" w14:textId="77777777" w:rsidR="008D1BB0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Оздоровчі завдання.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Головним завданням фізичного виховання дошкільнят є охорона життя та зміцнення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я, загартовування організму дітей. Хороше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визначається нормальною роботою всіх органів та систем організму.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114A8C4C" w14:textId="77777777" w:rsidR="008D1BB0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Виходячи з особливостей розвитку дитячого організму, завдання зміцнення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 визначаються в більш конкретній формі за кожною системою: </w:t>
      </w:r>
    </w:p>
    <w:p w14:paraId="73F508A9" w14:textId="77777777" w:rsidR="008D1BB0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допомагати правильному та своєчасному окостеніння, формуванню вигинів хребта, розвитку склепінь стопи, зміцненню </w:t>
      </w:r>
      <w:r w:rsidR="001141D4" w:rsidRPr="00BD499D">
        <w:rPr>
          <w:rStyle w:val="rynqvb"/>
          <w:rFonts w:ascii="Times New Roman" w:hAnsi="Times New Roman" w:cs="Times New Roman"/>
          <w:sz w:val="28"/>
          <w:szCs w:val="28"/>
        </w:rPr>
        <w:t>с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углобово</w:t>
      </w:r>
      <w:r w:rsidR="001141D4" w:rsidRPr="00BD499D">
        <w:rPr>
          <w:rStyle w:val="rynqvb"/>
          <w:rFonts w:ascii="Times New Roman" w:hAnsi="Times New Roman" w:cs="Times New Roman"/>
          <w:sz w:val="28"/>
          <w:szCs w:val="28"/>
        </w:rPr>
        <w:t>-зв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="001141D4" w:rsidRPr="00BD499D">
        <w:rPr>
          <w:rStyle w:val="rynqvb"/>
          <w:rFonts w:ascii="Times New Roman" w:hAnsi="Times New Roman" w:cs="Times New Roman"/>
          <w:sz w:val="28"/>
          <w:szCs w:val="28"/>
        </w:rPr>
        <w:t>язково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го апарату, сприяти розвитку правильного співвідношення частин тіла (пропорції),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1141D4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регулювання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рост</w:t>
      </w:r>
      <w:r w:rsidR="001141D4" w:rsidRPr="00BD499D">
        <w:rPr>
          <w:rStyle w:val="rynqvb"/>
          <w:rFonts w:ascii="Times New Roman" w:hAnsi="Times New Roman" w:cs="Times New Roman"/>
          <w:sz w:val="28"/>
          <w:szCs w:val="28"/>
        </w:rPr>
        <w:t>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та ваги;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розвивати всі групи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 (м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язи тулуба, спини, живота, ніг, плечового поясу, рук, кисті, пальців, стопи, шиї, внутрішніх органів, у тому числі серце, кровоносних судин), особливу увагу приділяти слаборозвиненим групам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язів-розгиначів;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сприяти посиленню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руху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крові до серця, поліпшенню ритмічності його скорочення і здатності пристосовуватися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навантаження, що раптово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змінюється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1A5A3F6C" w14:textId="77777777" w:rsidR="008D1BB0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зміцнювати дихальну мускулатуру, розвивати рухливість грудної клітки, сприяти поглибленню дихання, економному витрачанню повітря, стійкості ритму дихання, збільшенню життєвої ємності легень, навчити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дихати через ніс;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сприяти правильному функціонуванню внутрішніх органів (травлення, виділення та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т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п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.);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133FC7D0" w14:textId="6CDADF34" w:rsidR="008D1BB0" w:rsidRPr="00BD499D" w:rsidRDefault="00BD2E40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оберігати</w:t>
      </w:r>
      <w:r w:rsidR="005D419C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шкіру від пошкоджень та сприяти правильному розвитку її функції (терморегулюючих та захисних);</w:t>
      </w:r>
      <w:r w:rsidR="005D419C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10E1252C" w14:textId="6CE9D24C" w:rsidR="001141D4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сприяти врівноваженості процесів збудження та гальмування, рухливості їх, розвитку активного гальмування, а також удосконаленню рухового аналізатора, органів чуття (зір, слух та ін.)</w:t>
      </w:r>
      <w:r w:rsidR="00AF411C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AF411C" w:rsidRPr="007925CE">
        <w:rPr>
          <w:rStyle w:val="rynqvb"/>
          <w:rFonts w:ascii="Times New Roman" w:hAnsi="Times New Roman" w:cs="Times New Roman"/>
          <w:sz w:val="28"/>
          <w:szCs w:val="28"/>
        </w:rPr>
        <w:t>[55, 68, 86]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285BBBB6" w14:textId="77777777" w:rsidR="00C25B7C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процесі фізичного виховання дітей дошкільного віку щонайменше важливо вирішувати освітні завдання: формування рухових навичок, прищеплення навичок правильної постави, навичок гігієни, освоєння знання фізичному вихованні. Завдяки пластичності нервової системи в дітей віком рухові навички формуються порівняно легко.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Більшість їх (повзання, ходьба на лижах, катання на велосипеді та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ін..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) діти використовують у повсякденному житті.</w:t>
      </w:r>
    </w:p>
    <w:p w14:paraId="623D0DD5" w14:textId="77777777" w:rsidR="00C25B7C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Рухові навички полегшують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язок з навколишнім середовищем і сприяють його пізнанню: так, дитина, навчившись повзати, сама наближається до тих предметів, які її цікавлять, та знайомиться з ними;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діти, які вміють пересуватися на лижах, кататися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велосипед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і або роликових ковзанах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легше пізнають властивості снігу, вітру;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під час плавання діти знайомляться з властивостями води. </w:t>
      </w:r>
    </w:p>
    <w:p w14:paraId="5B48809D" w14:textId="77777777" w:rsidR="00C25B7C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Сформовані рухові навички дозволяють заощаджувати фізичні сили дитини.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Якщо дитина виконує вправи легко, без напруги, то вона витрачає менше нервової енергії.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Завдяки цьому створюється можливість повторювати більше разів і ефективніше впливати на серцево-судинну, дихальну системи, а також розвивати фізичні якості. </w:t>
      </w:r>
    </w:p>
    <w:p w14:paraId="077AF7E2" w14:textId="77777777" w:rsidR="00324562" w:rsidRPr="00BD499D" w:rsidRDefault="005D419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дітей дошкільного віку необхідно сформувати навички виконання вправи основної гімнастики (стройові, загальнорозвиваючі вправи, основні рухи - ходьба, біг, вправи в рівновазі, лазіння, повзання, перелазіння, метання, стрибки), спортивні вправ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(ходьба на лижах, катання на ковзанах,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санях, велосипедах, плавання).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Крім того, слід навчити дітей грати в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рухливі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ігри з елементами спортивних ігор (теніс, бадмінтон, містечка, волейбол, баскетбол, хокей, футбол та ін.). </w:t>
      </w:r>
    </w:p>
    <w:p w14:paraId="13843B59" w14:textId="77777777" w:rsidR="00C25B7C" w:rsidRPr="00BD499D" w:rsidRDefault="00C25B7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Поряд із формуванням рухових навичок у дітей з перших днів життя необхідно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сприяти розвитку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фізичні якості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відповідності до можливостей дитячого організму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(спритність,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швидкісні здібності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гнучкість, силу, витривалість та ін.).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Про можливості для розвитку цих якостей свідчать кількісні показники.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Без розвитку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яких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дитина не змо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>же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виконувати навіть елементарні вправи, удосконалювати різні види діяльності. </w:t>
      </w:r>
    </w:p>
    <w:p w14:paraId="52E5792E" w14:textId="77777777" w:rsidR="009864F2" w:rsidRPr="00BD499D" w:rsidRDefault="00C25B7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Діти мають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розуміти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назву частин тіла, напрями рухів (вгору, вниз, вперед, назад, праворуч, ліворуч, колом та ін.), назву та призначення фізкультурного інвентарю, правила зберігання та догляду за ним, правила </w:t>
      </w:r>
      <w:r w:rsidR="008D1BB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догляду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 одягом та взуттям.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Обсяг знань, які стосуються фізкультурного виховання, із віком дітей розширюється. </w:t>
      </w:r>
    </w:p>
    <w:p w14:paraId="4866CE39" w14:textId="3ECA82EB" w:rsidR="009864F2" w:rsidRPr="00BD499D" w:rsidRDefault="00C25B7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процесі фізичного виховання щонайменше важливо вирішувати широкі виховні завдання.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Необхідно виробляти у дітей потребу, звичку до щоденних занять фізичними вправами, розвивати вміння самостійно займатися цими вправами в дитячому закладі та вдома</w:t>
      </w:r>
      <w:r w:rsidR="00AF411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[13, 50, 6</w:t>
      </w:r>
      <w:r w:rsidR="0050272B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7, 86</w:t>
      </w:r>
      <w:r w:rsidR="00AF411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B024BDB" w14:textId="77777777" w:rsidR="00C25B7C" w:rsidRPr="00BD499D" w:rsidRDefault="00C25B7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дітей необхідно виховувати </w:t>
      </w:r>
      <w:r w:rsidR="0014242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інтерес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до з</w:t>
      </w:r>
      <w:r w:rsidR="0014242E" w:rsidRPr="00BD499D">
        <w:rPr>
          <w:rStyle w:val="rynqvb"/>
          <w:rFonts w:ascii="Times New Roman" w:hAnsi="Times New Roman" w:cs="Times New Roman"/>
          <w:sz w:val="28"/>
          <w:szCs w:val="28"/>
        </w:rPr>
        <w:t>а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</w:t>
      </w:r>
      <w:r w:rsidR="0014242E" w:rsidRPr="00BD499D">
        <w:rPr>
          <w:rStyle w:val="rynqvb"/>
          <w:rFonts w:ascii="Times New Roman" w:hAnsi="Times New Roman" w:cs="Times New Roman"/>
          <w:sz w:val="28"/>
          <w:szCs w:val="28"/>
        </w:rPr>
        <w:t>ять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спортом. У процесі фізичного виховання є великі </w:t>
      </w:r>
      <w:r w:rsidR="0014242E" w:rsidRPr="00BD499D">
        <w:rPr>
          <w:rStyle w:val="rynqvb"/>
          <w:rFonts w:ascii="Times New Roman" w:hAnsi="Times New Roman" w:cs="Times New Roman"/>
          <w:sz w:val="28"/>
          <w:szCs w:val="28"/>
        </w:rPr>
        <w:t>можливості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здійснення морального, розумового, естетичного і трудового виховання. Процес фізичного виховання дітей дошкільного віку має будуватися так, щоб одночасно вирішувати всі ці завдання</w:t>
      </w:r>
      <w:r w:rsidR="009864F2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1224E0A9" w14:textId="36F4368F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Заняття фізичною культурою є основною формою організованого навчального фізичним вправам у дошкільному закладі.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Заняття є обов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язковими для всіх дітей, які проводяться цілий рік.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Влітку заняття фізичною культурою не скасовується</w:t>
      </w:r>
      <w:r w:rsidR="0050272B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[66, 67]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BCB6D8A" w14:textId="77777777" w:rsidR="00E9001F" w:rsidRPr="00BD499D" w:rsidRDefault="0036734C" w:rsidP="00E9001F">
      <w:pPr>
        <w:tabs>
          <w:tab w:val="left" w:pos="567"/>
        </w:tabs>
        <w:spacing w:line="360" w:lineRule="auto"/>
        <w:ind w:firstLine="709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</w:rPr>
        <w:t xml:space="preserve">У дитячих садках Китаю фізичне виховання є важливою частиною щоденного розкладу, особливо для дітей дошкільного віку. Воно спрямоване на підтримку фізичного здоров’я, розвиток моторики, координації рухів та соціальних навичок. Заняття фізичним вихованням проводяться у вигляді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організованих ігор, вправ та інших </w:t>
      </w:r>
      <w:r w:rsidR="00E9001F" w:rsidRPr="00BD499D">
        <w:rPr>
          <w:rFonts w:ascii="Times New Roman" w:eastAsia="Times New Roman" w:hAnsi="Times New Roman" w:cs="Times New Roman"/>
          <w:sz w:val="28"/>
          <w:szCs w:val="28"/>
        </w:rPr>
        <w:t xml:space="preserve">видів фізичної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активност</w:t>
      </w:r>
      <w:r w:rsidR="00E9001F" w:rsidRPr="00BD499D">
        <w:rPr>
          <w:rFonts w:ascii="Times New Roman" w:eastAsia="Times New Roman" w:hAnsi="Times New Roman" w:cs="Times New Roman"/>
          <w:sz w:val="28"/>
          <w:szCs w:val="28"/>
        </w:rPr>
        <w:t>і. Обов’язковим елементом є і</w:t>
      </w:r>
      <w:r w:rsidR="00E9001F" w:rsidRPr="00BD499D">
        <w:rPr>
          <w:rFonts w:ascii="Times New Roman" w:eastAsia="Times New Roman" w:hAnsi="Times New Roman" w:cs="Times New Roman"/>
          <w:bCs/>
          <w:sz w:val="28"/>
          <w:szCs w:val="28"/>
        </w:rPr>
        <w:t>нтеграція традиційної китайської культури:</w:t>
      </w:r>
    </w:p>
    <w:p w14:paraId="36361F2D" w14:textId="77777777" w:rsidR="00E9001F" w:rsidRPr="00BD499D" w:rsidRDefault="00E9001F" w:rsidP="00E9001F">
      <w:pPr>
        <w:tabs>
          <w:tab w:val="left" w:pos="567"/>
        </w:tabs>
        <w:spacing w:line="360" w:lineRule="auto"/>
        <w:ind w:firstLine="709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1.Традиційні види спорту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: У деяких дитячих садках дітям показують елементи китайських бойових мистецтв, таких як тайцзіцюань (тайцзі), що сприяє розвитку координації та балансу.</w:t>
      </w:r>
    </w:p>
    <w:p w14:paraId="5556C53B" w14:textId="4A37194D" w:rsidR="00E9001F" w:rsidRPr="00BD499D" w:rsidRDefault="00E9001F" w:rsidP="00E9001F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2. Ігри з китайськими мотивами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: Наприклад, танці з парасольками або віялами, які водночас розвивають пластику рухів</w:t>
      </w:r>
      <w:r w:rsidR="0050272B" w:rsidRPr="00BD499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r w:rsidR="00253B10" w:rsidRPr="00BD499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61, </w:t>
      </w:r>
      <w:r w:rsidR="0050272B" w:rsidRPr="00BD499D">
        <w:rPr>
          <w:rFonts w:ascii="Times New Roman" w:eastAsia="Times New Roman" w:hAnsi="Times New Roman" w:cs="Times New Roman"/>
          <w:sz w:val="28"/>
          <w:szCs w:val="28"/>
          <w:lang w:val="ru-RU"/>
        </w:rPr>
        <w:t>75, 79, 81, 86]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CD95800" w14:textId="77777777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 дітьми дошкільного віку рекомендується проводити такі типи занять фізичною культурою: </w:t>
      </w:r>
    </w:p>
    <w:p w14:paraId="3911E399" w14:textId="77777777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Класичні заняття (за схемою: вступно-підготовча частина, основна, заключна частини). </w:t>
      </w:r>
    </w:p>
    <w:p w14:paraId="7E553820" w14:textId="77777777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Ігрові заняття (з використанням ігор: народні рухливі ігри, ігри-естафети, ігри-атракціони тощо). </w:t>
      </w:r>
    </w:p>
    <w:p w14:paraId="265711C6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Заняття тренувального типу (ходьба, біг, стройові вправи, спортивні ігри, вправи в лазні, акробатичні елементи, вправи з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ячем тощо). </w:t>
      </w:r>
    </w:p>
    <w:p w14:paraId="75518D00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Сюжетні заняття - комплексні (об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єднані певним сюжетом, спортивне орієнтування, з розвитком мови, з вікторинами тощо). </w:t>
      </w:r>
    </w:p>
    <w:p w14:paraId="549B426B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Ритмічна гімнастика (заняття з використанням танцювальних рухів). </w:t>
      </w:r>
    </w:p>
    <w:p w14:paraId="634FE1CE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Самостійні заняття (самостійне тренування на вибір, потім перевірка завдання тренером). </w:t>
      </w:r>
    </w:p>
    <w:p w14:paraId="0A967B00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Заняття серії «вивчаємо своє тіло» (бесіди про своє тіло, навчання самомасажу, прищеплення елементарних навичок догляду за собою та надання першої медичної допомоги). </w:t>
      </w:r>
    </w:p>
    <w:p w14:paraId="49F95656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Тематичні заняття (з одним видом фізичних вправ). </w:t>
      </w:r>
    </w:p>
    <w:p w14:paraId="7D7208F1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Контрольно-перевірочні заняття (виконання відставання у розвитку моторики дитини та шляхи їх усунення). </w:t>
      </w:r>
    </w:p>
    <w:p w14:paraId="1ACDEE61" w14:textId="77777777" w:rsidR="0014242E" w:rsidRPr="00BD499D" w:rsidRDefault="0014242E" w:rsidP="0014242E">
      <w:pPr>
        <w:pStyle w:val="a3"/>
        <w:numPr>
          <w:ilvl w:val="0"/>
          <w:numId w:val="17"/>
        </w:numPr>
        <w:tabs>
          <w:tab w:val="left" w:pos="567"/>
          <w:tab w:val="left" w:pos="993"/>
        </w:tabs>
        <w:spacing w:line="360" w:lineRule="auto"/>
        <w:ind w:left="0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Ранкова гімнастика є одним із важливих компонентів рухового режиму, її організація має бути спрямована на підняття емоційного та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язового тонусу дітей.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Щоденне виконання фізичних вправ сприяє прояву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певних вольових зусиль, виробляючи корисну звичку у дітей розпочинати день із ранкової гімнастики.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693EB735" w14:textId="77777777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Ранкова гімнастика повинна проводитись щодня до сніданку протягом 6 – 12 хв.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 повітрі або у приміщенні (залежно від екологічних та погодних умов). </w:t>
      </w:r>
    </w:p>
    <w:p w14:paraId="26076065" w14:textId="77777777" w:rsidR="00065A27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При складанні комплексів ранкової гімнастики протягом року важливо пам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ятати про їхню варіативність змісту та характеру.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Поряд із традиційною ранковою гімнастикою в практику дошкільних закладів можуть бути 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>впроваджені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різні її типи та варіанти як у змістовному плані, так і в методиці проведення.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0409CB00" w14:textId="77777777" w:rsidR="00065A27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Ранкова гімнастика ігрового характеру включає 2-3 рухливі ігри або 5-7 ігрових вправ імітаційного характеру, а також різного ступеня інтенсивності, що виконуються як комплекс вправ загальнорозвиваючого впливу. Вправи на смузі перешкод 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>-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дітям пропонують 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фізичні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вправи з поступовим збільшенням навантаження: ускладнення рухових завдань із включенням різних основних видів рухів; збільшення числа повторів, посилення темпу рухів, зміна чергування 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>фізичних вправ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06BD7D58" w14:textId="77777777" w:rsidR="0014242E" w:rsidRPr="00BD499D" w:rsidRDefault="0014242E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Ранкова гімнастика може проводитись у формі оздоровчої пробіжки.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Цей тип ранкової гімнастики обов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язково проводиться 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свіжому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повітр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– протягом 5</w:t>
      </w:r>
      <w:r w:rsidR="00065A27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7 хв.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безперервний біг у середньому темпі з поступовим збільшенням відстані та часу.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Наприкінці гімнастики пропонуються дихальні вправи.</w:t>
      </w:r>
    </w:p>
    <w:p w14:paraId="2E7E513E" w14:textId="77777777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 змісту ранкової гімнастики включаються різні побудови та перебудови, різні види ходьби, бігу, стрибків із поступовим збільшенням рухової активності дітей.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Пропонуються вправи на рівновагу та розвиток координації, рухливі ігри та основні розвиваючі вправи.</w:t>
      </w:r>
    </w:p>
    <w:p w14:paraId="3EFF7ACF" w14:textId="7D50ECFD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Також проводиться фізкультхвилинка вихователем у міру необхідності (протягом 3–5 хв.) залежно від виду та змісту занять щодо розвитку мовлення, малювання, формування елементарних математичних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можливостей, головним чином у момент появи ознак стомлюваності дітей</w:t>
      </w:r>
      <w:r w:rsidR="00253B10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7847B4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14, </w:t>
      </w:r>
      <w:r w:rsidR="00253B10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55, 66</w:t>
      </w:r>
      <w:r w:rsidR="007847B4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6A173562" w14:textId="77777777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 широкому діапазоні проводяться рухливі ігри, фізичні вправи на прогулянці.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1767D6CE" w14:textId="43B20579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Рухливі ігри з дітьми дошкільного віку виступають як складні рухові, емоційно забарвлені види діяльності, обумовлене встановленими правилами, які допомагають виявити кінцевий результат чи кількісний результат.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Рухливі ігри є методом вдосконалення вже освоєних дітьми рухових навичок та виховання фізичних якостей.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Рухливі ігри поділяються за змістом на рухливі ігри з правилами та спортивні ігри.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 рухливих ігор із правилами належать сюжетні та безсюжетні, до спортивних (елементи спортивних ігор) – волейбол, баскетбол, бадмінтон, містечка, настільний теніс, футбол, хокей</w:t>
      </w:r>
      <w:r w:rsidR="007847B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[13, 67]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05A86D63" w14:textId="515E489C" w:rsidR="0036734C" w:rsidRPr="00BD499D" w:rsidRDefault="0036734C" w:rsidP="00993637">
      <w:pPr>
        <w:tabs>
          <w:tab w:val="left" w:pos="567"/>
        </w:tabs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</w:rPr>
        <w:t>У дитячих садках Китаю рухливі ігри є важливим елементом фізичного та соціального розвитку дітей. Вони спрямовані на зміцнення здоров’я, розвиток моторики, координації рухів, а також на навчання дітей здійснювати колективі взаємодії. Ігри часто включають традиційні китайські елементи, адаптовані до віку та можливостей дітей.</w:t>
      </w:r>
    </w:p>
    <w:p w14:paraId="29792C8F" w14:textId="77777777" w:rsidR="0036734C" w:rsidRPr="00BD499D" w:rsidRDefault="0036734C" w:rsidP="00993637">
      <w:pPr>
        <w:tabs>
          <w:tab w:val="left" w:pos="567"/>
        </w:tabs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</w:rPr>
        <w:t xml:space="preserve">Ці заняття є частиною програми раннього розвитку та спрямовані на зміцнення фізичного здоров’я, розвиток координації, моторики, соціальних навичок та творчості. </w:t>
      </w:r>
    </w:p>
    <w:p w14:paraId="28AF2944" w14:textId="4EF61A20" w:rsidR="0036734C" w:rsidRPr="00BD499D" w:rsidRDefault="0036734C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</w:rPr>
        <w:t>Китайські вихователі також приділяють увагу інклюзивності, щоб усі діти, незалежно від фізичних чи соціальних здібностей, могли брати участь у рухливих іграх</w:t>
      </w:r>
      <w:r w:rsidR="007847B4" w:rsidRPr="00BD499D">
        <w:rPr>
          <w:rFonts w:ascii="Times New Roman" w:eastAsia="Times New Roman" w:hAnsi="Times New Roman" w:cs="Times New Roman"/>
          <w:sz w:val="28"/>
          <w:szCs w:val="28"/>
        </w:rPr>
        <w:t xml:space="preserve"> [61, 64, 75, 78]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2CEDBD6" w14:textId="0158DE2E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Існує класифікація за ознакою переважаючого виду рухів (біг, стрибки, метання та ін.) і за ступенем викликаного у дітей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язового напруження (великий, середньої та малої рухливості). </w:t>
      </w:r>
    </w:p>
    <w:p w14:paraId="34D47B2F" w14:textId="77777777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Літні забави на прогулянках.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літній час розваги допомагають педагогу в доступній та цікавій формі вирішувати серйозні виховні, освітні та оздоровчі завдання.</w:t>
      </w:r>
    </w:p>
    <w:p w14:paraId="568676C4" w14:textId="77777777" w:rsidR="00C12F29" w:rsidRPr="00BD499D" w:rsidRDefault="00C12F29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Загартовування - найважливіша частина фізичного виховання дітей дошкільного віку.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Найкращими засобами загартовування є природні сили природи: повітря, сонце та вода.</w:t>
      </w:r>
    </w:p>
    <w:p w14:paraId="7F871BFC" w14:textId="3884D45D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 результаті загартовування дитина стає менш сприйнятливою до різких змін температури та застудних та інфекційних захворювань.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Загартовані діти мають гарне здоров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 і апетит, спокійні, врівноважені, відрізняються бадьорістю, життєрадісністю, високою працездатністю.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Таких результатів можна досягти лише при правильному виконанні процедур загартування</w:t>
      </w:r>
      <w:r w:rsidR="00DC7BF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[18, 19, 68]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7D498A21" w14:textId="77777777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Позитивних результатів від процедур загартування можна очікувати лише за дотримання таких принципів, як поступовість, послідовність, систематичність, комплексність, облік індивідуальних особливостей кожної дитини, а також активне та позитивне ставлення дітей до процедур загартування.</w:t>
      </w:r>
    </w:p>
    <w:p w14:paraId="0945104C" w14:textId="77777777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</w:p>
    <w:p w14:paraId="398EF446" w14:textId="77777777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Висновки до першого розділу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3C3DF1E7" w14:textId="77777777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Фізичне виховання має величезний потенціал дітей дошкільного віку.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Воно впливає форму статури і сприйняття навколишньої дійсності. Насамперед дитина навчиться координувати свої рухи, легше переносити розумові навантаження, нервова система буде менш сприйнятлива до подразників, а імунна система до вірусів. Для досягнення гармонійного фізичного розвитку дитини необхідно застосування найрізноманітніших фізичних вправ.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</w:p>
    <w:p w14:paraId="2F7607E8" w14:textId="77777777" w:rsidR="00A7472C" w:rsidRPr="00BD499D" w:rsidRDefault="00A7472C" w:rsidP="00993637">
      <w:pPr>
        <w:tabs>
          <w:tab w:val="left" w:pos="567"/>
        </w:tabs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Такий шлях дозволяє розвивати не тільки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язову силу, але також спритність, витривалість, швидкість та інші фізичні якості людини, а також красу її рухів.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Йдеться про досягнення точності, свободи, легкості, узгодженості та ритмічності, які характеризують координаційні здібності людини та надають естетичної свідомості рухами тіла.</w:t>
      </w:r>
    </w:p>
    <w:p w14:paraId="5E1A12B7" w14:textId="77777777" w:rsidR="00C25B7C" w:rsidRPr="00BD499D" w:rsidRDefault="00C25B7C" w:rsidP="00993637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294CE29B" w14:textId="77777777" w:rsidR="00CD145B" w:rsidRPr="00BD499D" w:rsidRDefault="00CD145B" w:rsidP="00993637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7468A5AD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  <w:r w:rsidRPr="00BD499D">
        <w:rPr>
          <w:rFonts w:ascii="Times New Roman" w:hAnsi="Times New Roman"/>
          <w:b/>
          <w:sz w:val="28"/>
          <w:szCs w:val="28"/>
        </w:rPr>
        <w:lastRenderedPageBreak/>
        <w:t>РАЗДЕЛ 2</w:t>
      </w:r>
    </w:p>
    <w:p w14:paraId="6DA8CE16" w14:textId="77777777" w:rsidR="008F3100" w:rsidRPr="00BD499D" w:rsidRDefault="00985699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  <w:r w:rsidRPr="00BD499D">
        <w:rPr>
          <w:rFonts w:ascii="Times New Roman" w:hAnsi="Times New Roman"/>
          <w:b/>
          <w:sz w:val="28"/>
          <w:szCs w:val="28"/>
        </w:rPr>
        <w:t>МЕТОДИ І ОРГАНІЗАЦІЯ ДОСЛІДЖЕННЯ</w:t>
      </w:r>
    </w:p>
    <w:p w14:paraId="7FF72616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477D2330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26BBB265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09B78AE3" w14:textId="77777777" w:rsidR="00827227" w:rsidRPr="00BD499D" w:rsidRDefault="00827227" w:rsidP="00827227">
      <w:pPr>
        <w:pStyle w:val="41"/>
        <w:shd w:val="clear" w:color="auto" w:fill="auto"/>
        <w:spacing w:line="360" w:lineRule="auto"/>
        <w:ind w:left="20" w:right="40" w:firstLine="700"/>
        <w:jc w:val="both"/>
        <w:rPr>
          <w:b/>
          <w:sz w:val="28"/>
          <w:szCs w:val="28"/>
          <w:lang w:val="uk-UA"/>
        </w:rPr>
      </w:pPr>
      <w:bookmarkStart w:id="3" w:name="_Toc419176068"/>
      <w:r w:rsidRPr="00BD499D">
        <w:rPr>
          <w:b/>
          <w:sz w:val="28"/>
          <w:szCs w:val="28"/>
          <w:lang w:val="uk-UA"/>
        </w:rPr>
        <w:t>2.1. Методи досліджен</w:t>
      </w:r>
      <w:bookmarkEnd w:id="3"/>
      <w:r w:rsidRPr="00BD499D">
        <w:rPr>
          <w:b/>
          <w:sz w:val="28"/>
          <w:szCs w:val="28"/>
          <w:lang w:val="uk-UA"/>
        </w:rPr>
        <w:t xml:space="preserve">ня </w:t>
      </w:r>
    </w:p>
    <w:p w14:paraId="6157D0CC" w14:textId="77777777" w:rsidR="00827227" w:rsidRPr="00BD499D" w:rsidRDefault="00827227" w:rsidP="00827227">
      <w:pPr>
        <w:pStyle w:val="41"/>
        <w:shd w:val="clear" w:color="auto" w:fill="auto"/>
        <w:spacing w:line="360" w:lineRule="auto"/>
        <w:ind w:left="20" w:right="40" w:firstLine="70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Для отримання об</w:t>
      </w:r>
      <w:r w:rsidR="00BD671C" w:rsidRPr="00BD499D">
        <w:rPr>
          <w:sz w:val="28"/>
          <w:szCs w:val="28"/>
          <w:lang w:val="uk-UA"/>
        </w:rPr>
        <w:t>’</w:t>
      </w:r>
      <w:r w:rsidRPr="00BD499D">
        <w:rPr>
          <w:sz w:val="28"/>
          <w:szCs w:val="28"/>
          <w:lang w:val="uk-UA"/>
        </w:rPr>
        <w:t>єктивних даних і рішення поставлених задач в даній роботі використовувалися наступні методи:</w:t>
      </w:r>
    </w:p>
    <w:p w14:paraId="00F21401" w14:textId="77777777" w:rsidR="00827227" w:rsidRPr="00BD499D" w:rsidRDefault="00827227" w:rsidP="00827227">
      <w:pPr>
        <w:pStyle w:val="41"/>
        <w:numPr>
          <w:ilvl w:val="0"/>
          <w:numId w:val="18"/>
        </w:numPr>
        <w:shd w:val="clear" w:color="auto" w:fill="auto"/>
        <w:tabs>
          <w:tab w:val="left" w:pos="740"/>
        </w:tabs>
        <w:spacing w:line="360" w:lineRule="auto"/>
        <w:ind w:left="400" w:firstLine="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аналіз і узагальнення даних </w:t>
      </w:r>
      <w:r w:rsidR="000B0291" w:rsidRPr="00BD499D">
        <w:rPr>
          <w:sz w:val="28"/>
          <w:szCs w:val="28"/>
          <w:lang w:val="uk-UA"/>
        </w:rPr>
        <w:t xml:space="preserve">літературних </w:t>
      </w:r>
      <w:r w:rsidRPr="00BD499D">
        <w:rPr>
          <w:sz w:val="28"/>
          <w:szCs w:val="28"/>
          <w:lang w:val="uk-UA"/>
        </w:rPr>
        <w:t>джерел;</w:t>
      </w:r>
    </w:p>
    <w:p w14:paraId="61F6216F" w14:textId="77777777" w:rsidR="00827227" w:rsidRPr="00BD499D" w:rsidRDefault="00827227" w:rsidP="00827227">
      <w:pPr>
        <w:pStyle w:val="41"/>
        <w:numPr>
          <w:ilvl w:val="0"/>
          <w:numId w:val="18"/>
        </w:numPr>
        <w:shd w:val="clear" w:color="auto" w:fill="auto"/>
        <w:tabs>
          <w:tab w:val="left" w:pos="740"/>
        </w:tabs>
        <w:spacing w:line="360" w:lineRule="auto"/>
        <w:ind w:left="400" w:firstLine="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антропометричні методи дослідження;</w:t>
      </w:r>
    </w:p>
    <w:p w14:paraId="3A6D8C92" w14:textId="77777777" w:rsidR="00827227" w:rsidRPr="00BD499D" w:rsidRDefault="00827227" w:rsidP="00827227">
      <w:pPr>
        <w:pStyle w:val="41"/>
        <w:numPr>
          <w:ilvl w:val="0"/>
          <w:numId w:val="18"/>
        </w:numPr>
        <w:shd w:val="clear" w:color="auto" w:fill="auto"/>
        <w:tabs>
          <w:tab w:val="left" w:pos="740"/>
        </w:tabs>
        <w:spacing w:line="360" w:lineRule="auto"/>
        <w:ind w:left="400" w:firstLine="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фізіологічні методи дослідження;</w:t>
      </w:r>
    </w:p>
    <w:p w14:paraId="17B69BE7" w14:textId="77777777" w:rsidR="00827227" w:rsidRPr="00BD499D" w:rsidRDefault="00827227" w:rsidP="00827227">
      <w:pPr>
        <w:pStyle w:val="41"/>
        <w:numPr>
          <w:ilvl w:val="0"/>
          <w:numId w:val="18"/>
        </w:numPr>
        <w:shd w:val="clear" w:color="auto" w:fill="auto"/>
        <w:tabs>
          <w:tab w:val="left" w:pos="740"/>
        </w:tabs>
        <w:spacing w:line="360" w:lineRule="auto"/>
        <w:ind w:left="400" w:firstLine="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педагогічне методи дослідження; </w:t>
      </w:r>
    </w:p>
    <w:p w14:paraId="53879EBF" w14:textId="77777777" w:rsidR="00827227" w:rsidRPr="00BD499D" w:rsidRDefault="00827227" w:rsidP="00827227">
      <w:pPr>
        <w:pStyle w:val="41"/>
        <w:numPr>
          <w:ilvl w:val="0"/>
          <w:numId w:val="18"/>
        </w:numPr>
        <w:shd w:val="clear" w:color="auto" w:fill="auto"/>
        <w:tabs>
          <w:tab w:val="left" w:pos="740"/>
        </w:tabs>
        <w:spacing w:line="360" w:lineRule="auto"/>
        <w:ind w:left="400" w:firstLine="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методи математичної статистики.</w:t>
      </w:r>
    </w:p>
    <w:p w14:paraId="14E1D736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/>
          <w:snapToGrid w:val="0"/>
          <w:sz w:val="28"/>
          <w:szCs w:val="20"/>
          <w:lang w:eastAsia="ru-RU"/>
        </w:rPr>
      </w:pPr>
    </w:p>
    <w:p w14:paraId="3709F395" w14:textId="77777777" w:rsidR="008E58A0" w:rsidRPr="00BD499D" w:rsidRDefault="008F3100" w:rsidP="008E58A0">
      <w:pPr>
        <w:pStyle w:val="4"/>
        <w:spacing w:before="0" w:after="0" w:line="360" w:lineRule="auto"/>
        <w:ind w:firstLine="709"/>
        <w:rPr>
          <w:rStyle w:val="rynqvb"/>
          <w:rFonts w:ascii="Times New Roman" w:hAnsi="Times New Roman"/>
          <w:b w:val="0"/>
        </w:rPr>
      </w:pPr>
      <w:r w:rsidRPr="00BD499D">
        <w:rPr>
          <w:rFonts w:ascii="Times New Roman" w:hAnsi="Times New Roman"/>
          <w:b w:val="0"/>
          <w:szCs w:val="20"/>
          <w:lang w:eastAsia="ru-RU"/>
        </w:rPr>
        <w:t xml:space="preserve"> </w:t>
      </w:r>
      <w:r w:rsidRPr="00BD499D">
        <w:rPr>
          <w:rFonts w:ascii="Times New Roman" w:hAnsi="Times New Roman"/>
          <w:szCs w:val="20"/>
          <w:lang w:eastAsia="ru-RU"/>
        </w:rPr>
        <w:t>2.1.1.</w:t>
      </w:r>
      <w:r w:rsidRPr="00BD499D">
        <w:rPr>
          <w:rFonts w:ascii="Times New Roman" w:hAnsi="Times New Roman"/>
          <w:b w:val="0"/>
          <w:szCs w:val="20"/>
          <w:lang w:eastAsia="ru-RU"/>
        </w:rPr>
        <w:t xml:space="preserve"> </w:t>
      </w:r>
      <w:r w:rsidR="008E58A0" w:rsidRPr="00BD499D">
        <w:rPr>
          <w:rStyle w:val="rynqvb"/>
          <w:rFonts w:ascii="Times New Roman" w:hAnsi="Times New Roman"/>
        </w:rPr>
        <w:t xml:space="preserve">Аналіз та узагальнення </w:t>
      </w:r>
      <w:r w:rsidR="000B0291" w:rsidRPr="00BD499D">
        <w:rPr>
          <w:rFonts w:ascii="Times New Roman" w:hAnsi="Times New Roman"/>
        </w:rPr>
        <w:t>даних літературних джерел</w:t>
      </w:r>
      <w:r w:rsidR="008E58A0" w:rsidRPr="00BD499D">
        <w:rPr>
          <w:rStyle w:val="rynqvb"/>
          <w:rFonts w:ascii="Times New Roman" w:hAnsi="Times New Roman"/>
          <w:b w:val="0"/>
        </w:rPr>
        <w:t>.</w:t>
      </w:r>
      <w:r w:rsidR="008E58A0" w:rsidRPr="00BD499D">
        <w:rPr>
          <w:rStyle w:val="hwtze"/>
          <w:rFonts w:ascii="Times New Roman" w:hAnsi="Times New Roman"/>
          <w:b w:val="0"/>
        </w:rPr>
        <w:t xml:space="preserve"> </w:t>
      </w:r>
      <w:r w:rsidR="008E58A0" w:rsidRPr="00BD499D">
        <w:rPr>
          <w:rStyle w:val="rynqvb"/>
          <w:rFonts w:ascii="Times New Roman" w:hAnsi="Times New Roman"/>
          <w:b w:val="0"/>
        </w:rPr>
        <w:t>Дослідження свідчать, що визначальним у моторному розвитку дошкільнят є накопичення різноманітного рухового досвіду, розвиток рухових якостей, стан здоров'я.</w:t>
      </w:r>
      <w:r w:rsidR="008E58A0" w:rsidRPr="00BD499D">
        <w:rPr>
          <w:rStyle w:val="hwtze"/>
          <w:rFonts w:ascii="Times New Roman" w:hAnsi="Times New Roman"/>
          <w:b w:val="0"/>
        </w:rPr>
        <w:t xml:space="preserve"> </w:t>
      </w:r>
      <w:r w:rsidR="008E58A0" w:rsidRPr="00BD499D">
        <w:rPr>
          <w:rStyle w:val="rynqvb"/>
          <w:rFonts w:ascii="Times New Roman" w:hAnsi="Times New Roman"/>
          <w:b w:val="0"/>
        </w:rPr>
        <w:t>Саме це створює базу для успішного оволодіння технікою рухових дій у школі.</w:t>
      </w:r>
      <w:r w:rsidR="008E58A0" w:rsidRPr="00BD499D">
        <w:rPr>
          <w:rStyle w:val="hwtze"/>
          <w:rFonts w:ascii="Times New Roman" w:hAnsi="Times New Roman"/>
          <w:b w:val="0"/>
        </w:rPr>
        <w:t xml:space="preserve"> </w:t>
      </w:r>
      <w:r w:rsidR="008E58A0" w:rsidRPr="00BD499D">
        <w:rPr>
          <w:rStyle w:val="rynqvb"/>
          <w:rFonts w:ascii="Times New Roman" w:hAnsi="Times New Roman"/>
          <w:b w:val="0"/>
        </w:rPr>
        <w:t xml:space="preserve">Тому високі цифрові показники рухових якостей є основними в оцінці фізичної підготовленості дітей. </w:t>
      </w:r>
    </w:p>
    <w:p w14:paraId="13D2611D" w14:textId="77777777" w:rsidR="008F3100" w:rsidRPr="00BD499D" w:rsidRDefault="008E58A0" w:rsidP="008E58A0">
      <w:pPr>
        <w:pStyle w:val="4"/>
        <w:spacing w:before="0" w:after="0" w:line="360" w:lineRule="auto"/>
        <w:ind w:firstLine="709"/>
        <w:rPr>
          <w:rFonts w:ascii="Times New Roman" w:hAnsi="Times New Roman"/>
          <w:b w:val="0"/>
          <w:snapToGrid w:val="0"/>
          <w:szCs w:val="20"/>
          <w:lang w:eastAsia="ru-RU"/>
        </w:rPr>
      </w:pPr>
      <w:r w:rsidRPr="00BD499D">
        <w:rPr>
          <w:rStyle w:val="rynqvb"/>
          <w:rFonts w:ascii="Times New Roman" w:hAnsi="Times New Roman"/>
          <w:b w:val="0"/>
        </w:rPr>
        <w:t>Було проведено аналіз даних наукової літератури з вивчення наукових підходів до вдосконалення ефективності процесу фізичного виховання з дітьми дошкільного віку.</w:t>
      </w:r>
      <w:r w:rsidRPr="00BD499D">
        <w:rPr>
          <w:rStyle w:val="hwtze"/>
          <w:rFonts w:ascii="Times New Roman" w:hAnsi="Times New Roman"/>
          <w:b w:val="0"/>
        </w:rPr>
        <w:t xml:space="preserve"> </w:t>
      </w:r>
      <w:r w:rsidRPr="00BD499D">
        <w:rPr>
          <w:rStyle w:val="rynqvb"/>
          <w:rFonts w:ascii="Times New Roman" w:hAnsi="Times New Roman"/>
          <w:b w:val="0"/>
        </w:rPr>
        <w:t>Було проаналізовано та узагальнено 8</w:t>
      </w:r>
      <w:r w:rsidR="00E9001F" w:rsidRPr="00BD499D">
        <w:rPr>
          <w:rStyle w:val="rynqvb"/>
          <w:rFonts w:ascii="Times New Roman" w:hAnsi="Times New Roman"/>
          <w:b w:val="0"/>
        </w:rPr>
        <w:t>8</w:t>
      </w:r>
      <w:r w:rsidRPr="00BD499D">
        <w:rPr>
          <w:rStyle w:val="rynqvb"/>
          <w:rFonts w:ascii="Times New Roman" w:hAnsi="Times New Roman"/>
          <w:b w:val="0"/>
        </w:rPr>
        <w:t xml:space="preserve"> джерел.</w:t>
      </w:r>
    </w:p>
    <w:p w14:paraId="08E4620A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sz w:val="28"/>
          <w:szCs w:val="24"/>
          <w:lang w:eastAsia="ru-RU"/>
        </w:rPr>
      </w:pPr>
    </w:p>
    <w:p w14:paraId="3C91DE91" w14:textId="3F78DE40" w:rsidR="008F3100" w:rsidRPr="00BD499D" w:rsidRDefault="008F3100" w:rsidP="008F3100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2.1.2. </w:t>
      </w:r>
      <w:r w:rsidR="008E58A0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Антропометричні методи дослідження</w:t>
      </w:r>
      <w:r w:rsidR="008E58A0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8E58A0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8E58A0" w:rsidRPr="00BD499D">
        <w:rPr>
          <w:rStyle w:val="rynqvb"/>
          <w:rFonts w:ascii="Times New Roman" w:hAnsi="Times New Roman" w:cs="Times New Roman"/>
          <w:sz w:val="28"/>
          <w:szCs w:val="28"/>
        </w:rPr>
        <w:t>Основними методами масового дослідження фізичного розвитку є антропометрія.</w:t>
      </w:r>
      <w:r w:rsidR="008E58A0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8E58A0" w:rsidRPr="00BD499D">
        <w:rPr>
          <w:rStyle w:val="rynqvb"/>
          <w:rFonts w:ascii="Times New Roman" w:hAnsi="Times New Roman" w:cs="Times New Roman"/>
          <w:sz w:val="28"/>
          <w:szCs w:val="28"/>
        </w:rPr>
        <w:t>При цьому враховували морфологічні показники: довжину тіла (зріст), масу (вага) тіла та окружність грудної клітки</w:t>
      </w:r>
      <w:r w:rsidR="00DC7BF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[18, 42, 44]</w:t>
      </w:r>
      <w:r w:rsidR="008E58A0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43143EB6" w14:textId="77777777" w:rsidR="008E58A0" w:rsidRPr="00BD499D" w:rsidRDefault="008E58A0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Для правильно оцінити фізичний розвиток, необхідно визначити вік дитини.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Визначається шляхом віднімання дати народження від дати огляду дитини з чітким визначенням числа років і місяців.</w:t>
      </w:r>
    </w:p>
    <w:p w14:paraId="7AB6A461" w14:textId="77777777" w:rsidR="008E58A0" w:rsidRPr="00BD499D" w:rsidRDefault="008E58A0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Антропометричні обстеження виконуються із застосуванням загальноприйнятої методики. </w:t>
      </w:r>
    </w:p>
    <w:p w14:paraId="4BCD1C64" w14:textId="77777777" w:rsidR="008F3100" w:rsidRPr="00BD499D" w:rsidRDefault="008E58A0" w:rsidP="008F3100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Методика передбачають вимірювання тіла стандартними вимірювальними інструментами.</w:t>
      </w:r>
    </w:p>
    <w:p w14:paraId="16C70B9C" w14:textId="77777777" w:rsidR="00271D58" w:rsidRPr="00BD499D" w:rsidRDefault="00271D58" w:rsidP="00271D58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Зріст дитини від 3 років і старше вимірюється за допомогою вертикального ростоміра з відкидним табуретом.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 вертикальній дошці ростоміра нанесені дві шкали: одна для вимірювання росту стоячи, інша для вимірювання довжини корпусу (сидячи росту).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Дитину ставлять ногами на майданчик ростоміра спиною до шкали.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Його тіло має бути випрямлене, руки вільно опущені, коліна розігнуті, стопи щільно зсунуті.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Голова знаходиться в положенні, при якому нижній край очної ямки і верхній край зовнішнього слухового проходу розташовані в одній горизонтальній площині.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Вимірюваний повинен торкатися шкали потилицею, міжлопатковою областю, крижом та п'ятами.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Рухлива планка ростоміра щільно, але без натискання стикається з верхівковою точкою голови, після чого визначають зростання.</w:t>
      </w:r>
    </w:p>
    <w:p w14:paraId="6D152CFF" w14:textId="77777777" w:rsidR="00271D58" w:rsidRPr="00BD499D" w:rsidRDefault="00271D58" w:rsidP="00271D58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Окружність груд</w:t>
      </w:r>
      <w:r w:rsidR="00EB6DC1" w:rsidRPr="00BD499D">
        <w:rPr>
          <w:rStyle w:val="rynqvb"/>
          <w:rFonts w:ascii="Times New Roman" w:hAnsi="Times New Roman" w:cs="Times New Roman"/>
          <w:sz w:val="28"/>
          <w:szCs w:val="28"/>
        </w:rPr>
        <w:t>ної клітки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вимірюють за допомогою сантиметрової стрічки при спокійному диханні, з точністю до 0,5 см.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Дитина повинна бути в положенні стоячи з опущеними руками.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Вимірювальну стрічку накладають ззаду під нижніми кутами лопаток при відведених убік руках.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Потім руки опускають і проводять стрічку спереду по середньо-грудній точці на рівні з'єднання 4-го ребра з грудиною. </w:t>
      </w:r>
    </w:p>
    <w:p w14:paraId="606C1DDC" w14:textId="77777777" w:rsidR="00271D58" w:rsidRPr="00BD499D" w:rsidRDefault="00271D58" w:rsidP="00271D58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Масу тіла визначають на спеціальних дитячих вагах з максимально допустимим навантаженням до 25 кг і точністю вимірювання до 50 г. </w:t>
      </w:r>
    </w:p>
    <w:p w14:paraId="2EC25811" w14:textId="79CCAA68" w:rsidR="008F3100" w:rsidRPr="00BD499D" w:rsidRDefault="00271D58" w:rsidP="00271D58">
      <w:pPr>
        <w:spacing w:line="360" w:lineRule="auto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таблиці 2.1 подано шкалу оцінки рівня фізичного розвитку дітей 4-6 років [1</w:t>
      </w:r>
      <w:r w:rsidR="00DC7BF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8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].</w:t>
      </w:r>
    </w:p>
    <w:p w14:paraId="70B9412A" w14:textId="77777777" w:rsidR="00E9001F" w:rsidRPr="00BD499D" w:rsidRDefault="00E9001F" w:rsidP="008F3100">
      <w:pPr>
        <w:spacing w:line="360" w:lineRule="auto"/>
        <w:jc w:val="right"/>
        <w:rPr>
          <w:rFonts w:ascii="Times New Roman" w:eastAsia="Times New Roman" w:hAnsi="Times New Roman"/>
          <w:i/>
          <w:iCs/>
          <w:sz w:val="28"/>
          <w:szCs w:val="28"/>
          <w:lang w:eastAsia="ru-RU"/>
        </w:rPr>
      </w:pPr>
    </w:p>
    <w:p w14:paraId="0E05E2EB" w14:textId="77777777" w:rsidR="008F3100" w:rsidRPr="00BD499D" w:rsidRDefault="008F3100" w:rsidP="008F3100">
      <w:pPr>
        <w:spacing w:line="360" w:lineRule="auto"/>
        <w:jc w:val="right"/>
        <w:rPr>
          <w:rFonts w:ascii="Times New Roman" w:eastAsia="Times New Roman" w:hAnsi="Times New Roman"/>
          <w:i/>
          <w:iCs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lastRenderedPageBreak/>
        <w:t>Таблиц</w:t>
      </w:r>
      <w:r w:rsidR="00EB6DC1"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2.1</w:t>
      </w:r>
    </w:p>
    <w:p w14:paraId="12DF1230" w14:textId="77777777" w:rsidR="008F3100" w:rsidRPr="00BD499D" w:rsidRDefault="00622EFB" w:rsidP="00622EFB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>Оцінка рівнів фізичного розвитку дітей дошкільного віку</w:t>
      </w:r>
    </w:p>
    <w:tbl>
      <w:tblPr>
        <w:tblW w:w="957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485"/>
        <w:gridCol w:w="922"/>
        <w:gridCol w:w="1485"/>
        <w:gridCol w:w="1485"/>
        <w:gridCol w:w="1436"/>
        <w:gridCol w:w="1485"/>
        <w:gridCol w:w="1276"/>
      </w:tblGrid>
      <w:tr w:rsidR="00BD499D" w:rsidRPr="00BD499D" w14:paraId="3CB56CEE" w14:textId="77777777" w:rsidTr="00622EFB">
        <w:trPr>
          <w:cantSplit/>
        </w:trPr>
        <w:tc>
          <w:tcPr>
            <w:tcW w:w="1485" w:type="dxa"/>
            <w:vMerge w:val="restart"/>
          </w:tcPr>
          <w:p w14:paraId="12C9737D" w14:textId="77777777" w:rsidR="00622EFB" w:rsidRPr="00BD499D" w:rsidRDefault="00622EFB" w:rsidP="00E9001F">
            <w:pPr>
              <w:ind w:firstLine="0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</w:p>
          <w:p w14:paraId="556030C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Вік</w:t>
            </w:r>
          </w:p>
        </w:tc>
        <w:tc>
          <w:tcPr>
            <w:tcW w:w="922" w:type="dxa"/>
            <w:vMerge w:val="restart"/>
          </w:tcPr>
          <w:p w14:paraId="663C9FEE" w14:textId="77777777" w:rsidR="00622EFB" w:rsidRPr="00BD499D" w:rsidRDefault="00622EFB" w:rsidP="00E9001F">
            <w:pPr>
              <w:ind w:firstLine="0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</w:p>
          <w:p w14:paraId="3ED0528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Стать</w:t>
            </w:r>
          </w:p>
        </w:tc>
        <w:tc>
          <w:tcPr>
            <w:tcW w:w="7167" w:type="dxa"/>
            <w:gridSpan w:val="5"/>
          </w:tcPr>
          <w:p w14:paraId="58FB533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Рівні фізичного розвитку</w:t>
            </w:r>
          </w:p>
        </w:tc>
      </w:tr>
      <w:tr w:rsidR="00BD499D" w:rsidRPr="00BD499D" w14:paraId="2D9C3DBC" w14:textId="77777777" w:rsidTr="00622EFB">
        <w:trPr>
          <w:cantSplit/>
        </w:trPr>
        <w:tc>
          <w:tcPr>
            <w:tcW w:w="1485" w:type="dxa"/>
            <w:vMerge/>
          </w:tcPr>
          <w:p w14:paraId="1720C68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922" w:type="dxa"/>
            <w:vMerge/>
          </w:tcPr>
          <w:p w14:paraId="5F6CB0E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1485" w:type="dxa"/>
          </w:tcPr>
          <w:p w14:paraId="67CBB74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Високий</w:t>
            </w:r>
          </w:p>
        </w:tc>
        <w:tc>
          <w:tcPr>
            <w:tcW w:w="1485" w:type="dxa"/>
          </w:tcPr>
          <w:p w14:paraId="0D4225F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 xml:space="preserve">Вище </w:t>
            </w:r>
          </w:p>
          <w:p w14:paraId="3DB61C3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середнього</w:t>
            </w:r>
          </w:p>
        </w:tc>
        <w:tc>
          <w:tcPr>
            <w:tcW w:w="1436" w:type="dxa"/>
          </w:tcPr>
          <w:p w14:paraId="0E64398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Середній</w:t>
            </w:r>
          </w:p>
        </w:tc>
        <w:tc>
          <w:tcPr>
            <w:tcW w:w="1485" w:type="dxa"/>
          </w:tcPr>
          <w:p w14:paraId="35FFAC9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 xml:space="preserve">Нижче </w:t>
            </w:r>
          </w:p>
          <w:p w14:paraId="2C8CC75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середнього</w:t>
            </w:r>
          </w:p>
        </w:tc>
        <w:tc>
          <w:tcPr>
            <w:tcW w:w="1276" w:type="dxa"/>
          </w:tcPr>
          <w:p w14:paraId="2FC82E1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6"/>
                <w:szCs w:val="26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Низький</w:t>
            </w:r>
          </w:p>
        </w:tc>
      </w:tr>
      <w:tr w:rsidR="00BD499D" w:rsidRPr="00BD499D" w14:paraId="38D7A2D0" w14:textId="77777777" w:rsidTr="00622EFB">
        <w:trPr>
          <w:cantSplit/>
        </w:trPr>
        <w:tc>
          <w:tcPr>
            <w:tcW w:w="9574" w:type="dxa"/>
            <w:gridSpan w:val="7"/>
          </w:tcPr>
          <w:p w14:paraId="5DF91CED" w14:textId="77777777" w:rsidR="008F3100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Вага</w:t>
            </w:r>
            <w:r w:rsidR="008F3100"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 т</w:t>
            </w: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і</w:t>
            </w:r>
            <w:r w:rsidR="008F3100"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ла</w:t>
            </w:r>
          </w:p>
        </w:tc>
      </w:tr>
      <w:tr w:rsidR="00BD499D" w:rsidRPr="00BD499D" w14:paraId="26E5093E" w14:textId="77777777" w:rsidTr="00622EFB">
        <w:trPr>
          <w:cantSplit/>
        </w:trPr>
        <w:tc>
          <w:tcPr>
            <w:tcW w:w="1485" w:type="dxa"/>
            <w:vMerge w:val="restart"/>
          </w:tcPr>
          <w:p w14:paraId="438DE2E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</w:t>
            </w:r>
          </w:p>
        </w:tc>
        <w:tc>
          <w:tcPr>
            <w:tcW w:w="922" w:type="dxa"/>
          </w:tcPr>
          <w:p w14:paraId="35475E0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0DEE709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19,6&gt;</w:t>
            </w:r>
          </w:p>
        </w:tc>
        <w:tc>
          <w:tcPr>
            <w:tcW w:w="1485" w:type="dxa"/>
          </w:tcPr>
          <w:p w14:paraId="0F62CA25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18,3-19,5</w:t>
            </w:r>
          </w:p>
        </w:tc>
        <w:tc>
          <w:tcPr>
            <w:tcW w:w="1436" w:type="dxa"/>
          </w:tcPr>
          <w:p w14:paraId="5BF1AD2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15,3-18,2</w:t>
            </w:r>
          </w:p>
        </w:tc>
        <w:tc>
          <w:tcPr>
            <w:tcW w:w="1485" w:type="dxa"/>
          </w:tcPr>
          <w:p w14:paraId="618BB3F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13,9-15,2</w:t>
            </w:r>
          </w:p>
        </w:tc>
        <w:tc>
          <w:tcPr>
            <w:tcW w:w="1276" w:type="dxa"/>
          </w:tcPr>
          <w:p w14:paraId="4783D09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13,8&lt;</w:t>
            </w:r>
          </w:p>
        </w:tc>
      </w:tr>
      <w:tr w:rsidR="00BD499D" w:rsidRPr="00BD499D" w14:paraId="44C35D08" w14:textId="77777777" w:rsidTr="00622EFB">
        <w:trPr>
          <w:cantSplit/>
        </w:trPr>
        <w:tc>
          <w:tcPr>
            <w:tcW w:w="1485" w:type="dxa"/>
            <w:vMerge/>
          </w:tcPr>
          <w:p w14:paraId="3BA05CB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12111C5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3578085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18,9&gt;</w:t>
            </w:r>
          </w:p>
        </w:tc>
        <w:tc>
          <w:tcPr>
            <w:tcW w:w="1485" w:type="dxa"/>
          </w:tcPr>
          <w:p w14:paraId="58E6002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17,5-18,8</w:t>
            </w:r>
          </w:p>
        </w:tc>
        <w:tc>
          <w:tcPr>
            <w:tcW w:w="1436" w:type="dxa"/>
          </w:tcPr>
          <w:p w14:paraId="0AA0914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14,7-17,4</w:t>
            </w:r>
          </w:p>
        </w:tc>
        <w:tc>
          <w:tcPr>
            <w:tcW w:w="1485" w:type="dxa"/>
          </w:tcPr>
          <w:p w14:paraId="4CF1A0E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13,6-14,6</w:t>
            </w:r>
          </w:p>
        </w:tc>
        <w:tc>
          <w:tcPr>
            <w:tcW w:w="1276" w:type="dxa"/>
          </w:tcPr>
          <w:p w14:paraId="6CB7083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13,5&lt;</w:t>
            </w:r>
          </w:p>
        </w:tc>
      </w:tr>
      <w:tr w:rsidR="00BD499D" w:rsidRPr="00BD499D" w14:paraId="410530FE" w14:textId="77777777" w:rsidTr="00622EFB">
        <w:trPr>
          <w:cantSplit/>
        </w:trPr>
        <w:tc>
          <w:tcPr>
            <w:tcW w:w="1485" w:type="dxa"/>
            <w:vMerge w:val="restart"/>
          </w:tcPr>
          <w:p w14:paraId="15D4CC2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6 міс. </w:t>
            </w:r>
          </w:p>
        </w:tc>
        <w:tc>
          <w:tcPr>
            <w:tcW w:w="922" w:type="dxa"/>
          </w:tcPr>
          <w:p w14:paraId="1FA8E29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2D0A70D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21,2&gt;</w:t>
            </w:r>
          </w:p>
        </w:tc>
        <w:tc>
          <w:tcPr>
            <w:tcW w:w="1485" w:type="dxa"/>
          </w:tcPr>
          <w:p w14:paraId="0497866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19,7-21,1</w:t>
            </w:r>
          </w:p>
        </w:tc>
        <w:tc>
          <w:tcPr>
            <w:tcW w:w="1436" w:type="dxa"/>
          </w:tcPr>
          <w:p w14:paraId="440AF96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16,0-19,6</w:t>
            </w:r>
          </w:p>
        </w:tc>
        <w:tc>
          <w:tcPr>
            <w:tcW w:w="1485" w:type="dxa"/>
          </w:tcPr>
          <w:p w14:paraId="740EA6C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14,4- 15,9</w:t>
            </w:r>
          </w:p>
        </w:tc>
        <w:tc>
          <w:tcPr>
            <w:tcW w:w="1276" w:type="dxa"/>
          </w:tcPr>
          <w:p w14:paraId="7122042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14,3&lt;</w:t>
            </w:r>
          </w:p>
        </w:tc>
      </w:tr>
      <w:tr w:rsidR="00BD499D" w:rsidRPr="00BD499D" w14:paraId="7E632398" w14:textId="77777777" w:rsidTr="00622EFB">
        <w:trPr>
          <w:cantSplit/>
        </w:trPr>
        <w:tc>
          <w:tcPr>
            <w:tcW w:w="1485" w:type="dxa"/>
            <w:vMerge/>
          </w:tcPr>
          <w:p w14:paraId="7F35535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3BCC27D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22217C7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20,4&gt;</w:t>
            </w:r>
          </w:p>
        </w:tc>
        <w:tc>
          <w:tcPr>
            <w:tcW w:w="1485" w:type="dxa"/>
          </w:tcPr>
          <w:p w14:paraId="79B173E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18,3-20,3</w:t>
            </w:r>
          </w:p>
        </w:tc>
        <w:tc>
          <w:tcPr>
            <w:tcW w:w="1436" w:type="dxa"/>
          </w:tcPr>
          <w:p w14:paraId="27B8D42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15,7-18,2</w:t>
            </w:r>
          </w:p>
        </w:tc>
        <w:tc>
          <w:tcPr>
            <w:tcW w:w="1485" w:type="dxa"/>
          </w:tcPr>
          <w:p w14:paraId="78B0285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14,2-15,6</w:t>
            </w:r>
          </w:p>
        </w:tc>
        <w:tc>
          <w:tcPr>
            <w:tcW w:w="1276" w:type="dxa"/>
          </w:tcPr>
          <w:p w14:paraId="1908B70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14,1&lt;</w:t>
            </w:r>
          </w:p>
        </w:tc>
      </w:tr>
      <w:tr w:rsidR="00BD499D" w:rsidRPr="00BD499D" w14:paraId="47E6E756" w14:textId="77777777" w:rsidTr="00622EFB">
        <w:trPr>
          <w:cantSplit/>
        </w:trPr>
        <w:tc>
          <w:tcPr>
            <w:tcW w:w="1485" w:type="dxa"/>
            <w:vMerge w:val="restart"/>
          </w:tcPr>
          <w:p w14:paraId="3C596F1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</w:t>
            </w:r>
          </w:p>
        </w:tc>
        <w:tc>
          <w:tcPr>
            <w:tcW w:w="922" w:type="dxa"/>
          </w:tcPr>
          <w:p w14:paraId="4E06819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6AA57FD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22,9&gt;</w:t>
            </w:r>
          </w:p>
        </w:tc>
        <w:tc>
          <w:tcPr>
            <w:tcW w:w="1485" w:type="dxa"/>
          </w:tcPr>
          <w:p w14:paraId="6A25ADE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21,0-22,8</w:t>
            </w:r>
          </w:p>
        </w:tc>
        <w:tc>
          <w:tcPr>
            <w:tcW w:w="1436" w:type="dxa"/>
          </w:tcPr>
          <w:p w14:paraId="428E22A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16.8-20,9</w:t>
            </w:r>
          </w:p>
        </w:tc>
        <w:tc>
          <w:tcPr>
            <w:tcW w:w="1485" w:type="dxa"/>
          </w:tcPr>
          <w:p w14:paraId="61D369E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14,9-16,7</w:t>
            </w:r>
          </w:p>
        </w:tc>
        <w:tc>
          <w:tcPr>
            <w:tcW w:w="1276" w:type="dxa"/>
          </w:tcPr>
          <w:p w14:paraId="0692C6F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14,8&lt;</w:t>
            </w:r>
          </w:p>
        </w:tc>
      </w:tr>
      <w:tr w:rsidR="00BD499D" w:rsidRPr="00BD499D" w14:paraId="24CD241E" w14:textId="77777777" w:rsidTr="00622EFB">
        <w:trPr>
          <w:cantSplit/>
        </w:trPr>
        <w:tc>
          <w:tcPr>
            <w:tcW w:w="1485" w:type="dxa"/>
            <w:vMerge/>
          </w:tcPr>
          <w:p w14:paraId="0045BBA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0E3C3D8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3811FBD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21,9&gt;</w:t>
            </w:r>
          </w:p>
        </w:tc>
        <w:tc>
          <w:tcPr>
            <w:tcW w:w="1485" w:type="dxa"/>
          </w:tcPr>
          <w:p w14:paraId="24F6BF4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20,2-21,8</w:t>
            </w:r>
          </w:p>
        </w:tc>
        <w:tc>
          <w:tcPr>
            <w:tcW w:w="1436" w:type="dxa"/>
          </w:tcPr>
          <w:p w14:paraId="2915BD5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16,6-20,1</w:t>
            </w:r>
          </w:p>
        </w:tc>
        <w:tc>
          <w:tcPr>
            <w:tcW w:w="1485" w:type="dxa"/>
          </w:tcPr>
          <w:p w14:paraId="420EBB8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14,9-16,5</w:t>
            </w:r>
          </w:p>
        </w:tc>
        <w:tc>
          <w:tcPr>
            <w:tcW w:w="1276" w:type="dxa"/>
          </w:tcPr>
          <w:p w14:paraId="4A3D17F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14,8&lt;</w:t>
            </w:r>
          </w:p>
        </w:tc>
      </w:tr>
      <w:tr w:rsidR="00BD499D" w:rsidRPr="00BD499D" w14:paraId="18877984" w14:textId="77777777" w:rsidTr="00622EFB">
        <w:trPr>
          <w:cantSplit/>
        </w:trPr>
        <w:tc>
          <w:tcPr>
            <w:tcW w:w="1485" w:type="dxa"/>
            <w:vMerge w:val="restart"/>
          </w:tcPr>
          <w:p w14:paraId="6CEF4E0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6 міс. </w:t>
            </w:r>
          </w:p>
        </w:tc>
        <w:tc>
          <w:tcPr>
            <w:tcW w:w="922" w:type="dxa"/>
          </w:tcPr>
          <w:p w14:paraId="3390D55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5655DF1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23,9&gt;</w:t>
            </w:r>
          </w:p>
        </w:tc>
        <w:tc>
          <w:tcPr>
            <w:tcW w:w="1485" w:type="dxa"/>
          </w:tcPr>
          <w:p w14:paraId="375C902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22,1-23,8</w:t>
            </w:r>
          </w:p>
        </w:tc>
        <w:tc>
          <w:tcPr>
            <w:tcW w:w="1436" w:type="dxa"/>
          </w:tcPr>
          <w:p w14:paraId="751332B5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18,1-22,0</w:t>
            </w:r>
          </w:p>
        </w:tc>
        <w:tc>
          <w:tcPr>
            <w:tcW w:w="1485" w:type="dxa"/>
          </w:tcPr>
          <w:p w14:paraId="7C8D4455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16,2-18</w:t>
            </w:r>
          </w:p>
        </w:tc>
        <w:tc>
          <w:tcPr>
            <w:tcW w:w="1276" w:type="dxa"/>
          </w:tcPr>
          <w:p w14:paraId="5283776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16,1&lt;</w:t>
            </w:r>
          </w:p>
        </w:tc>
      </w:tr>
      <w:tr w:rsidR="00BD499D" w:rsidRPr="00BD499D" w14:paraId="389401AA" w14:textId="77777777" w:rsidTr="00622EFB">
        <w:trPr>
          <w:cantSplit/>
        </w:trPr>
        <w:tc>
          <w:tcPr>
            <w:tcW w:w="1485" w:type="dxa"/>
            <w:vMerge/>
          </w:tcPr>
          <w:p w14:paraId="204D760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56B693E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35560F0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23,8&gt;</w:t>
            </w:r>
          </w:p>
        </w:tc>
        <w:tc>
          <w:tcPr>
            <w:tcW w:w="1485" w:type="dxa"/>
          </w:tcPr>
          <w:p w14:paraId="418BDCF5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21,8-23,7</w:t>
            </w:r>
          </w:p>
        </w:tc>
        <w:tc>
          <w:tcPr>
            <w:tcW w:w="1436" w:type="dxa"/>
          </w:tcPr>
          <w:p w14:paraId="2DA8732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17,6-21,7</w:t>
            </w:r>
          </w:p>
        </w:tc>
        <w:tc>
          <w:tcPr>
            <w:tcW w:w="1485" w:type="dxa"/>
          </w:tcPr>
          <w:p w14:paraId="32576CD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15,6-17,5</w:t>
            </w:r>
          </w:p>
        </w:tc>
        <w:tc>
          <w:tcPr>
            <w:tcW w:w="1276" w:type="dxa"/>
          </w:tcPr>
          <w:p w14:paraId="5EF6AE9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15,5&lt;</w:t>
            </w:r>
          </w:p>
        </w:tc>
      </w:tr>
      <w:tr w:rsidR="00BD499D" w:rsidRPr="00BD499D" w14:paraId="154E720C" w14:textId="77777777" w:rsidTr="00622EFB">
        <w:trPr>
          <w:cantSplit/>
        </w:trPr>
        <w:tc>
          <w:tcPr>
            <w:tcW w:w="9574" w:type="dxa"/>
            <w:gridSpan w:val="7"/>
          </w:tcPr>
          <w:p w14:paraId="21109C71" w14:textId="77777777" w:rsidR="008F3100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Довжина тіла</w:t>
            </w:r>
          </w:p>
        </w:tc>
      </w:tr>
      <w:tr w:rsidR="00BD499D" w:rsidRPr="00BD499D" w14:paraId="70E2CE67" w14:textId="77777777" w:rsidTr="00622EFB">
        <w:trPr>
          <w:cantSplit/>
        </w:trPr>
        <w:tc>
          <w:tcPr>
            <w:tcW w:w="1485" w:type="dxa"/>
            <w:vMerge w:val="restart"/>
          </w:tcPr>
          <w:p w14:paraId="7D79E56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</w:t>
            </w:r>
          </w:p>
        </w:tc>
        <w:tc>
          <w:tcPr>
            <w:tcW w:w="922" w:type="dxa"/>
          </w:tcPr>
          <w:p w14:paraId="4862F00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169FBC6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111&gt;</w:t>
            </w:r>
          </w:p>
        </w:tc>
        <w:tc>
          <w:tcPr>
            <w:tcW w:w="1485" w:type="dxa"/>
          </w:tcPr>
          <w:p w14:paraId="090C60B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107-110</w:t>
            </w:r>
          </w:p>
        </w:tc>
        <w:tc>
          <w:tcPr>
            <w:tcW w:w="1436" w:type="dxa"/>
          </w:tcPr>
          <w:p w14:paraId="3AE6178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99-106</w:t>
            </w:r>
          </w:p>
        </w:tc>
        <w:tc>
          <w:tcPr>
            <w:tcW w:w="1485" w:type="dxa"/>
          </w:tcPr>
          <w:p w14:paraId="28217CD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94-98</w:t>
            </w:r>
          </w:p>
        </w:tc>
        <w:tc>
          <w:tcPr>
            <w:tcW w:w="1276" w:type="dxa"/>
          </w:tcPr>
          <w:p w14:paraId="27BF4C6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93&lt;</w:t>
            </w:r>
          </w:p>
        </w:tc>
      </w:tr>
      <w:tr w:rsidR="00BD499D" w:rsidRPr="00BD499D" w14:paraId="07D1EAF5" w14:textId="77777777" w:rsidTr="00622EFB">
        <w:trPr>
          <w:cantSplit/>
        </w:trPr>
        <w:tc>
          <w:tcPr>
            <w:tcW w:w="1485" w:type="dxa"/>
            <w:vMerge/>
          </w:tcPr>
          <w:p w14:paraId="48152E1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6F961F1D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6D3497E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110&gt;</w:t>
            </w:r>
          </w:p>
        </w:tc>
        <w:tc>
          <w:tcPr>
            <w:tcW w:w="1485" w:type="dxa"/>
          </w:tcPr>
          <w:p w14:paraId="15B4D9E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106-109</w:t>
            </w:r>
          </w:p>
        </w:tc>
        <w:tc>
          <w:tcPr>
            <w:tcW w:w="1436" w:type="dxa"/>
          </w:tcPr>
          <w:p w14:paraId="561944E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98-105</w:t>
            </w:r>
          </w:p>
        </w:tc>
        <w:tc>
          <w:tcPr>
            <w:tcW w:w="1485" w:type="dxa"/>
          </w:tcPr>
          <w:p w14:paraId="2275D3D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94-97</w:t>
            </w:r>
          </w:p>
        </w:tc>
        <w:tc>
          <w:tcPr>
            <w:tcW w:w="1276" w:type="dxa"/>
          </w:tcPr>
          <w:p w14:paraId="1D4C011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93&lt;</w:t>
            </w:r>
          </w:p>
        </w:tc>
      </w:tr>
      <w:tr w:rsidR="00BD499D" w:rsidRPr="00BD499D" w14:paraId="28641E16" w14:textId="77777777" w:rsidTr="00622EFB">
        <w:trPr>
          <w:cantSplit/>
        </w:trPr>
        <w:tc>
          <w:tcPr>
            <w:tcW w:w="1485" w:type="dxa"/>
            <w:vMerge w:val="restart"/>
          </w:tcPr>
          <w:p w14:paraId="1B2F5D3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6 міс. </w:t>
            </w:r>
          </w:p>
        </w:tc>
        <w:tc>
          <w:tcPr>
            <w:tcW w:w="922" w:type="dxa"/>
          </w:tcPr>
          <w:p w14:paraId="031716B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27D026C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114&gt;</w:t>
            </w:r>
          </w:p>
        </w:tc>
        <w:tc>
          <w:tcPr>
            <w:tcW w:w="1485" w:type="dxa"/>
          </w:tcPr>
          <w:p w14:paraId="776B88A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110-113</w:t>
            </w:r>
          </w:p>
        </w:tc>
        <w:tc>
          <w:tcPr>
            <w:tcW w:w="1436" w:type="dxa"/>
          </w:tcPr>
          <w:p w14:paraId="7365D3D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102-109</w:t>
            </w:r>
          </w:p>
        </w:tc>
        <w:tc>
          <w:tcPr>
            <w:tcW w:w="1485" w:type="dxa"/>
          </w:tcPr>
          <w:p w14:paraId="247CDE6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97-101</w:t>
            </w:r>
          </w:p>
        </w:tc>
        <w:tc>
          <w:tcPr>
            <w:tcW w:w="1276" w:type="dxa"/>
          </w:tcPr>
          <w:p w14:paraId="656D2CF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96&lt;</w:t>
            </w:r>
          </w:p>
        </w:tc>
      </w:tr>
      <w:tr w:rsidR="00BD499D" w:rsidRPr="00BD499D" w14:paraId="392E7FA4" w14:textId="77777777" w:rsidTr="00622EFB">
        <w:trPr>
          <w:cantSplit/>
        </w:trPr>
        <w:tc>
          <w:tcPr>
            <w:tcW w:w="1485" w:type="dxa"/>
            <w:vMerge/>
          </w:tcPr>
          <w:p w14:paraId="23E2F79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55419EF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517C69A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113&gt;</w:t>
            </w:r>
          </w:p>
        </w:tc>
        <w:tc>
          <w:tcPr>
            <w:tcW w:w="1485" w:type="dxa"/>
          </w:tcPr>
          <w:p w14:paraId="2CED480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109-112</w:t>
            </w:r>
          </w:p>
        </w:tc>
        <w:tc>
          <w:tcPr>
            <w:tcW w:w="1436" w:type="dxa"/>
          </w:tcPr>
          <w:p w14:paraId="25F084F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101-108</w:t>
            </w:r>
          </w:p>
        </w:tc>
        <w:tc>
          <w:tcPr>
            <w:tcW w:w="1485" w:type="dxa"/>
          </w:tcPr>
          <w:p w14:paraId="1729C47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96-100</w:t>
            </w:r>
          </w:p>
        </w:tc>
        <w:tc>
          <w:tcPr>
            <w:tcW w:w="1276" w:type="dxa"/>
          </w:tcPr>
          <w:p w14:paraId="3862965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95&lt;</w:t>
            </w:r>
          </w:p>
        </w:tc>
      </w:tr>
      <w:tr w:rsidR="00BD499D" w:rsidRPr="00BD499D" w14:paraId="495D66E9" w14:textId="77777777" w:rsidTr="00622EFB">
        <w:trPr>
          <w:cantSplit/>
        </w:trPr>
        <w:tc>
          <w:tcPr>
            <w:tcW w:w="1485" w:type="dxa"/>
            <w:vMerge w:val="restart"/>
          </w:tcPr>
          <w:p w14:paraId="47E38FF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</w:t>
            </w:r>
          </w:p>
        </w:tc>
        <w:tc>
          <w:tcPr>
            <w:tcW w:w="922" w:type="dxa"/>
          </w:tcPr>
          <w:p w14:paraId="0016EB53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0A4E748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117&gt;</w:t>
            </w:r>
          </w:p>
        </w:tc>
        <w:tc>
          <w:tcPr>
            <w:tcW w:w="1485" w:type="dxa"/>
          </w:tcPr>
          <w:p w14:paraId="7ED9C479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113-116</w:t>
            </w:r>
          </w:p>
        </w:tc>
        <w:tc>
          <w:tcPr>
            <w:tcW w:w="1436" w:type="dxa"/>
          </w:tcPr>
          <w:p w14:paraId="0353448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105-112</w:t>
            </w:r>
          </w:p>
        </w:tc>
        <w:tc>
          <w:tcPr>
            <w:tcW w:w="1485" w:type="dxa"/>
          </w:tcPr>
          <w:p w14:paraId="2C778B3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101-104</w:t>
            </w:r>
          </w:p>
        </w:tc>
        <w:tc>
          <w:tcPr>
            <w:tcW w:w="1276" w:type="dxa"/>
          </w:tcPr>
          <w:p w14:paraId="01237C1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100&lt;</w:t>
            </w:r>
          </w:p>
        </w:tc>
      </w:tr>
      <w:tr w:rsidR="00BD499D" w:rsidRPr="00BD499D" w14:paraId="6FC435B8" w14:textId="77777777" w:rsidTr="00622EFB">
        <w:trPr>
          <w:cantSplit/>
        </w:trPr>
        <w:tc>
          <w:tcPr>
            <w:tcW w:w="1485" w:type="dxa"/>
            <w:vMerge/>
          </w:tcPr>
          <w:p w14:paraId="1F41D496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3B853890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00D7BD6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116&gt;</w:t>
            </w:r>
          </w:p>
        </w:tc>
        <w:tc>
          <w:tcPr>
            <w:tcW w:w="1485" w:type="dxa"/>
          </w:tcPr>
          <w:p w14:paraId="6F8946F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113-115</w:t>
            </w:r>
          </w:p>
        </w:tc>
        <w:tc>
          <w:tcPr>
            <w:tcW w:w="1436" w:type="dxa"/>
          </w:tcPr>
          <w:p w14:paraId="0074874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105-112</w:t>
            </w:r>
          </w:p>
        </w:tc>
        <w:tc>
          <w:tcPr>
            <w:tcW w:w="1485" w:type="dxa"/>
          </w:tcPr>
          <w:p w14:paraId="1176F62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102-104</w:t>
            </w:r>
          </w:p>
        </w:tc>
        <w:tc>
          <w:tcPr>
            <w:tcW w:w="1276" w:type="dxa"/>
          </w:tcPr>
          <w:p w14:paraId="1BCF037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101&lt;</w:t>
            </w:r>
          </w:p>
        </w:tc>
      </w:tr>
      <w:tr w:rsidR="00BD499D" w:rsidRPr="00BD499D" w14:paraId="30A27440" w14:textId="77777777" w:rsidTr="00622EFB">
        <w:trPr>
          <w:cantSplit/>
        </w:trPr>
        <w:tc>
          <w:tcPr>
            <w:tcW w:w="1485" w:type="dxa"/>
            <w:vMerge w:val="restart"/>
          </w:tcPr>
          <w:p w14:paraId="554DBB5B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6 міс. </w:t>
            </w:r>
          </w:p>
        </w:tc>
        <w:tc>
          <w:tcPr>
            <w:tcW w:w="922" w:type="dxa"/>
          </w:tcPr>
          <w:p w14:paraId="22197CA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46D10B4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120&gt;</w:t>
            </w:r>
          </w:p>
        </w:tc>
        <w:tc>
          <w:tcPr>
            <w:tcW w:w="1485" w:type="dxa"/>
          </w:tcPr>
          <w:p w14:paraId="5CA9B9F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117-119</w:t>
            </w:r>
          </w:p>
        </w:tc>
        <w:tc>
          <w:tcPr>
            <w:tcW w:w="1436" w:type="dxa"/>
          </w:tcPr>
          <w:p w14:paraId="76503482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108-116</w:t>
            </w:r>
          </w:p>
        </w:tc>
        <w:tc>
          <w:tcPr>
            <w:tcW w:w="1485" w:type="dxa"/>
          </w:tcPr>
          <w:p w14:paraId="7DFB621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104-107</w:t>
            </w:r>
          </w:p>
        </w:tc>
        <w:tc>
          <w:tcPr>
            <w:tcW w:w="1276" w:type="dxa"/>
          </w:tcPr>
          <w:p w14:paraId="2FF04C0E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103&lt;</w:t>
            </w:r>
          </w:p>
        </w:tc>
      </w:tr>
      <w:tr w:rsidR="00BD499D" w:rsidRPr="00BD499D" w14:paraId="2F140F73" w14:textId="77777777" w:rsidTr="00622EFB">
        <w:trPr>
          <w:cantSplit/>
        </w:trPr>
        <w:tc>
          <w:tcPr>
            <w:tcW w:w="1485" w:type="dxa"/>
            <w:vMerge/>
          </w:tcPr>
          <w:p w14:paraId="635299CF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72E37CE1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1C3AA60C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120&gt;</w:t>
            </w:r>
          </w:p>
        </w:tc>
        <w:tc>
          <w:tcPr>
            <w:tcW w:w="1485" w:type="dxa"/>
          </w:tcPr>
          <w:p w14:paraId="1100D9D4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116-119</w:t>
            </w:r>
          </w:p>
        </w:tc>
        <w:tc>
          <w:tcPr>
            <w:tcW w:w="1436" w:type="dxa"/>
          </w:tcPr>
          <w:p w14:paraId="68B147B8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108-115</w:t>
            </w:r>
          </w:p>
        </w:tc>
        <w:tc>
          <w:tcPr>
            <w:tcW w:w="1485" w:type="dxa"/>
          </w:tcPr>
          <w:p w14:paraId="74195667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103-107</w:t>
            </w:r>
          </w:p>
        </w:tc>
        <w:tc>
          <w:tcPr>
            <w:tcW w:w="1276" w:type="dxa"/>
          </w:tcPr>
          <w:p w14:paraId="0B14913A" w14:textId="77777777" w:rsidR="00622EFB" w:rsidRPr="00BD499D" w:rsidRDefault="00622EFB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102&lt;</w:t>
            </w:r>
          </w:p>
        </w:tc>
      </w:tr>
      <w:tr w:rsidR="00BD499D" w:rsidRPr="00BD499D" w14:paraId="614B1ADB" w14:textId="77777777" w:rsidTr="00622EFB">
        <w:trPr>
          <w:cantSplit/>
        </w:trPr>
        <w:tc>
          <w:tcPr>
            <w:tcW w:w="9574" w:type="dxa"/>
            <w:gridSpan w:val="7"/>
          </w:tcPr>
          <w:p w14:paraId="2FA17D27" w14:textId="77777777" w:rsidR="008F3100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hAnsi="Times New Roman" w:cs="Times New Roman"/>
                <w:iCs/>
                <w:snapToGrid w:val="0"/>
                <w:sz w:val="28"/>
                <w:szCs w:val="28"/>
              </w:rPr>
              <w:t>Окружність грудної клітки</w:t>
            </w:r>
          </w:p>
        </w:tc>
      </w:tr>
      <w:tr w:rsidR="00BD499D" w:rsidRPr="00BD499D" w14:paraId="66A4941C" w14:textId="77777777" w:rsidTr="00622EFB">
        <w:trPr>
          <w:cantSplit/>
        </w:trPr>
        <w:tc>
          <w:tcPr>
            <w:tcW w:w="1485" w:type="dxa"/>
            <w:vMerge w:val="restart"/>
          </w:tcPr>
          <w:p w14:paraId="19522DA9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</w:t>
            </w:r>
          </w:p>
        </w:tc>
        <w:tc>
          <w:tcPr>
            <w:tcW w:w="922" w:type="dxa"/>
          </w:tcPr>
          <w:p w14:paraId="00AE67AB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3DCBB23C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60&gt;</w:t>
            </w:r>
          </w:p>
        </w:tc>
        <w:tc>
          <w:tcPr>
            <w:tcW w:w="1485" w:type="dxa"/>
          </w:tcPr>
          <w:p w14:paraId="4A817A9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58-59</w:t>
            </w:r>
          </w:p>
        </w:tc>
        <w:tc>
          <w:tcPr>
            <w:tcW w:w="1436" w:type="dxa"/>
          </w:tcPr>
          <w:p w14:paraId="6448F38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52-57</w:t>
            </w:r>
          </w:p>
        </w:tc>
        <w:tc>
          <w:tcPr>
            <w:tcW w:w="1485" w:type="dxa"/>
          </w:tcPr>
          <w:p w14:paraId="5DB2975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50-51</w:t>
            </w:r>
          </w:p>
        </w:tc>
        <w:tc>
          <w:tcPr>
            <w:tcW w:w="1276" w:type="dxa"/>
          </w:tcPr>
          <w:p w14:paraId="2764F1FF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49&lt;</w:t>
            </w:r>
          </w:p>
        </w:tc>
      </w:tr>
      <w:tr w:rsidR="00BD499D" w:rsidRPr="00BD499D" w14:paraId="072240AA" w14:textId="77777777" w:rsidTr="00622EFB">
        <w:trPr>
          <w:cantSplit/>
        </w:trPr>
        <w:tc>
          <w:tcPr>
            <w:tcW w:w="1485" w:type="dxa"/>
            <w:vMerge/>
          </w:tcPr>
          <w:p w14:paraId="52D2D32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7CFB8F54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59B675A3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59&gt;</w:t>
            </w:r>
          </w:p>
        </w:tc>
        <w:tc>
          <w:tcPr>
            <w:tcW w:w="1485" w:type="dxa"/>
          </w:tcPr>
          <w:p w14:paraId="47CBCC40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56-58</w:t>
            </w:r>
          </w:p>
        </w:tc>
        <w:tc>
          <w:tcPr>
            <w:tcW w:w="1436" w:type="dxa"/>
          </w:tcPr>
          <w:p w14:paraId="70678B83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51-55</w:t>
            </w:r>
          </w:p>
        </w:tc>
        <w:tc>
          <w:tcPr>
            <w:tcW w:w="1485" w:type="dxa"/>
          </w:tcPr>
          <w:p w14:paraId="4F601FB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49-50</w:t>
            </w:r>
          </w:p>
        </w:tc>
        <w:tc>
          <w:tcPr>
            <w:tcW w:w="1276" w:type="dxa"/>
          </w:tcPr>
          <w:p w14:paraId="35AE9F4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48&lt;</w:t>
            </w:r>
          </w:p>
        </w:tc>
      </w:tr>
      <w:tr w:rsidR="00BD499D" w:rsidRPr="00BD499D" w14:paraId="3EC65D7D" w14:textId="77777777" w:rsidTr="00622EFB">
        <w:trPr>
          <w:cantSplit/>
        </w:trPr>
        <w:tc>
          <w:tcPr>
            <w:tcW w:w="1485" w:type="dxa"/>
            <w:vMerge w:val="restart"/>
          </w:tcPr>
          <w:p w14:paraId="48177E9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4 р. 6 міс. </w:t>
            </w:r>
          </w:p>
        </w:tc>
        <w:tc>
          <w:tcPr>
            <w:tcW w:w="922" w:type="dxa"/>
          </w:tcPr>
          <w:p w14:paraId="48614A7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5772939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61&gt;</w:t>
            </w:r>
          </w:p>
        </w:tc>
        <w:tc>
          <w:tcPr>
            <w:tcW w:w="1485" w:type="dxa"/>
          </w:tcPr>
          <w:p w14:paraId="6195ECD0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59-60</w:t>
            </w:r>
          </w:p>
        </w:tc>
        <w:tc>
          <w:tcPr>
            <w:tcW w:w="1436" w:type="dxa"/>
          </w:tcPr>
          <w:p w14:paraId="4FAACE4A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53-58</w:t>
            </w:r>
          </w:p>
        </w:tc>
        <w:tc>
          <w:tcPr>
            <w:tcW w:w="1485" w:type="dxa"/>
          </w:tcPr>
          <w:p w14:paraId="66B8C7D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51-52</w:t>
            </w:r>
          </w:p>
        </w:tc>
        <w:tc>
          <w:tcPr>
            <w:tcW w:w="1276" w:type="dxa"/>
          </w:tcPr>
          <w:p w14:paraId="59D796F0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50&lt;</w:t>
            </w:r>
          </w:p>
        </w:tc>
      </w:tr>
      <w:tr w:rsidR="00BD499D" w:rsidRPr="00BD499D" w14:paraId="6BE89ECE" w14:textId="77777777" w:rsidTr="00622EFB">
        <w:trPr>
          <w:cantSplit/>
        </w:trPr>
        <w:tc>
          <w:tcPr>
            <w:tcW w:w="1485" w:type="dxa"/>
            <w:vMerge/>
          </w:tcPr>
          <w:p w14:paraId="5AFD584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442F9945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7117B5D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60&gt;</w:t>
            </w:r>
          </w:p>
        </w:tc>
        <w:tc>
          <w:tcPr>
            <w:tcW w:w="1485" w:type="dxa"/>
          </w:tcPr>
          <w:p w14:paraId="35A902A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56-59</w:t>
            </w:r>
          </w:p>
        </w:tc>
        <w:tc>
          <w:tcPr>
            <w:tcW w:w="1436" w:type="dxa"/>
          </w:tcPr>
          <w:p w14:paraId="2FD6B36E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52–55</w:t>
            </w:r>
          </w:p>
        </w:tc>
        <w:tc>
          <w:tcPr>
            <w:tcW w:w="1485" w:type="dxa"/>
          </w:tcPr>
          <w:p w14:paraId="5AAE4DBD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50-51</w:t>
            </w:r>
          </w:p>
        </w:tc>
        <w:tc>
          <w:tcPr>
            <w:tcW w:w="1276" w:type="dxa"/>
          </w:tcPr>
          <w:p w14:paraId="6BE93023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49&lt;</w:t>
            </w:r>
          </w:p>
        </w:tc>
      </w:tr>
      <w:tr w:rsidR="00BD499D" w:rsidRPr="00BD499D" w14:paraId="68B9CFD6" w14:textId="77777777" w:rsidTr="00622EFB">
        <w:trPr>
          <w:cantSplit/>
        </w:trPr>
        <w:tc>
          <w:tcPr>
            <w:tcW w:w="1485" w:type="dxa"/>
            <w:vMerge w:val="restart"/>
          </w:tcPr>
          <w:p w14:paraId="56213AD9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</w:t>
            </w:r>
          </w:p>
        </w:tc>
        <w:tc>
          <w:tcPr>
            <w:tcW w:w="922" w:type="dxa"/>
          </w:tcPr>
          <w:p w14:paraId="53DB73F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24FCC27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62&gt;</w:t>
            </w:r>
          </w:p>
        </w:tc>
        <w:tc>
          <w:tcPr>
            <w:tcW w:w="1485" w:type="dxa"/>
          </w:tcPr>
          <w:p w14:paraId="0FBD331D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60-61</w:t>
            </w:r>
          </w:p>
        </w:tc>
        <w:tc>
          <w:tcPr>
            <w:tcW w:w="1436" w:type="dxa"/>
          </w:tcPr>
          <w:p w14:paraId="685E97E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54-59</w:t>
            </w:r>
          </w:p>
        </w:tc>
        <w:tc>
          <w:tcPr>
            <w:tcW w:w="1485" w:type="dxa"/>
          </w:tcPr>
          <w:p w14:paraId="0FF5835C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52-53</w:t>
            </w:r>
          </w:p>
        </w:tc>
        <w:tc>
          <w:tcPr>
            <w:tcW w:w="1276" w:type="dxa"/>
          </w:tcPr>
          <w:p w14:paraId="58BD141F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51&lt;</w:t>
            </w:r>
          </w:p>
        </w:tc>
      </w:tr>
      <w:tr w:rsidR="00BD499D" w:rsidRPr="00BD499D" w14:paraId="23BB2FA8" w14:textId="77777777" w:rsidTr="00622EFB">
        <w:trPr>
          <w:cantSplit/>
        </w:trPr>
        <w:tc>
          <w:tcPr>
            <w:tcW w:w="1485" w:type="dxa"/>
            <w:vMerge/>
          </w:tcPr>
          <w:p w14:paraId="3B673822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01E13FB4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39559D94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60&gt;</w:t>
            </w:r>
          </w:p>
        </w:tc>
        <w:tc>
          <w:tcPr>
            <w:tcW w:w="1485" w:type="dxa"/>
          </w:tcPr>
          <w:p w14:paraId="248B11A8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57-59</w:t>
            </w:r>
          </w:p>
        </w:tc>
        <w:tc>
          <w:tcPr>
            <w:tcW w:w="1436" w:type="dxa"/>
          </w:tcPr>
          <w:p w14:paraId="0631312D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53-56</w:t>
            </w:r>
          </w:p>
        </w:tc>
        <w:tc>
          <w:tcPr>
            <w:tcW w:w="1485" w:type="dxa"/>
          </w:tcPr>
          <w:p w14:paraId="2838485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51-52</w:t>
            </w:r>
          </w:p>
        </w:tc>
        <w:tc>
          <w:tcPr>
            <w:tcW w:w="1276" w:type="dxa"/>
          </w:tcPr>
          <w:p w14:paraId="123C05E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50&lt;</w:t>
            </w:r>
          </w:p>
        </w:tc>
      </w:tr>
      <w:tr w:rsidR="00BD499D" w:rsidRPr="00BD499D" w14:paraId="5ABC3766" w14:textId="77777777" w:rsidTr="00622EFB">
        <w:trPr>
          <w:cantSplit/>
        </w:trPr>
        <w:tc>
          <w:tcPr>
            <w:tcW w:w="1485" w:type="dxa"/>
            <w:vMerge w:val="restart"/>
          </w:tcPr>
          <w:p w14:paraId="5F201779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 xml:space="preserve">5 р. 6 міс. </w:t>
            </w:r>
          </w:p>
        </w:tc>
        <w:tc>
          <w:tcPr>
            <w:tcW w:w="922" w:type="dxa"/>
          </w:tcPr>
          <w:p w14:paraId="6D3155D2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Х</w:t>
            </w:r>
          </w:p>
        </w:tc>
        <w:tc>
          <w:tcPr>
            <w:tcW w:w="1485" w:type="dxa"/>
          </w:tcPr>
          <w:p w14:paraId="18B6437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63&gt;</w:t>
            </w:r>
          </w:p>
        </w:tc>
        <w:tc>
          <w:tcPr>
            <w:tcW w:w="1485" w:type="dxa"/>
          </w:tcPr>
          <w:p w14:paraId="2346EE8B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61-62</w:t>
            </w:r>
          </w:p>
        </w:tc>
        <w:tc>
          <w:tcPr>
            <w:tcW w:w="1436" w:type="dxa"/>
          </w:tcPr>
          <w:p w14:paraId="733A1AD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55-60</w:t>
            </w:r>
          </w:p>
        </w:tc>
        <w:tc>
          <w:tcPr>
            <w:tcW w:w="1485" w:type="dxa"/>
          </w:tcPr>
          <w:p w14:paraId="1723B95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53-54</w:t>
            </w:r>
          </w:p>
        </w:tc>
        <w:tc>
          <w:tcPr>
            <w:tcW w:w="1276" w:type="dxa"/>
          </w:tcPr>
          <w:p w14:paraId="508A0A5B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52&lt;</w:t>
            </w:r>
          </w:p>
        </w:tc>
      </w:tr>
      <w:tr w:rsidR="00EB6DC1" w:rsidRPr="00BD499D" w14:paraId="652C826B" w14:textId="77777777" w:rsidTr="00622EFB">
        <w:trPr>
          <w:cantSplit/>
        </w:trPr>
        <w:tc>
          <w:tcPr>
            <w:tcW w:w="1485" w:type="dxa"/>
            <w:vMerge/>
          </w:tcPr>
          <w:p w14:paraId="01A624F1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922" w:type="dxa"/>
          </w:tcPr>
          <w:p w14:paraId="5DE3DFB5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Д</w:t>
            </w:r>
          </w:p>
        </w:tc>
        <w:tc>
          <w:tcPr>
            <w:tcW w:w="1485" w:type="dxa"/>
          </w:tcPr>
          <w:p w14:paraId="0A09F867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62&gt;</w:t>
            </w:r>
          </w:p>
        </w:tc>
        <w:tc>
          <w:tcPr>
            <w:tcW w:w="1485" w:type="dxa"/>
          </w:tcPr>
          <w:p w14:paraId="3B8B3799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59-61</w:t>
            </w:r>
          </w:p>
        </w:tc>
        <w:tc>
          <w:tcPr>
            <w:tcW w:w="1436" w:type="dxa"/>
          </w:tcPr>
          <w:p w14:paraId="66E0BA8D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54-58</w:t>
            </w:r>
          </w:p>
        </w:tc>
        <w:tc>
          <w:tcPr>
            <w:tcW w:w="1485" w:type="dxa"/>
          </w:tcPr>
          <w:p w14:paraId="5661A87C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52-53</w:t>
            </w:r>
          </w:p>
        </w:tc>
        <w:tc>
          <w:tcPr>
            <w:tcW w:w="1276" w:type="dxa"/>
          </w:tcPr>
          <w:p w14:paraId="7B898126" w14:textId="77777777" w:rsidR="00EB6DC1" w:rsidRPr="00BD499D" w:rsidRDefault="00EB6DC1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51&lt;</w:t>
            </w:r>
          </w:p>
        </w:tc>
      </w:tr>
    </w:tbl>
    <w:p w14:paraId="77942732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/>
          <w:b/>
          <w:bCs/>
          <w:snapToGrid w:val="0"/>
          <w:sz w:val="28"/>
          <w:szCs w:val="20"/>
          <w:lang w:eastAsia="ru-RU"/>
        </w:rPr>
      </w:pPr>
    </w:p>
    <w:p w14:paraId="09B0B1B0" w14:textId="77777777" w:rsidR="00EB6DC1" w:rsidRPr="00BD499D" w:rsidRDefault="008F3100" w:rsidP="00EB6DC1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  <w:t xml:space="preserve">2.1.3. </w:t>
      </w:r>
      <w:r w:rsidR="00EB6DC1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Фізіологічні методи дослідження.</w:t>
      </w:r>
      <w:r w:rsidR="00EB6DC1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Оцінка функціональних можливостей дошкільнят може бути визначена за значеннями окремих показників серцево-судинної та дихальної системи. </w:t>
      </w:r>
    </w:p>
    <w:p w14:paraId="5A9D5E9D" w14:textId="2153ACA8" w:rsidR="008F3100" w:rsidRPr="00BD499D" w:rsidRDefault="00EB6DC1" w:rsidP="00EB6DC1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Для об’єктивної оцінки функціонального стану серцево-судинної системи організму дитини вимірювали: ЧСС (табл. 2.2.), та порівнювали її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значення з нормативами, представленими у спеціальній літературі [</w:t>
      </w:r>
      <w:r w:rsidR="000B0291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13,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1</w:t>
      </w:r>
      <w:r w:rsidR="000B0291" w:rsidRPr="00BD499D">
        <w:rPr>
          <w:rStyle w:val="rynqvb"/>
          <w:rFonts w:ascii="Times New Roman" w:hAnsi="Times New Roman" w:cs="Times New Roman"/>
          <w:sz w:val="28"/>
          <w:szCs w:val="28"/>
        </w:rPr>
        <w:t>8</w:t>
      </w:r>
      <w:r w:rsidR="00DC7BFC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, 19, 42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].</w:t>
      </w:r>
    </w:p>
    <w:p w14:paraId="62439748" w14:textId="77777777" w:rsidR="008F3100" w:rsidRPr="00BD499D" w:rsidRDefault="008F3100" w:rsidP="008F3100">
      <w:pPr>
        <w:keepNext/>
        <w:jc w:val="right"/>
        <w:outlineLvl w:val="2"/>
        <w:rPr>
          <w:rFonts w:ascii="Times New Roman" w:eastAsia="Times New Roman" w:hAnsi="Times New Roman"/>
          <w:i/>
          <w:iCs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Таблиц</w:t>
      </w:r>
      <w:r w:rsidR="00EB6DC1"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2.2</w:t>
      </w:r>
    </w:p>
    <w:p w14:paraId="560F94B9" w14:textId="680CFC97" w:rsidR="008F3100" w:rsidRPr="00BD499D" w:rsidRDefault="008F3100" w:rsidP="008F3100">
      <w:pPr>
        <w:jc w:val="center"/>
        <w:rPr>
          <w:rFonts w:ascii="Times New Roman" w:eastAsia="Times New Roman" w:hAnsi="Times New Roman"/>
          <w:b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b/>
          <w:sz w:val="28"/>
          <w:szCs w:val="24"/>
          <w:lang w:eastAsia="ru-RU"/>
        </w:rPr>
        <w:t>Значен</w:t>
      </w:r>
      <w:r w:rsidR="0004422B" w:rsidRPr="00BD499D"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ня ЧССсп </w:t>
      </w:r>
      <w:r w:rsidRPr="00BD499D"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у </w:t>
      </w:r>
      <w:r w:rsidR="007079AF" w:rsidRPr="00BD499D">
        <w:rPr>
          <w:rFonts w:ascii="Times New Roman" w:eastAsia="Times New Roman" w:hAnsi="Times New Roman"/>
          <w:b/>
          <w:sz w:val="28"/>
          <w:szCs w:val="24"/>
          <w:lang w:eastAsia="ru-RU"/>
        </w:rPr>
        <w:t>дошкільнят</w:t>
      </w:r>
    </w:p>
    <w:p w14:paraId="2EC968CE" w14:textId="77777777" w:rsidR="00854104" w:rsidRPr="00BD499D" w:rsidRDefault="00854104" w:rsidP="008F3100">
      <w:pPr>
        <w:jc w:val="center"/>
        <w:rPr>
          <w:rFonts w:ascii="Times New Roman" w:eastAsia="Times New Roman" w:hAnsi="Times New Roman"/>
          <w:b/>
          <w:sz w:val="28"/>
          <w:szCs w:val="24"/>
          <w:lang w:eastAsia="ru-RU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1988"/>
        <w:gridCol w:w="1989"/>
        <w:gridCol w:w="1989"/>
      </w:tblGrid>
      <w:tr w:rsidR="00BD499D" w:rsidRPr="00BD499D" w14:paraId="68A78F0A" w14:textId="77777777" w:rsidTr="00EB6DC1">
        <w:trPr>
          <w:cantSplit/>
          <w:trHeight w:val="150"/>
        </w:trPr>
        <w:tc>
          <w:tcPr>
            <w:tcW w:w="3888" w:type="dxa"/>
            <w:vMerge w:val="restart"/>
          </w:tcPr>
          <w:p w14:paraId="7FC67A61" w14:textId="77777777" w:rsidR="00EB6DC1" w:rsidRPr="00BD499D" w:rsidRDefault="00EB6DC1" w:rsidP="00E9001F">
            <w:pPr>
              <w:pStyle w:val="5"/>
              <w:spacing w:before="0" w:line="264" w:lineRule="auto"/>
              <w:ind w:firstLine="0"/>
              <w:jc w:val="center"/>
              <w:rPr>
                <w:rFonts w:ascii="Times New Roman" w:hAnsi="Times New Roman"/>
                <w:i w:val="0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/>
                <w:i w:val="0"/>
                <w:snapToGrid w:val="0"/>
                <w:sz w:val="28"/>
                <w:szCs w:val="28"/>
              </w:rPr>
              <w:t>Показники</w:t>
            </w:r>
          </w:p>
        </w:tc>
        <w:tc>
          <w:tcPr>
            <w:tcW w:w="5966" w:type="dxa"/>
            <w:gridSpan w:val="3"/>
          </w:tcPr>
          <w:p w14:paraId="7C51C961" w14:textId="77777777" w:rsidR="00EB6DC1" w:rsidRPr="00BD499D" w:rsidRDefault="00EB6DC1" w:rsidP="00E9001F">
            <w:pPr>
              <w:pStyle w:val="5"/>
              <w:spacing w:before="0" w:line="264" w:lineRule="auto"/>
              <w:ind w:firstLine="0"/>
              <w:jc w:val="center"/>
              <w:rPr>
                <w:rFonts w:ascii="Times New Roman" w:hAnsi="Times New Roman"/>
                <w:i w:val="0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/>
                <w:i w:val="0"/>
                <w:snapToGrid w:val="0"/>
                <w:sz w:val="28"/>
                <w:szCs w:val="28"/>
              </w:rPr>
              <w:t>Вік, років</w:t>
            </w:r>
          </w:p>
        </w:tc>
      </w:tr>
      <w:tr w:rsidR="00BD499D" w:rsidRPr="00BD499D" w14:paraId="75439204" w14:textId="77777777" w:rsidTr="00EB6DC1">
        <w:trPr>
          <w:cantSplit/>
        </w:trPr>
        <w:tc>
          <w:tcPr>
            <w:tcW w:w="3888" w:type="dxa"/>
            <w:vMerge/>
          </w:tcPr>
          <w:p w14:paraId="7F2755C2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988" w:type="dxa"/>
            <w:tcBorders>
              <w:top w:val="nil"/>
            </w:tcBorders>
          </w:tcPr>
          <w:p w14:paraId="2311FF98" w14:textId="77777777" w:rsidR="00EB6DC1" w:rsidRPr="00BD499D" w:rsidRDefault="00EB6DC1" w:rsidP="00E9001F">
            <w:pPr>
              <w:pStyle w:val="5"/>
              <w:spacing w:before="0" w:line="264" w:lineRule="auto"/>
              <w:ind w:firstLine="0"/>
              <w:jc w:val="center"/>
              <w:rPr>
                <w:rFonts w:ascii="Times New Roman" w:hAnsi="Times New Roman"/>
                <w:b w:val="0"/>
                <w:bCs w:val="0"/>
                <w:i w:val="0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/>
                <w:b w:val="0"/>
                <w:bCs w:val="0"/>
                <w:i w:val="0"/>
                <w:snapToGrid w:val="0"/>
                <w:sz w:val="28"/>
                <w:szCs w:val="28"/>
              </w:rPr>
              <w:t>Немовля</w:t>
            </w:r>
          </w:p>
        </w:tc>
        <w:tc>
          <w:tcPr>
            <w:tcW w:w="1989" w:type="dxa"/>
            <w:tcBorders>
              <w:top w:val="nil"/>
            </w:tcBorders>
          </w:tcPr>
          <w:p w14:paraId="04873779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</w:t>
            </w:r>
          </w:p>
        </w:tc>
        <w:tc>
          <w:tcPr>
            <w:tcW w:w="1989" w:type="dxa"/>
          </w:tcPr>
          <w:p w14:paraId="5267DAD9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</w:t>
            </w:r>
          </w:p>
        </w:tc>
      </w:tr>
      <w:tr w:rsidR="00EB6DC1" w:rsidRPr="00BD499D" w14:paraId="233FE8A2" w14:textId="77777777" w:rsidTr="00EB6DC1">
        <w:tc>
          <w:tcPr>
            <w:tcW w:w="3888" w:type="dxa"/>
          </w:tcPr>
          <w:p w14:paraId="3C45A5D4" w14:textId="55431288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ЧСС в 1 хв</w:t>
            </w:r>
            <w:r w:rsidR="007079AF"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(пульс)</w:t>
            </w:r>
          </w:p>
        </w:tc>
        <w:tc>
          <w:tcPr>
            <w:tcW w:w="1988" w:type="dxa"/>
          </w:tcPr>
          <w:p w14:paraId="56F791F4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140 – 135</w:t>
            </w:r>
          </w:p>
        </w:tc>
        <w:tc>
          <w:tcPr>
            <w:tcW w:w="1989" w:type="dxa"/>
          </w:tcPr>
          <w:p w14:paraId="72A7129B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120</w:t>
            </w:r>
          </w:p>
        </w:tc>
        <w:tc>
          <w:tcPr>
            <w:tcW w:w="1989" w:type="dxa"/>
          </w:tcPr>
          <w:p w14:paraId="0E81C3C4" w14:textId="77777777" w:rsidR="00EB6DC1" w:rsidRPr="00BD499D" w:rsidRDefault="00EB6DC1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95</w:t>
            </w:r>
          </w:p>
        </w:tc>
      </w:tr>
    </w:tbl>
    <w:p w14:paraId="65CC4BB1" w14:textId="77777777" w:rsidR="00EB6DC1" w:rsidRPr="00BD499D" w:rsidRDefault="00EB6DC1" w:rsidP="008F3100">
      <w:pPr>
        <w:jc w:val="center"/>
        <w:rPr>
          <w:rFonts w:ascii="Times New Roman" w:eastAsia="Times New Roman" w:hAnsi="Times New Roman"/>
          <w:sz w:val="28"/>
          <w:szCs w:val="24"/>
          <w:lang w:eastAsia="ru-RU"/>
        </w:rPr>
      </w:pPr>
    </w:p>
    <w:p w14:paraId="6980B205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sz w:val="28"/>
          <w:szCs w:val="24"/>
          <w:lang w:eastAsia="ru-RU"/>
        </w:rPr>
      </w:pPr>
    </w:p>
    <w:p w14:paraId="093A592A" w14:textId="77777777" w:rsidR="008F3100" w:rsidRPr="00BD499D" w:rsidRDefault="00EB6DC1" w:rsidP="00EB6DC1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Частоту дихання вимірюється для характеристики стану дихальної системи.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Вимірюється візуально, в стані спокою, ведеться підрахунок вдиху за 30 сек.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перерахунку на 1 хв.</w:t>
      </w:r>
      <w:r w:rsidR="008F3100"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1E7B5097" w14:textId="77777777" w:rsidR="00EB6DC1" w:rsidRPr="00BD499D" w:rsidRDefault="00EB6DC1" w:rsidP="00EB6DC1">
      <w:pPr>
        <w:pStyle w:val="aa"/>
        <w:kinsoku w:val="0"/>
        <w:overflowPunct w:val="0"/>
        <w:spacing w:after="0" w:line="360" w:lineRule="auto"/>
        <w:rPr>
          <w:rFonts w:ascii="Times New Roman" w:hAnsi="Times New Roman"/>
          <w:b/>
          <w:bCs/>
          <w:sz w:val="28"/>
        </w:rPr>
      </w:pPr>
      <w:r w:rsidRPr="00BD499D">
        <w:rPr>
          <w:rFonts w:ascii="Times New Roman" w:hAnsi="Times New Roman"/>
          <w:sz w:val="28"/>
        </w:rPr>
        <w:t>Частота дихання коливається у зв'язку з легкою збудливістю дихального центру не тільки в межах однієї вікової групи дітей, але й в однієї й тієї самої дитини протягом дня (табл. 2.3).</w:t>
      </w:r>
    </w:p>
    <w:p w14:paraId="7BCF6A66" w14:textId="77777777" w:rsidR="00EB6DC1" w:rsidRPr="00BD499D" w:rsidRDefault="00EB6DC1" w:rsidP="00EB6DC1">
      <w:pPr>
        <w:pStyle w:val="aa"/>
        <w:kinsoku w:val="0"/>
        <w:overflowPunct w:val="0"/>
        <w:spacing w:after="0" w:line="360" w:lineRule="auto"/>
        <w:jc w:val="right"/>
        <w:rPr>
          <w:rFonts w:ascii="Times New Roman" w:hAnsi="Times New Roman"/>
          <w:i/>
          <w:sz w:val="28"/>
        </w:rPr>
      </w:pPr>
      <w:r w:rsidRPr="00BD499D">
        <w:rPr>
          <w:rFonts w:ascii="Times New Roman" w:hAnsi="Times New Roman"/>
          <w:i/>
          <w:sz w:val="28"/>
        </w:rPr>
        <w:t>Таблиця 2.3</w:t>
      </w:r>
    </w:p>
    <w:p w14:paraId="4386ED1D" w14:textId="77777777" w:rsidR="007079AF" w:rsidRPr="00BD499D" w:rsidRDefault="00EB6DC1" w:rsidP="00DC6124">
      <w:pPr>
        <w:pStyle w:val="aa"/>
        <w:kinsoku w:val="0"/>
        <w:overflowPunct w:val="0"/>
        <w:spacing w:after="0" w:line="360" w:lineRule="auto"/>
        <w:jc w:val="center"/>
        <w:rPr>
          <w:rFonts w:ascii="Times New Roman" w:hAnsi="Times New Roman"/>
          <w:b/>
          <w:sz w:val="28"/>
        </w:rPr>
      </w:pPr>
      <w:r w:rsidRPr="00BD499D">
        <w:rPr>
          <w:rFonts w:ascii="Times New Roman" w:hAnsi="Times New Roman"/>
          <w:b/>
          <w:sz w:val="28"/>
        </w:rPr>
        <w:t xml:space="preserve">Частота дихання дітей та дорослих у стані спокою за хвилину </w:t>
      </w:r>
    </w:p>
    <w:p w14:paraId="5F31B813" w14:textId="0612DE4D" w:rsidR="00EB6DC1" w:rsidRPr="00BD499D" w:rsidRDefault="00EB6DC1" w:rsidP="00DC6124">
      <w:pPr>
        <w:pStyle w:val="aa"/>
        <w:kinsoku w:val="0"/>
        <w:overflowPunct w:val="0"/>
        <w:spacing w:after="0" w:line="360" w:lineRule="auto"/>
        <w:jc w:val="center"/>
        <w:rPr>
          <w:rFonts w:ascii="Times New Roman" w:hAnsi="Times New Roman"/>
          <w:b/>
          <w:sz w:val="28"/>
        </w:rPr>
      </w:pPr>
      <w:r w:rsidRPr="00BD499D">
        <w:rPr>
          <w:rFonts w:ascii="Times New Roman" w:hAnsi="Times New Roman"/>
          <w:b/>
          <w:sz w:val="28"/>
        </w:rPr>
        <w:t>(кільк</w:t>
      </w:r>
      <w:r w:rsidR="007079AF" w:rsidRPr="00BD499D">
        <w:rPr>
          <w:rFonts w:ascii="Times New Roman" w:hAnsi="Times New Roman"/>
          <w:b/>
          <w:sz w:val="28"/>
        </w:rPr>
        <w:t>і</w:t>
      </w:r>
      <w:r w:rsidRPr="00BD499D">
        <w:rPr>
          <w:rFonts w:ascii="Times New Roman" w:hAnsi="Times New Roman"/>
          <w:b/>
          <w:sz w:val="28"/>
        </w:rPr>
        <w:t>ст</w:t>
      </w:r>
      <w:r w:rsidR="007079AF" w:rsidRPr="00BD499D">
        <w:rPr>
          <w:rFonts w:ascii="Times New Roman" w:hAnsi="Times New Roman"/>
          <w:b/>
          <w:sz w:val="28"/>
        </w:rPr>
        <w:t>ь</w:t>
      </w:r>
      <w:r w:rsidRPr="00BD499D">
        <w:rPr>
          <w:rFonts w:ascii="Times New Roman" w:hAnsi="Times New Roman"/>
          <w:b/>
          <w:sz w:val="28"/>
        </w:rPr>
        <w:t xml:space="preserve"> разів) </w:t>
      </w:r>
    </w:p>
    <w:p w14:paraId="116F95D5" w14:textId="77777777" w:rsidR="00EB6DC1" w:rsidRPr="00BD499D" w:rsidRDefault="00EB6DC1" w:rsidP="00EB6DC1">
      <w:pPr>
        <w:pStyle w:val="aa"/>
        <w:kinsoku w:val="0"/>
        <w:overflowPunct w:val="0"/>
        <w:rPr>
          <w:sz w:val="12"/>
          <w:szCs w:val="1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6"/>
        <w:gridCol w:w="1054"/>
        <w:gridCol w:w="1056"/>
      </w:tblGrid>
      <w:tr w:rsidR="00BD499D" w:rsidRPr="00BD499D" w14:paraId="537D6945" w14:textId="77777777" w:rsidTr="00EB6DC1">
        <w:trPr>
          <w:trHeight w:val="361"/>
          <w:jc w:val="center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DF9DF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4 р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7BF51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5 р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393E5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6 р</w:t>
            </w:r>
          </w:p>
        </w:tc>
      </w:tr>
      <w:tr w:rsidR="003F2BDA" w:rsidRPr="00BD499D" w14:paraId="4FFBD94E" w14:textId="77777777" w:rsidTr="00EB6DC1">
        <w:trPr>
          <w:trHeight w:val="431"/>
          <w:jc w:val="center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318A2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28-24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4E773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25-22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0167F" w14:textId="77777777" w:rsidR="003F2BDA" w:rsidRPr="00BD499D" w:rsidRDefault="003F2BDA" w:rsidP="00E9001F">
            <w:pPr>
              <w:pStyle w:val="TableParagraph"/>
              <w:widowControl/>
              <w:autoSpaceDE/>
              <w:autoSpaceDN/>
              <w:spacing w:line="264" w:lineRule="auto"/>
              <w:ind w:firstLine="0"/>
              <w:rPr>
                <w:sz w:val="28"/>
                <w:szCs w:val="28"/>
                <w:lang w:val="uk-UA"/>
              </w:rPr>
            </w:pPr>
            <w:r w:rsidRPr="00BD499D">
              <w:rPr>
                <w:sz w:val="28"/>
                <w:szCs w:val="28"/>
                <w:lang w:val="uk-UA"/>
              </w:rPr>
              <w:t>24-20</w:t>
            </w:r>
          </w:p>
        </w:tc>
      </w:tr>
    </w:tbl>
    <w:p w14:paraId="0BCC7701" w14:textId="77777777" w:rsidR="00EB6DC1" w:rsidRPr="00BD499D" w:rsidRDefault="00EB6DC1" w:rsidP="00DC6124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DFE29E5" w14:textId="49262E4E" w:rsidR="00DC6124" w:rsidRPr="00BD499D" w:rsidRDefault="00DC6124" w:rsidP="00DC6124">
      <w:pPr>
        <w:shd w:val="clear" w:color="auto" w:fill="FFFFFF"/>
        <w:spacing w:line="360" w:lineRule="auto"/>
        <w:ind w:right="45" w:firstLine="709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У дитини, яка сидить на стільці протягом 5 хв. визначають пульс за 15 с (Р</w:t>
      </w:r>
      <w:r w:rsidRPr="00BD499D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BD499D">
        <w:rPr>
          <w:rFonts w:ascii="Times New Roman" w:hAnsi="Times New Roman" w:cs="Times New Roman"/>
          <w:sz w:val="28"/>
          <w:szCs w:val="28"/>
        </w:rPr>
        <w:t>), потім протягом 45 с вона виконує присідання (діти 3 – 4 років – 20</w:t>
      </w:r>
      <w:r w:rsidR="002C2A12" w:rsidRPr="00BD499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D499D">
        <w:rPr>
          <w:rFonts w:ascii="Times New Roman" w:hAnsi="Times New Roman" w:cs="Times New Roman"/>
          <w:sz w:val="28"/>
          <w:szCs w:val="28"/>
        </w:rPr>
        <w:t>разів, 5 – 6 років – 30 разів).</w:t>
      </w:r>
    </w:p>
    <w:p w14:paraId="5A9A096F" w14:textId="07615BEC" w:rsidR="00DC6124" w:rsidRPr="00BD499D" w:rsidRDefault="00DC6124" w:rsidP="00DC6124">
      <w:pPr>
        <w:shd w:val="clear" w:color="auto" w:fill="FFFFFF"/>
        <w:spacing w:line="360" w:lineRule="auto"/>
        <w:ind w:left="11" w:right="45" w:firstLine="698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Після цього дитина сідає, і у неї знову підраховують пульс за перші 15</w:t>
      </w:r>
      <w:r w:rsidR="002C2A12" w:rsidRPr="00BD499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D499D">
        <w:rPr>
          <w:rFonts w:ascii="Times New Roman" w:hAnsi="Times New Roman" w:cs="Times New Roman"/>
          <w:sz w:val="28"/>
          <w:szCs w:val="28"/>
        </w:rPr>
        <w:t>с (Р</w:t>
      </w:r>
      <w:r w:rsidRPr="00BD499D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BD499D">
        <w:rPr>
          <w:rFonts w:ascii="Times New Roman" w:hAnsi="Times New Roman" w:cs="Times New Roman"/>
          <w:sz w:val="28"/>
          <w:szCs w:val="28"/>
        </w:rPr>
        <w:t>). а потім – за останні 15 с з першої хвилини періоду відновлення (Р</w:t>
      </w:r>
      <w:r w:rsidRPr="00BD499D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BD499D">
        <w:rPr>
          <w:rFonts w:ascii="Times New Roman" w:hAnsi="Times New Roman" w:cs="Times New Roman"/>
          <w:sz w:val="28"/>
          <w:szCs w:val="28"/>
        </w:rPr>
        <w:t>). Оцінку працездатності серця визначають за формулою:</w:t>
      </w:r>
    </w:p>
    <w:p w14:paraId="6268DFF5" w14:textId="77777777" w:rsidR="00DC6124" w:rsidRPr="00BD499D" w:rsidRDefault="00DC6124" w:rsidP="00DC6124">
      <w:pPr>
        <w:shd w:val="clear" w:color="auto" w:fill="FFFFFF"/>
        <w:spacing w:line="360" w:lineRule="auto"/>
        <w:ind w:left="11" w:right="45" w:firstLine="567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5"/>
        <w:gridCol w:w="2852"/>
      </w:tblGrid>
      <w:tr w:rsidR="00BD499D" w:rsidRPr="00BD499D" w14:paraId="124494C3" w14:textId="77777777" w:rsidTr="00DA5098">
        <w:trPr>
          <w:cantSplit/>
          <w:jc w:val="center"/>
        </w:trPr>
        <w:tc>
          <w:tcPr>
            <w:tcW w:w="2155" w:type="dxa"/>
            <w:vMerge w:val="restart"/>
            <w:vAlign w:val="center"/>
          </w:tcPr>
          <w:p w14:paraId="6C64A4C6" w14:textId="77777777" w:rsidR="00DC6124" w:rsidRPr="00BD499D" w:rsidRDefault="00DC6124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Індекс Руф’є =</w:t>
            </w:r>
          </w:p>
        </w:tc>
        <w:tc>
          <w:tcPr>
            <w:tcW w:w="2852" w:type="dxa"/>
            <w:tcBorders>
              <w:bottom w:val="single" w:sz="4" w:space="0" w:color="auto"/>
            </w:tcBorders>
          </w:tcPr>
          <w:p w14:paraId="6C1239E9" w14:textId="77777777" w:rsidR="00DC6124" w:rsidRPr="00BD499D" w:rsidRDefault="00DC6124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4(Р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  <w:vertAlign w:val="subscript"/>
              </w:rPr>
              <w:t xml:space="preserve">1 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+Р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  <w:vertAlign w:val="subscript"/>
              </w:rPr>
              <w:t>2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 xml:space="preserve"> +Р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  <w:vertAlign w:val="subscript"/>
              </w:rPr>
              <w:t>3</w:t>
            </w: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) – 200</w:t>
            </w:r>
          </w:p>
        </w:tc>
      </w:tr>
      <w:tr w:rsidR="00DC6124" w:rsidRPr="00BD499D" w14:paraId="4068EEDF" w14:textId="77777777" w:rsidTr="00DA5098">
        <w:trPr>
          <w:cantSplit/>
          <w:jc w:val="center"/>
        </w:trPr>
        <w:tc>
          <w:tcPr>
            <w:tcW w:w="2155" w:type="dxa"/>
            <w:vMerge/>
          </w:tcPr>
          <w:p w14:paraId="6C0BACB7" w14:textId="77777777" w:rsidR="00DC6124" w:rsidRPr="00BD499D" w:rsidRDefault="00DC6124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</w:p>
        </w:tc>
        <w:tc>
          <w:tcPr>
            <w:tcW w:w="2852" w:type="dxa"/>
          </w:tcPr>
          <w:p w14:paraId="16EDEB4F" w14:textId="77777777" w:rsidR="00DC6124" w:rsidRPr="00BD499D" w:rsidRDefault="00DC6124" w:rsidP="00E9001F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bCs/>
                <w:iCs/>
                <w:sz w:val="28"/>
                <w:szCs w:val="28"/>
              </w:rPr>
              <w:t>10</w:t>
            </w:r>
          </w:p>
        </w:tc>
      </w:tr>
    </w:tbl>
    <w:p w14:paraId="14A0AB32" w14:textId="77777777" w:rsidR="00DC6124" w:rsidRPr="00BD499D" w:rsidRDefault="00DC6124" w:rsidP="00DC6124">
      <w:pPr>
        <w:shd w:val="clear" w:color="auto" w:fill="FFFFFF"/>
        <w:spacing w:line="264" w:lineRule="auto"/>
        <w:ind w:right="34" w:firstLine="567"/>
        <w:rPr>
          <w:rFonts w:ascii="Times New Roman" w:hAnsi="Times New Roman" w:cs="Times New Roman"/>
          <w:sz w:val="28"/>
          <w:szCs w:val="28"/>
        </w:rPr>
      </w:pPr>
    </w:p>
    <w:p w14:paraId="72D449E5" w14:textId="77777777" w:rsidR="00DC6124" w:rsidRPr="00BD499D" w:rsidRDefault="00DC6124" w:rsidP="00DC6124">
      <w:pPr>
        <w:shd w:val="clear" w:color="auto" w:fill="FFFFFF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lastRenderedPageBreak/>
        <w:t>Результати оцінюються за величиною підрахунку від 0 до 15. Менше 3 – висока працездатність (5 балів), 4 – 6 – добра (4 бали), 7 – 9 – середня (3 бали), 10 – 14 – низька (2 бали), 15 і вище – погана фізична працездатність (1 бал).</w:t>
      </w:r>
    </w:p>
    <w:p w14:paraId="5523C0E3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b/>
          <w:bCs/>
          <w:snapToGrid w:val="0"/>
          <w:sz w:val="28"/>
          <w:szCs w:val="20"/>
          <w:lang w:eastAsia="ru-RU"/>
        </w:rPr>
      </w:pPr>
    </w:p>
    <w:p w14:paraId="57ABB77B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  <w:t xml:space="preserve">2.1.4. </w:t>
      </w:r>
      <w:r w:rsidR="00DC6124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Педагогічні методи дослідження.</w:t>
      </w:r>
      <w:r w:rsidR="00DC6124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DC6124" w:rsidRPr="00BD499D">
        <w:rPr>
          <w:rStyle w:val="rynqvb"/>
          <w:rFonts w:ascii="Times New Roman" w:hAnsi="Times New Roman" w:cs="Times New Roman"/>
          <w:sz w:val="28"/>
          <w:szCs w:val="28"/>
        </w:rPr>
        <w:t>Педагогічні методи досліджень включали: педагогічне спостереження, педагогічне тестування фізичної підготовленості та педагогічний експеримент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1AABC8D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b/>
          <w:bCs/>
          <w:snapToGrid w:val="0"/>
          <w:sz w:val="28"/>
          <w:szCs w:val="20"/>
          <w:lang w:eastAsia="ru-RU"/>
        </w:rPr>
      </w:pPr>
    </w:p>
    <w:p w14:paraId="3E106961" w14:textId="77777777" w:rsidR="00DC6124" w:rsidRPr="00BD499D" w:rsidRDefault="008F3100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/>
          <w:b/>
          <w:bCs/>
          <w:snapToGrid w:val="0"/>
          <w:sz w:val="28"/>
          <w:szCs w:val="20"/>
          <w:lang w:eastAsia="ru-RU"/>
        </w:rPr>
        <w:t xml:space="preserve">2.1.4.1. </w:t>
      </w:r>
      <w:r w:rsidR="00DC6124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Педагогічне спостереження.</w:t>
      </w:r>
      <w:r w:rsidR="00DC6124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DC6124" w:rsidRPr="00BD499D">
        <w:rPr>
          <w:rStyle w:val="rynqvb"/>
          <w:rFonts w:ascii="Times New Roman" w:hAnsi="Times New Roman" w:cs="Times New Roman"/>
          <w:sz w:val="28"/>
          <w:szCs w:val="28"/>
        </w:rPr>
        <w:t>Вивчення рівня розвитку рухових якостей у зв'язку з природним зростанням та розвитком дітей, а також під впливом спеціально організованої рухової діяльності (заняття фізичною культурою, ранкова гімнастика, рухливі ігри, вправи спортивного характеру та ін.) є важливою умовою раціонального управління процесом фізичного виховання дітей.</w:t>
      </w:r>
    </w:p>
    <w:p w14:paraId="16A78755" w14:textId="77777777" w:rsidR="00DC6124" w:rsidRPr="00BD499D" w:rsidRDefault="00DC6124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Педагогічне спостереження являє собою планомірний аналіз та оцінку індивідуального методу організації навчально-виховного процесу без втручання дослідника в ході цього процесу. </w:t>
      </w:r>
    </w:p>
    <w:p w14:paraId="33FF7A3B" w14:textId="77777777" w:rsidR="00DC6124" w:rsidRPr="00BD499D" w:rsidRDefault="00DC6124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Воно дозволило зафіксувати педагогічні події у момент їхнього протікання.</w:t>
      </w:r>
    </w:p>
    <w:p w14:paraId="6B0105AB" w14:textId="77777777" w:rsidR="008F3100" w:rsidRPr="00BD499D" w:rsidRDefault="00DC6124" w:rsidP="008F3100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Педагогічне спостереження використовували для отримання </w:t>
      </w:r>
      <w:r w:rsidR="00BB3AE9" w:rsidRPr="00BD499D">
        <w:rPr>
          <w:rStyle w:val="rynqvb"/>
          <w:rFonts w:ascii="Times New Roman" w:hAnsi="Times New Roman" w:cs="Times New Roman"/>
          <w:sz w:val="28"/>
          <w:szCs w:val="28"/>
        </w:rPr>
        <w:t>інформації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про педагогічний процес у «чистому» вигляді без внесення до нього невластивих йому елементів і для збору первинної інформації, що не вимагає великої вибірки, а також на заключному етапі для перевірки ефективності процесу фізичного виховання.</w:t>
      </w:r>
    </w:p>
    <w:p w14:paraId="214361F7" w14:textId="77777777" w:rsidR="00BB3AE9" w:rsidRPr="00BD499D" w:rsidRDefault="00BB3AE9" w:rsidP="008F3100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112097D" w14:textId="5C356A75" w:rsidR="008F3100" w:rsidRPr="00BD499D" w:rsidRDefault="008F3100" w:rsidP="00387BDA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2.1.4.2. </w:t>
      </w:r>
      <w:r w:rsidR="00BB3AE9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Педагогічне тестування</w:t>
      </w:r>
      <w:r w:rsidR="00D505C3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фізичної підготовленості</w:t>
      </w:r>
      <w:r w:rsidR="00BB3AE9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.</w:t>
      </w:r>
      <w:r w:rsidR="00BB3AE9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BB3AE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Метод педагогічного тестування  використовувався для визначення </w:t>
      </w:r>
      <w:r w:rsidR="00EE6076" w:rsidRPr="00BD499D">
        <w:rPr>
          <w:rFonts w:ascii="Times New Roman" w:hAnsi="Times New Roman" w:cs="Times New Roman"/>
          <w:sz w:val="28"/>
          <w:szCs w:val="28"/>
        </w:rPr>
        <w:t>частоту рухів кисті руки</w:t>
      </w:r>
      <w:r w:rsidR="00E33356" w:rsidRPr="00BD499D">
        <w:rPr>
          <w:rFonts w:ascii="Times New Roman" w:hAnsi="Times New Roman" w:cs="Times New Roman"/>
          <w:sz w:val="28"/>
          <w:szCs w:val="28"/>
        </w:rPr>
        <w:t xml:space="preserve"> </w:t>
      </w:r>
      <w:r w:rsidR="00387BDA" w:rsidRPr="00BD499D">
        <w:rPr>
          <w:rFonts w:ascii="Times New Roman" w:hAnsi="Times New Roman" w:cs="Times New Roman"/>
          <w:sz w:val="28"/>
          <w:szCs w:val="28"/>
        </w:rPr>
        <w:t xml:space="preserve">(тепінг-тест) </w:t>
      </w:r>
      <w:r w:rsidR="00E33356" w:rsidRPr="00BD499D">
        <w:rPr>
          <w:rFonts w:ascii="Times New Roman" w:hAnsi="Times New Roman" w:cs="Times New Roman"/>
          <w:sz w:val="28"/>
          <w:szCs w:val="28"/>
        </w:rPr>
        <w:t>(табл.</w:t>
      </w:r>
      <w:r w:rsidR="00387BDA" w:rsidRPr="00BD499D">
        <w:rPr>
          <w:rFonts w:ascii="Times New Roman" w:hAnsi="Times New Roman" w:cs="Times New Roman"/>
          <w:sz w:val="28"/>
          <w:szCs w:val="28"/>
        </w:rPr>
        <w:t xml:space="preserve"> </w:t>
      </w:r>
      <w:r w:rsidR="00E33356" w:rsidRPr="00BD499D">
        <w:rPr>
          <w:rFonts w:ascii="Times New Roman" w:hAnsi="Times New Roman" w:cs="Times New Roman"/>
          <w:sz w:val="28"/>
          <w:szCs w:val="28"/>
        </w:rPr>
        <w:t>2.3)</w:t>
      </w:r>
      <w:r w:rsidR="00BB3AE9" w:rsidRPr="00BD499D">
        <w:rPr>
          <w:rStyle w:val="rynqvb"/>
          <w:rFonts w:ascii="Times New Roman" w:hAnsi="Times New Roman" w:cs="Times New Roman"/>
          <w:sz w:val="28"/>
          <w:szCs w:val="28"/>
        </w:rPr>
        <w:t>, точності попадання предмета в ціль і метод визначення гнучкості та спритності</w:t>
      </w:r>
      <w:r w:rsidR="002C2A12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 xml:space="preserve"> [12, 18, 19, 42]</w:t>
      </w:r>
      <w:r w:rsidR="00BB3AE9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3EA86239" w14:textId="77777777" w:rsidR="00E9001F" w:rsidRPr="00BD499D" w:rsidRDefault="00E9001F" w:rsidP="00E9001F">
      <w:pPr>
        <w:spacing w:line="360" w:lineRule="auto"/>
        <w:ind w:firstLine="709"/>
        <w:jc w:val="right"/>
        <w:rPr>
          <w:rFonts w:ascii="Times New Roman" w:eastAsia="Times New Roman" w:hAnsi="Times New Roman" w:cs="Times New Roman"/>
          <w:bCs/>
          <w:i/>
          <w:iCs/>
          <w:snapToGrid w:val="0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Cs/>
          <w:i/>
          <w:iCs/>
          <w:snapToGrid w:val="0"/>
          <w:sz w:val="28"/>
          <w:szCs w:val="28"/>
          <w:lang w:eastAsia="ru-RU"/>
        </w:rPr>
        <w:lastRenderedPageBreak/>
        <w:t>Таблиця 2.3</w:t>
      </w:r>
    </w:p>
    <w:p w14:paraId="5CCCEDC3" w14:textId="7B3FE0EC" w:rsidR="00E9001F" w:rsidRPr="00BD499D" w:rsidRDefault="00E9001F" w:rsidP="00E9001F">
      <w:pPr>
        <w:spacing w:line="360" w:lineRule="auto"/>
        <w:jc w:val="center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>Середні показники частоти рухів кисті руки (тепінг-тест)</w:t>
      </w:r>
      <w:r w:rsidR="002C2A12" w:rsidRPr="00BD499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tbl>
      <w:tblPr>
        <w:tblW w:w="494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85"/>
        <w:gridCol w:w="1377"/>
        <w:gridCol w:w="2202"/>
        <w:gridCol w:w="2202"/>
        <w:gridCol w:w="2202"/>
      </w:tblGrid>
      <w:tr w:rsidR="00BD499D" w:rsidRPr="00BD499D" w14:paraId="673D8151" w14:textId="77777777" w:rsidTr="000166AC">
        <w:trPr>
          <w:cantSplit/>
        </w:trPr>
        <w:tc>
          <w:tcPr>
            <w:tcW w:w="784" w:type="pct"/>
            <w:vMerge w:val="restart"/>
          </w:tcPr>
          <w:p w14:paraId="3CCA2F80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38D1D4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Вік</w:t>
            </w:r>
          </w:p>
        </w:tc>
        <w:tc>
          <w:tcPr>
            <w:tcW w:w="727" w:type="pct"/>
            <w:vMerge w:val="restart"/>
          </w:tcPr>
          <w:p w14:paraId="47A966E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48DE005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Стать </w:t>
            </w:r>
          </w:p>
        </w:tc>
        <w:tc>
          <w:tcPr>
            <w:tcW w:w="3489" w:type="pct"/>
            <w:gridSpan w:val="3"/>
          </w:tcPr>
          <w:p w14:paraId="07BFE193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Середня частота рухів за 5 с</w:t>
            </w:r>
          </w:p>
        </w:tc>
      </w:tr>
      <w:tr w:rsidR="00BD499D" w:rsidRPr="00BD499D" w14:paraId="5A5620AE" w14:textId="77777777" w:rsidTr="000166AC">
        <w:trPr>
          <w:cantSplit/>
        </w:trPr>
        <w:tc>
          <w:tcPr>
            <w:tcW w:w="784" w:type="pct"/>
            <w:vMerge/>
          </w:tcPr>
          <w:p w14:paraId="3D96F41E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  <w:vMerge/>
          </w:tcPr>
          <w:p w14:paraId="631FE7C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163" w:type="pct"/>
          </w:tcPr>
          <w:p w14:paraId="5A0AD48B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Високий рівень</w:t>
            </w:r>
          </w:p>
        </w:tc>
        <w:tc>
          <w:tcPr>
            <w:tcW w:w="1163" w:type="pct"/>
          </w:tcPr>
          <w:p w14:paraId="6C88B4E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Середній рівень</w:t>
            </w:r>
          </w:p>
        </w:tc>
        <w:tc>
          <w:tcPr>
            <w:tcW w:w="1163" w:type="pct"/>
          </w:tcPr>
          <w:p w14:paraId="53901A84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Низький рівень</w:t>
            </w:r>
          </w:p>
        </w:tc>
      </w:tr>
      <w:tr w:rsidR="00BD499D" w:rsidRPr="00BD499D" w14:paraId="2CB801A3" w14:textId="77777777" w:rsidTr="000166AC">
        <w:trPr>
          <w:cantSplit/>
        </w:trPr>
        <w:tc>
          <w:tcPr>
            <w:tcW w:w="784" w:type="pct"/>
            <w:vMerge/>
          </w:tcPr>
          <w:p w14:paraId="35308E2D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  <w:vMerge/>
          </w:tcPr>
          <w:p w14:paraId="22CB1B75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163" w:type="pct"/>
          </w:tcPr>
          <w:p w14:paraId="64E91970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Бали :      5</w:t>
            </w:r>
          </w:p>
        </w:tc>
        <w:tc>
          <w:tcPr>
            <w:tcW w:w="1163" w:type="pct"/>
          </w:tcPr>
          <w:p w14:paraId="5D81D7E5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</w:t>
            </w:r>
          </w:p>
        </w:tc>
        <w:tc>
          <w:tcPr>
            <w:tcW w:w="1163" w:type="pct"/>
          </w:tcPr>
          <w:p w14:paraId="59444FD8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</w:t>
            </w:r>
          </w:p>
        </w:tc>
      </w:tr>
      <w:tr w:rsidR="00BD499D" w:rsidRPr="00BD499D" w14:paraId="732BE0FC" w14:textId="77777777" w:rsidTr="000166AC">
        <w:trPr>
          <w:cantSplit/>
        </w:trPr>
        <w:tc>
          <w:tcPr>
            <w:tcW w:w="784" w:type="pct"/>
            <w:vMerge w:val="restart"/>
          </w:tcPr>
          <w:p w14:paraId="2A23A0D5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р.</w:t>
            </w:r>
          </w:p>
        </w:tc>
        <w:tc>
          <w:tcPr>
            <w:tcW w:w="727" w:type="pct"/>
          </w:tcPr>
          <w:p w14:paraId="33DDE452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1163" w:type="pct"/>
          </w:tcPr>
          <w:p w14:paraId="628CE891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22&gt;</w:t>
            </w:r>
          </w:p>
        </w:tc>
        <w:tc>
          <w:tcPr>
            <w:tcW w:w="1163" w:type="pct"/>
          </w:tcPr>
          <w:p w14:paraId="52C2E727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21 – 15</w:t>
            </w:r>
          </w:p>
        </w:tc>
        <w:tc>
          <w:tcPr>
            <w:tcW w:w="1163" w:type="pct"/>
          </w:tcPr>
          <w:p w14:paraId="1A2AB343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14 &lt;</w:t>
            </w:r>
          </w:p>
        </w:tc>
      </w:tr>
      <w:tr w:rsidR="00BD499D" w:rsidRPr="00BD499D" w14:paraId="0CE6B3B7" w14:textId="77777777" w:rsidTr="000166AC">
        <w:trPr>
          <w:cantSplit/>
        </w:trPr>
        <w:tc>
          <w:tcPr>
            <w:tcW w:w="784" w:type="pct"/>
            <w:vMerge/>
          </w:tcPr>
          <w:p w14:paraId="756326F8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</w:tcPr>
          <w:p w14:paraId="77DAE902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1163" w:type="pct"/>
          </w:tcPr>
          <w:p w14:paraId="2429E7BE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23&gt;</w:t>
            </w:r>
          </w:p>
        </w:tc>
        <w:tc>
          <w:tcPr>
            <w:tcW w:w="1163" w:type="pct"/>
          </w:tcPr>
          <w:p w14:paraId="76AC1ACB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22 – 17</w:t>
            </w:r>
          </w:p>
        </w:tc>
        <w:tc>
          <w:tcPr>
            <w:tcW w:w="1163" w:type="pct"/>
          </w:tcPr>
          <w:p w14:paraId="438CD57B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16 &lt;</w:t>
            </w:r>
          </w:p>
        </w:tc>
      </w:tr>
      <w:tr w:rsidR="00BD499D" w:rsidRPr="00BD499D" w14:paraId="30805A94" w14:textId="77777777" w:rsidTr="000166AC">
        <w:trPr>
          <w:cantSplit/>
        </w:trPr>
        <w:tc>
          <w:tcPr>
            <w:tcW w:w="784" w:type="pct"/>
            <w:vMerge w:val="restart"/>
          </w:tcPr>
          <w:p w14:paraId="098939C4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4р.</w:t>
            </w:r>
          </w:p>
          <w:p w14:paraId="7079D636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727" w:type="pct"/>
          </w:tcPr>
          <w:p w14:paraId="0D1BD6CC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1163" w:type="pct"/>
          </w:tcPr>
          <w:p w14:paraId="000C0949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23&gt;</w:t>
            </w:r>
          </w:p>
        </w:tc>
        <w:tc>
          <w:tcPr>
            <w:tcW w:w="1163" w:type="pct"/>
          </w:tcPr>
          <w:p w14:paraId="68CCD955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22 – 16</w:t>
            </w:r>
          </w:p>
        </w:tc>
        <w:tc>
          <w:tcPr>
            <w:tcW w:w="1163" w:type="pct"/>
          </w:tcPr>
          <w:p w14:paraId="15BA8B58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15 &lt;</w:t>
            </w:r>
          </w:p>
        </w:tc>
      </w:tr>
      <w:tr w:rsidR="00BD499D" w:rsidRPr="00BD499D" w14:paraId="3A107529" w14:textId="77777777" w:rsidTr="000166AC">
        <w:trPr>
          <w:cantSplit/>
        </w:trPr>
        <w:tc>
          <w:tcPr>
            <w:tcW w:w="784" w:type="pct"/>
            <w:vMerge/>
          </w:tcPr>
          <w:p w14:paraId="471FAEAA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</w:tcPr>
          <w:p w14:paraId="257C93DD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1163" w:type="pct"/>
          </w:tcPr>
          <w:p w14:paraId="37415289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24&gt;</w:t>
            </w:r>
          </w:p>
        </w:tc>
        <w:tc>
          <w:tcPr>
            <w:tcW w:w="1163" w:type="pct"/>
          </w:tcPr>
          <w:p w14:paraId="60083606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23 – 18</w:t>
            </w:r>
          </w:p>
        </w:tc>
        <w:tc>
          <w:tcPr>
            <w:tcW w:w="1163" w:type="pct"/>
          </w:tcPr>
          <w:p w14:paraId="360D5F5E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17 &lt;</w:t>
            </w:r>
          </w:p>
        </w:tc>
      </w:tr>
      <w:tr w:rsidR="00BD499D" w:rsidRPr="00BD499D" w14:paraId="7FA69781" w14:textId="77777777" w:rsidTr="000166AC">
        <w:trPr>
          <w:cantSplit/>
        </w:trPr>
        <w:tc>
          <w:tcPr>
            <w:tcW w:w="784" w:type="pct"/>
            <w:vMerge w:val="restart"/>
          </w:tcPr>
          <w:p w14:paraId="246B81D5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</w:tc>
        <w:tc>
          <w:tcPr>
            <w:tcW w:w="727" w:type="pct"/>
          </w:tcPr>
          <w:p w14:paraId="4B609D59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1163" w:type="pct"/>
          </w:tcPr>
          <w:p w14:paraId="5481386C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25&gt;</w:t>
            </w:r>
          </w:p>
        </w:tc>
        <w:tc>
          <w:tcPr>
            <w:tcW w:w="1163" w:type="pct"/>
          </w:tcPr>
          <w:p w14:paraId="7C5E5FF2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24 – 21</w:t>
            </w:r>
          </w:p>
        </w:tc>
        <w:tc>
          <w:tcPr>
            <w:tcW w:w="1163" w:type="pct"/>
          </w:tcPr>
          <w:p w14:paraId="4B93C984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20 &lt;</w:t>
            </w:r>
          </w:p>
        </w:tc>
      </w:tr>
      <w:tr w:rsidR="00BD499D" w:rsidRPr="00BD499D" w14:paraId="6ECDD14C" w14:textId="77777777" w:rsidTr="000166AC">
        <w:trPr>
          <w:cantSplit/>
        </w:trPr>
        <w:tc>
          <w:tcPr>
            <w:tcW w:w="784" w:type="pct"/>
            <w:vMerge/>
          </w:tcPr>
          <w:p w14:paraId="350F25CD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</w:tcPr>
          <w:p w14:paraId="2129FFB8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1163" w:type="pct"/>
          </w:tcPr>
          <w:p w14:paraId="6343EBF1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26&gt;</w:t>
            </w:r>
          </w:p>
        </w:tc>
        <w:tc>
          <w:tcPr>
            <w:tcW w:w="1163" w:type="pct"/>
          </w:tcPr>
          <w:p w14:paraId="3FBF5BEF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25 – 21</w:t>
            </w:r>
          </w:p>
        </w:tc>
        <w:tc>
          <w:tcPr>
            <w:tcW w:w="1163" w:type="pct"/>
          </w:tcPr>
          <w:p w14:paraId="2B36C26E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20 &lt;</w:t>
            </w:r>
          </w:p>
        </w:tc>
      </w:tr>
      <w:tr w:rsidR="00BD499D" w:rsidRPr="00BD499D" w14:paraId="12578ECC" w14:textId="77777777" w:rsidTr="000166AC">
        <w:trPr>
          <w:cantSplit/>
        </w:trPr>
        <w:tc>
          <w:tcPr>
            <w:tcW w:w="784" w:type="pct"/>
            <w:vMerge w:val="restart"/>
          </w:tcPr>
          <w:p w14:paraId="68E33A8E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  <w:p w14:paraId="704A53CB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727" w:type="pct"/>
          </w:tcPr>
          <w:p w14:paraId="6E7D7666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1163" w:type="pct"/>
          </w:tcPr>
          <w:p w14:paraId="5E34175F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26&gt;</w:t>
            </w:r>
          </w:p>
        </w:tc>
        <w:tc>
          <w:tcPr>
            <w:tcW w:w="1163" w:type="pct"/>
          </w:tcPr>
          <w:p w14:paraId="0F717C25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25 – 22</w:t>
            </w:r>
          </w:p>
        </w:tc>
        <w:tc>
          <w:tcPr>
            <w:tcW w:w="1163" w:type="pct"/>
          </w:tcPr>
          <w:p w14:paraId="0FB448BF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21 &lt;</w:t>
            </w:r>
          </w:p>
        </w:tc>
      </w:tr>
      <w:tr w:rsidR="00E9001F" w:rsidRPr="00BD499D" w14:paraId="5E9240E9" w14:textId="77777777" w:rsidTr="000166AC">
        <w:trPr>
          <w:cantSplit/>
        </w:trPr>
        <w:tc>
          <w:tcPr>
            <w:tcW w:w="784" w:type="pct"/>
            <w:vMerge/>
          </w:tcPr>
          <w:p w14:paraId="440DDF8E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727" w:type="pct"/>
          </w:tcPr>
          <w:p w14:paraId="6346344F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1163" w:type="pct"/>
          </w:tcPr>
          <w:p w14:paraId="17519FDB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27&gt;</w:t>
            </w:r>
          </w:p>
        </w:tc>
        <w:tc>
          <w:tcPr>
            <w:tcW w:w="1163" w:type="pct"/>
          </w:tcPr>
          <w:p w14:paraId="316E5047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26 – 22</w:t>
            </w:r>
          </w:p>
        </w:tc>
        <w:tc>
          <w:tcPr>
            <w:tcW w:w="1163" w:type="pct"/>
          </w:tcPr>
          <w:p w14:paraId="700A84B7" w14:textId="77777777" w:rsidR="00E9001F" w:rsidRPr="00BD499D" w:rsidRDefault="00E9001F" w:rsidP="000166AC">
            <w:pPr>
              <w:spacing w:line="264" w:lineRule="auto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21 &lt;</w:t>
            </w:r>
          </w:p>
        </w:tc>
      </w:tr>
    </w:tbl>
    <w:p w14:paraId="2BD12228" w14:textId="77777777" w:rsidR="00E9001F" w:rsidRPr="00BD499D" w:rsidRDefault="00E9001F" w:rsidP="00E9001F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1182782" w14:textId="77777777" w:rsidR="00E9001F" w:rsidRPr="00BD499D" w:rsidRDefault="00E9001F" w:rsidP="00387BDA">
      <w:pPr>
        <w:shd w:val="clear" w:color="auto" w:fill="FFFFFF"/>
        <w:spacing w:line="360" w:lineRule="auto"/>
        <w:ind w:right="24" w:firstLine="567"/>
        <w:rPr>
          <w:rFonts w:ascii="Times New Roman" w:hAnsi="Times New Roman" w:cs="Times New Roman"/>
          <w:sz w:val="28"/>
          <w:szCs w:val="28"/>
        </w:rPr>
      </w:pPr>
    </w:p>
    <w:p w14:paraId="66B06AEF" w14:textId="77777777" w:rsidR="0080293B" w:rsidRPr="00BD499D" w:rsidRDefault="0080293B" w:rsidP="00387BDA">
      <w:pPr>
        <w:shd w:val="clear" w:color="auto" w:fill="FFFFFF"/>
        <w:spacing w:line="360" w:lineRule="auto"/>
        <w:ind w:right="24" w:firstLine="567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Фіксуючи швидкість рухів в одній ланці рухового апарату дитини, можна з достатньою мірою вірогідності уявити здатність виконувати рухи з максимальною швидкістю й у інших його ланках.</w:t>
      </w:r>
    </w:p>
    <w:p w14:paraId="19034252" w14:textId="77777777" w:rsidR="0080293B" w:rsidRPr="00BD499D" w:rsidRDefault="0080293B" w:rsidP="00387BDA">
      <w:pPr>
        <w:shd w:val="clear" w:color="auto" w:fill="FFFFFF"/>
        <w:spacing w:line="360" w:lineRule="auto"/>
        <w:ind w:right="24" w:firstLine="567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У дитини перевіряють частоту рухів кисті руки</w:t>
      </w:r>
      <w:r w:rsidR="00387BDA" w:rsidRPr="00BD499D">
        <w:rPr>
          <w:rFonts w:ascii="Times New Roman" w:hAnsi="Times New Roman" w:cs="Times New Roman"/>
          <w:sz w:val="28"/>
          <w:szCs w:val="28"/>
        </w:rPr>
        <w:t xml:space="preserve"> (тепінг-тест)</w:t>
      </w:r>
      <w:r w:rsidRPr="00BD499D">
        <w:rPr>
          <w:rFonts w:ascii="Times New Roman" w:hAnsi="Times New Roman" w:cs="Times New Roman"/>
          <w:sz w:val="28"/>
          <w:szCs w:val="28"/>
        </w:rPr>
        <w:t xml:space="preserve"> за 5 с (за секундоміром). Вона бере в руки загострений олівець, перед нею на стіл кладуть чистий аркуш паперу. За командою «Руш!» вона ставить з максимальною швидкістю крапки на аркуші паперу у довільному порядку. За командою «Стій!» рухи припиняються.</w:t>
      </w:r>
    </w:p>
    <w:p w14:paraId="2D14020E" w14:textId="77777777" w:rsidR="0080293B" w:rsidRPr="00BD499D" w:rsidRDefault="0080293B" w:rsidP="00387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Тест повторюється три рази. Зіставляється кращий результат з показниками</w:t>
      </w:r>
      <w:r w:rsidR="00387BDA" w:rsidRPr="00BD499D">
        <w:rPr>
          <w:rFonts w:ascii="Times New Roman" w:hAnsi="Times New Roman" w:cs="Times New Roman"/>
          <w:sz w:val="28"/>
          <w:szCs w:val="28"/>
        </w:rPr>
        <w:t xml:space="preserve"> (табл. 2.3).</w:t>
      </w:r>
    </w:p>
    <w:p w14:paraId="739FAAC0" w14:textId="77777777" w:rsidR="00387BDA" w:rsidRPr="00BD499D" w:rsidRDefault="00387BDA" w:rsidP="00387BDA">
      <w:pPr>
        <w:spacing w:line="360" w:lineRule="auto"/>
        <w:rPr>
          <w:rFonts w:ascii="Times New Roman" w:eastAsia="Times New Roman" w:hAnsi="Times New Roman" w:cs="Times New Roman"/>
          <w:iCs/>
          <w:snapToGrid w:val="0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Для оцінки координаційних здібностей використовували методику визначення точності влучення предмета в ціль</w:t>
      </w:r>
      <w:r w:rsidRPr="00BD499D">
        <w:rPr>
          <w:rFonts w:ascii="Times New Roman" w:eastAsia="Times New Roman" w:hAnsi="Times New Roman" w:cs="Times New Roman"/>
          <w:iCs/>
          <w:snapToGrid w:val="0"/>
          <w:sz w:val="28"/>
          <w:szCs w:val="28"/>
          <w:lang w:eastAsia="ru-RU"/>
        </w:rPr>
        <w:t xml:space="preserve"> (табл. 2.4).</w:t>
      </w:r>
    </w:p>
    <w:p w14:paraId="4F667585" w14:textId="77777777" w:rsidR="00E9001F" w:rsidRPr="00BD499D" w:rsidRDefault="00E9001F" w:rsidP="00E9001F">
      <w:pPr>
        <w:shd w:val="clear" w:color="auto" w:fill="FFFFFF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Дитина метає тенісні м'ячі (для гри у великий теніс) або малі гумові м'ячі в щит на стояку або намальоване на стінці коло.</w:t>
      </w:r>
    </w:p>
    <w:p w14:paraId="28B74D34" w14:textId="77777777" w:rsidR="00E9001F" w:rsidRPr="00BD499D" w:rsidRDefault="00E9001F" w:rsidP="00E9001F">
      <w:pPr>
        <w:shd w:val="clear" w:color="auto" w:fill="FFFFFF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На щиті малюють концентричні риски на відстані 10 см одна від одної. Ширина кожної з них і радіус центрального кола 10 см. Кожна дитина виконує кидок зручною для неї рукою, три рази підряд.</w:t>
      </w:r>
    </w:p>
    <w:p w14:paraId="1B198E39" w14:textId="77777777" w:rsidR="00E9001F" w:rsidRPr="00BD499D" w:rsidRDefault="00E9001F" w:rsidP="00387BDA">
      <w:pPr>
        <w:spacing w:line="360" w:lineRule="auto"/>
        <w:rPr>
          <w:rFonts w:ascii="Times New Roman" w:eastAsia="Times New Roman" w:hAnsi="Times New Roman" w:cs="Times New Roman"/>
          <w:iCs/>
          <w:snapToGrid w:val="0"/>
          <w:sz w:val="28"/>
          <w:szCs w:val="28"/>
          <w:lang w:eastAsia="ru-RU"/>
        </w:rPr>
      </w:pPr>
    </w:p>
    <w:p w14:paraId="3E71DB60" w14:textId="77777777" w:rsidR="008F3100" w:rsidRPr="00BD499D" w:rsidRDefault="008F3100" w:rsidP="008F3100">
      <w:pPr>
        <w:spacing w:line="360" w:lineRule="auto"/>
        <w:ind w:firstLine="709"/>
        <w:jc w:val="right"/>
        <w:rPr>
          <w:rFonts w:ascii="Times New Roman" w:eastAsia="Times New Roman" w:hAnsi="Times New Roman"/>
          <w:bCs/>
          <w:i/>
          <w:iCs/>
          <w:snapToGrid w:val="0"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bCs/>
          <w:i/>
          <w:iCs/>
          <w:snapToGrid w:val="0"/>
          <w:sz w:val="28"/>
          <w:szCs w:val="24"/>
          <w:lang w:eastAsia="ru-RU"/>
        </w:rPr>
        <w:lastRenderedPageBreak/>
        <w:t>Таблиц</w:t>
      </w:r>
      <w:r w:rsidR="00E33356" w:rsidRPr="00BD499D">
        <w:rPr>
          <w:rFonts w:ascii="Times New Roman" w:eastAsia="Times New Roman" w:hAnsi="Times New Roman"/>
          <w:bCs/>
          <w:i/>
          <w:iCs/>
          <w:snapToGrid w:val="0"/>
          <w:sz w:val="28"/>
          <w:szCs w:val="24"/>
          <w:lang w:eastAsia="ru-RU"/>
        </w:rPr>
        <w:t>я</w:t>
      </w:r>
      <w:r w:rsidRPr="00BD499D">
        <w:rPr>
          <w:rFonts w:ascii="Times New Roman" w:eastAsia="Times New Roman" w:hAnsi="Times New Roman"/>
          <w:bCs/>
          <w:i/>
          <w:iCs/>
          <w:snapToGrid w:val="0"/>
          <w:sz w:val="28"/>
          <w:szCs w:val="24"/>
          <w:lang w:eastAsia="ru-RU"/>
        </w:rPr>
        <w:t xml:space="preserve"> 2.</w:t>
      </w:r>
      <w:r w:rsidR="00BA639D" w:rsidRPr="00BD499D">
        <w:rPr>
          <w:rFonts w:ascii="Times New Roman" w:eastAsia="Times New Roman" w:hAnsi="Times New Roman"/>
          <w:bCs/>
          <w:i/>
          <w:iCs/>
          <w:snapToGrid w:val="0"/>
          <w:sz w:val="28"/>
          <w:szCs w:val="24"/>
          <w:lang w:eastAsia="ru-RU"/>
        </w:rPr>
        <w:t>4</w:t>
      </w:r>
    </w:p>
    <w:p w14:paraId="30F9D455" w14:textId="32092A7B" w:rsidR="008F3100" w:rsidRPr="00BD499D" w:rsidRDefault="0080293B" w:rsidP="008F3100">
      <w:pPr>
        <w:keepNext/>
        <w:spacing w:line="360" w:lineRule="auto"/>
        <w:jc w:val="center"/>
        <w:outlineLvl w:val="5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>Середні показники метання м'яча в ціль у дошкільн</w:t>
      </w:r>
      <w:r w:rsidR="002C2A12" w:rsidRPr="00BD499D">
        <w:rPr>
          <w:rFonts w:ascii="Times New Roman" w:hAnsi="Times New Roman" w:cs="Times New Roman"/>
          <w:b/>
          <w:bCs/>
          <w:sz w:val="28"/>
          <w:szCs w:val="28"/>
        </w:rPr>
        <w:t>ят</w:t>
      </w:r>
      <w:r w:rsidRPr="00BD499D">
        <w:rPr>
          <w:rFonts w:ascii="Times New Roman" w:hAnsi="Times New Roman" w:cs="Times New Roman"/>
          <w:b/>
          <w:bCs/>
          <w:sz w:val="28"/>
          <w:szCs w:val="28"/>
        </w:rPr>
        <w:t>, в балах</w:t>
      </w:r>
    </w:p>
    <w:tbl>
      <w:tblPr>
        <w:tblW w:w="9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2268"/>
        <w:gridCol w:w="2268"/>
        <w:gridCol w:w="2371"/>
      </w:tblGrid>
      <w:tr w:rsidR="00BD499D" w:rsidRPr="00BD499D" w14:paraId="5E21EEE1" w14:textId="77777777" w:rsidTr="0080293B">
        <w:trPr>
          <w:cantSplit/>
        </w:trPr>
        <w:tc>
          <w:tcPr>
            <w:tcW w:w="1526" w:type="dxa"/>
            <w:vMerge w:val="restart"/>
          </w:tcPr>
          <w:p w14:paraId="7B538E47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4F862BFC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Вік</w:t>
            </w:r>
          </w:p>
        </w:tc>
        <w:tc>
          <w:tcPr>
            <w:tcW w:w="1417" w:type="dxa"/>
            <w:vMerge w:val="restart"/>
          </w:tcPr>
          <w:p w14:paraId="6952357E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11DAFF8A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Стать </w:t>
            </w:r>
          </w:p>
        </w:tc>
        <w:tc>
          <w:tcPr>
            <w:tcW w:w="6907" w:type="dxa"/>
            <w:gridSpan w:val="3"/>
          </w:tcPr>
          <w:p w14:paraId="1989FFAA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 показники метання м’яча в ціль</w:t>
            </w:r>
          </w:p>
        </w:tc>
      </w:tr>
      <w:tr w:rsidR="00BD499D" w:rsidRPr="00BD499D" w14:paraId="67EA872B" w14:textId="77777777" w:rsidTr="0080293B">
        <w:trPr>
          <w:cantSplit/>
          <w:trHeight w:val="337"/>
        </w:trPr>
        <w:tc>
          <w:tcPr>
            <w:tcW w:w="1526" w:type="dxa"/>
            <w:vMerge/>
          </w:tcPr>
          <w:p w14:paraId="56D60A93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6C608543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4DE54FB4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Високий рівень</w:t>
            </w:r>
          </w:p>
        </w:tc>
        <w:tc>
          <w:tcPr>
            <w:tcW w:w="2268" w:type="dxa"/>
          </w:tcPr>
          <w:p w14:paraId="712F89AC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Середній рівень</w:t>
            </w:r>
          </w:p>
        </w:tc>
        <w:tc>
          <w:tcPr>
            <w:tcW w:w="2371" w:type="dxa"/>
          </w:tcPr>
          <w:p w14:paraId="47C19128" w14:textId="77777777" w:rsidR="0080293B" w:rsidRPr="00BD499D" w:rsidRDefault="0080293B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Низький рівень</w:t>
            </w:r>
          </w:p>
        </w:tc>
      </w:tr>
      <w:tr w:rsidR="00BD499D" w:rsidRPr="00BD499D" w14:paraId="6664423A" w14:textId="77777777" w:rsidTr="0080293B">
        <w:trPr>
          <w:cantSplit/>
        </w:trPr>
        <w:tc>
          <w:tcPr>
            <w:tcW w:w="1526" w:type="dxa"/>
            <w:vMerge w:val="restart"/>
          </w:tcPr>
          <w:p w14:paraId="2B505C15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р.</w:t>
            </w:r>
          </w:p>
        </w:tc>
        <w:tc>
          <w:tcPr>
            <w:tcW w:w="1417" w:type="dxa"/>
          </w:tcPr>
          <w:p w14:paraId="44E954D7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46689352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9&gt;</w:t>
            </w:r>
          </w:p>
        </w:tc>
        <w:tc>
          <w:tcPr>
            <w:tcW w:w="2268" w:type="dxa"/>
          </w:tcPr>
          <w:p w14:paraId="34E89B1D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 – 6</w:t>
            </w:r>
          </w:p>
        </w:tc>
        <w:tc>
          <w:tcPr>
            <w:tcW w:w="2371" w:type="dxa"/>
          </w:tcPr>
          <w:p w14:paraId="5A9377B5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&lt;</w:t>
            </w:r>
          </w:p>
        </w:tc>
      </w:tr>
      <w:tr w:rsidR="00BD499D" w:rsidRPr="00BD499D" w14:paraId="0A132713" w14:textId="77777777" w:rsidTr="0080293B">
        <w:trPr>
          <w:cantSplit/>
        </w:trPr>
        <w:tc>
          <w:tcPr>
            <w:tcW w:w="1526" w:type="dxa"/>
            <w:vMerge/>
          </w:tcPr>
          <w:p w14:paraId="2F4DA55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0CD5851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70C20778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8&gt;</w:t>
            </w:r>
          </w:p>
        </w:tc>
        <w:tc>
          <w:tcPr>
            <w:tcW w:w="2268" w:type="dxa"/>
          </w:tcPr>
          <w:p w14:paraId="5EA583F2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7 – 5</w:t>
            </w:r>
          </w:p>
        </w:tc>
        <w:tc>
          <w:tcPr>
            <w:tcW w:w="2371" w:type="dxa"/>
          </w:tcPr>
          <w:p w14:paraId="0EC3D6C6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&lt;</w:t>
            </w:r>
          </w:p>
        </w:tc>
      </w:tr>
      <w:tr w:rsidR="00BD499D" w:rsidRPr="00BD499D" w14:paraId="427AE905" w14:textId="77777777" w:rsidTr="0080293B">
        <w:trPr>
          <w:cantSplit/>
        </w:trPr>
        <w:tc>
          <w:tcPr>
            <w:tcW w:w="1526" w:type="dxa"/>
            <w:vMerge w:val="restart"/>
          </w:tcPr>
          <w:p w14:paraId="1BCEBFC6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4р.</w:t>
            </w:r>
          </w:p>
          <w:p w14:paraId="659FC76C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3DB278CA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02D0AF35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10&gt;</w:t>
            </w:r>
          </w:p>
        </w:tc>
        <w:tc>
          <w:tcPr>
            <w:tcW w:w="2268" w:type="dxa"/>
          </w:tcPr>
          <w:p w14:paraId="1ADE4538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 – 6</w:t>
            </w:r>
          </w:p>
        </w:tc>
        <w:tc>
          <w:tcPr>
            <w:tcW w:w="2371" w:type="dxa"/>
          </w:tcPr>
          <w:p w14:paraId="5C123B54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&lt;</w:t>
            </w:r>
          </w:p>
        </w:tc>
      </w:tr>
      <w:tr w:rsidR="00BD499D" w:rsidRPr="00BD499D" w14:paraId="47D80710" w14:textId="77777777" w:rsidTr="0080293B">
        <w:trPr>
          <w:cantSplit/>
        </w:trPr>
        <w:tc>
          <w:tcPr>
            <w:tcW w:w="1526" w:type="dxa"/>
            <w:vMerge/>
          </w:tcPr>
          <w:p w14:paraId="004A470D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3C947638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26881A8A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9&gt;</w:t>
            </w:r>
          </w:p>
        </w:tc>
        <w:tc>
          <w:tcPr>
            <w:tcW w:w="2268" w:type="dxa"/>
          </w:tcPr>
          <w:p w14:paraId="4E6ED9FA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 – 5</w:t>
            </w:r>
          </w:p>
        </w:tc>
        <w:tc>
          <w:tcPr>
            <w:tcW w:w="2371" w:type="dxa"/>
          </w:tcPr>
          <w:p w14:paraId="0DAD2E5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&lt;</w:t>
            </w:r>
          </w:p>
        </w:tc>
      </w:tr>
      <w:tr w:rsidR="00BD499D" w:rsidRPr="00BD499D" w14:paraId="505DC66C" w14:textId="77777777" w:rsidTr="0080293B">
        <w:trPr>
          <w:cantSplit/>
        </w:trPr>
        <w:tc>
          <w:tcPr>
            <w:tcW w:w="1526" w:type="dxa"/>
            <w:vMerge w:val="restart"/>
          </w:tcPr>
          <w:p w14:paraId="4593DEE2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</w:tc>
        <w:tc>
          <w:tcPr>
            <w:tcW w:w="1417" w:type="dxa"/>
          </w:tcPr>
          <w:p w14:paraId="54DA576C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5758A379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11&gt;</w:t>
            </w:r>
          </w:p>
        </w:tc>
        <w:tc>
          <w:tcPr>
            <w:tcW w:w="2268" w:type="dxa"/>
          </w:tcPr>
          <w:p w14:paraId="7E843F9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 – 7</w:t>
            </w:r>
          </w:p>
        </w:tc>
        <w:tc>
          <w:tcPr>
            <w:tcW w:w="2371" w:type="dxa"/>
          </w:tcPr>
          <w:p w14:paraId="328917A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&lt;</w:t>
            </w:r>
          </w:p>
        </w:tc>
      </w:tr>
      <w:tr w:rsidR="00BD499D" w:rsidRPr="00BD499D" w14:paraId="2819164E" w14:textId="77777777" w:rsidTr="0080293B">
        <w:trPr>
          <w:cantSplit/>
        </w:trPr>
        <w:tc>
          <w:tcPr>
            <w:tcW w:w="1526" w:type="dxa"/>
            <w:vMerge/>
          </w:tcPr>
          <w:p w14:paraId="38920C21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5E8213C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454FCD11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10&gt;</w:t>
            </w:r>
          </w:p>
        </w:tc>
        <w:tc>
          <w:tcPr>
            <w:tcW w:w="2268" w:type="dxa"/>
          </w:tcPr>
          <w:p w14:paraId="217AEFF3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 – 6</w:t>
            </w:r>
          </w:p>
        </w:tc>
        <w:tc>
          <w:tcPr>
            <w:tcW w:w="2371" w:type="dxa"/>
          </w:tcPr>
          <w:p w14:paraId="045410E7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&lt;</w:t>
            </w:r>
          </w:p>
        </w:tc>
      </w:tr>
      <w:tr w:rsidR="00BD499D" w:rsidRPr="00BD499D" w14:paraId="1E31F974" w14:textId="77777777" w:rsidTr="0080293B">
        <w:trPr>
          <w:cantSplit/>
          <w:trHeight w:val="334"/>
        </w:trPr>
        <w:tc>
          <w:tcPr>
            <w:tcW w:w="1526" w:type="dxa"/>
            <w:vMerge w:val="restart"/>
          </w:tcPr>
          <w:p w14:paraId="65798480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  <w:p w14:paraId="01DD1E5C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1AE26C91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7B6BB28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12&gt;</w:t>
            </w:r>
          </w:p>
        </w:tc>
        <w:tc>
          <w:tcPr>
            <w:tcW w:w="2268" w:type="dxa"/>
          </w:tcPr>
          <w:p w14:paraId="6DAD745B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11 – 8</w:t>
            </w:r>
          </w:p>
        </w:tc>
        <w:tc>
          <w:tcPr>
            <w:tcW w:w="2371" w:type="dxa"/>
          </w:tcPr>
          <w:p w14:paraId="3255BC9F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7 &lt;</w:t>
            </w:r>
          </w:p>
        </w:tc>
      </w:tr>
      <w:tr w:rsidR="0080293B" w:rsidRPr="00BD499D" w14:paraId="2BA6582E" w14:textId="77777777" w:rsidTr="0080293B">
        <w:trPr>
          <w:cantSplit/>
        </w:trPr>
        <w:tc>
          <w:tcPr>
            <w:tcW w:w="1526" w:type="dxa"/>
            <w:vMerge/>
          </w:tcPr>
          <w:p w14:paraId="7E3B9ADF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4FB16502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637CCB47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11&gt;</w:t>
            </w:r>
          </w:p>
        </w:tc>
        <w:tc>
          <w:tcPr>
            <w:tcW w:w="2268" w:type="dxa"/>
          </w:tcPr>
          <w:p w14:paraId="458F3C8F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 – 7</w:t>
            </w:r>
          </w:p>
        </w:tc>
        <w:tc>
          <w:tcPr>
            <w:tcW w:w="2371" w:type="dxa"/>
          </w:tcPr>
          <w:p w14:paraId="231304A8" w14:textId="77777777" w:rsidR="0080293B" w:rsidRPr="00BD499D" w:rsidRDefault="0080293B" w:rsidP="00E9001F">
            <w:pPr>
              <w:spacing w:line="360" w:lineRule="exact"/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&lt;</w:t>
            </w:r>
          </w:p>
        </w:tc>
      </w:tr>
    </w:tbl>
    <w:p w14:paraId="2791AA90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A492597" w14:textId="77777777" w:rsidR="00387BDA" w:rsidRPr="00BD499D" w:rsidRDefault="00387BDA" w:rsidP="00387BD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За влучення в центральне коло налічується 5 балів, у наступну риску – 4 бали, у наступну від кола риску – 3 бали і т.д.</w:t>
      </w:r>
    </w:p>
    <w:p w14:paraId="0333CC14" w14:textId="77777777" w:rsidR="00387BDA" w:rsidRPr="00BD499D" w:rsidRDefault="00387BDA" w:rsidP="00755F90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sz w:val="28"/>
          <w:szCs w:val="28"/>
        </w:rPr>
        <w:t>За кидок, коли м'яч не влучив у щит – 0 балів. Кінцева оцінка встановлюється за сумою балів.</w:t>
      </w:r>
    </w:p>
    <w:p w14:paraId="7528D3E9" w14:textId="77777777" w:rsidR="00387BDA" w:rsidRPr="00BD499D" w:rsidRDefault="00387BDA" w:rsidP="00755F90">
      <w:pPr>
        <w:spacing w:line="360" w:lineRule="auto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sz w:val="28"/>
          <w:szCs w:val="28"/>
        </w:rPr>
        <w:t>Кидки м'яча в ціль виконуються з відстані: діти 4</w:t>
      </w:r>
      <w:r w:rsidR="00E9001F" w:rsidRPr="00BD499D">
        <w:rPr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Fonts w:ascii="Times New Roman" w:hAnsi="Times New Roman" w:cs="Times New Roman"/>
          <w:sz w:val="28"/>
          <w:szCs w:val="28"/>
        </w:rPr>
        <w:t>4,6 років – 2,5 м; 5</w:t>
      </w:r>
      <w:r w:rsidR="00E9001F" w:rsidRPr="00BD499D">
        <w:rPr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Fonts w:ascii="Times New Roman" w:hAnsi="Times New Roman" w:cs="Times New Roman"/>
          <w:sz w:val="28"/>
          <w:szCs w:val="28"/>
        </w:rPr>
        <w:t>5,6 р. – 3 м.</w:t>
      </w:r>
    </w:p>
    <w:p w14:paraId="3A5677C6" w14:textId="175334F7" w:rsidR="00755F90" w:rsidRPr="00BD499D" w:rsidRDefault="00755F90" w:rsidP="00755F90">
      <w:pPr>
        <w:shd w:val="clear" w:color="auto" w:fill="FFFFFF"/>
        <w:spacing w:line="360" w:lineRule="auto"/>
        <w:ind w:left="48" w:right="38" w:firstLine="533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hAnsi="Times New Roman" w:cs="Times New Roman"/>
          <w:bCs/>
          <w:sz w:val="28"/>
          <w:szCs w:val="28"/>
        </w:rPr>
        <w:t>Для оцінки гнучкості д</w:t>
      </w:r>
      <w:r w:rsidRPr="00BD499D">
        <w:rPr>
          <w:rFonts w:ascii="Times New Roman" w:hAnsi="Times New Roman" w:cs="Times New Roman"/>
          <w:sz w:val="28"/>
          <w:szCs w:val="28"/>
        </w:rPr>
        <w:t xml:space="preserve">итина виконує нахил тулуба вперед із зімкнутої стійки (п'яти та носки разом), стоячи на лаві (висота її 20 см). Вона нахиляється максимально вперед «до відказу», не згинаючи ніг у колінах, торкаючись лінійки пальцями обох рук. Шкала лінійки </w:t>
      </w:r>
      <w:r w:rsidR="007079AF" w:rsidRPr="00BD499D">
        <w:rPr>
          <w:rFonts w:ascii="Times New Roman" w:hAnsi="Times New Roman" w:cs="Times New Roman"/>
          <w:sz w:val="28"/>
          <w:szCs w:val="28"/>
        </w:rPr>
        <w:t>градуюється</w:t>
      </w:r>
      <w:r w:rsidRPr="00BD499D">
        <w:rPr>
          <w:rFonts w:ascii="Times New Roman" w:hAnsi="Times New Roman" w:cs="Times New Roman"/>
          <w:sz w:val="28"/>
          <w:szCs w:val="28"/>
        </w:rPr>
        <w:t xml:space="preserve"> таким чином, щоб «0» відповідав площині лави, сантиметри зі знаком «</w:t>
      </w:r>
      <w:r w:rsidRPr="00BD499D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Pr="00BD499D">
        <w:rPr>
          <w:rFonts w:ascii="Times New Roman" w:hAnsi="Times New Roman" w:cs="Times New Roman"/>
          <w:sz w:val="28"/>
          <w:szCs w:val="28"/>
        </w:rPr>
        <w:t xml:space="preserve">» йдуть вище площини лави, а зі знаком «+» </w:t>
      </w:r>
      <w:r w:rsidRPr="00BD499D">
        <w:rPr>
          <w:rFonts w:ascii="Times New Roman" w:hAnsi="Times New Roman" w:cs="Times New Roman"/>
          <w:snapToGrid w:val="0"/>
          <w:sz w:val="28"/>
          <w:szCs w:val="28"/>
        </w:rPr>
        <w:t>–</w:t>
      </w:r>
      <w:r w:rsidRPr="00BD499D">
        <w:rPr>
          <w:rFonts w:ascii="Times New Roman" w:hAnsi="Times New Roman" w:cs="Times New Roman"/>
          <w:sz w:val="28"/>
          <w:szCs w:val="28"/>
        </w:rPr>
        <w:t xml:space="preserve"> нижче. Оцінка глибини нахилу визначається в</w:t>
      </w:r>
      <w:r w:rsidRPr="00BD499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hAnsi="Times New Roman" w:cs="Times New Roman"/>
          <w:sz w:val="28"/>
          <w:szCs w:val="28"/>
        </w:rPr>
        <w:t>сантиметрах візуально. Дитина виконує три спроби підряд (табл. 2.5). Дітей слід страхувати (підтримувати за майку зі спини).</w:t>
      </w:r>
    </w:p>
    <w:p w14:paraId="223DC784" w14:textId="77777777" w:rsidR="00E9001F" w:rsidRPr="00BD499D" w:rsidRDefault="00E9001F" w:rsidP="00E9001F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 тестовий показник використовували результати бігу на бистроту біг 10 метрів та ходьби 10 м.</w:t>
      </w:r>
    </w:p>
    <w:p w14:paraId="371BCB9A" w14:textId="0841FBE0" w:rsidR="00E9001F" w:rsidRPr="00BD499D" w:rsidRDefault="00E9001F" w:rsidP="00E9001F">
      <w:pPr>
        <w:spacing w:line="360" w:lineRule="auto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bCs/>
          <w:sz w:val="28"/>
          <w:szCs w:val="28"/>
        </w:rPr>
        <w:t xml:space="preserve">Тест біг 10 метрів дає можливість визначити крім бистроти ще й динамічну витривалість. </w:t>
      </w:r>
      <w:r w:rsidRPr="00BD499D">
        <w:rPr>
          <w:rFonts w:ascii="Times New Roman" w:hAnsi="Times New Roman" w:cs="Times New Roman"/>
          <w:sz w:val="28"/>
          <w:szCs w:val="28"/>
        </w:rPr>
        <w:t xml:space="preserve">Дитина бігає на стадіоні або майданчику (по колу), </w:t>
      </w:r>
      <w:r w:rsidRPr="00BD499D">
        <w:rPr>
          <w:rFonts w:ascii="Times New Roman" w:hAnsi="Times New Roman" w:cs="Times New Roman"/>
          <w:sz w:val="28"/>
          <w:szCs w:val="28"/>
        </w:rPr>
        <w:lastRenderedPageBreak/>
        <w:t>де дистанція заміряна в метрах. Вона біжить зі швидкістю 60% від її максимальної швидкості на дистанції 10 м. (табл.</w:t>
      </w:r>
      <w:r w:rsidR="002C2A12" w:rsidRPr="007925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D499D">
        <w:rPr>
          <w:rFonts w:ascii="Times New Roman" w:hAnsi="Times New Roman" w:cs="Times New Roman"/>
          <w:sz w:val="28"/>
          <w:szCs w:val="28"/>
        </w:rPr>
        <w:t>2.6).</w:t>
      </w:r>
    </w:p>
    <w:p w14:paraId="405E92B6" w14:textId="77777777" w:rsidR="00E9001F" w:rsidRPr="00BD499D" w:rsidRDefault="00E9001F" w:rsidP="00755F90">
      <w:pPr>
        <w:shd w:val="clear" w:color="auto" w:fill="FFFFFF"/>
        <w:spacing w:line="360" w:lineRule="auto"/>
        <w:ind w:left="48" w:right="38" w:firstLine="533"/>
        <w:rPr>
          <w:rFonts w:ascii="Times New Roman" w:hAnsi="Times New Roman" w:cs="Times New Roman"/>
          <w:sz w:val="28"/>
          <w:szCs w:val="28"/>
        </w:rPr>
      </w:pPr>
    </w:p>
    <w:p w14:paraId="072F19B3" w14:textId="6A618B41" w:rsidR="008F3100" w:rsidRPr="00BD499D" w:rsidRDefault="008F3100" w:rsidP="00755F90">
      <w:pPr>
        <w:spacing w:line="360" w:lineRule="auto"/>
        <w:jc w:val="right"/>
        <w:rPr>
          <w:rFonts w:ascii="Times New Roman" w:eastAsia="Times New Roman" w:hAnsi="Times New Roman"/>
          <w:i/>
          <w:iCs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Таблиц</w:t>
      </w:r>
      <w:r w:rsidR="007079AF"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2.5</w:t>
      </w:r>
    </w:p>
    <w:p w14:paraId="34F9A9BE" w14:textId="77777777" w:rsidR="00387BDA" w:rsidRPr="00BD499D" w:rsidRDefault="00387BDA" w:rsidP="00755F90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>Середні показники нахилу тулуба вперед у дошкільників</w:t>
      </w:r>
    </w:p>
    <w:tbl>
      <w:tblPr>
        <w:tblW w:w="9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2268"/>
        <w:gridCol w:w="2268"/>
        <w:gridCol w:w="2371"/>
      </w:tblGrid>
      <w:tr w:rsidR="00BD499D" w:rsidRPr="00BD499D" w14:paraId="15F7A532" w14:textId="77777777" w:rsidTr="00387BDA">
        <w:trPr>
          <w:cantSplit/>
          <w:trHeight w:val="413"/>
        </w:trPr>
        <w:tc>
          <w:tcPr>
            <w:tcW w:w="1526" w:type="dxa"/>
            <w:vMerge w:val="restart"/>
          </w:tcPr>
          <w:p w14:paraId="68F19CF6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181F7963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Вік</w:t>
            </w:r>
          </w:p>
        </w:tc>
        <w:tc>
          <w:tcPr>
            <w:tcW w:w="1417" w:type="dxa"/>
            <w:vMerge w:val="restart"/>
          </w:tcPr>
          <w:p w14:paraId="0A8093A6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01AD022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Стать </w:t>
            </w:r>
          </w:p>
        </w:tc>
        <w:tc>
          <w:tcPr>
            <w:tcW w:w="6907" w:type="dxa"/>
            <w:gridSpan w:val="3"/>
          </w:tcPr>
          <w:p w14:paraId="65374FA7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 показники нахилу тулуба вперед</w:t>
            </w:r>
          </w:p>
        </w:tc>
      </w:tr>
      <w:tr w:rsidR="00BD499D" w:rsidRPr="00BD499D" w14:paraId="7D2770AB" w14:textId="77777777" w:rsidTr="00387BDA">
        <w:trPr>
          <w:cantSplit/>
          <w:trHeight w:val="339"/>
        </w:trPr>
        <w:tc>
          <w:tcPr>
            <w:tcW w:w="1526" w:type="dxa"/>
            <w:vMerge/>
          </w:tcPr>
          <w:p w14:paraId="58892C6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21786E7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2431996D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Високий рівень</w:t>
            </w:r>
          </w:p>
        </w:tc>
        <w:tc>
          <w:tcPr>
            <w:tcW w:w="2268" w:type="dxa"/>
          </w:tcPr>
          <w:p w14:paraId="1DD7C32A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Середній рівень</w:t>
            </w:r>
          </w:p>
        </w:tc>
        <w:tc>
          <w:tcPr>
            <w:tcW w:w="2371" w:type="dxa"/>
          </w:tcPr>
          <w:p w14:paraId="7966F08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Низький рівень</w:t>
            </w:r>
          </w:p>
        </w:tc>
      </w:tr>
      <w:tr w:rsidR="00BD499D" w:rsidRPr="00BD499D" w14:paraId="072DB3F3" w14:textId="77777777" w:rsidTr="00387BDA">
        <w:trPr>
          <w:cantSplit/>
        </w:trPr>
        <w:tc>
          <w:tcPr>
            <w:tcW w:w="1526" w:type="dxa"/>
          </w:tcPr>
          <w:p w14:paraId="6D1A3E57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22D670F0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17B77F3B" w14:textId="77777777" w:rsidR="00387BDA" w:rsidRPr="00BD499D" w:rsidRDefault="00387BDA" w:rsidP="00E9001F">
            <w:pPr>
              <w:ind w:firstLine="0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Бали :      5</w:t>
            </w:r>
          </w:p>
        </w:tc>
        <w:tc>
          <w:tcPr>
            <w:tcW w:w="2268" w:type="dxa"/>
          </w:tcPr>
          <w:p w14:paraId="7598BE5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</w:t>
            </w:r>
          </w:p>
        </w:tc>
        <w:tc>
          <w:tcPr>
            <w:tcW w:w="2371" w:type="dxa"/>
          </w:tcPr>
          <w:p w14:paraId="7FCA18F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</w:t>
            </w:r>
          </w:p>
        </w:tc>
      </w:tr>
      <w:tr w:rsidR="00BD499D" w:rsidRPr="00BD499D" w14:paraId="7DC154BE" w14:textId="77777777" w:rsidTr="00387BDA">
        <w:trPr>
          <w:cantSplit/>
        </w:trPr>
        <w:tc>
          <w:tcPr>
            <w:tcW w:w="1526" w:type="dxa"/>
            <w:vMerge w:val="restart"/>
          </w:tcPr>
          <w:p w14:paraId="7F5D2580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р.</w:t>
            </w:r>
          </w:p>
        </w:tc>
        <w:tc>
          <w:tcPr>
            <w:tcW w:w="1417" w:type="dxa"/>
          </w:tcPr>
          <w:p w14:paraId="3374907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19D8085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8&gt;</w:t>
            </w:r>
          </w:p>
        </w:tc>
        <w:tc>
          <w:tcPr>
            <w:tcW w:w="2268" w:type="dxa"/>
          </w:tcPr>
          <w:p w14:paraId="0FC3DD67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7 – 3</w:t>
            </w:r>
          </w:p>
        </w:tc>
        <w:tc>
          <w:tcPr>
            <w:tcW w:w="2371" w:type="dxa"/>
          </w:tcPr>
          <w:p w14:paraId="681160F4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 &lt;</w:t>
            </w:r>
          </w:p>
        </w:tc>
      </w:tr>
      <w:tr w:rsidR="00BD499D" w:rsidRPr="00BD499D" w14:paraId="1E263AFE" w14:textId="77777777" w:rsidTr="00387BDA">
        <w:trPr>
          <w:cantSplit/>
        </w:trPr>
        <w:tc>
          <w:tcPr>
            <w:tcW w:w="1526" w:type="dxa"/>
            <w:vMerge/>
          </w:tcPr>
          <w:p w14:paraId="7CDCF0A2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4308818B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385E93BA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10&gt;</w:t>
            </w:r>
          </w:p>
        </w:tc>
        <w:tc>
          <w:tcPr>
            <w:tcW w:w="2268" w:type="dxa"/>
          </w:tcPr>
          <w:p w14:paraId="1F56256F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 – 4</w:t>
            </w:r>
          </w:p>
        </w:tc>
        <w:tc>
          <w:tcPr>
            <w:tcW w:w="2371" w:type="dxa"/>
          </w:tcPr>
          <w:p w14:paraId="46E6C527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 &lt;</w:t>
            </w:r>
          </w:p>
        </w:tc>
      </w:tr>
      <w:tr w:rsidR="00BD499D" w:rsidRPr="00BD499D" w14:paraId="1536E3AC" w14:textId="77777777" w:rsidTr="00387BDA">
        <w:trPr>
          <w:cantSplit/>
        </w:trPr>
        <w:tc>
          <w:tcPr>
            <w:tcW w:w="1526" w:type="dxa"/>
            <w:vMerge w:val="restart"/>
          </w:tcPr>
          <w:p w14:paraId="3BB1E33D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4р.</w:t>
            </w:r>
          </w:p>
          <w:p w14:paraId="32676125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430694F1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6E8CCCD8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8&gt;</w:t>
            </w:r>
          </w:p>
        </w:tc>
        <w:tc>
          <w:tcPr>
            <w:tcW w:w="2268" w:type="dxa"/>
          </w:tcPr>
          <w:p w14:paraId="2A9B7ED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7 – 3</w:t>
            </w:r>
          </w:p>
        </w:tc>
        <w:tc>
          <w:tcPr>
            <w:tcW w:w="2371" w:type="dxa"/>
          </w:tcPr>
          <w:p w14:paraId="2A5EE2F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 &lt;</w:t>
            </w:r>
          </w:p>
        </w:tc>
      </w:tr>
      <w:tr w:rsidR="00BD499D" w:rsidRPr="00BD499D" w14:paraId="0281FC34" w14:textId="77777777" w:rsidTr="00387BDA">
        <w:trPr>
          <w:cantSplit/>
        </w:trPr>
        <w:tc>
          <w:tcPr>
            <w:tcW w:w="1526" w:type="dxa"/>
            <w:vMerge/>
          </w:tcPr>
          <w:p w14:paraId="75C8F634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399A15FD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674A505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10&gt;</w:t>
            </w:r>
          </w:p>
        </w:tc>
        <w:tc>
          <w:tcPr>
            <w:tcW w:w="2268" w:type="dxa"/>
          </w:tcPr>
          <w:p w14:paraId="28FA0E9A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 – 4</w:t>
            </w:r>
          </w:p>
        </w:tc>
        <w:tc>
          <w:tcPr>
            <w:tcW w:w="2371" w:type="dxa"/>
          </w:tcPr>
          <w:p w14:paraId="1C0EE55E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 &lt;</w:t>
            </w:r>
          </w:p>
        </w:tc>
      </w:tr>
      <w:tr w:rsidR="00BD499D" w:rsidRPr="00BD499D" w14:paraId="487E735D" w14:textId="77777777" w:rsidTr="00387BDA">
        <w:trPr>
          <w:cantSplit/>
        </w:trPr>
        <w:tc>
          <w:tcPr>
            <w:tcW w:w="1526" w:type="dxa"/>
            <w:vMerge w:val="restart"/>
          </w:tcPr>
          <w:p w14:paraId="4FB4FB15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</w:tc>
        <w:tc>
          <w:tcPr>
            <w:tcW w:w="1417" w:type="dxa"/>
          </w:tcPr>
          <w:p w14:paraId="6D112434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45A6CBFC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9&gt;</w:t>
            </w:r>
          </w:p>
        </w:tc>
        <w:tc>
          <w:tcPr>
            <w:tcW w:w="2268" w:type="dxa"/>
          </w:tcPr>
          <w:p w14:paraId="2AEC6E5F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 – 4</w:t>
            </w:r>
          </w:p>
        </w:tc>
        <w:tc>
          <w:tcPr>
            <w:tcW w:w="2371" w:type="dxa"/>
          </w:tcPr>
          <w:p w14:paraId="4B52F499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 &lt;</w:t>
            </w:r>
          </w:p>
        </w:tc>
      </w:tr>
      <w:tr w:rsidR="00BD499D" w:rsidRPr="00BD499D" w14:paraId="4EE4621E" w14:textId="77777777" w:rsidTr="00387BDA">
        <w:trPr>
          <w:cantSplit/>
        </w:trPr>
        <w:tc>
          <w:tcPr>
            <w:tcW w:w="1526" w:type="dxa"/>
            <w:vMerge/>
          </w:tcPr>
          <w:p w14:paraId="361C9233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01217916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7C2EEA33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11&gt;</w:t>
            </w:r>
          </w:p>
        </w:tc>
        <w:tc>
          <w:tcPr>
            <w:tcW w:w="2268" w:type="dxa"/>
          </w:tcPr>
          <w:p w14:paraId="2EDBA2FC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 – 5</w:t>
            </w:r>
          </w:p>
        </w:tc>
        <w:tc>
          <w:tcPr>
            <w:tcW w:w="2371" w:type="dxa"/>
          </w:tcPr>
          <w:p w14:paraId="3B0877B0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&lt;</w:t>
            </w:r>
          </w:p>
        </w:tc>
      </w:tr>
      <w:tr w:rsidR="00BD499D" w:rsidRPr="00BD499D" w14:paraId="12F7F8E1" w14:textId="77777777" w:rsidTr="00387BDA">
        <w:trPr>
          <w:cantSplit/>
        </w:trPr>
        <w:tc>
          <w:tcPr>
            <w:tcW w:w="1526" w:type="dxa"/>
            <w:vMerge w:val="restart"/>
          </w:tcPr>
          <w:p w14:paraId="2A95082B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  <w:p w14:paraId="32672959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3AA9F900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25C23B49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9&gt;</w:t>
            </w:r>
          </w:p>
        </w:tc>
        <w:tc>
          <w:tcPr>
            <w:tcW w:w="2268" w:type="dxa"/>
          </w:tcPr>
          <w:p w14:paraId="27692188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8 – 4</w:t>
            </w:r>
          </w:p>
        </w:tc>
        <w:tc>
          <w:tcPr>
            <w:tcW w:w="2371" w:type="dxa"/>
          </w:tcPr>
          <w:p w14:paraId="07383939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 &lt;</w:t>
            </w:r>
          </w:p>
        </w:tc>
      </w:tr>
      <w:tr w:rsidR="00387BDA" w:rsidRPr="00BD499D" w14:paraId="51340393" w14:textId="77777777" w:rsidTr="00387BDA">
        <w:trPr>
          <w:cantSplit/>
        </w:trPr>
        <w:tc>
          <w:tcPr>
            <w:tcW w:w="1526" w:type="dxa"/>
            <w:vMerge/>
          </w:tcPr>
          <w:p w14:paraId="4E1399EB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61049F77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096682EF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11&gt;</w:t>
            </w:r>
          </w:p>
        </w:tc>
        <w:tc>
          <w:tcPr>
            <w:tcW w:w="2268" w:type="dxa"/>
          </w:tcPr>
          <w:p w14:paraId="3CB9B11D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10 – 5</w:t>
            </w:r>
          </w:p>
        </w:tc>
        <w:tc>
          <w:tcPr>
            <w:tcW w:w="2371" w:type="dxa"/>
          </w:tcPr>
          <w:p w14:paraId="3ACC7868" w14:textId="77777777" w:rsidR="00387BDA" w:rsidRPr="00BD499D" w:rsidRDefault="00387BDA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&lt;</w:t>
            </w:r>
          </w:p>
        </w:tc>
      </w:tr>
    </w:tbl>
    <w:p w14:paraId="5379F76B" w14:textId="77777777" w:rsidR="00387BDA" w:rsidRPr="00BD499D" w:rsidRDefault="00387BDA" w:rsidP="00387B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915959F" w14:textId="77777777" w:rsidR="008F3100" w:rsidRPr="00BD499D" w:rsidRDefault="00A36734" w:rsidP="00A36734">
      <w:pPr>
        <w:spacing w:line="360" w:lineRule="auto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 рівній доріжці позначають двома лініями старт і фініш. За лінією фінішу – на відстані 4-6 м ставлять прапорець (кубик або кеглю) та пропонують дітям добігти до нього, щоб уникнути уповільнення руху на фініші.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командою 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«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 старт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»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дитина підходить до лінії старту та приймає зручну для бігу позу: одна нога вперед, носком до стартової лінії, руки зігнуті у ліктях.</w:t>
      </w:r>
    </w:p>
    <w:p w14:paraId="1C19AEC2" w14:textId="77777777" w:rsidR="00E9001F" w:rsidRPr="00BD499D" w:rsidRDefault="00E9001F" w:rsidP="00E9001F">
      <w:pPr>
        <w:spacing w:line="360" w:lineRule="auto"/>
        <w:jc w:val="right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Таблиця 2.6</w:t>
      </w:r>
    </w:p>
    <w:p w14:paraId="20521295" w14:textId="77777777" w:rsidR="00E9001F" w:rsidRPr="00BD499D" w:rsidRDefault="00E9001F" w:rsidP="00E9001F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b/>
          <w:sz w:val="28"/>
          <w:szCs w:val="28"/>
        </w:rPr>
        <w:t>Середні показники бігу на 10 м, с</w:t>
      </w:r>
    </w:p>
    <w:tbl>
      <w:tblPr>
        <w:tblW w:w="9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2268"/>
        <w:gridCol w:w="2268"/>
        <w:gridCol w:w="2371"/>
      </w:tblGrid>
      <w:tr w:rsidR="00BD499D" w:rsidRPr="00BD499D" w14:paraId="78C9A8B8" w14:textId="77777777" w:rsidTr="000166AC">
        <w:trPr>
          <w:cantSplit/>
        </w:trPr>
        <w:tc>
          <w:tcPr>
            <w:tcW w:w="1526" w:type="dxa"/>
            <w:vMerge w:val="restart"/>
          </w:tcPr>
          <w:p w14:paraId="079FAA43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13536E6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Вік</w:t>
            </w:r>
          </w:p>
        </w:tc>
        <w:tc>
          <w:tcPr>
            <w:tcW w:w="1417" w:type="dxa"/>
            <w:vMerge w:val="restart"/>
          </w:tcPr>
          <w:p w14:paraId="02C0649B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29E03E5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Стать </w:t>
            </w:r>
          </w:p>
        </w:tc>
        <w:tc>
          <w:tcPr>
            <w:tcW w:w="6907" w:type="dxa"/>
            <w:gridSpan w:val="3"/>
          </w:tcPr>
          <w:p w14:paraId="1AC453A5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 показники бігу на 10 м, с</w:t>
            </w:r>
          </w:p>
        </w:tc>
      </w:tr>
      <w:tr w:rsidR="00BD499D" w:rsidRPr="00BD499D" w14:paraId="7495081F" w14:textId="77777777" w:rsidTr="000166AC">
        <w:trPr>
          <w:cantSplit/>
        </w:trPr>
        <w:tc>
          <w:tcPr>
            <w:tcW w:w="1526" w:type="dxa"/>
            <w:vMerge/>
          </w:tcPr>
          <w:p w14:paraId="6B5A9B7E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0E0C2C55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040D809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Високий рівень</w:t>
            </w:r>
          </w:p>
        </w:tc>
        <w:tc>
          <w:tcPr>
            <w:tcW w:w="2268" w:type="dxa"/>
          </w:tcPr>
          <w:p w14:paraId="150ACDD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Середній рівень</w:t>
            </w:r>
          </w:p>
        </w:tc>
        <w:tc>
          <w:tcPr>
            <w:tcW w:w="2371" w:type="dxa"/>
          </w:tcPr>
          <w:p w14:paraId="5A867DCD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Низький рівень</w:t>
            </w:r>
          </w:p>
        </w:tc>
      </w:tr>
      <w:tr w:rsidR="00BD499D" w:rsidRPr="00BD499D" w14:paraId="289DC4D7" w14:textId="77777777" w:rsidTr="000166AC">
        <w:trPr>
          <w:cantSplit/>
        </w:trPr>
        <w:tc>
          <w:tcPr>
            <w:tcW w:w="1526" w:type="dxa"/>
            <w:vMerge/>
          </w:tcPr>
          <w:p w14:paraId="1465879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1610AA1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185916B6" w14:textId="77777777" w:rsidR="00E9001F" w:rsidRPr="00BD499D" w:rsidRDefault="00E9001F" w:rsidP="000166AC">
            <w:pPr>
              <w:ind w:firstLine="0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Бали :      5</w:t>
            </w:r>
          </w:p>
        </w:tc>
        <w:tc>
          <w:tcPr>
            <w:tcW w:w="2268" w:type="dxa"/>
          </w:tcPr>
          <w:p w14:paraId="2CC8F100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</w:t>
            </w:r>
          </w:p>
        </w:tc>
        <w:tc>
          <w:tcPr>
            <w:tcW w:w="2371" w:type="dxa"/>
          </w:tcPr>
          <w:p w14:paraId="33D25F46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</w:t>
            </w:r>
          </w:p>
        </w:tc>
      </w:tr>
      <w:tr w:rsidR="00BD499D" w:rsidRPr="00BD499D" w14:paraId="453FBCCF" w14:textId="77777777" w:rsidTr="000166AC">
        <w:trPr>
          <w:cantSplit/>
        </w:trPr>
        <w:tc>
          <w:tcPr>
            <w:tcW w:w="1526" w:type="dxa"/>
            <w:vMerge w:val="restart"/>
          </w:tcPr>
          <w:p w14:paraId="47953FB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р.</w:t>
            </w:r>
          </w:p>
        </w:tc>
        <w:tc>
          <w:tcPr>
            <w:tcW w:w="1417" w:type="dxa"/>
          </w:tcPr>
          <w:p w14:paraId="43BA9152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6765CCF4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3,1&gt;</w:t>
            </w:r>
          </w:p>
        </w:tc>
        <w:tc>
          <w:tcPr>
            <w:tcW w:w="2268" w:type="dxa"/>
          </w:tcPr>
          <w:p w14:paraId="4774A87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3,2-3,6</w:t>
            </w:r>
          </w:p>
        </w:tc>
        <w:tc>
          <w:tcPr>
            <w:tcW w:w="2371" w:type="dxa"/>
          </w:tcPr>
          <w:p w14:paraId="6170F3A4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3,7&lt;</w:t>
            </w:r>
          </w:p>
        </w:tc>
      </w:tr>
      <w:tr w:rsidR="00BD499D" w:rsidRPr="00BD499D" w14:paraId="0A4DA826" w14:textId="77777777" w:rsidTr="000166AC">
        <w:trPr>
          <w:cantSplit/>
        </w:trPr>
        <w:tc>
          <w:tcPr>
            <w:tcW w:w="1526" w:type="dxa"/>
            <w:vMerge/>
          </w:tcPr>
          <w:p w14:paraId="393B300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2EAF87A4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1EF3706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3,3&gt;</w:t>
            </w:r>
          </w:p>
        </w:tc>
        <w:tc>
          <w:tcPr>
            <w:tcW w:w="2268" w:type="dxa"/>
          </w:tcPr>
          <w:p w14:paraId="7C2BE06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3,4-3,8</w:t>
            </w:r>
          </w:p>
        </w:tc>
        <w:tc>
          <w:tcPr>
            <w:tcW w:w="2371" w:type="dxa"/>
          </w:tcPr>
          <w:p w14:paraId="3A4BD596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3,9&lt;</w:t>
            </w:r>
          </w:p>
        </w:tc>
      </w:tr>
      <w:tr w:rsidR="00BD499D" w:rsidRPr="00BD499D" w14:paraId="4844CFCE" w14:textId="77777777" w:rsidTr="000166AC">
        <w:trPr>
          <w:cantSplit/>
        </w:trPr>
        <w:tc>
          <w:tcPr>
            <w:tcW w:w="1526" w:type="dxa"/>
            <w:vMerge w:val="restart"/>
          </w:tcPr>
          <w:p w14:paraId="6038664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4р.</w:t>
            </w:r>
          </w:p>
          <w:p w14:paraId="6EB9E0D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6BF40A92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0C467B2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2,9&gt;</w:t>
            </w:r>
          </w:p>
        </w:tc>
        <w:tc>
          <w:tcPr>
            <w:tcW w:w="2268" w:type="dxa"/>
          </w:tcPr>
          <w:p w14:paraId="06EF413E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3-3,4</w:t>
            </w:r>
          </w:p>
        </w:tc>
        <w:tc>
          <w:tcPr>
            <w:tcW w:w="2371" w:type="dxa"/>
          </w:tcPr>
          <w:p w14:paraId="23A6923C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3,5&lt;</w:t>
            </w:r>
          </w:p>
        </w:tc>
      </w:tr>
      <w:tr w:rsidR="00BD499D" w:rsidRPr="00BD499D" w14:paraId="3ED2B056" w14:textId="77777777" w:rsidTr="000166AC">
        <w:trPr>
          <w:cantSplit/>
        </w:trPr>
        <w:tc>
          <w:tcPr>
            <w:tcW w:w="1526" w:type="dxa"/>
            <w:vMerge/>
          </w:tcPr>
          <w:p w14:paraId="12E4DAAB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70A59AE0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1C336B87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3,1&gt;</w:t>
            </w:r>
          </w:p>
        </w:tc>
        <w:tc>
          <w:tcPr>
            <w:tcW w:w="2268" w:type="dxa"/>
          </w:tcPr>
          <w:p w14:paraId="7BB0E019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3,2-3,6</w:t>
            </w:r>
          </w:p>
        </w:tc>
        <w:tc>
          <w:tcPr>
            <w:tcW w:w="2371" w:type="dxa"/>
          </w:tcPr>
          <w:p w14:paraId="4B9218E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3,7&lt;</w:t>
            </w:r>
          </w:p>
        </w:tc>
      </w:tr>
      <w:tr w:rsidR="00BD499D" w:rsidRPr="00BD499D" w14:paraId="04095B65" w14:textId="77777777" w:rsidTr="000166AC">
        <w:trPr>
          <w:cantSplit/>
        </w:trPr>
        <w:tc>
          <w:tcPr>
            <w:tcW w:w="1526" w:type="dxa"/>
            <w:vMerge w:val="restart"/>
          </w:tcPr>
          <w:p w14:paraId="33C3993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</w:tc>
        <w:tc>
          <w:tcPr>
            <w:tcW w:w="1417" w:type="dxa"/>
          </w:tcPr>
          <w:p w14:paraId="71DA1292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56075656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2,8&gt;</w:t>
            </w:r>
          </w:p>
        </w:tc>
        <w:tc>
          <w:tcPr>
            <w:tcW w:w="2268" w:type="dxa"/>
          </w:tcPr>
          <w:p w14:paraId="7287FF46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2,9-3,3</w:t>
            </w:r>
          </w:p>
        </w:tc>
        <w:tc>
          <w:tcPr>
            <w:tcW w:w="2371" w:type="dxa"/>
          </w:tcPr>
          <w:p w14:paraId="66591F0E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3,4&lt;</w:t>
            </w:r>
          </w:p>
        </w:tc>
      </w:tr>
      <w:tr w:rsidR="00BD499D" w:rsidRPr="00BD499D" w14:paraId="547E79E5" w14:textId="77777777" w:rsidTr="000166AC">
        <w:trPr>
          <w:cantSplit/>
        </w:trPr>
        <w:tc>
          <w:tcPr>
            <w:tcW w:w="1526" w:type="dxa"/>
            <w:vMerge/>
          </w:tcPr>
          <w:p w14:paraId="7603D61B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0C39AE4A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1BE016B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3&gt;</w:t>
            </w:r>
          </w:p>
        </w:tc>
        <w:tc>
          <w:tcPr>
            <w:tcW w:w="2268" w:type="dxa"/>
          </w:tcPr>
          <w:p w14:paraId="7ED3348D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3,1-3,3</w:t>
            </w:r>
          </w:p>
        </w:tc>
        <w:tc>
          <w:tcPr>
            <w:tcW w:w="2371" w:type="dxa"/>
          </w:tcPr>
          <w:p w14:paraId="07940488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3,4&lt;</w:t>
            </w:r>
          </w:p>
        </w:tc>
      </w:tr>
      <w:tr w:rsidR="00BD499D" w:rsidRPr="00BD499D" w14:paraId="53500D53" w14:textId="77777777" w:rsidTr="000166AC">
        <w:trPr>
          <w:cantSplit/>
        </w:trPr>
        <w:tc>
          <w:tcPr>
            <w:tcW w:w="1526" w:type="dxa"/>
            <w:vMerge w:val="restart"/>
          </w:tcPr>
          <w:p w14:paraId="131731A4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  <w:p w14:paraId="7BD8262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2E3DCF76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144CBB69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3,1&gt;</w:t>
            </w:r>
          </w:p>
        </w:tc>
        <w:tc>
          <w:tcPr>
            <w:tcW w:w="2268" w:type="dxa"/>
          </w:tcPr>
          <w:p w14:paraId="5EBE60F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3,2-3,6</w:t>
            </w:r>
          </w:p>
        </w:tc>
        <w:tc>
          <w:tcPr>
            <w:tcW w:w="2371" w:type="dxa"/>
          </w:tcPr>
          <w:p w14:paraId="4899E76D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3,7&lt;</w:t>
            </w:r>
          </w:p>
        </w:tc>
      </w:tr>
      <w:tr w:rsidR="00E9001F" w:rsidRPr="00BD499D" w14:paraId="3D214227" w14:textId="77777777" w:rsidTr="000166AC">
        <w:trPr>
          <w:cantSplit/>
        </w:trPr>
        <w:tc>
          <w:tcPr>
            <w:tcW w:w="1526" w:type="dxa"/>
            <w:vMerge/>
          </w:tcPr>
          <w:p w14:paraId="411C02FE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6AAB9BF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548A6C4D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3,3&gt;</w:t>
            </w:r>
          </w:p>
        </w:tc>
        <w:tc>
          <w:tcPr>
            <w:tcW w:w="2268" w:type="dxa"/>
          </w:tcPr>
          <w:p w14:paraId="5D69BA8F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3,4-3,8</w:t>
            </w:r>
          </w:p>
        </w:tc>
        <w:tc>
          <w:tcPr>
            <w:tcW w:w="2371" w:type="dxa"/>
          </w:tcPr>
          <w:p w14:paraId="3C26F211" w14:textId="77777777" w:rsidR="00E9001F" w:rsidRPr="00BD499D" w:rsidRDefault="00E9001F" w:rsidP="000166AC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3,9&lt;</w:t>
            </w:r>
          </w:p>
        </w:tc>
      </w:tr>
    </w:tbl>
    <w:p w14:paraId="3FF3B30D" w14:textId="77777777" w:rsidR="00E9001F" w:rsidRPr="00BD499D" w:rsidRDefault="00E9001F" w:rsidP="00E9001F">
      <w:pPr>
        <w:spacing w:line="360" w:lineRule="auto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</w:pPr>
    </w:p>
    <w:p w14:paraId="0328CE3F" w14:textId="77777777" w:rsidR="008F3100" w:rsidRPr="00BD499D" w:rsidRDefault="00CD181C" w:rsidP="008F3100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За командою 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«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Увага!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»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дитина трохи згинає обидві ноги, нахиляє тулуб уперед і дивиться вперед у напрямку бігу.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командою 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«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 старт!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>»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починає біг.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цей момент включають секундомір, а якщо дитина перетне лінію фінішу, зупиняють його.</w:t>
      </w:r>
    </w:p>
    <w:p w14:paraId="4F7CF62A" w14:textId="77777777" w:rsidR="001B79F6" w:rsidRPr="00BD499D" w:rsidRDefault="001B79F6" w:rsidP="001B79F6">
      <w:pPr>
        <w:keepNext/>
        <w:spacing w:line="360" w:lineRule="auto"/>
        <w:outlineLvl w:val="4"/>
        <w:rPr>
          <w:rFonts w:ascii="Times New Roman" w:eastAsia="Times New Roman" w:hAnsi="Times New Roman"/>
          <w:i/>
          <w:iCs/>
          <w:sz w:val="28"/>
          <w:szCs w:val="24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Обстеження рівня розвитку ходьби проводиться на дистанції 10м (час вираховується секундоміром з точністю до 0,1 c.).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Старт та фініш позначаються лініями.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Кожна дитина виконує ходьбу в середньому темпі двічі, найкращий результат фіксується у протоколі.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Підрахунок часу починається з того моменту, коли дитина починає ходьбу.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Секундомір зупиняють, якщо він перетинає лінію фінішу</w:t>
      </w:r>
      <w:r w:rsidR="00E9001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(табл. 2.7)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07FC9AB5" w14:textId="77777777" w:rsidR="008F3100" w:rsidRPr="00BD499D" w:rsidRDefault="008F3100" w:rsidP="001B79F6">
      <w:pPr>
        <w:keepNext/>
        <w:spacing w:line="360" w:lineRule="auto"/>
        <w:jc w:val="right"/>
        <w:outlineLvl w:val="4"/>
        <w:rPr>
          <w:rFonts w:ascii="Times New Roman" w:eastAsia="Times New Roman" w:hAnsi="Times New Roman"/>
          <w:i/>
          <w:iCs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Таблиц</w:t>
      </w:r>
      <w:r w:rsidR="001B79F6"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2.7</w:t>
      </w:r>
    </w:p>
    <w:p w14:paraId="00C7B606" w14:textId="77777777" w:rsidR="001B79F6" w:rsidRPr="00BD499D" w:rsidRDefault="001B79F6" w:rsidP="008F310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Середні показники ходьби на дистанції 10 м, с</w:t>
      </w:r>
      <w:r w:rsidRPr="00BD49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tbl>
      <w:tblPr>
        <w:tblW w:w="9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2268"/>
        <w:gridCol w:w="2268"/>
        <w:gridCol w:w="2371"/>
      </w:tblGrid>
      <w:tr w:rsidR="00BD499D" w:rsidRPr="00BD499D" w14:paraId="632D27B8" w14:textId="77777777" w:rsidTr="00DA5098">
        <w:trPr>
          <w:cantSplit/>
        </w:trPr>
        <w:tc>
          <w:tcPr>
            <w:tcW w:w="1526" w:type="dxa"/>
            <w:vMerge w:val="restart"/>
          </w:tcPr>
          <w:p w14:paraId="089EB45D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4B79FF65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Вік</w:t>
            </w:r>
          </w:p>
        </w:tc>
        <w:tc>
          <w:tcPr>
            <w:tcW w:w="1417" w:type="dxa"/>
            <w:vMerge w:val="restart"/>
          </w:tcPr>
          <w:p w14:paraId="2247A018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  <w:p w14:paraId="30D58526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Стать </w:t>
            </w:r>
          </w:p>
        </w:tc>
        <w:tc>
          <w:tcPr>
            <w:tcW w:w="6907" w:type="dxa"/>
            <w:gridSpan w:val="3"/>
          </w:tcPr>
          <w:p w14:paraId="0A61C0C6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 показники ходьби на 10 м</w:t>
            </w:r>
          </w:p>
        </w:tc>
      </w:tr>
      <w:tr w:rsidR="00BD499D" w:rsidRPr="00BD499D" w14:paraId="13C6EA8D" w14:textId="77777777" w:rsidTr="00DA5098">
        <w:trPr>
          <w:cantSplit/>
        </w:trPr>
        <w:tc>
          <w:tcPr>
            <w:tcW w:w="1526" w:type="dxa"/>
            <w:vMerge/>
          </w:tcPr>
          <w:p w14:paraId="5659BC19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4B91E765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3766DF24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Високий рівень</w:t>
            </w:r>
          </w:p>
        </w:tc>
        <w:tc>
          <w:tcPr>
            <w:tcW w:w="2268" w:type="dxa"/>
          </w:tcPr>
          <w:p w14:paraId="008B2C9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Середній рівень</w:t>
            </w:r>
          </w:p>
        </w:tc>
        <w:tc>
          <w:tcPr>
            <w:tcW w:w="2371" w:type="dxa"/>
          </w:tcPr>
          <w:p w14:paraId="76396AE6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Низький рівень</w:t>
            </w:r>
          </w:p>
        </w:tc>
      </w:tr>
      <w:tr w:rsidR="00BD499D" w:rsidRPr="00BD499D" w14:paraId="014F5653" w14:textId="77777777" w:rsidTr="00DA5098">
        <w:trPr>
          <w:cantSplit/>
        </w:trPr>
        <w:tc>
          <w:tcPr>
            <w:tcW w:w="1526" w:type="dxa"/>
            <w:vMerge/>
          </w:tcPr>
          <w:p w14:paraId="5120DEF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14:paraId="75159478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2268" w:type="dxa"/>
          </w:tcPr>
          <w:p w14:paraId="57EDC663" w14:textId="77777777" w:rsidR="001B79F6" w:rsidRPr="00BD499D" w:rsidRDefault="001B79F6" w:rsidP="00E9001F">
            <w:pPr>
              <w:ind w:firstLine="0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Бали :      5</w:t>
            </w:r>
          </w:p>
        </w:tc>
        <w:tc>
          <w:tcPr>
            <w:tcW w:w="2268" w:type="dxa"/>
          </w:tcPr>
          <w:p w14:paraId="57E0BB79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3</w:t>
            </w:r>
          </w:p>
        </w:tc>
        <w:tc>
          <w:tcPr>
            <w:tcW w:w="2371" w:type="dxa"/>
          </w:tcPr>
          <w:p w14:paraId="6385064B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2</w:t>
            </w:r>
          </w:p>
        </w:tc>
      </w:tr>
      <w:tr w:rsidR="00BD499D" w:rsidRPr="00BD499D" w14:paraId="1CA7A3D6" w14:textId="77777777" w:rsidTr="00DA5098">
        <w:trPr>
          <w:cantSplit/>
        </w:trPr>
        <w:tc>
          <w:tcPr>
            <w:tcW w:w="1526" w:type="dxa"/>
            <w:vMerge w:val="restart"/>
          </w:tcPr>
          <w:p w14:paraId="5BAF50EB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 р.</w:t>
            </w:r>
          </w:p>
        </w:tc>
        <w:tc>
          <w:tcPr>
            <w:tcW w:w="1417" w:type="dxa"/>
          </w:tcPr>
          <w:p w14:paraId="6FC02C00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3A64DF2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7,4&gt;</w:t>
            </w:r>
          </w:p>
        </w:tc>
        <w:tc>
          <w:tcPr>
            <w:tcW w:w="2268" w:type="dxa"/>
          </w:tcPr>
          <w:p w14:paraId="4AD0DAD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7,5-7,8</w:t>
            </w:r>
          </w:p>
        </w:tc>
        <w:tc>
          <w:tcPr>
            <w:tcW w:w="2371" w:type="dxa"/>
          </w:tcPr>
          <w:p w14:paraId="496757F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7,9&lt;</w:t>
            </w:r>
          </w:p>
        </w:tc>
      </w:tr>
      <w:tr w:rsidR="00BD499D" w:rsidRPr="00BD499D" w14:paraId="795C9396" w14:textId="77777777" w:rsidTr="00DA5098">
        <w:trPr>
          <w:cantSplit/>
        </w:trPr>
        <w:tc>
          <w:tcPr>
            <w:tcW w:w="1526" w:type="dxa"/>
            <w:vMerge/>
          </w:tcPr>
          <w:p w14:paraId="6645062E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010B10D2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2090F04E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7,7&gt;</w:t>
            </w:r>
          </w:p>
        </w:tc>
        <w:tc>
          <w:tcPr>
            <w:tcW w:w="2268" w:type="dxa"/>
          </w:tcPr>
          <w:p w14:paraId="735F93A9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7,8-8,1</w:t>
            </w:r>
          </w:p>
        </w:tc>
        <w:tc>
          <w:tcPr>
            <w:tcW w:w="2371" w:type="dxa"/>
          </w:tcPr>
          <w:p w14:paraId="34B0AFF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8,2&lt;</w:t>
            </w:r>
          </w:p>
        </w:tc>
      </w:tr>
      <w:tr w:rsidR="00BD499D" w:rsidRPr="00BD499D" w14:paraId="1A7145C5" w14:textId="77777777" w:rsidTr="00DA5098">
        <w:trPr>
          <w:cantSplit/>
        </w:trPr>
        <w:tc>
          <w:tcPr>
            <w:tcW w:w="1526" w:type="dxa"/>
            <w:vMerge w:val="restart"/>
          </w:tcPr>
          <w:p w14:paraId="6F96EC68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4р.</w:t>
            </w:r>
          </w:p>
          <w:p w14:paraId="0BF848F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4F1511D0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765934B9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7,1&gt;</w:t>
            </w:r>
          </w:p>
        </w:tc>
        <w:tc>
          <w:tcPr>
            <w:tcW w:w="2268" w:type="dxa"/>
          </w:tcPr>
          <w:p w14:paraId="57488714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7,2-7,5</w:t>
            </w:r>
          </w:p>
        </w:tc>
        <w:tc>
          <w:tcPr>
            <w:tcW w:w="2371" w:type="dxa"/>
          </w:tcPr>
          <w:p w14:paraId="1472FD6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7,6&lt;</w:t>
            </w:r>
          </w:p>
        </w:tc>
      </w:tr>
      <w:tr w:rsidR="00BD499D" w:rsidRPr="00BD499D" w14:paraId="76F388A0" w14:textId="77777777" w:rsidTr="00DA5098">
        <w:trPr>
          <w:cantSplit/>
        </w:trPr>
        <w:tc>
          <w:tcPr>
            <w:tcW w:w="1526" w:type="dxa"/>
            <w:vMerge/>
          </w:tcPr>
          <w:p w14:paraId="068E641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1FA3ACAA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6523C076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7,3&gt;</w:t>
            </w:r>
          </w:p>
        </w:tc>
        <w:tc>
          <w:tcPr>
            <w:tcW w:w="2268" w:type="dxa"/>
          </w:tcPr>
          <w:p w14:paraId="279B4C6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7,4-7,8</w:t>
            </w:r>
          </w:p>
        </w:tc>
        <w:tc>
          <w:tcPr>
            <w:tcW w:w="2371" w:type="dxa"/>
          </w:tcPr>
          <w:p w14:paraId="0BCDF318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7,9&lt;</w:t>
            </w:r>
          </w:p>
        </w:tc>
      </w:tr>
      <w:tr w:rsidR="00BD499D" w:rsidRPr="00BD499D" w14:paraId="41AE59EC" w14:textId="77777777" w:rsidTr="00DA5098">
        <w:trPr>
          <w:cantSplit/>
        </w:trPr>
        <w:tc>
          <w:tcPr>
            <w:tcW w:w="1526" w:type="dxa"/>
            <w:vMerge w:val="restart"/>
          </w:tcPr>
          <w:p w14:paraId="77CD691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</w:tc>
        <w:tc>
          <w:tcPr>
            <w:tcW w:w="1417" w:type="dxa"/>
          </w:tcPr>
          <w:p w14:paraId="1E44B6A0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4D1EDEEF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6,8&gt;</w:t>
            </w:r>
          </w:p>
        </w:tc>
        <w:tc>
          <w:tcPr>
            <w:tcW w:w="2268" w:type="dxa"/>
          </w:tcPr>
          <w:p w14:paraId="345B434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6,9-7,2</w:t>
            </w:r>
          </w:p>
        </w:tc>
        <w:tc>
          <w:tcPr>
            <w:tcW w:w="2371" w:type="dxa"/>
          </w:tcPr>
          <w:p w14:paraId="2C2FD295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7,3&lt;</w:t>
            </w:r>
          </w:p>
        </w:tc>
      </w:tr>
      <w:tr w:rsidR="00BD499D" w:rsidRPr="00BD499D" w14:paraId="7FAD4186" w14:textId="77777777" w:rsidTr="00DA5098">
        <w:trPr>
          <w:cantSplit/>
        </w:trPr>
        <w:tc>
          <w:tcPr>
            <w:tcW w:w="1526" w:type="dxa"/>
            <w:vMerge/>
          </w:tcPr>
          <w:p w14:paraId="58BC8AA0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541EF870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432DB222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7,1&gt;</w:t>
            </w:r>
          </w:p>
        </w:tc>
        <w:tc>
          <w:tcPr>
            <w:tcW w:w="2268" w:type="dxa"/>
          </w:tcPr>
          <w:p w14:paraId="4B17AD33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7,2-7,5</w:t>
            </w:r>
          </w:p>
        </w:tc>
        <w:tc>
          <w:tcPr>
            <w:tcW w:w="2371" w:type="dxa"/>
          </w:tcPr>
          <w:p w14:paraId="665C581D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7,6&lt;</w:t>
            </w:r>
          </w:p>
        </w:tc>
      </w:tr>
      <w:tr w:rsidR="00BD499D" w:rsidRPr="00BD499D" w14:paraId="358A436D" w14:textId="77777777" w:rsidTr="00DA5098">
        <w:trPr>
          <w:cantSplit/>
        </w:trPr>
        <w:tc>
          <w:tcPr>
            <w:tcW w:w="1526" w:type="dxa"/>
            <w:vMerge w:val="restart"/>
          </w:tcPr>
          <w:p w14:paraId="34B7AE96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5 р.</w:t>
            </w:r>
          </w:p>
          <w:p w14:paraId="05B1828B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6 міс.</w:t>
            </w:r>
          </w:p>
        </w:tc>
        <w:tc>
          <w:tcPr>
            <w:tcW w:w="1417" w:type="dxa"/>
          </w:tcPr>
          <w:p w14:paraId="05E9BE0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</w:t>
            </w:r>
          </w:p>
        </w:tc>
        <w:tc>
          <w:tcPr>
            <w:tcW w:w="2268" w:type="dxa"/>
          </w:tcPr>
          <w:p w14:paraId="732AE5FB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6,4&gt;</w:t>
            </w:r>
          </w:p>
        </w:tc>
        <w:tc>
          <w:tcPr>
            <w:tcW w:w="2268" w:type="dxa"/>
          </w:tcPr>
          <w:p w14:paraId="4FC5C22C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6,5-6,9</w:t>
            </w:r>
          </w:p>
        </w:tc>
        <w:tc>
          <w:tcPr>
            <w:tcW w:w="2371" w:type="dxa"/>
          </w:tcPr>
          <w:p w14:paraId="70B6F2B7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7&lt;</w:t>
            </w:r>
          </w:p>
        </w:tc>
      </w:tr>
      <w:tr w:rsidR="001B79F6" w:rsidRPr="00BD499D" w14:paraId="4AA64D87" w14:textId="77777777" w:rsidTr="00DA5098">
        <w:trPr>
          <w:cantSplit/>
        </w:trPr>
        <w:tc>
          <w:tcPr>
            <w:tcW w:w="1526" w:type="dxa"/>
            <w:vMerge/>
          </w:tcPr>
          <w:p w14:paraId="14498AA3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417" w:type="dxa"/>
          </w:tcPr>
          <w:p w14:paraId="6458411D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Д</w:t>
            </w:r>
          </w:p>
        </w:tc>
        <w:tc>
          <w:tcPr>
            <w:tcW w:w="2268" w:type="dxa"/>
          </w:tcPr>
          <w:p w14:paraId="28C6F4B1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6,7&gt;</w:t>
            </w:r>
          </w:p>
        </w:tc>
        <w:tc>
          <w:tcPr>
            <w:tcW w:w="2268" w:type="dxa"/>
          </w:tcPr>
          <w:p w14:paraId="73A5E724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6,8-7,2</w:t>
            </w:r>
          </w:p>
        </w:tc>
        <w:tc>
          <w:tcPr>
            <w:tcW w:w="2371" w:type="dxa"/>
          </w:tcPr>
          <w:p w14:paraId="3EA13CCD" w14:textId="77777777" w:rsidR="001B79F6" w:rsidRPr="00BD499D" w:rsidRDefault="001B79F6" w:rsidP="00E9001F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4"/>
                <w:lang w:eastAsia="ru-RU"/>
              </w:rPr>
              <w:t>7,3&lt;</w:t>
            </w:r>
          </w:p>
        </w:tc>
      </w:tr>
    </w:tbl>
    <w:p w14:paraId="68F911B3" w14:textId="77777777" w:rsidR="001B79F6" w:rsidRPr="00BD499D" w:rsidRDefault="001B79F6" w:rsidP="008F310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629022E" w14:textId="77777777" w:rsidR="00EF26A8" w:rsidRPr="00BD499D" w:rsidRDefault="00EF26A8" w:rsidP="00EF26A8">
      <w:pPr>
        <w:pStyle w:val="af5"/>
        <w:rPr>
          <w:color w:val="auto"/>
        </w:rPr>
      </w:pPr>
      <w:r w:rsidRPr="00BD499D">
        <w:rPr>
          <w:b/>
          <w:color w:val="auto"/>
        </w:rPr>
        <w:t xml:space="preserve">2.1.5. Методи математичної статистики. </w:t>
      </w:r>
      <w:r w:rsidR="001B79F6" w:rsidRPr="00BD499D">
        <w:rPr>
          <w:rStyle w:val="rynqvb"/>
          <w:color w:val="auto"/>
        </w:rPr>
        <w:t>Методи математичної статистики використовують для кількісного аналізу отриманого матеріалу та обробки даних експерименту.</w:t>
      </w:r>
      <w:r w:rsidR="001B79F6" w:rsidRPr="00BD499D">
        <w:rPr>
          <w:rStyle w:val="hwtze"/>
          <w:color w:val="auto"/>
        </w:rPr>
        <w:t xml:space="preserve"> </w:t>
      </w:r>
      <w:r w:rsidR="001B79F6" w:rsidRPr="00BD499D">
        <w:rPr>
          <w:rStyle w:val="rynqvb"/>
          <w:color w:val="auto"/>
        </w:rPr>
        <w:t>Вони допомагають встановити якісну залежність між вивченими явищами, оцінити результати експерименту, підвищують надійність висновків, є фактологічною основою теоретичних узагальнень.</w:t>
      </w:r>
    </w:p>
    <w:p w14:paraId="5E4565BE" w14:textId="58C62374" w:rsidR="00EF26A8" w:rsidRPr="00BD499D" w:rsidRDefault="001B79F6" w:rsidP="00EF26A8">
      <w:pPr>
        <w:pStyle w:val="af5"/>
        <w:rPr>
          <w:rStyle w:val="rynqvb"/>
          <w:color w:val="auto"/>
        </w:rPr>
      </w:pPr>
      <w:r w:rsidRPr="00BD499D">
        <w:rPr>
          <w:rStyle w:val="rynqvb"/>
          <w:color w:val="auto"/>
        </w:rPr>
        <w:t>Статистичні методи застосовують при обробці значного масиву даних для визначення середніх величин одержаних показників шляхом підрахунків за відповідними формулами, довідковими таблицями.</w:t>
      </w:r>
      <w:r w:rsidRPr="00BD499D">
        <w:rPr>
          <w:rStyle w:val="hwtze"/>
          <w:color w:val="auto"/>
        </w:rPr>
        <w:t xml:space="preserve"> </w:t>
      </w:r>
      <w:r w:rsidRPr="00BD499D">
        <w:rPr>
          <w:rStyle w:val="rynqvb"/>
          <w:color w:val="auto"/>
        </w:rPr>
        <w:t xml:space="preserve">Результатам </w:t>
      </w:r>
      <w:r w:rsidRPr="00BD499D">
        <w:rPr>
          <w:rStyle w:val="rynqvb"/>
          <w:color w:val="auto"/>
        </w:rPr>
        <w:lastRenderedPageBreak/>
        <w:t>дослідження надають форми графіків, таблиць</w:t>
      </w:r>
      <w:r w:rsidR="00A16195" w:rsidRPr="00BD499D">
        <w:rPr>
          <w:rStyle w:val="rynqvb"/>
          <w:color w:val="auto"/>
        </w:rPr>
        <w:t xml:space="preserve"> </w:t>
      </w:r>
      <w:r w:rsidR="00A16195" w:rsidRPr="007925CE">
        <w:rPr>
          <w:rStyle w:val="rynqvb"/>
          <w:color w:val="auto"/>
          <w:lang w:val="ru-RU"/>
        </w:rPr>
        <w:t>[22]</w:t>
      </w:r>
      <w:r w:rsidRPr="00BD499D">
        <w:rPr>
          <w:rStyle w:val="rynqvb"/>
          <w:color w:val="auto"/>
        </w:rPr>
        <w:t>.</w:t>
      </w:r>
    </w:p>
    <w:p w14:paraId="275D0B5B" w14:textId="77777777" w:rsidR="001B79F6" w:rsidRPr="00BD499D" w:rsidRDefault="001B79F6" w:rsidP="00EF26A8">
      <w:pPr>
        <w:pStyle w:val="af5"/>
        <w:rPr>
          <w:color w:val="auto"/>
        </w:rPr>
      </w:pPr>
      <w:r w:rsidRPr="00BD499D">
        <w:rPr>
          <w:color w:val="auto"/>
          <w:szCs w:val="28"/>
        </w:rPr>
        <w:t>Обробка результатів досліджень здійснювалась на персональному комп'ютері за допомогою стандартних програм електронних таблиць «Excel» (Microsoft, США) з в</w:t>
      </w:r>
      <w:r w:rsidRPr="00BD499D">
        <w:rPr>
          <w:rStyle w:val="rynqvb"/>
          <w:rFonts w:cs="Times New Roman"/>
          <w:color w:val="auto"/>
          <w:szCs w:val="28"/>
        </w:rPr>
        <w:t xml:space="preserve">икористанням </w:t>
      </w:r>
      <w:r w:rsidR="00DA5098" w:rsidRPr="00BD499D">
        <w:rPr>
          <w:rStyle w:val="rynqvb"/>
          <w:rFonts w:cs="Times New Roman"/>
          <w:color w:val="auto"/>
          <w:szCs w:val="28"/>
        </w:rPr>
        <w:t>критеріїв Стьюдента та Ван дер Вардена (</w:t>
      </w:r>
      <w:r w:rsidR="00DA5098" w:rsidRPr="00BD499D">
        <w:rPr>
          <w:rStyle w:val="rynqvb"/>
          <w:color w:val="auto"/>
        </w:rPr>
        <w:t>для залежних вибірок</w:t>
      </w:r>
      <w:r w:rsidR="00DA5098" w:rsidRPr="00BD499D">
        <w:rPr>
          <w:rStyle w:val="rynqvb"/>
          <w:rFonts w:cs="Times New Roman"/>
          <w:color w:val="auto"/>
          <w:szCs w:val="28"/>
        </w:rPr>
        <w:t>)</w:t>
      </w:r>
      <w:r w:rsidRPr="00BD499D">
        <w:rPr>
          <w:rStyle w:val="rynqvb"/>
          <w:rFonts w:cs="Times New Roman"/>
          <w:color w:val="auto"/>
          <w:szCs w:val="28"/>
        </w:rPr>
        <w:t xml:space="preserve">. </w:t>
      </w:r>
    </w:p>
    <w:p w14:paraId="37897A06" w14:textId="77777777" w:rsidR="00EF26A8" w:rsidRPr="00BD499D" w:rsidRDefault="00EF26A8" w:rsidP="00EF26A8">
      <w:pPr>
        <w:pStyle w:val="af5"/>
        <w:rPr>
          <w:color w:val="auto"/>
        </w:rPr>
      </w:pPr>
    </w:p>
    <w:p w14:paraId="301B1B76" w14:textId="77777777" w:rsidR="00EF26A8" w:rsidRPr="00BD499D" w:rsidRDefault="00EF26A8" w:rsidP="00DA5098">
      <w:pPr>
        <w:pStyle w:val="2"/>
        <w:spacing w:before="0" w:line="360" w:lineRule="auto"/>
        <w:ind w:left="709" w:hanging="709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4" w:name="_Toc419176067"/>
      <w:r w:rsidRPr="00BD499D">
        <w:rPr>
          <w:rFonts w:ascii="Times New Roman" w:eastAsia="Times New Roman" w:hAnsi="Times New Roman" w:cs="Times New Roman"/>
          <w:color w:val="auto"/>
          <w:sz w:val="28"/>
          <w:szCs w:val="28"/>
        </w:rPr>
        <w:t>2.2. Організація дослідження</w:t>
      </w:r>
      <w:bookmarkEnd w:id="4"/>
    </w:p>
    <w:p w14:paraId="1AF94B32" w14:textId="1D06DCAC" w:rsidR="00EF26A8" w:rsidRPr="00BD499D" w:rsidRDefault="00EF26A8" w:rsidP="00DA5098">
      <w:pPr>
        <w:pStyle w:val="41"/>
        <w:shd w:val="clear" w:color="auto" w:fill="auto"/>
        <w:spacing w:line="360" w:lineRule="auto"/>
        <w:ind w:left="20" w:right="40" w:firstLine="70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Дослідження проводилось </w:t>
      </w:r>
      <w:bookmarkStart w:id="5" w:name="_Hlk184470403"/>
      <w:r w:rsidRPr="00BD499D">
        <w:rPr>
          <w:sz w:val="28"/>
          <w:szCs w:val="28"/>
          <w:lang w:val="uk-UA"/>
        </w:rPr>
        <w:t xml:space="preserve">в </w:t>
      </w:r>
      <w:r w:rsidR="00DA5098" w:rsidRPr="00BD499D">
        <w:rPr>
          <w:lang w:val="uk-UA"/>
        </w:rPr>
        <w:t>дитячому садку Huangting, місто Цзінань, провінція Шаньдун</w:t>
      </w:r>
      <w:bookmarkEnd w:id="5"/>
      <w:r w:rsidR="00DA5098" w:rsidRPr="00BD499D">
        <w:rPr>
          <w:sz w:val="28"/>
          <w:szCs w:val="28"/>
          <w:lang w:val="uk-UA"/>
        </w:rPr>
        <w:t xml:space="preserve"> </w:t>
      </w:r>
      <w:r w:rsidR="00CA54F1" w:rsidRPr="00BD499D">
        <w:rPr>
          <w:sz w:val="28"/>
          <w:szCs w:val="28"/>
          <w:lang w:val="uk-UA"/>
        </w:rPr>
        <w:t>(</w:t>
      </w:r>
      <w:r w:rsidR="00DA5098" w:rsidRPr="00BD499D">
        <w:rPr>
          <w:sz w:val="28"/>
          <w:szCs w:val="28"/>
          <w:lang w:val="uk-UA"/>
        </w:rPr>
        <w:t>Китайської народної республіки</w:t>
      </w:r>
      <w:r w:rsidR="00CA54F1" w:rsidRPr="00BD499D">
        <w:rPr>
          <w:sz w:val="28"/>
          <w:szCs w:val="28"/>
          <w:lang w:val="uk-UA"/>
        </w:rPr>
        <w:t>).</w:t>
      </w:r>
      <w:r w:rsidRPr="00BD499D">
        <w:rPr>
          <w:sz w:val="28"/>
          <w:szCs w:val="28"/>
          <w:lang w:val="uk-UA"/>
        </w:rPr>
        <w:t xml:space="preserve"> У проведенні </w:t>
      </w:r>
      <w:r w:rsidR="00CA54F1" w:rsidRPr="00BD499D">
        <w:rPr>
          <w:sz w:val="28"/>
          <w:szCs w:val="28"/>
          <w:lang w:val="uk-UA"/>
        </w:rPr>
        <w:t>педагогічного спостереження</w:t>
      </w:r>
      <w:r w:rsidRPr="00BD499D">
        <w:rPr>
          <w:sz w:val="28"/>
          <w:szCs w:val="28"/>
          <w:lang w:val="uk-UA"/>
        </w:rPr>
        <w:t xml:space="preserve"> взяли участь загальною кількістю </w:t>
      </w:r>
      <w:r w:rsidR="00DA5098" w:rsidRPr="00BD499D">
        <w:rPr>
          <w:sz w:val="28"/>
          <w:szCs w:val="28"/>
          <w:lang w:val="uk-UA"/>
        </w:rPr>
        <w:t>15</w:t>
      </w:r>
      <w:r w:rsidRPr="00BD499D">
        <w:rPr>
          <w:sz w:val="28"/>
          <w:szCs w:val="28"/>
          <w:lang w:val="uk-UA"/>
        </w:rPr>
        <w:t xml:space="preserve"> дітей</w:t>
      </w:r>
      <w:r w:rsidR="003F2BDA" w:rsidRPr="00BD499D">
        <w:rPr>
          <w:sz w:val="28"/>
          <w:szCs w:val="28"/>
          <w:lang w:val="uk-UA"/>
        </w:rPr>
        <w:t xml:space="preserve"> у віці від 4 років до 5 років 6 місяців</w:t>
      </w:r>
      <w:r w:rsidRPr="00BD499D">
        <w:rPr>
          <w:sz w:val="28"/>
          <w:szCs w:val="28"/>
          <w:lang w:val="uk-UA"/>
        </w:rPr>
        <w:t>.</w:t>
      </w:r>
    </w:p>
    <w:p w14:paraId="2276F740" w14:textId="06769C83" w:rsidR="00EF26A8" w:rsidRPr="00BD499D" w:rsidRDefault="00EF26A8" w:rsidP="00DA5098">
      <w:pPr>
        <w:autoSpaceDE w:val="0"/>
        <w:autoSpaceDN w:val="0"/>
        <w:adjustRightInd w:val="0"/>
        <w:spacing w:line="360" w:lineRule="auto"/>
        <w:rPr>
          <w:rFonts w:ascii="Times New Roman CYR" w:eastAsia="Calibri" w:hAnsi="Times New Roman CYR" w:cs="Times New Roman CYR"/>
          <w:sz w:val="28"/>
          <w:szCs w:val="28"/>
        </w:rPr>
      </w:pPr>
      <w:r w:rsidRPr="00BD499D">
        <w:rPr>
          <w:rFonts w:ascii="Times New Roman CYR" w:eastAsia="Calibri" w:hAnsi="Times New Roman CYR" w:cs="Times New Roman CYR"/>
          <w:sz w:val="28"/>
          <w:szCs w:val="28"/>
        </w:rPr>
        <w:t>Перший етап був присвячений аналізу стану проблеми (вивчення літератури, узагальнення досвіду практичної роботи, формування стратегії та програми наукових досліджень)</w:t>
      </w:r>
      <w:r w:rsidR="00D61014"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="00D61014" w:rsidRPr="00BD499D">
        <w:rPr>
          <w:rStyle w:val="rynqvb"/>
          <w:rFonts w:ascii="Times New Roman" w:hAnsi="Times New Roman" w:cs="Times New Roman"/>
          <w:sz w:val="28"/>
          <w:szCs w:val="28"/>
        </w:rPr>
        <w:t>щодо особливостей організації та впливу використання рухливих ігор  в заняттях фізичним вихованням з дітьми дошкільного віку</w:t>
      </w:r>
      <w:r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.   </w:t>
      </w:r>
    </w:p>
    <w:p w14:paraId="48F80846" w14:textId="77777777" w:rsidR="00EF26A8" w:rsidRPr="00BD499D" w:rsidRDefault="00EF26A8" w:rsidP="00DA5098">
      <w:pPr>
        <w:autoSpaceDE w:val="0"/>
        <w:autoSpaceDN w:val="0"/>
        <w:adjustRightInd w:val="0"/>
        <w:spacing w:line="360" w:lineRule="auto"/>
        <w:rPr>
          <w:rFonts w:ascii="Times New Roman CYR" w:eastAsia="Calibri" w:hAnsi="Times New Roman CYR" w:cs="Times New Roman CYR"/>
          <w:sz w:val="28"/>
          <w:szCs w:val="28"/>
        </w:rPr>
      </w:pPr>
      <w:r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Другий етап - підготовка науково-технічного обладнання, відпрацювання методик досліджень. Комплексне тестування дітей дошкільного віку. </w:t>
      </w:r>
    </w:p>
    <w:p w14:paraId="6E623DD8" w14:textId="672A0846" w:rsidR="00DA5098" w:rsidRPr="00BD499D" w:rsidRDefault="00EF26A8" w:rsidP="00DA5098">
      <w:pPr>
        <w:spacing w:line="360" w:lineRule="auto"/>
        <w:rPr>
          <w:rFonts w:ascii="Times New Roman CYR" w:eastAsia="Calibri" w:hAnsi="Times New Roman CYR" w:cs="Times New Roman CYR"/>
          <w:sz w:val="28"/>
          <w:szCs w:val="28"/>
        </w:rPr>
      </w:pPr>
      <w:r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Третій етап – аналіз впливу </w:t>
      </w:r>
      <w:r w:rsidR="00D61014"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рухливих ігор </w:t>
      </w:r>
      <w:r w:rsidR="00150CD3"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на організм дітей дошкільного віку </w:t>
      </w:r>
      <w:r w:rsidR="00D61014"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в процесі фізичного виховання у мовах </w:t>
      </w:r>
      <w:r w:rsidR="00150CD3" w:rsidRPr="00BD499D">
        <w:rPr>
          <w:rFonts w:ascii="Times New Roman CYR" w:eastAsia="Calibri" w:hAnsi="Times New Roman CYR" w:cs="Times New Roman CYR"/>
          <w:sz w:val="28"/>
          <w:szCs w:val="28"/>
        </w:rPr>
        <w:t>дитячого саду</w:t>
      </w:r>
      <w:r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. Оформлення </w:t>
      </w:r>
      <w:r w:rsidR="00150CD3" w:rsidRPr="00BD499D">
        <w:rPr>
          <w:rFonts w:ascii="Times New Roman CYR" w:eastAsia="Calibri" w:hAnsi="Times New Roman CYR" w:cs="Times New Roman CYR"/>
          <w:sz w:val="28"/>
          <w:szCs w:val="28"/>
        </w:rPr>
        <w:t>кваліфікаційної</w:t>
      </w:r>
      <w:r w:rsidRPr="00BD499D">
        <w:rPr>
          <w:rFonts w:ascii="Times New Roman CYR" w:eastAsia="Calibri" w:hAnsi="Times New Roman CYR" w:cs="Times New Roman CYR"/>
          <w:sz w:val="28"/>
          <w:szCs w:val="28"/>
        </w:rPr>
        <w:t xml:space="preserve"> роботи, підготовка до захисту. </w:t>
      </w:r>
    </w:p>
    <w:p w14:paraId="49EB6E32" w14:textId="77777777" w:rsidR="00DA5098" w:rsidRPr="00BD499D" w:rsidRDefault="00DA5098" w:rsidP="00DA5098">
      <w:pPr>
        <w:spacing w:line="360" w:lineRule="auto"/>
        <w:rPr>
          <w:rFonts w:ascii="Times New Roman CYR" w:eastAsia="Calibri" w:hAnsi="Times New Roman CYR" w:cs="Times New Roman CYR"/>
          <w:sz w:val="28"/>
          <w:szCs w:val="28"/>
        </w:rPr>
      </w:pPr>
    </w:p>
    <w:p w14:paraId="67EF4F33" w14:textId="77777777" w:rsidR="00DA5098" w:rsidRPr="00BD499D" w:rsidRDefault="00DA5098" w:rsidP="00DA5098">
      <w:pPr>
        <w:spacing w:line="360" w:lineRule="auto"/>
        <w:ind w:left="284" w:firstLine="709"/>
        <w:rPr>
          <w:rFonts w:ascii="Times New Roman" w:hAnsi="Times New Roman"/>
          <w:b/>
          <w:sz w:val="28"/>
          <w:szCs w:val="28"/>
        </w:rPr>
      </w:pPr>
    </w:p>
    <w:p w14:paraId="62BE4BF7" w14:textId="77777777" w:rsidR="00DA5098" w:rsidRPr="00BD499D" w:rsidRDefault="00DA5098" w:rsidP="00DA5098">
      <w:pPr>
        <w:spacing w:line="360" w:lineRule="auto"/>
        <w:rPr>
          <w:rFonts w:ascii="Times New Roman CYR" w:eastAsia="Calibri" w:hAnsi="Times New Roman CYR" w:cs="Times New Roman CYR"/>
          <w:sz w:val="28"/>
          <w:szCs w:val="28"/>
        </w:rPr>
      </w:pPr>
    </w:p>
    <w:p w14:paraId="397526E9" w14:textId="77777777" w:rsidR="00EF26A8" w:rsidRPr="00BD499D" w:rsidRDefault="00EF26A8" w:rsidP="00DA5098">
      <w:pPr>
        <w:spacing w:line="360" w:lineRule="auto"/>
        <w:rPr>
          <w:rFonts w:ascii="Times New Roman" w:eastAsia="Times New Roman" w:hAnsi="Times New Roman"/>
          <w:b/>
          <w:snapToGrid w:val="0"/>
          <w:sz w:val="28"/>
          <w:szCs w:val="20"/>
          <w:lang w:eastAsia="ru-RU"/>
        </w:rPr>
      </w:pPr>
      <w:r w:rsidRPr="00BD499D">
        <w:rPr>
          <w:rFonts w:ascii="Calibri" w:eastAsia="Calibri" w:hAnsi="Calibri" w:cs="Times New Roman"/>
        </w:rPr>
        <w:br w:type="page"/>
      </w:r>
    </w:p>
    <w:p w14:paraId="5E628CDD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sz w:val="28"/>
          <w:szCs w:val="28"/>
        </w:rPr>
      </w:pPr>
      <w:r w:rsidRPr="00BD499D">
        <w:rPr>
          <w:rFonts w:ascii="Times New Roman" w:hAnsi="Times New Roman"/>
          <w:b/>
          <w:sz w:val="28"/>
          <w:szCs w:val="28"/>
        </w:rPr>
        <w:lastRenderedPageBreak/>
        <w:t>Р</w:t>
      </w:r>
      <w:r w:rsidR="00C13423" w:rsidRPr="00BD499D">
        <w:rPr>
          <w:rFonts w:ascii="Times New Roman" w:hAnsi="Times New Roman"/>
          <w:b/>
          <w:sz w:val="28"/>
          <w:szCs w:val="28"/>
        </w:rPr>
        <w:t>О</w:t>
      </w:r>
      <w:r w:rsidRPr="00BD499D">
        <w:rPr>
          <w:rFonts w:ascii="Times New Roman" w:hAnsi="Times New Roman"/>
          <w:b/>
          <w:sz w:val="28"/>
          <w:szCs w:val="28"/>
        </w:rPr>
        <w:t>ЗД</w:t>
      </w:r>
      <w:r w:rsidR="00C13423" w:rsidRPr="00BD499D">
        <w:rPr>
          <w:rFonts w:ascii="Times New Roman" w:hAnsi="Times New Roman"/>
          <w:b/>
          <w:sz w:val="28"/>
          <w:szCs w:val="28"/>
        </w:rPr>
        <w:t>І</w:t>
      </w:r>
      <w:r w:rsidRPr="00BD499D">
        <w:rPr>
          <w:rFonts w:ascii="Times New Roman" w:hAnsi="Times New Roman"/>
          <w:b/>
          <w:sz w:val="28"/>
          <w:szCs w:val="28"/>
        </w:rPr>
        <w:t>Л 3</w:t>
      </w:r>
    </w:p>
    <w:p w14:paraId="05C2DA6C" w14:textId="77777777" w:rsidR="008F3100" w:rsidRPr="00BD499D" w:rsidRDefault="008F3100" w:rsidP="008F3100">
      <w:pPr>
        <w:spacing w:line="360" w:lineRule="auto"/>
        <w:ind w:left="284"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BD499D">
        <w:rPr>
          <w:rFonts w:ascii="Times New Roman" w:hAnsi="Times New Roman"/>
          <w:b/>
          <w:bCs/>
          <w:sz w:val="28"/>
          <w:szCs w:val="28"/>
        </w:rPr>
        <w:t>ОЦ</w:t>
      </w:r>
      <w:r w:rsidR="00C13423" w:rsidRPr="00BD499D">
        <w:rPr>
          <w:rFonts w:ascii="Times New Roman" w:hAnsi="Times New Roman"/>
          <w:b/>
          <w:bCs/>
          <w:sz w:val="28"/>
          <w:szCs w:val="28"/>
        </w:rPr>
        <w:t>І</w:t>
      </w:r>
      <w:r w:rsidRPr="00BD499D">
        <w:rPr>
          <w:rFonts w:ascii="Times New Roman" w:hAnsi="Times New Roman"/>
          <w:b/>
          <w:bCs/>
          <w:sz w:val="28"/>
          <w:szCs w:val="28"/>
        </w:rPr>
        <w:t xml:space="preserve">НКА </w:t>
      </w:r>
      <w:r w:rsidR="00C13423" w:rsidRPr="00BD499D">
        <w:rPr>
          <w:rFonts w:ascii="Times New Roman" w:hAnsi="Times New Roman"/>
          <w:b/>
          <w:bCs/>
          <w:sz w:val="28"/>
          <w:szCs w:val="28"/>
        </w:rPr>
        <w:t>Е</w:t>
      </w:r>
      <w:r w:rsidRPr="00BD499D">
        <w:rPr>
          <w:rFonts w:ascii="Times New Roman" w:hAnsi="Times New Roman"/>
          <w:b/>
          <w:bCs/>
          <w:sz w:val="28"/>
          <w:szCs w:val="28"/>
        </w:rPr>
        <w:t>ФЕКТИВНОСТ</w:t>
      </w:r>
      <w:r w:rsidR="00C13423" w:rsidRPr="00BD499D">
        <w:rPr>
          <w:rFonts w:ascii="Times New Roman" w:hAnsi="Times New Roman"/>
          <w:b/>
          <w:bCs/>
          <w:sz w:val="28"/>
          <w:szCs w:val="28"/>
        </w:rPr>
        <w:t>І</w:t>
      </w:r>
      <w:r w:rsidRPr="00BD499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A5098" w:rsidRPr="00BD499D">
        <w:rPr>
          <w:rFonts w:ascii="Times New Roman" w:hAnsi="Times New Roman"/>
          <w:b/>
          <w:bCs/>
          <w:sz w:val="28"/>
          <w:szCs w:val="28"/>
        </w:rPr>
        <w:t>ЗАНЯТЬ РУХЛИВИМИ ІГРАМИ З ДІТЬМИ 4-5 РОКІВ</w:t>
      </w:r>
      <w:r w:rsidRPr="00BD499D">
        <w:rPr>
          <w:rFonts w:ascii="Times New Roman" w:hAnsi="Times New Roman"/>
          <w:b/>
          <w:bCs/>
          <w:sz w:val="28"/>
          <w:szCs w:val="28"/>
        </w:rPr>
        <w:t xml:space="preserve"> В </w:t>
      </w:r>
      <w:r w:rsidR="00DA5098" w:rsidRPr="00BD499D">
        <w:rPr>
          <w:rFonts w:ascii="Times New Roman" w:hAnsi="Times New Roman"/>
          <w:b/>
          <w:bCs/>
          <w:sz w:val="28"/>
          <w:szCs w:val="28"/>
        </w:rPr>
        <w:t>ДИТЯЧЬОМУ ДОШКІЛЬНОМУ ЗАКЛАДІ</w:t>
      </w:r>
    </w:p>
    <w:p w14:paraId="1F421670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/>
          <w:bCs/>
          <w:sz w:val="28"/>
          <w:szCs w:val="28"/>
        </w:rPr>
      </w:pPr>
    </w:p>
    <w:p w14:paraId="456378D1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/>
          <w:bCs/>
          <w:sz w:val="28"/>
          <w:szCs w:val="28"/>
        </w:rPr>
      </w:pPr>
    </w:p>
    <w:p w14:paraId="141EB143" w14:textId="77777777" w:rsidR="00BF5731" w:rsidRPr="00BD499D" w:rsidRDefault="00BF5731" w:rsidP="008F3100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Відповідно до мети роботи та для вирішення поставлених завдань, здійснювали програма досліджень, що включала вивчення ефективності процесу фізичного виховання дітей </w:t>
      </w:r>
      <w:r w:rsidR="00DA5098" w:rsidRPr="00BD499D">
        <w:rPr>
          <w:rFonts w:ascii="Times New Roman" w:hAnsi="Times New Roman" w:cs="Times New Roman"/>
          <w:sz w:val="28"/>
          <w:szCs w:val="28"/>
        </w:rPr>
        <w:t>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 експерименті брало участь 15 дітей віком від 4 років 5 місяців до 5 років 6 місяців обох статей. </w:t>
      </w:r>
    </w:p>
    <w:p w14:paraId="788307D1" w14:textId="77777777" w:rsidR="00BF5731" w:rsidRPr="00BD499D" w:rsidRDefault="00BF5731" w:rsidP="008F3100">
      <w:pPr>
        <w:spacing w:line="360" w:lineRule="auto"/>
        <w:ind w:left="284" w:firstLine="709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Ефективність процесу використання рухливих ігор оцінювалася за динамікою показників фізичного розвитку, функціонального стану серцево-судинної та дихальної систем, фізичної підготовленості в результаті 6-місячного курсу спостережень</w:t>
      </w:r>
      <w:r w:rsidR="00DA5098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55CFCAC5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</w:p>
    <w:p w14:paraId="1FA2CC7F" w14:textId="77777777" w:rsidR="00454AB3" w:rsidRPr="00BD499D" w:rsidRDefault="00C13423" w:rsidP="00DA5098">
      <w:pPr>
        <w:pStyle w:val="a3"/>
        <w:numPr>
          <w:ilvl w:val="1"/>
          <w:numId w:val="1"/>
        </w:numPr>
        <w:spacing w:line="360" w:lineRule="auto"/>
        <w:ind w:left="0" w:firstLine="709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Характеристика показників фізичного розвитку </w:t>
      </w:r>
      <w:r w:rsidR="00454AB3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дітей дошкільного віку</w:t>
      </w:r>
    </w:p>
    <w:p w14:paraId="438BF150" w14:textId="77777777" w:rsidR="00C13423" w:rsidRPr="00BD499D" w:rsidRDefault="00C13423" w:rsidP="00454AB3">
      <w:pPr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Для визначення рівня фізичного розвитку </w:t>
      </w:r>
      <w:r w:rsidR="00454AB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дітей 4-5 років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використовували показники довжину тіла, масу тіла та </w:t>
      </w:r>
      <w:r w:rsidR="00454AB3" w:rsidRPr="00BD499D">
        <w:rPr>
          <w:rStyle w:val="rynqvb"/>
          <w:rFonts w:ascii="Times New Roman" w:hAnsi="Times New Roman" w:cs="Times New Roman"/>
          <w:sz w:val="28"/>
          <w:szCs w:val="28"/>
        </w:rPr>
        <w:t>окружності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грудної клітки.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Гармонійність фізичного розвитку оцінювали за співвідношенням маси тіла та </w:t>
      </w:r>
      <w:r w:rsidR="00454AB3" w:rsidRPr="00BD499D">
        <w:rPr>
          <w:rStyle w:val="rynqvb"/>
          <w:rFonts w:ascii="Times New Roman" w:hAnsi="Times New Roman" w:cs="Times New Roman"/>
          <w:sz w:val="28"/>
          <w:szCs w:val="28"/>
        </w:rPr>
        <w:t>окружності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грудної клітки </w:t>
      </w:r>
      <w:r w:rsidR="00454AB3" w:rsidRPr="00BD499D">
        <w:rPr>
          <w:rStyle w:val="rynqvb"/>
          <w:rFonts w:ascii="Times New Roman" w:hAnsi="Times New Roman" w:cs="Times New Roman"/>
          <w:sz w:val="28"/>
          <w:szCs w:val="28"/>
        </w:rPr>
        <w:t>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базовим показником довжини тіла.</w:t>
      </w:r>
    </w:p>
    <w:p w14:paraId="6AB56759" w14:textId="77777777" w:rsidR="008F3100" w:rsidRPr="00BD499D" w:rsidRDefault="000F5265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eastAsia="ru-RU"/>
        </w:rPr>
        <w:pict w14:anchorId="113ACEAC">
          <v:group id="_x0000_s1209" style="position:absolute;left:0;text-align:left;margin-left:81pt;margin-top:22.95pt;width:279.15pt;height:131.3pt;z-index:251766784" coordorigin="3413,13330" coordsize="3256,1605">
            <v:rect id="_x0000_s1210" style="position:absolute;left:3413;top:14665;width:495;height:270" filled="f" stroked="f">
              <v:textbox style="mso-next-textbox:#_x0000_s1210" inset="0,0,0,0">
                <w:txbxContent>
                  <w:p w14:paraId="2E7FADDF" w14:textId="77777777" w:rsidR="0036734C" w:rsidRDefault="0036734C" w:rsidP="00D505C3">
                    <w:pPr>
                      <w:ind w:firstLine="0"/>
                    </w:pPr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6,7%</w:t>
                    </w:r>
                  </w:p>
                </w:txbxContent>
              </v:textbox>
            </v:rect>
            <v:group id="_x0000_s1211" style="position:absolute;left:3428;top:13330;width:3241;height:1575" coordorigin="3428,12364" coordsize="3241,1575">
              <v:rect id="_x0000_s1212" style="position:absolute;left:3428;top:12604;width:600;height:270" filled="f" stroked="f">
                <v:textbox style="mso-next-textbox:#_x0000_s1212" inset="0,0,0,0">
                  <w:txbxContent>
                    <w:p w14:paraId="2E7123DF" w14:textId="77777777" w:rsidR="0036734C" w:rsidRDefault="0036734C" w:rsidP="00D505C3">
                      <w:pPr>
                        <w:ind w:firstLine="0"/>
                      </w:pPr>
                      <w:r>
                        <w:rPr>
                          <w:rFonts w:ascii="Arial" w:hAnsi="Arial" w:cs="Arial"/>
                          <w:color w:val="000000"/>
                          <w:sz w:val="18"/>
                          <w:szCs w:val="18"/>
                          <w:lang w:val="en-US"/>
                        </w:rPr>
                        <w:t>33,3%</w:t>
                      </w:r>
                    </w:p>
                  </w:txbxContent>
                </v:textbox>
              </v:rect>
              <v:group id="_x0000_s1213" style="position:absolute;left:3458;top:12364;width:3211;height:1575" coordorigin="3458,12364" coordsize="3211,1575">
                <v:rect id="_x0000_s1214" style="position:absolute;left:6069;top:12709;width:600;height:270" filled="f" stroked="f">
                  <v:textbox style="mso-next-textbox:#_x0000_s1214" inset="0,0,0,0">
                    <w:txbxContent>
                      <w:p w14:paraId="7341318E" w14:textId="77777777" w:rsidR="0036734C" w:rsidRDefault="0036734C" w:rsidP="00D505C3">
                        <w:pPr>
                          <w:ind w:firstLine="0"/>
                        </w:pPr>
                        <w:r>
                          <w:rPr>
                            <w:rFonts w:ascii="Arial" w:hAnsi="Arial" w:cs="Arial"/>
                            <w:color w:val="000000"/>
                            <w:sz w:val="18"/>
                            <w:szCs w:val="18"/>
                            <w:lang w:val="en-US"/>
                          </w:rPr>
                          <w:t>46,7%</w:t>
                        </w:r>
                      </w:p>
                    </w:txbxContent>
                  </v:textbox>
                </v:rect>
                <v:group id="_x0000_s1215" style="position:absolute;left:3458;top:12364;width:3121;height:1575" coordorigin="3458,12364" coordsize="3121,1575">
                  <v:rect id="_x0000_s1216" style="position:absolute;left:4643;top:13429;width:405;height:270" filled="f" stroked="f">
                    <v:textbox style="mso-next-textbox:#_x0000_s1216" inset="0,0,0,0">
                      <w:txbxContent>
                        <w:p w14:paraId="39E1AE03" w14:textId="77777777" w:rsidR="0036734C" w:rsidRPr="00D505C3" w:rsidRDefault="00D505C3" w:rsidP="00D505C3">
                          <w:pPr>
                            <w:ind w:firstLine="0"/>
                            <w:rPr>
                              <w:rFonts w:ascii="Times New Roman" w:hAnsi="Times New Roman" w:cs="Times New Roman"/>
                              <w:sz w:val="14"/>
                              <w:szCs w:val="14"/>
                            </w:rPr>
                          </w:pPr>
                          <w:r w:rsidRPr="00D505C3">
                            <w:rPr>
                              <w:rFonts w:ascii="Times New Roman" w:hAnsi="Times New Roman" w:cs="Times New Roman"/>
                              <w:color w:val="000000"/>
                              <w:sz w:val="14"/>
                              <w:szCs w:val="14"/>
                            </w:rPr>
                            <w:t>В</w:t>
                          </w:r>
                          <w:r w:rsidR="0036734C" w:rsidRPr="00D505C3">
                            <w:rPr>
                              <w:rFonts w:ascii="Times New Roman" w:hAnsi="Times New Roman" w:cs="Times New Roman"/>
                              <w:color w:val="000000"/>
                              <w:sz w:val="14"/>
                              <w:szCs w:val="14"/>
                            </w:rPr>
                            <w:t>исокий</w:t>
                          </w:r>
                        </w:p>
                      </w:txbxContent>
                    </v:textbox>
                  </v:rect>
                  <v:group id="_x0000_s1217" style="position:absolute;left:3458;top:12364;width:3121;height:1575" coordorigin="3458,12364" coordsize="3121,1575">
                    <v:group id="_x0000_s1218" style="position:absolute;left:3728;top:12559;width:2311;height:900" coordorigin="3728,12559" coordsize="2311,900">
                      <v:shape id="_x0000_s1219" style="position:absolute;left:3908;top:12829;width:195;height:450" coordsize="195,450" path="m195,165l165,150r-30,l105,135,90,120,60,105,45,90,30,75,15,60r,-15l,30,,15,,,,285r,15l,315r15,15l15,345r15,15l45,375r15,15l90,405r15,15l135,435r30,l195,450r,-285xe" fillcolor="#4d1a33">
                        <v:path arrowok="t"/>
                      </v:shape>
                      <v:shape id="_x0000_s1220" style="position:absolute;left:4118;top:12829;width:855;height:450" coordsize="855,450" path="m855,l,165,,450,855,285,855,xe" fillcolor="#4d1a33">
                        <v:path arrowok="t"/>
                      </v:shape>
                      <v:group id="_x0000_s1221" style="position:absolute;left:3728;top:12559;width:2311;height:900" coordorigin="3728,12559" coordsize="2311,900">
                        <v:shape id="_x0000_s1222" style="position:absolute;left:5304;top:12829;width:735;height:555" coordsize="735,555" path="m735,r,15l720,30r,15l705,60,690,75,675,90r-15,15l645,120r-30,15l585,150r-30,l525,165r-30,15l465,195r-45,l375,210r-45,15l285,225r-45,15l195,240r-45,15l105,255,45,270,,270,,555r45,l105,540r45,l195,525r45,l285,510r45,l375,495r45,-15l465,480r30,-15l525,450r30,-15l585,435r30,-15l645,405r15,-15l675,375r15,-15l705,345r15,-15l720,315r15,-15l735,285,735,xe" fillcolor="#808066">
                          <v:path arrowok="t"/>
                        </v:shape>
                        <v:shape id="_x0000_s1223" style="position:absolute;left:4853;top:12559;width:1186;height:540" coordsize="1186,540" path="m,l60,r76,l196,r45,l301,r75,l436,15r45,l556,15r45,15l646,30r60,15l751,45r45,15l841,75r60,15l931,90r30,15l1006,120r30,15l1066,150r30,15l1111,180r30,15l1156,210r15,15l1171,240r15,15l1186,270r,15l1171,300r,15l1156,330r-15,15l1126,360r-30,15l1081,390r-30,15l1021,420r-45,15l946,450r-30,15l856,480r-45,l766,495r-60,15l661,510r-45,15l571,525r-75,15l451,540,120,270,,xe" fillcolor="#ffc">
                          <v:path arrowok="t"/>
                        </v:shape>
                        <v:shape id="_x0000_s1224" style="position:absolute;left:3908;top:12559;width:1065;height:435" coordsize="1065,435" path="m195,435l165,420,135,405,105,390,75,375,60,360,30,345r,-15l15,315,,300,,285,,270,,255,,240,15,225,30,210,45,195,60,180,90,165r15,-15l150,135r30,-15l210,105,255,90,300,75r30,l390,60,435,45r45,l540,30r60,l645,15r75,l765,r60,l900,r45,l1065,270,195,435xe" fillcolor="#936">
                          <v:path arrowok="t"/>
                        </v:shape>
                        <v:shape id="_x0000_s1225" style="position:absolute;left:3728;top:13099;width:330;height:360" coordsize="330,360" path="m330,75r-45,l255,60r-45,l165,45r-30,l105,30,60,15r-15,l,,,285r45,15l60,300r45,15l135,330r30,l210,345r45,l285,360r45,l330,75xe" fillcolor="#4d4d80">
                          <v:path arrowok="t"/>
                        </v:shape>
                        <v:shape id="_x0000_s1226" style="position:absolute;left:4073;top:12934;width:525;height:525" coordsize="525,525" path="m525,l,240,,525,525,285,525,xe" fillcolor="#4d4d80">
                          <v:path arrowok="t"/>
                        </v:shape>
                        <v:shape id="_x0000_s1227" style="position:absolute;left:3728;top:12934;width:870;height:240" coordsize="870,240" path="m330,240r-45,l255,225r-45,l165,210r-30,l105,195,60,180r-15,l,165,870,,330,240xe" fillcolor="#99f">
                          <v:path arrowok="t"/>
                        </v:shape>
                        <v:shape id="_x0000_s1228" style="position:absolute;left:4433;top:13069;width:871;height:330" coordsize="871,330" path="m871,30r-60,l766,30,691,45r-60,l571,45r-46,l465,45r-75,l330,30r-45,l225,30r-60,l105,15r-45,l,,,285r60,15l105,300r60,15l225,315r60,l330,315r60,15l465,330r60,l571,330r60,l691,330r75,-15l811,315r60,l871,30xe" fillcolor="#668080">
                          <v:path arrowok="t"/>
                        </v:shape>
                        <v:shape id="_x0000_s1229" style="position:absolute;left:4433;top:12829;width:871;height:285" coordsize="871,285" path="m871,270r-60,l766,270r-75,15l631,285r-60,l525,285r-60,l390,285,330,270r-45,l225,270r-60,l105,255r-45,l,240,540,,871,270xe" fillcolor="#cff">
                          <v:path arrowok="t"/>
                        </v:shape>
                      </v:group>
                    </v:group>
                    <v:rect id="_x0000_s1230" style="position:absolute;left:3458;top:13459;width:405;height:270" filled="f" stroked="f">
                      <v:textbox style="mso-next-textbox:#_x0000_s1230" inset="0,0,0,0">
                        <w:txbxContent>
                          <w:p w14:paraId="491D1FD5" w14:textId="77777777" w:rsidR="0036734C" w:rsidRPr="00D505C3" w:rsidRDefault="0036734C" w:rsidP="00D505C3">
                            <w:pPr>
                              <w:ind w:firstLine="0"/>
                              <w:rPr>
                                <w:sz w:val="14"/>
                                <w:szCs w:val="14"/>
                              </w:rPr>
                            </w:pPr>
                            <w:r w:rsidRPr="00D505C3">
                              <w:rPr>
                                <w:rFonts w:ascii="Times New Roman" w:hAnsi="Times New Roman" w:cs="Times New Roman"/>
                                <w:color w:val="000000"/>
                                <w:sz w:val="14"/>
                                <w:szCs w:val="14"/>
                              </w:rPr>
                              <w:t>Нижче серед</w:t>
                            </w:r>
                            <w:r w:rsidRPr="00D505C3"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>нього</w:t>
                            </w:r>
                          </w:p>
                        </w:txbxContent>
                      </v:textbox>
                    </v:rect>
                    <v:rect id="_x0000_s1231" style="position:absolute;left:3533;top:12364;width:405;height:270" filled="f" stroked="f">
                      <v:textbox style="mso-next-textbox:#_x0000_s1231" inset="0,0,0,0">
                        <w:txbxContent>
                          <w:p w14:paraId="28993B0B" w14:textId="77777777" w:rsidR="0036734C" w:rsidRPr="00D505C3" w:rsidRDefault="00D505C3" w:rsidP="00D505C3">
                            <w:pPr>
                              <w:ind w:firstLine="0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D505C3">
                              <w:rPr>
                                <w:rFonts w:ascii="Times New Roman" w:hAnsi="Times New Roman" w:cs="Times New Roman"/>
                                <w:color w:val="000000"/>
                                <w:sz w:val="14"/>
                                <w:szCs w:val="14"/>
                              </w:rPr>
                              <w:t>С</w:t>
                            </w:r>
                            <w:r w:rsidR="0036734C" w:rsidRPr="00D505C3">
                              <w:rPr>
                                <w:rFonts w:ascii="Times New Roman" w:hAnsi="Times New Roman" w:cs="Times New Roman"/>
                                <w:color w:val="000000"/>
                                <w:sz w:val="14"/>
                                <w:szCs w:val="14"/>
                              </w:rPr>
                              <w:t>ередній</w:t>
                            </w:r>
                          </w:p>
                        </w:txbxContent>
                      </v:textbox>
                    </v:rect>
                    <v:rect id="_x0000_s1232" style="position:absolute;left:6174;top:12469;width:405;height:270" filled="f" stroked="f">
                      <v:textbox style="mso-next-textbox:#_x0000_s1232" inset="0,0,0,0">
                        <w:txbxContent>
                          <w:p w14:paraId="1966393B" w14:textId="77777777" w:rsidR="0036734C" w:rsidRPr="00D505C3" w:rsidRDefault="0036734C" w:rsidP="00D505C3">
                            <w:pPr>
                              <w:ind w:firstLine="0"/>
                              <w:rPr>
                                <w:rFonts w:ascii="Times New Roman" w:hAnsi="Times New Roman" w:cs="Times New Roman"/>
                                <w:sz w:val="14"/>
                                <w:szCs w:val="14"/>
                              </w:rPr>
                            </w:pPr>
                            <w:r w:rsidRPr="00D505C3">
                              <w:rPr>
                                <w:rFonts w:ascii="Times New Roman" w:hAnsi="Times New Roman" w:cs="Times New Roman"/>
                                <w:color w:val="000000"/>
                                <w:sz w:val="14"/>
                                <w:szCs w:val="14"/>
                              </w:rPr>
                              <w:t>Вище середнього</w:t>
                            </w:r>
                          </w:p>
                        </w:txbxContent>
                      </v:textbox>
                    </v:rect>
                    <v:rect id="_x0000_s1233" style="position:absolute;left:4538;top:13669;width:600;height:270" filled="f" stroked="f">
                      <v:textbox style="mso-next-textbox:#_x0000_s1233" inset="0,0,0,0">
                        <w:txbxContent>
                          <w:p w14:paraId="173803E7" w14:textId="77777777" w:rsidR="0036734C" w:rsidRDefault="0036734C" w:rsidP="00D505C3">
                            <w:pPr>
                              <w:ind w:firstLine="0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8"/>
                                <w:szCs w:val="18"/>
                                <w:lang w:val="en-US"/>
                              </w:rPr>
                              <w:t>13,3%</w:t>
                            </w:r>
                          </w:p>
                        </w:txbxContent>
                      </v:textbox>
                    </v:rect>
                  </v:group>
                </v:group>
              </v:group>
            </v:group>
          </v:group>
        </w:pict>
      </w:r>
    </w:p>
    <w:p w14:paraId="4C4AA0A4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</w:p>
    <w:p w14:paraId="66018F37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</w:p>
    <w:p w14:paraId="64E01070" w14:textId="77777777" w:rsidR="007F7581" w:rsidRPr="00BD499D" w:rsidRDefault="007F7581" w:rsidP="00112DE3">
      <w:pPr>
        <w:ind w:firstLine="709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02E38244" w14:textId="77777777" w:rsidR="007F7581" w:rsidRPr="00BD499D" w:rsidRDefault="007F7581" w:rsidP="00112DE3">
      <w:pPr>
        <w:ind w:firstLine="709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6D091B8E" w14:textId="77777777" w:rsidR="007F7581" w:rsidRPr="00BD499D" w:rsidRDefault="007F7581" w:rsidP="00D505C3">
      <w:pPr>
        <w:ind w:firstLine="0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117300EA" w14:textId="77777777" w:rsidR="00475AAE" w:rsidRPr="00BD499D" w:rsidRDefault="00475AAE" w:rsidP="00112DE3">
      <w:pPr>
        <w:ind w:firstLine="709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03F6D1D3" w14:textId="77777777" w:rsidR="00475AAE" w:rsidRPr="00BD499D" w:rsidRDefault="00475AAE" w:rsidP="00112DE3">
      <w:pPr>
        <w:ind w:firstLine="709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2EDC43B3" w14:textId="77777777" w:rsidR="00475AAE" w:rsidRPr="00BD499D" w:rsidRDefault="00475AAE" w:rsidP="00112DE3">
      <w:pPr>
        <w:ind w:firstLine="709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531DFEC5" w14:textId="77777777" w:rsidR="00112DE3" w:rsidRPr="00BD499D" w:rsidRDefault="008F3100" w:rsidP="00112DE3">
      <w:pPr>
        <w:ind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Рис. 3.1. 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Рі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вень ф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і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зич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н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ого р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о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звит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ку досліджуваної 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груп</w:t>
      </w:r>
      <w:r w:rsidR="00EE3FF0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и</w:t>
      </w:r>
      <w:r w:rsidR="00E27641" w:rsidRPr="00BD499D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14:paraId="40C3B61D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</w:p>
    <w:p w14:paraId="2F2E5B9D" w14:textId="77777777" w:rsidR="00EE3FF0" w:rsidRPr="00BD499D" w:rsidRDefault="00454AB3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Подана на рисунку 3.1 ілюстрація демонструє, що більша кількість дітей 46,7%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мали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вище середнього рівень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фізичного розвитку (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>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ФР). </w:t>
      </w:r>
    </w:p>
    <w:p w14:paraId="207D7126" w14:textId="77777777" w:rsidR="00EE3FF0" w:rsidRPr="00BD499D" w:rsidRDefault="00454AB3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Позитивною ознакою можна вважати, що з 15 обстежених дошкільнят, лише 6,7%, мали 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>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ФР нижче середнього. </w:t>
      </w:r>
    </w:p>
    <w:p w14:paraId="076A93DA" w14:textId="77777777" w:rsidR="00454AB3" w:rsidRPr="00BD499D" w:rsidRDefault="00454AB3" w:rsidP="008F310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Стан гармонійності розвитку випробуваного контингенту з урахуванням 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>Р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ФР, представлено </w:t>
      </w:r>
      <w:r w:rsidR="00EE3FF0" w:rsidRPr="00BD499D">
        <w:rPr>
          <w:rStyle w:val="rynqvb"/>
          <w:rFonts w:ascii="Times New Roman" w:hAnsi="Times New Roman" w:cs="Times New Roman"/>
          <w:sz w:val="28"/>
          <w:szCs w:val="28"/>
        </w:rPr>
        <w:t>на рисунку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3.2.</w:t>
      </w:r>
    </w:p>
    <w:p w14:paraId="1EB6CBE4" w14:textId="77777777" w:rsidR="008F3100" w:rsidRPr="00BD499D" w:rsidRDefault="000F5265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18176278">
          <v:rect id="_x0000_s1067" style="position:absolute;left:0;text-align:left;margin-left:19.75pt;margin-top:15.1pt;width:58.05pt;height:12.65pt;z-index:251701248;mso-wrap-style:none" filled="f" stroked="f">
            <v:textbox style="mso-next-textbox:#_x0000_s1067;mso-fit-shape-to-text:t" inset="0,0,0,0">
              <w:txbxContent>
                <w:p w14:paraId="54C00524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80%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4296218">
          <v:line id="_x0000_s1050" style="position:absolute;left:0;text-align:left;z-index:251683840" from="79.5pt,21.85pt" to="83.25pt,21.9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2A51E04">
          <v:line id="_x0000_s1041" style="position:absolute;left:0;text-align:left;z-index:251674624" from="83.25pt,21.85pt" to="83.3pt,207.8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237D5D7D">
          <v:rect id="_x0000_s1036" style="position:absolute;left:0;text-align:left;margin-left:83.25pt;margin-top:21.85pt;width:318.8pt;height:185.95pt;z-index:251669504" filled="f" strokecolor="gray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1B785CAE">
          <v:line id="_x0000_s1035" style="position:absolute;left:0;text-align:left;z-index:251668480" from="83.25pt,21.85pt" to="402.05pt,21.9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38831A3">
          <v:rect id="_x0000_s1027" style="position:absolute;left:0;text-align:left;margin-left:83.25pt;margin-top:21.85pt;width:318.8pt;height:185.95pt;z-index:251660288" fillcolor="silver" stroked="f"/>
        </w:pict>
      </w:r>
    </w:p>
    <w:p w14:paraId="65B8BE6C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AE51D6B">
          <v:rect id="_x0000_s1056" style="position:absolute;left:0;text-align:left;margin-left:250.25pt;margin-top:-.05pt;width:67.2pt;height:12.65pt;z-index:251689984;mso-wrap-style:none" filled="f" stroked="f">
            <v:textbox style="mso-next-textbox:#_x0000_s1056;mso-fit-shape-to-text:t" inset="0,0,0,0">
              <w:txbxContent>
                <w:p w14:paraId="2F1AA050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71,4%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2A67E97">
          <v:rect id="_x0000_s1055" style="position:absolute;left:0;text-align:left;margin-left:90.45pt;margin-top:20.2pt;width:67.2pt;height:12.65pt;z-index:251688960;mso-wrap-style:none" filled="f" stroked="f">
            <v:textbox style="mso-next-textbox:#_x0000_s1055;mso-fit-shape-to-text:t" inset="0,0,0,0">
              <w:txbxContent>
                <w:p w14:paraId="2451CC80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62,5%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8535633">
          <v:rect id="_x0000_s1057" style="position:absolute;left:0;text-align:left;margin-left:136.2pt;margin-top:78.65pt;width:67.2pt;height:12.65pt;z-index:251691008;mso-wrap-style:none" filled="f" stroked="f">
            <v:textbox style="mso-next-textbox:#_x0000_s1057;mso-fit-shape-to-text:t" inset="0,0,0,0">
              <w:txbxContent>
                <w:p w14:paraId="50D0A5A6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37,5%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101EB939">
          <v:rect id="_x0000_s1058" style="position:absolute;left:0;text-align:left;margin-left:296pt;margin-top:98.9pt;width:67.2pt;height:12.65pt;z-index:251692032;mso-wrap-style:none" filled="f" stroked="f">
            <v:textbox style="mso-next-textbox:#_x0000_s1058;mso-fit-shape-to-text:t" inset="0,0,0,0">
              <w:txbxContent>
                <w:p w14:paraId="2D529618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28,6%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05B47941">
          <v:rect id="_x0000_s1066" style="position:absolute;left:0;text-align:left;margin-left:19.75pt;margin-top:14.2pt;width:58.05pt;height:12.65pt;z-index:251700224;mso-wrap-style:none" filled="f" stroked="f">
            <v:textbox style="mso-next-textbox:#_x0000_s1066;mso-fit-shape-to-text:t" inset="0,0,0,0">
              <w:txbxContent>
                <w:p w14:paraId="563396EF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70%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79C7945">
          <v:line id="_x0000_s1049" style="position:absolute;left:0;text-align:left;z-index:251682816" from="79.5pt,20.95pt" to="83.25pt,21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8E530EB">
          <v:rect id="_x0000_s1038" style="position:absolute;left:0;text-align:left;margin-left:276.8pt;margin-top:17.95pt;width:45.75pt;height:165.7pt;z-index:251671552" fillcolor="blue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1B929418">
          <v:line id="_x0000_s1034" style="position:absolute;left:0;text-align:left;z-index:251667456" from="83.25pt,20.95pt" to="402.05pt,21pt" strokeweight="0"/>
        </w:pict>
      </w:r>
    </w:p>
    <w:p w14:paraId="7B6E11D8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14825B2">
          <v:rect id="_x0000_s1065" style="position:absolute;left:0;text-align:left;margin-left:19.75pt;margin-top:13.3pt;width:58.05pt;height:12.65pt;z-index:251699200;mso-wrap-style:none" filled="f" stroked="f">
            <v:textbox style="mso-next-textbox:#_x0000_s1065;mso-fit-shape-to-text:t" inset="0,0,0,0">
              <w:txbxContent>
                <w:p w14:paraId="670368C0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60%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27DB1AB9">
          <v:line id="_x0000_s1048" style="position:absolute;left:0;text-align:left;z-index:251681792" from="79.5pt,20.05pt" to="83.25pt,20.1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1B9CE4C1">
          <v:rect id="_x0000_s1037" style="position:absolute;left:0;text-align:left;margin-left:117pt;margin-top:14.2pt;width:45.75pt;height:145.45pt;z-index:251670528" fillcolor="blue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D0086C5">
          <v:line id="_x0000_s1033" style="position:absolute;left:0;text-align:left;z-index:251666432" from="83.25pt,20.05pt" to="402.05pt,20.1pt" strokeweight="0"/>
        </w:pict>
      </w:r>
    </w:p>
    <w:p w14:paraId="48AF78CA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83F186B">
          <v:rect id="_x0000_s1064" style="position:absolute;left:0;text-align:left;margin-left:19.75pt;margin-top:12.4pt;width:58.05pt;height:12.65pt;z-index:251698176;mso-wrap-style:none" filled="f" stroked="f">
            <v:textbox style="mso-next-textbox:#_x0000_s1064;mso-fit-shape-to-text:t" inset="0,0,0,0">
              <w:txbxContent>
                <w:p w14:paraId="276A39D6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50%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3798AD98">
          <v:line id="_x0000_s1047" style="position:absolute;left:0;text-align:left;z-index:251680768" from="79.5pt,19.15pt" to="83.25pt,19.2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7486932">
          <v:line id="_x0000_s1032" style="position:absolute;left:0;text-align:left;z-index:251665408" from="83.25pt,19.15pt" to="402.05pt,19.2pt" strokeweight="0"/>
        </w:pict>
      </w:r>
    </w:p>
    <w:p w14:paraId="0EB9B7D3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2FF8A038">
          <v:rect id="_x0000_s1063" style="position:absolute;left:0;text-align:left;margin-left:19.75pt;margin-top:11.5pt;width:58.05pt;height:12.65pt;z-index:251697152;mso-wrap-style:none" filled="f" stroked="f">
            <v:textbox style="mso-next-textbox:#_x0000_s1063;mso-fit-shape-to-text:t" inset="0,0,0,0">
              <w:txbxContent>
                <w:p w14:paraId="0706B184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40%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0276453">
          <v:line id="_x0000_s1046" style="position:absolute;left:0;text-align:left;z-index:251679744" from="79.5pt,18.25pt" to="83.25pt,18.3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3240B824">
          <v:line id="_x0000_s1031" style="position:absolute;left:0;text-align:left;z-index:251664384" from="83.25pt,18.25pt" to="402.05pt,18.3pt" strokeweight="0"/>
        </w:pict>
      </w:r>
    </w:p>
    <w:p w14:paraId="05CDD659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7E51DCF">
          <v:rect id="_x0000_s1062" style="position:absolute;left:0;text-align:left;margin-left:19.75pt;margin-top:10.6pt;width:58.05pt;height:12.65pt;z-index:251696128;mso-wrap-style:none" filled="f" stroked="f">
            <v:textbox style="mso-next-textbox:#_x0000_s1062;mso-fit-shape-to-text:t" inset="0,0,0,0">
              <w:txbxContent>
                <w:p w14:paraId="4DCEE1FA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30%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2BB57B26">
          <v:line id="_x0000_s1045" style="position:absolute;left:0;text-align:left;z-index:251678720" from="79.5pt,17.3pt" to="83.25pt,17.35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C421879">
          <v:rect id="_x0000_s1040" style="position:absolute;left:0;text-align:left;margin-left:322.55pt;margin-top:20.3pt;width:45pt;height:66.75pt;z-index:251673600" fillcolor="#936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3EB1D896">
          <v:rect id="_x0000_s1039" style="position:absolute;left:0;text-align:left;margin-left:162.75pt;margin-top:.1pt;width:45.75pt;height:86.95pt;z-index:251672576" fillcolor="#936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7CECB6F">
          <v:line id="_x0000_s1030" style="position:absolute;left:0;text-align:left;z-index:251663360" from="83.25pt,17.3pt" to="402.05pt,17.35pt" strokeweight="0"/>
        </w:pict>
      </w:r>
    </w:p>
    <w:p w14:paraId="44A4CCC1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35F2C1A">
          <v:rect id="_x0000_s1061" style="position:absolute;left:0;text-align:left;margin-left:19.75pt;margin-top:9.65pt;width:58.05pt;height:12.65pt;z-index:251695104;mso-wrap-style:none" filled="f" stroked="f">
            <v:textbox style="mso-next-textbox:#_x0000_s1061;mso-fit-shape-to-text:t" inset="0,0,0,0">
              <w:txbxContent>
                <w:p w14:paraId="24E4B492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20%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52BC5EC">
          <v:line id="_x0000_s1044" style="position:absolute;left:0;text-align:left;z-index:251677696" from="79.5pt,16.4pt" to="83.25pt,16.45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0B54DED5">
          <v:line id="_x0000_s1029" style="position:absolute;left:0;text-align:left;z-index:251662336" from="83.25pt,16.4pt" to="402.05pt,16.45pt" strokeweight="0"/>
        </w:pict>
      </w:r>
    </w:p>
    <w:p w14:paraId="014FD957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1F53AAA">
          <v:rect id="_x0000_s1060" style="position:absolute;left:0;text-align:left;margin-left:19.75pt;margin-top:8.75pt;width:58.05pt;height:12.65pt;z-index:251694080;mso-wrap-style:none" filled="f" stroked="f">
            <v:textbox style="mso-next-textbox:#_x0000_s1060;mso-fit-shape-to-text:t" inset="0,0,0,0">
              <w:txbxContent>
                <w:p w14:paraId="3906049F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10%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7D868D2">
          <v:line id="_x0000_s1043" style="position:absolute;left:0;text-align:left;z-index:251676672" from="79.5pt,15.5pt" to="83.25pt,15.55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43A0AB1">
          <v:line id="_x0000_s1028" style="position:absolute;left:0;text-align:left;z-index:251661312" from="83.25pt,15.5pt" to="402.05pt,15.55pt" strokeweight="0"/>
        </w:pict>
      </w:r>
    </w:p>
    <w:p w14:paraId="6F518E2F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1B9104D">
          <v:rect id="_x0000_s1059" style="position:absolute;left:0;text-align:left;margin-left:26.5pt;margin-top:7.9pt;width:51.9pt;height:12.65pt;z-index:251693056;mso-wrap-style:none" filled="f" stroked="f">
            <v:textbox style="mso-next-textbox:#_x0000_s1059;mso-fit-shape-to-text:t" inset="0,0,0,0">
              <w:txbxContent>
                <w:p w14:paraId="1992FC7C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3B3384F">
          <v:line id="_x0000_s1054" style="position:absolute;left:0;text-align:left;flip:y;z-index:251687936" from="402.05pt,14.65pt" to="402.1pt,18.4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4D83FC79">
          <v:line id="_x0000_s1053" style="position:absolute;left:0;text-align:left;flip:y;z-index:251686912" from="243.05pt,14.65pt" to="243.1pt,18.4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5B799CA0">
          <v:line id="_x0000_s1052" style="position:absolute;left:0;text-align:left;flip:y;z-index:251685888" from="83.25pt,14.65pt" to="83.3pt,18.4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37A8AD4">
          <v:line id="_x0000_s1051" style="position:absolute;left:0;text-align:left;z-index:251684864" from="83.25pt,14.65pt" to="402.05pt,14.7pt" strokeweight="0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F2CC5A6">
          <v:line id="_x0000_s1042" style="position:absolute;left:0;text-align:left;z-index:251675648" from="79.5pt,14.65pt" to="83.25pt,14.7pt" strokeweight="0"/>
        </w:pict>
      </w:r>
    </w:p>
    <w:p w14:paraId="26C88807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23A75AF5">
          <v:rect id="_x0000_s1069" style="position:absolute;left:0;text-align:left;margin-left:296.3pt;margin-top:1pt;width:34.6pt;height:21.65pt;z-index:251703296;mso-wrap-style:none" filled="f" stroked="f">
            <v:textbox style="mso-next-textbox:#_x0000_s1069;mso-fit-shape-to-text:t" inset="0,0,0,0">
              <w:txbxContent>
                <w:p w14:paraId="39598B0E" w14:textId="77777777" w:rsidR="0036734C" w:rsidRPr="00112DE3" w:rsidRDefault="0036734C" w:rsidP="008F3100">
                  <w:r>
                    <w:rPr>
                      <w:rFonts w:ascii="Arial" w:hAnsi="Arial" w:cs="Arial"/>
                      <w:color w:val="000000"/>
                    </w:rPr>
                    <w:t>Хлопці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65920F9">
          <v:rect id="_x0000_s1068" style="position:absolute;left:0;text-align:left;margin-left:140.25pt;margin-top:1pt;width:38.75pt;height:21.65pt;z-index:251702272;mso-wrap-style:none" filled="f" stroked="f">
            <v:textbox style="mso-next-textbox:#_x0000_s1068;mso-fit-shape-to-text:t" inset="0,0,0,0">
              <w:txbxContent>
                <w:p w14:paraId="7F6BE349" w14:textId="77777777" w:rsidR="0036734C" w:rsidRPr="00112DE3" w:rsidRDefault="0036734C" w:rsidP="008F3100">
                  <w:r>
                    <w:rPr>
                      <w:rFonts w:ascii="Arial" w:hAnsi="Arial" w:cs="Arial"/>
                      <w:color w:val="000000"/>
                    </w:rPr>
                    <w:t>Дівчата</w:t>
                  </w:r>
                </w:p>
              </w:txbxContent>
            </v:textbox>
          </v:rect>
        </w:pict>
      </w:r>
    </w:p>
    <w:p w14:paraId="76174995" w14:textId="77777777" w:rsidR="008F3100" w:rsidRPr="00BD499D" w:rsidRDefault="000F5265" w:rsidP="00E9001F">
      <w:pPr>
        <w:spacing w:line="360" w:lineRule="auto"/>
        <w:ind w:firstLine="0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0452E49A">
          <v:rect id="_x0000_s1073" style="position:absolute;left:0;text-align:left;margin-left:234.65pt;margin-top:4.6pt;width:166.35pt;height:26.1pt;z-index:251707392;mso-wrap-style:none" filled="f" stroked="f">
            <v:textbox style="mso-next-textbox:#_x0000_s1073;mso-fit-shape-to-text:t" inset="0,0,0,0">
              <w:txbxContent>
                <w:p w14:paraId="0C6E5C7F" w14:textId="77777777" w:rsidR="0036734C" w:rsidRPr="00112DE3" w:rsidRDefault="0036734C" w:rsidP="00112DE3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Дисгар</w:t>
                  </w:r>
                  <w:r w:rsidRPr="00112DE3">
                    <w:rPr>
                      <w:rFonts w:ascii="Arial" w:hAnsi="Arial" w:cs="Arial"/>
                      <w:color w:val="000000"/>
                    </w:rPr>
                    <w:t>монійний розвиток</w:t>
                  </w:r>
                </w:p>
                <w:p w14:paraId="00DF2E96" w14:textId="77777777" w:rsidR="0036734C" w:rsidRPr="00913158" w:rsidRDefault="0036734C" w:rsidP="008F3100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B1889E2">
          <v:rect id="_x0000_s1071" style="position:absolute;left:0;text-align:left;margin-left:91.45pt;margin-top:4.6pt;width:149.2pt;height:12.65pt;z-index:251705344;mso-wrap-style:none" filled="f" stroked="f">
            <v:textbox style="mso-next-textbox:#_x0000_s1071;mso-fit-shape-to-text:t" inset="0,0,0,0">
              <w:txbxContent>
                <w:p w14:paraId="740107F9" w14:textId="77777777" w:rsidR="0036734C" w:rsidRPr="00112DE3" w:rsidRDefault="0036734C" w:rsidP="008F3100">
                  <w:r w:rsidRPr="00112DE3">
                    <w:rPr>
                      <w:rFonts w:ascii="Arial" w:hAnsi="Arial" w:cs="Arial"/>
                      <w:color w:val="000000"/>
                    </w:rPr>
                    <w:t>Гармонійний розвиток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776EAE2A">
          <v:rect id="_x0000_s1072" style="position:absolute;left:0;text-align:left;margin-left:252.8pt;margin-top:8.35pt;width:7.5pt;height:7.5pt;z-index:251706368" fillcolor="#936"/>
        </w:pict>
      </w:r>
      <w:r>
        <w:rPr>
          <w:rFonts w:ascii="Times New Roman" w:eastAsia="Times New Roman" w:hAnsi="Times New Roman"/>
          <w:sz w:val="28"/>
          <w:szCs w:val="24"/>
          <w:lang w:eastAsia="ru-RU"/>
        </w:rPr>
        <w:pict w14:anchorId="6C1C8641">
          <v:rect id="_x0000_s1070" style="position:absolute;left:0;text-align:left;margin-left:111.75pt;margin-top:8.2pt;width:7.5pt;height:7.5pt;z-index:251704320" fillcolor="blue"/>
        </w:pict>
      </w:r>
    </w:p>
    <w:p w14:paraId="766EDF8C" w14:textId="77777777" w:rsidR="008F3100" w:rsidRPr="00BD499D" w:rsidRDefault="008F3100" w:rsidP="00E9001F">
      <w:pPr>
        <w:spacing w:line="360" w:lineRule="auto"/>
        <w:ind w:firstLine="0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</w:p>
    <w:p w14:paraId="1682F8F8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Рис 3.2. </w:t>
      </w:r>
      <w:r w:rsidR="00112DE3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Кількість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</w:t>
      </w:r>
      <w:r w:rsidR="005859A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гармонійно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р</w:t>
      </w:r>
      <w:r w:rsidR="00112DE3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озвинутих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с</w:t>
      </w:r>
      <w:r w:rsidR="005859A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е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ред </w:t>
      </w:r>
      <w:r w:rsidR="005859A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дітей 4-5 років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</w:t>
      </w:r>
    </w:p>
    <w:p w14:paraId="3996065B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4"/>
          <w:lang w:eastAsia="ru-RU"/>
        </w:rPr>
      </w:pPr>
    </w:p>
    <w:p w14:paraId="4B7E96BE" w14:textId="77777777" w:rsidR="008F3100" w:rsidRPr="00BD499D" w:rsidRDefault="005859AF" w:rsidP="008F3100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групі наших випробуваних гармонійно розвинених хлопців більше, ніж дівчаток, а отже і дисгармонія у розвитку частіше спостерігалась у дівчаток.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Найчастіше основним показником, що впливає на дисгармонію у фізичному розвитку, було значення окружності грудної клітки.</w:t>
      </w:r>
    </w:p>
    <w:p w14:paraId="5269CE04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/>
          <w:bCs/>
          <w:sz w:val="28"/>
          <w:szCs w:val="28"/>
        </w:rPr>
      </w:pPr>
    </w:p>
    <w:p w14:paraId="401144DF" w14:textId="77777777" w:rsidR="008F3100" w:rsidRPr="00BD499D" w:rsidRDefault="008F3100" w:rsidP="008F1628">
      <w:pPr>
        <w:spacing w:line="360" w:lineRule="auto"/>
        <w:ind w:left="284"/>
        <w:rPr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 xml:space="preserve">3.2. </w:t>
      </w:r>
      <w:r w:rsidR="005859AF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Характеристика функціонального стану організму дітей</w:t>
      </w:r>
      <w:r w:rsidR="00D505C3"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4 – 5 років</w:t>
      </w:r>
    </w:p>
    <w:p w14:paraId="718BFB8C" w14:textId="77777777" w:rsidR="008F3100" w:rsidRPr="00BD499D" w:rsidRDefault="008F1628" w:rsidP="008F3100">
      <w:pPr>
        <w:spacing w:line="360" w:lineRule="auto"/>
        <w:ind w:left="284" w:firstLine="709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зв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язку з особливостями контингенту та відсутністю можливості використовувати високоінформативну апаратуру для оцінки функціонального стану організму дітей дошкільного віку, у дослідженнях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оцінювали стан кардіореспіраторної системи за ЧСС у спокої, який визначали пальпаторно, та ЧД – візуально.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Оцінку проводили порівнянням фактичних значень ЧСС та ЧД із нормативами віково-статевих груп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[18].</w:t>
      </w:r>
    </w:p>
    <w:p w14:paraId="223E1037" w14:textId="77777777" w:rsidR="00954F0A" w:rsidRPr="00BD499D" w:rsidRDefault="00954F0A" w:rsidP="008F3100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Стан серцево-судинної системи визначали за частотою серцевих скорочень (ЧССсп) пальпаторно у підрахунку за 10” з подальшим перерахунком у 1 хв., порівнювали з віково-статевими нормами.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Для цього віку норма за даними спеціальної літератури становила ЧСС 96 – 102 уд/хв.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[19] Серед наших випробуваних у 80% дітей ЧСС відповідала нормам, в інших ЧСС була вищою за норму. </w:t>
      </w:r>
    </w:p>
    <w:p w14:paraId="4200C640" w14:textId="77777777" w:rsidR="008F3100" w:rsidRPr="00BD499D" w:rsidRDefault="00954F0A" w:rsidP="008F3100">
      <w:pPr>
        <w:spacing w:line="360" w:lineRule="auto"/>
        <w:ind w:left="284" w:firstLine="709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Можна припустити, що перевищення значень ЧССсп послужило реакцією організму дошкільнят на обстеження, що проводиться в незвичайну для них ситуацію.</w:t>
      </w:r>
    </w:p>
    <w:p w14:paraId="32C26EE6" w14:textId="77777777" w:rsidR="008F3100" w:rsidRPr="00BD499D" w:rsidRDefault="00954F0A" w:rsidP="008F3100">
      <w:pPr>
        <w:spacing w:line="360" w:lineRule="auto"/>
        <w:ind w:left="284" w:firstLine="709"/>
        <w:rPr>
          <w:rFonts w:ascii="Times New Roman" w:hAnsi="Times New Roman" w:cs="Times New Roman"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Показники ЧД випробуваних дітей порівнювали із середньовіковими нормами даного контингенту (табл. 3.1).</w:t>
      </w:r>
    </w:p>
    <w:p w14:paraId="68254BBD" w14:textId="77777777" w:rsidR="008F3100" w:rsidRPr="00BD499D" w:rsidRDefault="008F3100" w:rsidP="008F3100">
      <w:pPr>
        <w:spacing w:line="360" w:lineRule="auto"/>
        <w:ind w:left="284" w:firstLine="709"/>
        <w:jc w:val="right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BD499D">
        <w:rPr>
          <w:rFonts w:ascii="Times New Roman" w:hAnsi="Times New Roman" w:cs="Times New Roman"/>
          <w:bCs/>
          <w:i/>
          <w:iCs/>
          <w:sz w:val="28"/>
          <w:szCs w:val="28"/>
        </w:rPr>
        <w:t>Таблиц</w:t>
      </w:r>
      <w:r w:rsidR="00C80AA7" w:rsidRPr="00BD499D">
        <w:rPr>
          <w:rFonts w:ascii="Times New Roman" w:hAnsi="Times New Roman" w:cs="Times New Roman"/>
          <w:bCs/>
          <w:i/>
          <w:iCs/>
          <w:sz w:val="28"/>
          <w:szCs w:val="28"/>
        </w:rPr>
        <w:t>я</w:t>
      </w:r>
      <w:r w:rsidRPr="00BD499D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3.1</w:t>
      </w:r>
    </w:p>
    <w:p w14:paraId="79D777DC" w14:textId="77777777" w:rsidR="008F3100" w:rsidRPr="00BD499D" w:rsidRDefault="00D549ED" w:rsidP="008F3100">
      <w:pPr>
        <w:spacing w:line="360" w:lineRule="auto"/>
        <w:ind w:left="284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bCs/>
          <w:sz w:val="28"/>
          <w:szCs w:val="28"/>
        </w:rPr>
        <w:t>Діапазони ЧД дошкільнят, що спостерігаються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90"/>
        <w:gridCol w:w="3190"/>
        <w:gridCol w:w="3191"/>
      </w:tblGrid>
      <w:tr w:rsidR="00BD499D" w:rsidRPr="00BD499D" w14:paraId="2964CBF9" w14:textId="77777777" w:rsidTr="00B0441E">
        <w:tc>
          <w:tcPr>
            <w:tcW w:w="3190" w:type="dxa"/>
          </w:tcPr>
          <w:p w14:paraId="5A1E29D5" w14:textId="77777777" w:rsidR="008F3100" w:rsidRPr="00BD499D" w:rsidRDefault="00D549ED" w:rsidP="00B0441E">
            <w:pPr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Функціональний показник</w:t>
            </w:r>
          </w:p>
        </w:tc>
        <w:tc>
          <w:tcPr>
            <w:tcW w:w="3190" w:type="dxa"/>
          </w:tcPr>
          <w:p w14:paraId="5237B468" w14:textId="77777777" w:rsidR="008F3100" w:rsidRPr="00BD499D" w:rsidRDefault="00D549ED" w:rsidP="00B0441E">
            <w:pPr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Середній фактичний показник</w:t>
            </w:r>
          </w:p>
        </w:tc>
        <w:tc>
          <w:tcPr>
            <w:tcW w:w="3191" w:type="dxa"/>
          </w:tcPr>
          <w:p w14:paraId="3E10E66D" w14:textId="77777777" w:rsidR="008F3100" w:rsidRPr="00BD499D" w:rsidRDefault="00D549ED" w:rsidP="00B0441E">
            <w:pPr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D499D">
              <w:rPr>
                <w:rStyle w:val="rynqvb"/>
                <w:rFonts w:ascii="Times New Roman" w:hAnsi="Times New Roman" w:cs="Times New Roman"/>
                <w:sz w:val="28"/>
                <w:szCs w:val="28"/>
              </w:rPr>
              <w:t>Середні вікові норми</w:t>
            </w:r>
          </w:p>
        </w:tc>
      </w:tr>
      <w:tr w:rsidR="008F3100" w:rsidRPr="00BD499D" w14:paraId="5FAE3CB8" w14:textId="77777777" w:rsidTr="00B0441E">
        <w:tc>
          <w:tcPr>
            <w:tcW w:w="3190" w:type="dxa"/>
          </w:tcPr>
          <w:p w14:paraId="1AF1EA46" w14:textId="77777777" w:rsidR="008F3100" w:rsidRPr="00BD499D" w:rsidRDefault="008F3100" w:rsidP="00B0441E">
            <w:pPr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ЧД</w:t>
            </w:r>
          </w:p>
        </w:tc>
        <w:tc>
          <w:tcPr>
            <w:tcW w:w="3190" w:type="dxa"/>
          </w:tcPr>
          <w:p w14:paraId="4DB53899" w14:textId="77777777" w:rsidR="008F3100" w:rsidRPr="00BD499D" w:rsidRDefault="008F3100" w:rsidP="00B0441E">
            <w:pPr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22-26</w:t>
            </w:r>
          </w:p>
        </w:tc>
        <w:tc>
          <w:tcPr>
            <w:tcW w:w="3191" w:type="dxa"/>
          </w:tcPr>
          <w:p w14:paraId="3C493620" w14:textId="77777777" w:rsidR="008F3100" w:rsidRPr="00BD499D" w:rsidRDefault="008F3100" w:rsidP="00B0441E">
            <w:pPr>
              <w:spacing w:line="360" w:lineRule="auto"/>
              <w:ind w:firstLine="0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20-30</w:t>
            </w:r>
          </w:p>
        </w:tc>
      </w:tr>
    </w:tbl>
    <w:p w14:paraId="3A5C498B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hAnsi="Times New Roman"/>
          <w:bCs/>
          <w:sz w:val="28"/>
          <w:szCs w:val="28"/>
        </w:rPr>
      </w:pPr>
    </w:p>
    <w:p w14:paraId="017E2627" w14:textId="77777777" w:rsidR="00B0441E" w:rsidRPr="00BD499D" w:rsidRDefault="005157B1" w:rsidP="00B0441E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Порівняння отриманих значень показника дихання з нормативами дозволило констатувати, що функціональний стан дихальної системи дітей перебував у межах фізіологічних норм.</w:t>
      </w:r>
    </w:p>
    <w:p w14:paraId="5F8A52AC" w14:textId="77777777" w:rsidR="005A5349" w:rsidRPr="00BD499D" w:rsidRDefault="005157B1" w:rsidP="00B0441E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Реакцію організму на дозоване фізичне навантаження визначали за значенням індексу Руф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є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(табл. 3.2)</w:t>
      </w:r>
      <w:r w:rsidR="00B0441E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58928CA4" w14:textId="2FCC4D69" w:rsidR="005157B1" w:rsidRPr="00BD499D" w:rsidRDefault="005157B1" w:rsidP="005157B1">
      <w:pPr>
        <w:spacing w:line="360" w:lineRule="auto"/>
        <w:ind w:left="284" w:firstLine="709"/>
        <w:rPr>
          <w:rStyle w:val="rynqvb"/>
          <w:rFonts w:ascii="Times New Roman" w:hAnsi="Times New Roman" w:cs="Times New Roman"/>
          <w:sz w:val="28"/>
          <w:szCs w:val="28"/>
        </w:rPr>
      </w:pPr>
      <w:bookmarkStart w:id="6" w:name="_Hlk184472003"/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 восьми обстежених дівчаток – чотири мають середній рівень реакцію </w:t>
      </w:r>
      <w:r w:rsidR="0078071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дозован</w:t>
      </w:r>
      <w:r w:rsidR="0078071E" w:rsidRPr="00BD499D">
        <w:rPr>
          <w:rStyle w:val="rynqvb"/>
          <w:rFonts w:ascii="Times New Roman" w:hAnsi="Times New Roman" w:cs="Times New Roman"/>
          <w:sz w:val="28"/>
          <w:szCs w:val="28"/>
        </w:rPr>
        <w:t>е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</w:t>
      </w:r>
      <w:r w:rsidR="0078071E" w:rsidRPr="00BD499D">
        <w:rPr>
          <w:rStyle w:val="rynqvb"/>
          <w:rFonts w:ascii="Times New Roman" w:hAnsi="Times New Roman" w:cs="Times New Roman"/>
          <w:sz w:val="28"/>
          <w:szCs w:val="28"/>
        </w:rPr>
        <w:t>е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навантаження, одна – поганий, інші – низький.</w:t>
      </w:r>
      <w:r w:rsidR="005A534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 той же час серед хлопців із семи дітей – двоє показали </w:t>
      </w:r>
      <w:r w:rsidR="004606D5" w:rsidRPr="00BD499D">
        <w:rPr>
          <w:rStyle w:val="rynqvb"/>
          <w:rFonts w:ascii="Times New Roman" w:hAnsi="Times New Roman" w:cs="Times New Roman"/>
          <w:sz w:val="28"/>
          <w:szCs w:val="28"/>
        </w:rPr>
        <w:t>добру</w:t>
      </w:r>
      <w:r w:rsidR="005A5349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реакцію, три – низьку, по одній дитині мали – середню та погану реакцію.</w:t>
      </w:r>
      <w:bookmarkEnd w:id="6"/>
    </w:p>
    <w:p w14:paraId="092A5410" w14:textId="77777777" w:rsidR="00B0441E" w:rsidRPr="00BD499D" w:rsidRDefault="00B0441E" w:rsidP="005157B1">
      <w:pPr>
        <w:spacing w:line="360" w:lineRule="auto"/>
        <w:ind w:left="284" w:firstLine="709"/>
        <w:jc w:val="right"/>
        <w:rPr>
          <w:rFonts w:ascii="Times New Roman" w:hAnsi="Times New Roman"/>
          <w:bCs/>
          <w:i/>
          <w:iCs/>
          <w:sz w:val="28"/>
          <w:szCs w:val="28"/>
        </w:rPr>
      </w:pPr>
    </w:p>
    <w:p w14:paraId="37E78D2E" w14:textId="77777777" w:rsidR="008F3100" w:rsidRPr="00BD499D" w:rsidRDefault="008F3100" w:rsidP="005157B1">
      <w:pPr>
        <w:spacing w:line="360" w:lineRule="auto"/>
        <w:ind w:left="284" w:firstLine="709"/>
        <w:jc w:val="right"/>
        <w:rPr>
          <w:rFonts w:ascii="Times New Roman" w:hAnsi="Times New Roman"/>
          <w:bCs/>
          <w:sz w:val="28"/>
          <w:szCs w:val="28"/>
        </w:rPr>
      </w:pPr>
      <w:r w:rsidRPr="00BD499D">
        <w:rPr>
          <w:rFonts w:ascii="Times New Roman" w:hAnsi="Times New Roman"/>
          <w:bCs/>
          <w:i/>
          <w:iCs/>
          <w:sz w:val="28"/>
          <w:szCs w:val="28"/>
        </w:rPr>
        <w:lastRenderedPageBreak/>
        <w:t>Таблиц</w:t>
      </w:r>
      <w:r w:rsidR="0078071E" w:rsidRPr="00BD499D">
        <w:rPr>
          <w:rFonts w:ascii="Times New Roman" w:hAnsi="Times New Roman"/>
          <w:bCs/>
          <w:i/>
          <w:iCs/>
          <w:sz w:val="28"/>
          <w:szCs w:val="28"/>
        </w:rPr>
        <w:t>я</w:t>
      </w:r>
      <w:r w:rsidRPr="00BD499D">
        <w:rPr>
          <w:rFonts w:ascii="Times New Roman" w:hAnsi="Times New Roman"/>
          <w:bCs/>
          <w:i/>
          <w:iCs/>
          <w:sz w:val="28"/>
          <w:szCs w:val="28"/>
        </w:rPr>
        <w:t xml:space="preserve"> 3.2</w:t>
      </w:r>
    </w:p>
    <w:p w14:paraId="491FED5C" w14:textId="77777777" w:rsidR="008F3100" w:rsidRPr="00BD499D" w:rsidRDefault="0078071E" w:rsidP="00475AAE">
      <w:pPr>
        <w:spacing w:line="360" w:lineRule="auto"/>
        <w:ind w:left="284" w:firstLine="0"/>
        <w:rPr>
          <w:rFonts w:ascii="Times New Roman" w:hAnsi="Times New Roman"/>
          <w:b/>
          <w:bCs/>
          <w:sz w:val="28"/>
          <w:szCs w:val="28"/>
        </w:rPr>
      </w:pPr>
      <w:r w:rsidRPr="00BD499D">
        <w:rPr>
          <w:rFonts w:ascii="Times New Roman" w:hAnsi="Times New Roman"/>
          <w:b/>
          <w:bCs/>
          <w:sz w:val="28"/>
          <w:szCs w:val="28"/>
        </w:rPr>
        <w:t>Розподіл за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BD499D">
        <w:rPr>
          <w:rFonts w:ascii="Times New Roman" w:hAnsi="Times New Roman"/>
          <w:b/>
          <w:bCs/>
          <w:sz w:val="28"/>
          <w:szCs w:val="28"/>
        </w:rPr>
        <w:t>значеннями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BD499D">
        <w:rPr>
          <w:rFonts w:ascii="Times New Roman" w:hAnsi="Times New Roman"/>
          <w:b/>
          <w:bCs/>
          <w:sz w:val="28"/>
          <w:szCs w:val="28"/>
        </w:rPr>
        <w:t>і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>ндекс</w:t>
      </w:r>
      <w:r w:rsidRPr="00BD499D">
        <w:rPr>
          <w:rFonts w:ascii="Times New Roman" w:hAnsi="Times New Roman"/>
          <w:b/>
          <w:bCs/>
          <w:sz w:val="28"/>
          <w:szCs w:val="28"/>
        </w:rPr>
        <w:t>у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 xml:space="preserve"> Руф</w:t>
      </w:r>
      <w:r w:rsidR="00BD671C" w:rsidRPr="00BD499D">
        <w:rPr>
          <w:rFonts w:ascii="Times New Roman" w:hAnsi="Times New Roman"/>
          <w:b/>
          <w:bCs/>
          <w:sz w:val="28"/>
          <w:szCs w:val="28"/>
        </w:rPr>
        <w:t>’</w:t>
      </w:r>
      <w:r w:rsidRPr="00BD499D">
        <w:rPr>
          <w:rFonts w:ascii="Times New Roman" w:hAnsi="Times New Roman"/>
          <w:b/>
          <w:bCs/>
          <w:sz w:val="28"/>
          <w:szCs w:val="28"/>
        </w:rPr>
        <w:t>є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 xml:space="preserve"> у </w:t>
      </w:r>
      <w:r w:rsidRPr="00BD499D">
        <w:rPr>
          <w:rFonts w:ascii="Times New Roman" w:hAnsi="Times New Roman"/>
          <w:b/>
          <w:bCs/>
          <w:sz w:val="28"/>
          <w:szCs w:val="28"/>
        </w:rPr>
        <w:t>спостережуваного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 xml:space="preserve"> контингент</w:t>
      </w:r>
      <w:r w:rsidRPr="00BD499D">
        <w:rPr>
          <w:rFonts w:ascii="Times New Roman" w:hAnsi="Times New Roman"/>
          <w:b/>
          <w:bCs/>
          <w:sz w:val="28"/>
          <w:szCs w:val="28"/>
        </w:rPr>
        <w:t>у</w:t>
      </w:r>
      <w:r w:rsidR="008F3100" w:rsidRPr="00BD499D">
        <w:rPr>
          <w:rFonts w:ascii="Times New Roman" w:hAnsi="Times New Roman"/>
          <w:b/>
          <w:bCs/>
          <w:sz w:val="28"/>
          <w:szCs w:val="28"/>
        </w:rPr>
        <w:t>,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BD499D" w:rsidRPr="00BD499D" w14:paraId="1AB4B9A1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1BF7B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Показники роботоздатності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C274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Дівчатка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F9DC8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Хлопці</w:t>
            </w:r>
          </w:p>
        </w:tc>
      </w:tr>
      <w:tr w:rsidR="00BD499D" w:rsidRPr="00BD499D" w14:paraId="15AF5799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22344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Висока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FB002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-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0216E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-</w:t>
            </w:r>
          </w:p>
        </w:tc>
      </w:tr>
      <w:tr w:rsidR="00BD499D" w:rsidRPr="00BD499D" w14:paraId="7F1D51AD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04BDF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Хороша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B61D6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-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50E95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28,6</w:t>
            </w:r>
          </w:p>
        </w:tc>
      </w:tr>
      <w:tr w:rsidR="00BD499D" w:rsidRPr="00BD499D" w14:paraId="13D1F296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35B1A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Середня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AB4A9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50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1846C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14,3</w:t>
            </w:r>
          </w:p>
        </w:tc>
      </w:tr>
      <w:tr w:rsidR="00BD499D" w:rsidRPr="00BD499D" w14:paraId="1F83A86C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425AD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Низька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65F19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37,5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28A8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42,8</w:t>
            </w:r>
          </w:p>
        </w:tc>
      </w:tr>
      <w:tr w:rsidR="00653485" w:rsidRPr="00BD499D" w14:paraId="50D68C95" w14:textId="77777777" w:rsidTr="000B733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10696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Погана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669AF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12,5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11319" w14:textId="77777777" w:rsidR="00653485" w:rsidRPr="00BD499D" w:rsidRDefault="00653485" w:rsidP="00B0441E">
            <w:pPr>
              <w:ind w:firstLine="0"/>
              <w:jc w:val="center"/>
              <w:rPr>
                <w:sz w:val="28"/>
              </w:rPr>
            </w:pPr>
            <w:r w:rsidRPr="00BD499D">
              <w:rPr>
                <w:rFonts w:ascii="Times New Roman" w:hAnsi="Times New Roman"/>
                <w:bCs/>
                <w:sz w:val="28"/>
                <w:szCs w:val="28"/>
              </w:rPr>
              <w:t>14,3</w:t>
            </w:r>
          </w:p>
        </w:tc>
      </w:tr>
    </w:tbl>
    <w:p w14:paraId="51DC1C8D" w14:textId="77777777" w:rsidR="005A5349" w:rsidRPr="00BD499D" w:rsidRDefault="005A5349" w:rsidP="008F3100">
      <w:pPr>
        <w:spacing w:line="360" w:lineRule="auto"/>
        <w:jc w:val="center"/>
        <w:rPr>
          <w:rFonts w:ascii="Times New Roman" w:hAnsi="Times New Roman"/>
          <w:bCs/>
          <w:sz w:val="28"/>
          <w:szCs w:val="28"/>
        </w:rPr>
      </w:pPr>
    </w:p>
    <w:p w14:paraId="044020B2" w14:textId="77777777" w:rsidR="008F3100" w:rsidRPr="00BD499D" w:rsidRDefault="008F3100" w:rsidP="00475AAE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3.3. </w:t>
      </w:r>
      <w:r w:rsidR="005A5349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Оцінка фізичної підготовленості дітей</w:t>
      </w:r>
      <w:r w:rsidR="00D505C3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4 – 5 років</w:t>
      </w:r>
    </w:p>
    <w:p w14:paraId="2B330D7B" w14:textId="77777777" w:rsidR="008F3100" w:rsidRPr="00BD499D" w:rsidRDefault="00C3565F" w:rsidP="00475AAE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Фізичну підготовленість дітей оцінювалася за результатами педагогічного тестування у конкретних вправах: тепінг-тест, ходьба, біг, метання тенісного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яча в ціль та нахил тулуба вперед.</w:t>
      </w:r>
    </w:p>
    <w:p w14:paraId="6098DFBA" w14:textId="77777777" w:rsidR="008F3100" w:rsidRPr="00BD499D" w:rsidRDefault="00653485" w:rsidP="008F310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таблиці 3.3 представлені результати розподілу хлопчиків та дівчаток за рівнями фізичної підготовленості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F3100"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[1</w:t>
      </w:r>
      <w:r w:rsidR="001B01D3"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8F3100"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3CBDDAD" w14:textId="77777777" w:rsidR="008F3100" w:rsidRPr="00BD499D" w:rsidRDefault="008F3100" w:rsidP="008F3100">
      <w:pPr>
        <w:spacing w:line="360" w:lineRule="auto"/>
        <w:ind w:firstLine="709"/>
        <w:jc w:val="right"/>
        <w:rPr>
          <w:rFonts w:ascii="Times New Roman" w:eastAsia="Times New Roman" w:hAnsi="Times New Roman"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Таблиц</w:t>
      </w:r>
      <w:r w:rsidR="0013224F"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4"/>
          <w:lang w:eastAsia="ru-RU"/>
        </w:rPr>
        <w:t xml:space="preserve"> 3.3</w:t>
      </w:r>
    </w:p>
    <w:p w14:paraId="1F042066" w14:textId="77777777" w:rsidR="008F3100" w:rsidRPr="00BD499D" w:rsidRDefault="008F3100" w:rsidP="008F3100">
      <w:pPr>
        <w:keepNext/>
        <w:spacing w:line="360" w:lineRule="auto"/>
        <w:jc w:val="center"/>
        <w:outlineLvl w:val="5"/>
        <w:rPr>
          <w:rFonts w:ascii="Times New Roman" w:eastAsia="Times New Roman" w:hAnsi="Times New Roman"/>
          <w:b/>
          <w:bCs/>
          <w:sz w:val="28"/>
          <w:szCs w:val="24"/>
          <w:lang w:eastAsia="ru-RU"/>
        </w:rPr>
      </w:pP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Результат</w:t>
      </w:r>
      <w:r w:rsidR="0013224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и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</w:t>
      </w:r>
      <w:r w:rsidR="0013224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фізичної підготовленості дітей 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 xml:space="preserve"> дошк</w:t>
      </w:r>
      <w:r w:rsidR="0013224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і</w:t>
      </w:r>
      <w:r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льн</w:t>
      </w:r>
      <w:r w:rsidR="0013224F" w:rsidRPr="00BD499D">
        <w:rPr>
          <w:rFonts w:ascii="Times New Roman" w:eastAsia="Times New Roman" w:hAnsi="Times New Roman"/>
          <w:b/>
          <w:bCs/>
          <w:sz w:val="28"/>
          <w:szCs w:val="24"/>
          <w:lang w:eastAsia="ru-RU"/>
        </w:rPr>
        <w:t>ого віку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8"/>
        <w:gridCol w:w="845"/>
        <w:gridCol w:w="845"/>
        <w:gridCol w:w="844"/>
        <w:gridCol w:w="844"/>
        <w:gridCol w:w="844"/>
        <w:gridCol w:w="844"/>
        <w:gridCol w:w="844"/>
        <w:gridCol w:w="844"/>
        <w:gridCol w:w="844"/>
        <w:gridCol w:w="845"/>
      </w:tblGrid>
      <w:tr w:rsidR="00BD499D" w:rsidRPr="00BD499D" w14:paraId="291088AC" w14:textId="77777777" w:rsidTr="002D2C55">
        <w:trPr>
          <w:cantSplit/>
        </w:trPr>
        <w:tc>
          <w:tcPr>
            <w:tcW w:w="11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BA7C4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99D">
              <w:rPr>
                <w:rFonts w:ascii="Times New Roman" w:hAnsi="Times New Roman" w:cs="Times New Roman"/>
                <w:sz w:val="24"/>
                <w:szCs w:val="24"/>
              </w:rPr>
              <w:t>Рівні  фізичної підготов</w:t>
            </w:r>
            <w:r w:rsidR="0013224F" w:rsidRPr="00BD499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BD499D">
              <w:rPr>
                <w:rFonts w:ascii="Times New Roman" w:hAnsi="Times New Roman" w:cs="Times New Roman"/>
                <w:sz w:val="24"/>
                <w:szCs w:val="24"/>
              </w:rPr>
              <w:t>леності</w:t>
            </w:r>
          </w:p>
        </w:tc>
        <w:tc>
          <w:tcPr>
            <w:tcW w:w="42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00BAD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Дівчатка</w:t>
            </w:r>
          </w:p>
        </w:tc>
        <w:tc>
          <w:tcPr>
            <w:tcW w:w="42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CE742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Хлопці</w:t>
            </w:r>
          </w:p>
        </w:tc>
      </w:tr>
      <w:tr w:rsidR="00BD499D" w:rsidRPr="00BD499D" w14:paraId="224F2E62" w14:textId="77777777" w:rsidTr="00D907F6">
        <w:trPr>
          <w:cantSplit/>
          <w:trHeight w:val="2198"/>
        </w:trPr>
        <w:tc>
          <w:tcPr>
            <w:tcW w:w="11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80313" w14:textId="77777777" w:rsidR="002D2C55" w:rsidRPr="00BD499D" w:rsidRDefault="002D2C55" w:rsidP="00B0441E">
            <w:pPr>
              <w:ind w:firstLine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D7AF2E1" w14:textId="77777777" w:rsidR="002D2C55" w:rsidRPr="00BD499D" w:rsidRDefault="002D2C55" w:rsidP="00B0441E">
            <w:pPr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Тепінг-тест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0C468B3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Ходьба 10м, с.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59F14F07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Біг 10 м, с.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9719BA2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Метання м</w:t>
            </w:r>
            <w:r w:rsidR="00BD671C" w:rsidRPr="00BD499D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яча в ціль с 3 м.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66C5265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Нахил тулоба вперед, см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4A1BD89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Тепінг-тест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BF13098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Ходьба 10м, с.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6EE232EC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Біг 10 м, с.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76C883BD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Метання м</w:t>
            </w:r>
            <w:r w:rsidR="00BD671C" w:rsidRPr="00BD499D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яча в ціль с 3 м.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0572DB2E" w14:textId="77777777" w:rsidR="002D2C55" w:rsidRPr="00BD499D" w:rsidRDefault="002D2C55" w:rsidP="00B0441E">
            <w:pPr>
              <w:ind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Нахил тулоба вперед, см</w:t>
            </w:r>
          </w:p>
        </w:tc>
      </w:tr>
      <w:tr w:rsidR="00BD499D" w:rsidRPr="00BD499D" w14:paraId="2242770A" w14:textId="77777777" w:rsidTr="002D2C55"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321B1" w14:textId="77777777" w:rsidR="002D2C55" w:rsidRPr="00BD499D" w:rsidRDefault="002D2C55" w:rsidP="00B0441E">
            <w:pPr>
              <w:ind w:left="-57" w:right="-57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99D">
              <w:rPr>
                <w:rFonts w:ascii="Times New Roman" w:hAnsi="Times New Roman" w:cs="Times New Roman"/>
                <w:sz w:val="24"/>
                <w:szCs w:val="24"/>
              </w:rPr>
              <w:t>Високий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07711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49301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8604E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39376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CEAEA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CCCB5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5E9FC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4529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FCDA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41190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BD499D" w:rsidRPr="00BD499D" w14:paraId="49D38D43" w14:textId="77777777" w:rsidTr="002D2C55"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D772C" w14:textId="77777777" w:rsidR="002D2C55" w:rsidRPr="00BD499D" w:rsidRDefault="002D2C55" w:rsidP="00B0441E">
            <w:pPr>
              <w:ind w:left="-57" w:right="-57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99D">
              <w:rPr>
                <w:rFonts w:ascii="Times New Roman" w:hAnsi="Times New Roman" w:cs="Times New Roman"/>
                <w:sz w:val="24"/>
                <w:szCs w:val="24"/>
              </w:rPr>
              <w:t>Середній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1CA32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6B9B5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F0A8E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4AD18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164D0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5330A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3D84E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57,1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E01BA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57,1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50ACC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57,1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BFFDC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42,9</w:t>
            </w:r>
          </w:p>
        </w:tc>
      </w:tr>
      <w:tr w:rsidR="002D2C55" w:rsidRPr="00BD499D" w14:paraId="7A09C830" w14:textId="77777777" w:rsidTr="002D2C55"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F2439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499D">
              <w:rPr>
                <w:rFonts w:ascii="Times New Roman" w:hAnsi="Times New Roman" w:cs="Times New Roman"/>
                <w:sz w:val="24"/>
                <w:szCs w:val="24"/>
              </w:rPr>
              <w:t>Низький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D733A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87,5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A4DB7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4308F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B7F0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851CB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6D042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71,4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04307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82F39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42,9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862B8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42,9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FEB7C" w14:textId="77777777" w:rsidR="002D2C55" w:rsidRPr="00BD499D" w:rsidRDefault="002D2C55" w:rsidP="00B0441E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57,1</w:t>
            </w:r>
          </w:p>
        </w:tc>
      </w:tr>
    </w:tbl>
    <w:p w14:paraId="6451D8F7" w14:textId="77777777" w:rsidR="00B0441E" w:rsidRPr="00BD499D" w:rsidRDefault="00B0441E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</w:p>
    <w:p w14:paraId="32FD5B91" w14:textId="77777777" w:rsidR="0013224F" w:rsidRPr="00BD499D" w:rsidRDefault="0013224F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результатами педагогічного тестування, найбільше дітей мали середній рівень фізичної підготовленості, як серед дівчаток, і серед хлопців. </w:t>
      </w:r>
    </w:p>
    <w:p w14:paraId="3CAE895E" w14:textId="77777777" w:rsidR="0013224F" w:rsidRPr="00BD499D" w:rsidRDefault="0013224F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Результати тепінг-тесту відображали рівень розвитку швидкості рухів кисті руки, і в основному прояв цієї здатності низький у дівчаток та хлоп</w:t>
      </w:r>
      <w:r w:rsidR="000848C1"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ів. </w:t>
      </w:r>
    </w:p>
    <w:p w14:paraId="0ED89DC3" w14:textId="77777777" w:rsidR="008F3100" w:rsidRPr="00BD499D" w:rsidRDefault="000848C1" w:rsidP="008F310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У дівчаток дещо нижчі результати у метанні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яча, що характеризує прояв спритності, у хлопців – гірші результати у прояві гнучкості</w:t>
      </w:r>
      <w:r w:rsidR="008F3100"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72907AD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/>
          <w:b/>
          <w:sz w:val="28"/>
          <w:szCs w:val="24"/>
          <w:lang w:eastAsia="ru-RU"/>
        </w:rPr>
      </w:pPr>
    </w:p>
    <w:p w14:paraId="6C183669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</w:t>
      </w:r>
      <w:r w:rsidR="007D2644" w:rsidRPr="00BD49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BD49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="000848C1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Оцінка ефективності шестимісячного курсу занять </w:t>
      </w:r>
      <w:r w:rsidR="000B733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з використанням </w:t>
      </w:r>
      <w:r w:rsidR="002A3B34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рухливи</w:t>
      </w:r>
      <w:r w:rsidR="000B733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х</w:t>
      </w:r>
      <w:r w:rsidR="002A3B34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іг</w:t>
      </w:r>
      <w:r w:rsidR="000B733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о</w:t>
      </w:r>
      <w:r w:rsidR="002A3B34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р</w:t>
      </w:r>
      <w:r w:rsidR="000848C1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</w:t>
      </w:r>
      <w:r w:rsidR="000B733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з</w:t>
      </w:r>
      <w:r w:rsidR="000848C1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 </w:t>
      </w:r>
      <w:r w:rsidR="000B733C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дітьми дошкільного віку</w:t>
      </w:r>
    </w:p>
    <w:p w14:paraId="77EC4DAE" w14:textId="77777777" w:rsidR="008F3100" w:rsidRPr="00BD499D" w:rsidRDefault="000B733C" w:rsidP="000B733C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4"/>
          <w:lang w:eastAsia="ru-RU"/>
        </w:rPr>
        <w:t xml:space="preserve">Для визначення впливу використання рухливих ігор з дітьми дошкільного віку протягом 6-ти місячного курсу занять та впливу на 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гармонійність їхнього фізичного розвиту нами проводився аналіз показників фізичного розвитку та фізичної підготовленості.</w:t>
      </w:r>
    </w:p>
    <w:p w14:paraId="3F6D1003" w14:textId="77777777" w:rsidR="000B733C" w:rsidRPr="00BD499D" w:rsidRDefault="000B733C" w:rsidP="000B733C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рівнями фізичного розвитку діти в кінці курсу спостереження розподілився наступним чином (рис. 3.3): нижче середнього рівень фізичного розвитку мали 6,7 % дітей, середній рівень фізичного розвитку – 66,7% дітей по 13,3% дітей мали вище середнього та високий рівні фізичного розвитку. </w:t>
      </w:r>
      <w:r w:rsidR="00D24927" w:rsidRPr="00BD499D">
        <w:rPr>
          <w:rStyle w:val="rynqvb"/>
          <w:rFonts w:ascii="Times New Roman" w:hAnsi="Times New Roman" w:cs="Times New Roman"/>
          <w:sz w:val="28"/>
          <w:szCs w:val="28"/>
        </w:rPr>
        <w:t>Збільшення кількості дітей з середнім рівнем фізичного розвитку обумовлено частково їх віком, так як перехід в наступний віковий діапазон впливає на оцінку показників фізичного розвитку</w:t>
      </w:r>
    </w:p>
    <w:p w14:paraId="560C0A0C" w14:textId="77777777" w:rsidR="00B0441E" w:rsidRPr="00BD499D" w:rsidRDefault="00B0441E" w:rsidP="000B733C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6EA48BA" w14:textId="77777777" w:rsidR="008F3100" w:rsidRPr="00BD499D" w:rsidRDefault="000F5265" w:rsidP="00B0441E">
      <w:pPr>
        <w:spacing w:line="360" w:lineRule="auto"/>
        <w:ind w:firstLine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A71A979">
          <v:group id="_x0000_s1135" editas="canvas" style="width:320.45pt;height:159.8pt;mso-position-horizontal-relative:char;mso-position-vertical-relative:line" coordsize="6409,3196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34" type="#_x0000_t75" style="position:absolute;width:6409;height:3196" o:preferrelative="f">
              <v:fill o:detectmouseclick="t"/>
              <v:path o:extrusionok="t" o:connecttype="none"/>
              <o:lock v:ext="edit" text="t"/>
            </v:shape>
            <v:rect id="_x0000_s1136" style="position:absolute;left:6;top:75;width:5030;height:3061" strokeweight="0"/>
            <v:shape id="_x0000_s1137" style="position:absolute;left:781;top:1275;width:720;height:811" coordsize="720,811" path="m720,361l675,346,600,331r-45,l510,315,450,300,420,285r-45,l330,255r-45,l255,240,210,225,195,210,165,195,120,165,105,150r-15,l60,120,45,105,30,90,15,75r,-15l,45,,15,,,,451r,15l,496r15,15l15,526r15,15l45,556r15,15l90,601r15,l120,616r45,30l195,661r15,15l255,691r30,15l330,706r45,30l420,736r30,15l510,766r45,15l600,781r75,15l720,811r,-450xe" fillcolor="#4d1a33" strokeweight="42e-5mm">
              <v:path arrowok="t"/>
            </v:shape>
            <v:shape id="_x0000_s1138" style="position:absolute;left:4039;top:1275;width:15;height:481" coordsize="15,481" path="m15,r,15l15,30,,30,,481r15,l15,466r,-15l15,xe" fillcolor="#4d1a33" strokeweight="42e-5mm">
              <v:path arrowok="t"/>
            </v:shape>
            <v:shape id="_x0000_s1139" style="position:absolute;left:1501;top:1275;width:916;height:796" coordsize="916,796" path="m916,l,346,,796,916,451,916,xe" fillcolor="#4d1a33" strokeweight="42e-5mm">
              <v:path arrowok="t"/>
            </v:shape>
            <v:shape id="_x0000_s1140" style="position:absolute;left:2417;top:1275;width:1622;height:481" coordsize="1622,481" path="m,l1622,30r,451l,451,,xe" fillcolor="#4d1a33" strokeweight="42e-5mm">
              <v:path arrowok="t"/>
            </v:shape>
            <v:shape id="_x0000_s1141" style="position:absolute;left:781;top:855;width:3273;height:781" coordsize="3273,781" path="m720,781l675,766,600,751r-45,l510,735,480,720,420,705r-45,l345,690,285,675,255,660,225,645,195,630,165,615,135,600,120,585,90,570,75,555,45,540r,-15l15,495r,-15l,465,,450,,435,,420,,405,,375,15,360r,-15l45,330r,-15l75,300,90,285r30,-15l135,255r30,-15l195,210r30,l255,195r30,-15l345,165r30,-15l420,135r60,-15l510,105r45,l600,90,675,75r45,l765,60,841,45r45,l946,30r45,l1066,15r60,l1186,15,1261,r60,l1381,r45,l1516,r60,l1636,r75,l1771,r61,l1892,r75,l2027,15r60,l2162,15r60,15l2267,30r60,l2402,45r45,15l2507,60r60,15l2612,75r45,15l2702,105r60,15l2807,120r46,15l2898,150r45,15l2973,180r30,15l3048,210r30,15l3108,240r30,15l3168,270r15,15l3198,300r30,15l3228,330r15,15l3258,375r,15l3273,405r,15l3273,435r-15,15l1636,420,720,781xe" fillcolor="#936" strokeweight="42e-5mm">
              <v:path arrowok="t"/>
            </v:shape>
            <v:shape id="_x0000_s1142" style="position:absolute;left:3964;top:1440;width:615;height:766" coordsize="615,766" path="m615,r,15l600,45r,15l585,75,570,90r-30,15l525,120r-15,15l480,150r-30,16l420,181r-30,15l345,211r-30,15l285,241r-60,15l180,271r-30,l105,286,45,301,,316,,766,45,751r60,-15l150,721r30,l225,706r60,-15l315,676r30,-15l390,646r30,-15l450,616r30,-15l510,586r15,-15l540,556r30,-15l585,526r15,-15l600,496r15,-30l615,451,615,xe" fillcolor="#808066" strokeweight="42e-5mm">
              <v:path arrowok="t"/>
            </v:shape>
            <v:shape id="_x0000_s1143" style="position:absolute;left:2958;top:1410;width:1006;height:781" coordsize="1006,781" path="m,l1006,331r,450l,451,,xe" fillcolor="#808066" strokeweight="42e-5mm">
              <v:path arrowok="t"/>
            </v:shape>
            <v:shape id="_x0000_s1144" style="position:absolute;left:2958;top:1410;width:1621;height:346" coordsize="1621,346" path="m1621,30r,15l1606,75r,15l1591,105r-15,15l1546,135r-15,15l1516,165r-30,15l1456,196r-30,15l1396,226r-45,15l1321,256r-30,15l1231,286r-45,15l1156,301r-45,15l1051,331r-45,15l,,1621,30xe" fillcolor="#ffc" strokeweight="42e-5mm">
              <v:path arrowok="t"/>
            </v:shape>
            <v:shape id="_x0000_s1145" style="position:absolute;left:1261;top:2011;width:631;height:510" coordsize="631,510" path="m631,60r-60,l511,60r-45,l406,45r-60,l301,45,240,30r-45,l150,15r-60,l45,,,,,450r45,l90,465r60,l195,480r45,l301,495r45,l406,495r60,15l511,510r60,l631,510r,-450xe" fillcolor="#4d4d80" strokeweight="42e-5mm">
              <v:path arrowok="t"/>
            </v:shape>
            <v:shape id="_x0000_s1146" style="position:absolute;left:1892;top:1651;width:285;height:870" coordsize="285,870" path="m285,l,420,,870,285,450,285,xe" fillcolor="#4d4d80" strokeweight="42e-5mm">
              <v:path arrowok="t"/>
            </v:shape>
            <v:shape id="_x0000_s1147" style="position:absolute;left:1261;top:1651;width:916;height:420" coordsize="916,420" path="m631,420r-60,l511,420r-45,l406,405r-60,l301,405,240,390r-45,l150,375r-60,l45,360,,360,916,,631,420xe" fillcolor="#99f" strokeweight="42e-5mm">
              <v:path arrowok="t"/>
            </v:shape>
            <v:shape id="_x0000_s1148" style="position:absolute;left:2417;top:1816;width:1292;height:540" coordsize="1292,540" path="m1292,r-45,l1171,15r-45,15l1081,30r-60,15l946,45,901,60r-60,l766,75r-60,l646,75r-45,l511,75,451,90r-60,l316,90r-60,l196,90r-61,l60,75,,75,,525r60,l135,540r61,l256,540r60,l391,540r60,l511,525r90,l646,525r60,l766,525r75,-15l901,510r45,-15l1021,495r60,-15l1126,480r45,-15l1247,450r45,l1292,xe" fillcolor="#668080" strokeweight="42e-5mm">
              <v:path arrowok="t"/>
            </v:shape>
            <v:shape id="_x0000_s1149" style="position:absolute;left:2417;top:1470;width:1292;height:436" coordsize="1292,436" path="m1292,346r-45,l1171,361r-45,15l1081,376r-60,15l946,391r-45,15l841,406r-75,15l706,421r-60,l601,421r-90,l451,436r-60,l316,436r-60,l196,436r-61,l60,421,,421,286,,1292,346xe" fillcolor="#cff" strokeweight="42e-5mm">
              <v:path arrowok="t"/>
            </v:shape>
            <v:rect id="_x0000_s1150" style="position:absolute;left:145;top:2521;width:1952;height:184;mso-wrap-style:none" filled="f" stroked="f">
              <v:textbox style="mso-next-textbox:#_x0000_s1150;mso-fit-shape-to-text:t" inset="0,0,0,0">
                <w:txbxContent>
                  <w:p w14:paraId="03BB4A74" w14:textId="77777777" w:rsidR="0036734C" w:rsidRPr="007F7581" w:rsidRDefault="0036734C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н</w:t>
                    </w:r>
                    <w:r w:rsidRPr="007F758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ижче середнього</w:t>
                    </w:r>
                  </w:p>
                </w:txbxContent>
              </v:textbox>
            </v:rect>
            <v:rect id="_x0000_s1151" style="position:absolute;left:540;top:2776;width:1054;height:184;mso-wrap-style:none" filled="f" stroked="f">
              <v:textbox style="mso-next-textbox:#_x0000_s1151;mso-fit-shape-to-text:t" inset="0,0,0,0">
                <w:txbxContent>
                  <w:p w14:paraId="5893FAE7" w14:textId="77777777" w:rsidR="0036734C" w:rsidRDefault="0036734C">
                    <w:r>
                      <w:rPr>
                        <w:rFonts w:ascii="Times New Roman" w:hAnsi="Times New Roman" w:cs="Times New Roman"/>
                        <w:color w:val="000000"/>
                        <w:sz w:val="16"/>
                        <w:szCs w:val="16"/>
                        <w:lang w:val="en-US"/>
                      </w:rPr>
                      <w:t>6,7%</w:t>
                    </w:r>
                  </w:p>
                </w:txbxContent>
              </v:textbox>
            </v:rect>
            <v:rect id="_x0000_s1152" style="position:absolute;left:1246;top:390;width:1311;height:184;mso-wrap-style:none" filled="f" stroked="f">
              <v:textbox style="mso-next-textbox:#_x0000_s1152;mso-fit-shape-to-text:t" inset="0,0,0,0">
                <w:txbxContent>
                  <w:p w14:paraId="5966028D" w14:textId="77777777" w:rsidR="0036734C" w:rsidRDefault="0036734C">
                    <w:r w:rsidRPr="007F758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середній</w:t>
                    </w:r>
                  </w:p>
                </w:txbxContent>
              </v:textbox>
            </v:rect>
            <v:rect id="_x0000_s1153" style="position:absolute;left:1201;top:615;width:1134;height:184;mso-wrap-style:none" filled="f" stroked="f">
              <v:textbox style="mso-next-textbox:#_x0000_s1153;mso-fit-shape-to-text:t" inset="0,0,0,0">
                <w:txbxContent>
                  <w:p w14:paraId="032936BC" w14:textId="77777777" w:rsidR="0036734C" w:rsidRDefault="0036734C">
                    <w:r>
                      <w:rPr>
                        <w:rFonts w:ascii="Times New Roman" w:hAnsi="Times New Roman" w:cs="Times New Roman"/>
                        <w:color w:val="000000"/>
                        <w:sz w:val="16"/>
                        <w:szCs w:val="16"/>
                        <w:lang w:val="en-US"/>
                      </w:rPr>
                      <w:t>66,7%</w:t>
                    </w:r>
                  </w:p>
                </w:txbxContent>
              </v:textbox>
            </v:rect>
            <v:rect id="_x0000_s1154" style="position:absolute;left:3799;top:1966;width:1875;height:184;mso-wrap-style:none" filled="f" stroked="f">
              <v:textbox style="mso-next-textbox:#_x0000_s1154;mso-fit-shape-to-text:t" inset="0,0,0,0">
                <w:txbxContent>
                  <w:p w14:paraId="3C0F09D6" w14:textId="77777777" w:rsidR="0036734C" w:rsidRPr="007F7581" w:rsidRDefault="0036734C">
                    <w:pP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в</w:t>
                    </w:r>
                    <w:r w:rsidRPr="007F7581"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  <w:t>ище середнього</w:t>
                    </w:r>
                  </w:p>
                </w:txbxContent>
              </v:textbox>
            </v:rect>
            <v:rect id="_x0000_s1155" style="position:absolute;left:4153;top:2191;width:1134;height:184;mso-wrap-style:none" filled="f" stroked="f">
              <v:textbox style="mso-next-textbox:#_x0000_s1155;mso-fit-shape-to-text:t" inset="0,0,0,0">
                <w:txbxContent>
                  <w:p w14:paraId="1F5C03B3" w14:textId="77777777" w:rsidR="0036734C" w:rsidRDefault="0036734C">
                    <w:r>
                      <w:rPr>
                        <w:rFonts w:ascii="Times New Roman" w:hAnsi="Times New Roman" w:cs="Times New Roman"/>
                        <w:color w:val="000000"/>
                        <w:sz w:val="16"/>
                        <w:szCs w:val="16"/>
                        <w:lang w:val="en-US"/>
                      </w:rPr>
                      <w:t>13,3%</w:t>
                    </w:r>
                  </w:p>
                </w:txbxContent>
              </v:textbox>
            </v:rect>
            <v:rect id="_x0000_s1156" style="position:absolute;left:2311;top:2386;width:1282;height:184;mso-wrap-style:none" filled="f" stroked="f">
              <v:textbox style="mso-next-textbox:#_x0000_s1156;mso-fit-shape-to-text:t" inset="0,0,0,0">
                <w:txbxContent>
                  <w:p w14:paraId="208A72E6" w14:textId="77777777" w:rsidR="0036734C" w:rsidRPr="007F7581" w:rsidRDefault="0036734C">
                    <w:r>
                      <w:rPr>
                        <w:rFonts w:ascii="Times New Roman" w:hAnsi="Times New Roman" w:cs="Times New Roman"/>
                        <w:color w:val="000000"/>
                        <w:sz w:val="16"/>
                        <w:szCs w:val="16"/>
                      </w:rPr>
                      <w:t>високий</w:t>
                    </w:r>
                  </w:p>
                </w:txbxContent>
              </v:textbox>
            </v:rect>
            <v:rect id="_x0000_s1157" style="position:absolute;left:2259;top:2611;width:1134;height:184;mso-wrap-style:none" filled="f" stroked="f">
              <v:textbox style="mso-next-textbox:#_x0000_s1157;mso-fit-shape-to-text:t" inset="0,0,0,0">
                <w:txbxContent>
                  <w:p w14:paraId="50EDF1D9" w14:textId="77777777" w:rsidR="0036734C" w:rsidRDefault="0036734C">
                    <w:r>
                      <w:rPr>
                        <w:rFonts w:ascii="Times New Roman" w:hAnsi="Times New Roman" w:cs="Times New Roman"/>
                        <w:color w:val="000000"/>
                        <w:sz w:val="16"/>
                        <w:szCs w:val="16"/>
                        <w:lang w:val="en-US"/>
                      </w:rPr>
                      <w:t>13,3%</w:t>
                    </w:r>
                  </w:p>
                </w:txbxContent>
              </v:textbox>
            </v:rect>
            <w10:anchorlock/>
          </v:group>
        </w:pict>
      </w:r>
    </w:p>
    <w:p w14:paraId="04F4BD4C" w14:textId="77777777" w:rsidR="008F3100" w:rsidRPr="00BD499D" w:rsidRDefault="000B733C" w:rsidP="000B733C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Рис.3.3. Зміна показників фізичного розвитку при повторному дослідженні</w:t>
      </w:r>
    </w:p>
    <w:p w14:paraId="3C0EC927" w14:textId="77777777" w:rsidR="008F3100" w:rsidRPr="00BD499D" w:rsidRDefault="008F3100" w:rsidP="008F3100">
      <w:pPr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1E47AE05" w14:textId="77777777" w:rsidR="00D24927" w:rsidRPr="00BD499D" w:rsidRDefault="00D24927" w:rsidP="008F3100">
      <w:pPr>
        <w:tabs>
          <w:tab w:val="left" w:pos="3119"/>
        </w:tabs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період спостереження у значеннях показників фізичного розвитку відбулися зміни, представлені в таблиці 3.4. </w:t>
      </w:r>
    </w:p>
    <w:p w14:paraId="3EEBA8EB" w14:textId="77777777" w:rsidR="00B0441E" w:rsidRPr="00BD499D" w:rsidRDefault="00B0441E" w:rsidP="00475AAE">
      <w:pPr>
        <w:ind w:firstLine="708"/>
        <w:jc w:val="right"/>
        <w:rPr>
          <w:rFonts w:ascii="Times New Roman" w:eastAsia="Times New Roman" w:hAnsi="Times New Roman"/>
          <w:i/>
          <w:iCs/>
          <w:sz w:val="28"/>
          <w:szCs w:val="20"/>
          <w:lang w:eastAsia="ru-RU"/>
        </w:rPr>
      </w:pPr>
    </w:p>
    <w:p w14:paraId="71BC1490" w14:textId="71C88A12" w:rsidR="00475AAE" w:rsidRPr="00BD499D" w:rsidRDefault="00475AAE" w:rsidP="00475AAE">
      <w:pPr>
        <w:ind w:firstLine="708"/>
        <w:jc w:val="right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lastRenderedPageBreak/>
        <w:t>Таблиц</w:t>
      </w:r>
      <w:r w:rsidR="001A0010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 xml:space="preserve"> 3.4</w:t>
      </w:r>
    </w:p>
    <w:p w14:paraId="576DC64E" w14:textId="77777777" w:rsidR="00D24927" w:rsidRPr="00BD499D" w:rsidRDefault="00D24927" w:rsidP="00D24927">
      <w:pPr>
        <w:pStyle w:val="3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D499D">
        <w:rPr>
          <w:rFonts w:ascii="Times New Roman" w:hAnsi="Times New Roman" w:cs="Times New Roman"/>
          <w:b/>
          <w:bCs/>
          <w:sz w:val="28"/>
          <w:szCs w:val="28"/>
        </w:rPr>
        <w:t>Динаміка показників фізичного розвитку дітей дошкільного віку</w:t>
      </w:r>
    </w:p>
    <w:tbl>
      <w:tblPr>
        <w:tblW w:w="10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8"/>
        <w:gridCol w:w="1531"/>
        <w:gridCol w:w="1562"/>
        <w:gridCol w:w="1631"/>
        <w:gridCol w:w="1631"/>
        <w:gridCol w:w="1447"/>
        <w:gridCol w:w="1572"/>
      </w:tblGrid>
      <w:tr w:rsidR="00BD499D" w:rsidRPr="00BD499D" w14:paraId="4D5A079A" w14:textId="77777777" w:rsidTr="000C008D">
        <w:trPr>
          <w:cantSplit/>
        </w:trPr>
        <w:tc>
          <w:tcPr>
            <w:tcW w:w="959" w:type="dxa"/>
            <w:vMerge w:val="restart"/>
            <w:vAlign w:val="center"/>
          </w:tcPr>
          <w:p w14:paraId="295D910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14:paraId="05927D1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3260" w:type="dxa"/>
            <w:gridSpan w:val="2"/>
            <w:vAlign w:val="center"/>
          </w:tcPr>
          <w:p w14:paraId="5FD574E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Довжина тіла, см</w:t>
            </w:r>
          </w:p>
        </w:tc>
        <w:tc>
          <w:tcPr>
            <w:tcW w:w="3260" w:type="dxa"/>
            <w:gridSpan w:val="2"/>
            <w:vAlign w:val="center"/>
          </w:tcPr>
          <w:p w14:paraId="1AF2BFC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Маса тіла, кг</w:t>
            </w:r>
          </w:p>
        </w:tc>
        <w:tc>
          <w:tcPr>
            <w:tcW w:w="3260" w:type="dxa"/>
            <w:gridSpan w:val="2"/>
            <w:vAlign w:val="center"/>
          </w:tcPr>
          <w:p w14:paraId="6DB4D4F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Окружність грудної клітини, см</w:t>
            </w:r>
          </w:p>
        </w:tc>
      </w:tr>
      <w:tr w:rsidR="00BD499D" w:rsidRPr="00BD499D" w14:paraId="1ACDA8F3" w14:textId="77777777" w:rsidTr="000C008D">
        <w:trPr>
          <w:cantSplit/>
        </w:trPr>
        <w:tc>
          <w:tcPr>
            <w:tcW w:w="959" w:type="dxa"/>
            <w:vMerge/>
            <w:vAlign w:val="center"/>
          </w:tcPr>
          <w:p w14:paraId="11E2881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3A8AEE4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3260" w:type="dxa"/>
            <w:vAlign w:val="center"/>
          </w:tcPr>
          <w:p w14:paraId="7EE52962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3260" w:type="dxa"/>
            <w:vAlign w:val="center"/>
          </w:tcPr>
          <w:p w14:paraId="387188E4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3260" w:type="dxa"/>
            <w:vAlign w:val="center"/>
          </w:tcPr>
          <w:p w14:paraId="769D691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3260" w:type="dxa"/>
            <w:vAlign w:val="center"/>
          </w:tcPr>
          <w:p w14:paraId="0FD4B40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3260" w:type="dxa"/>
            <w:vAlign w:val="center"/>
          </w:tcPr>
          <w:p w14:paraId="6E0A438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</w:tr>
      <w:tr w:rsidR="00BD499D" w:rsidRPr="00BD499D" w14:paraId="0392F7F4" w14:textId="77777777" w:rsidTr="000C008D">
        <w:trPr>
          <w:cantSplit/>
        </w:trPr>
        <w:tc>
          <w:tcPr>
            <w:tcW w:w="10072" w:type="dxa"/>
            <w:gridSpan w:val="7"/>
            <w:vAlign w:val="center"/>
          </w:tcPr>
          <w:p w14:paraId="5ED74585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дівчат</w:t>
            </w:r>
            <w:r w:rsidR="00B0441E" w:rsidRPr="00BD499D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</w:tr>
      <w:tr w:rsidR="00BD499D" w:rsidRPr="00BD499D" w14:paraId="08AC10FE" w14:textId="77777777" w:rsidTr="000C008D">
        <w:trPr>
          <w:cantSplit/>
        </w:trPr>
        <w:tc>
          <w:tcPr>
            <w:tcW w:w="959" w:type="dxa"/>
            <w:vAlign w:val="center"/>
          </w:tcPr>
          <w:p w14:paraId="383F100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14:paraId="6657965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109</w:t>
            </w:r>
          </w:p>
        </w:tc>
        <w:tc>
          <w:tcPr>
            <w:tcW w:w="1701" w:type="dxa"/>
            <w:vAlign w:val="center"/>
          </w:tcPr>
          <w:p w14:paraId="492F7CB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109,5</w:t>
            </w:r>
          </w:p>
        </w:tc>
        <w:tc>
          <w:tcPr>
            <w:tcW w:w="1985" w:type="dxa"/>
            <w:vAlign w:val="center"/>
          </w:tcPr>
          <w:p w14:paraId="3DD0750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18,700</w:t>
            </w:r>
          </w:p>
        </w:tc>
        <w:tc>
          <w:tcPr>
            <w:tcW w:w="1559" w:type="dxa"/>
            <w:vAlign w:val="center"/>
          </w:tcPr>
          <w:p w14:paraId="0125C99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19,0</w:t>
            </w:r>
          </w:p>
        </w:tc>
        <w:tc>
          <w:tcPr>
            <w:tcW w:w="1308" w:type="dxa"/>
            <w:vAlign w:val="center"/>
          </w:tcPr>
          <w:p w14:paraId="21B33CA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001" w:type="dxa"/>
            <w:vAlign w:val="center"/>
          </w:tcPr>
          <w:p w14:paraId="7429F515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</w:tr>
      <w:tr w:rsidR="00BD499D" w:rsidRPr="00BD499D" w14:paraId="04267EAC" w14:textId="77777777" w:rsidTr="000C008D">
        <w:trPr>
          <w:cantSplit/>
        </w:trPr>
        <w:tc>
          <w:tcPr>
            <w:tcW w:w="959" w:type="dxa"/>
            <w:vAlign w:val="center"/>
          </w:tcPr>
          <w:p w14:paraId="4C14A0C9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  <w:vAlign w:val="center"/>
          </w:tcPr>
          <w:p w14:paraId="4E6927EB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  <w:tc>
          <w:tcPr>
            <w:tcW w:w="1701" w:type="dxa"/>
            <w:vAlign w:val="center"/>
          </w:tcPr>
          <w:p w14:paraId="332D479A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113,5</w:t>
            </w:r>
          </w:p>
        </w:tc>
        <w:tc>
          <w:tcPr>
            <w:tcW w:w="1985" w:type="dxa"/>
            <w:vAlign w:val="center"/>
          </w:tcPr>
          <w:p w14:paraId="6B20A1A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19,800</w:t>
            </w:r>
          </w:p>
        </w:tc>
        <w:tc>
          <w:tcPr>
            <w:tcW w:w="1559" w:type="dxa"/>
            <w:vAlign w:val="center"/>
          </w:tcPr>
          <w:p w14:paraId="5DE590A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20,100</w:t>
            </w:r>
          </w:p>
        </w:tc>
        <w:tc>
          <w:tcPr>
            <w:tcW w:w="1308" w:type="dxa"/>
            <w:vAlign w:val="center"/>
          </w:tcPr>
          <w:p w14:paraId="4AEB378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001" w:type="dxa"/>
            <w:vAlign w:val="center"/>
          </w:tcPr>
          <w:p w14:paraId="3CBEF0B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BD499D" w:rsidRPr="00BD499D" w14:paraId="156A32E4" w14:textId="77777777" w:rsidTr="000C008D">
        <w:trPr>
          <w:cantSplit/>
        </w:trPr>
        <w:tc>
          <w:tcPr>
            <w:tcW w:w="959" w:type="dxa"/>
            <w:vAlign w:val="center"/>
          </w:tcPr>
          <w:p w14:paraId="53D63133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  <w:vAlign w:val="center"/>
          </w:tcPr>
          <w:p w14:paraId="5B2A4B84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</w:tc>
        <w:tc>
          <w:tcPr>
            <w:tcW w:w="1701" w:type="dxa"/>
            <w:vAlign w:val="center"/>
          </w:tcPr>
          <w:p w14:paraId="009FE69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106</w:t>
            </w:r>
          </w:p>
        </w:tc>
        <w:tc>
          <w:tcPr>
            <w:tcW w:w="1985" w:type="dxa"/>
            <w:vAlign w:val="center"/>
          </w:tcPr>
          <w:p w14:paraId="115CF37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15,500</w:t>
            </w:r>
          </w:p>
        </w:tc>
        <w:tc>
          <w:tcPr>
            <w:tcW w:w="1559" w:type="dxa"/>
            <w:vAlign w:val="center"/>
          </w:tcPr>
          <w:p w14:paraId="35F4C4D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15,600</w:t>
            </w:r>
          </w:p>
        </w:tc>
        <w:tc>
          <w:tcPr>
            <w:tcW w:w="1308" w:type="dxa"/>
            <w:vAlign w:val="center"/>
          </w:tcPr>
          <w:p w14:paraId="0A3062A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001" w:type="dxa"/>
            <w:vAlign w:val="center"/>
          </w:tcPr>
          <w:p w14:paraId="7D46850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</w:tr>
      <w:tr w:rsidR="00BD499D" w:rsidRPr="00BD499D" w14:paraId="3F8EF17B" w14:textId="77777777" w:rsidTr="000C008D">
        <w:trPr>
          <w:cantSplit/>
        </w:trPr>
        <w:tc>
          <w:tcPr>
            <w:tcW w:w="959" w:type="dxa"/>
            <w:vAlign w:val="center"/>
          </w:tcPr>
          <w:p w14:paraId="262F041C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  <w:vAlign w:val="center"/>
          </w:tcPr>
          <w:p w14:paraId="74BD713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01" w:type="dxa"/>
            <w:vAlign w:val="center"/>
          </w:tcPr>
          <w:p w14:paraId="22AE7E3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111</w:t>
            </w:r>
          </w:p>
        </w:tc>
        <w:tc>
          <w:tcPr>
            <w:tcW w:w="1985" w:type="dxa"/>
            <w:vAlign w:val="center"/>
          </w:tcPr>
          <w:p w14:paraId="1B2DC9D9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18,100</w:t>
            </w:r>
          </w:p>
        </w:tc>
        <w:tc>
          <w:tcPr>
            <w:tcW w:w="1559" w:type="dxa"/>
            <w:vAlign w:val="center"/>
          </w:tcPr>
          <w:p w14:paraId="46A53B9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18,200</w:t>
            </w:r>
          </w:p>
        </w:tc>
        <w:tc>
          <w:tcPr>
            <w:tcW w:w="1308" w:type="dxa"/>
            <w:vAlign w:val="center"/>
          </w:tcPr>
          <w:p w14:paraId="4BEBB45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1001" w:type="dxa"/>
            <w:vAlign w:val="center"/>
          </w:tcPr>
          <w:p w14:paraId="2C727F6B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</w:tr>
      <w:tr w:rsidR="00BD499D" w:rsidRPr="00BD499D" w14:paraId="681D6E57" w14:textId="77777777" w:rsidTr="000C008D">
        <w:trPr>
          <w:cantSplit/>
        </w:trPr>
        <w:tc>
          <w:tcPr>
            <w:tcW w:w="959" w:type="dxa"/>
            <w:vAlign w:val="center"/>
          </w:tcPr>
          <w:p w14:paraId="69D2CBB4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  <w:vAlign w:val="center"/>
          </w:tcPr>
          <w:p w14:paraId="56DDB84B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109</w:t>
            </w:r>
          </w:p>
        </w:tc>
        <w:tc>
          <w:tcPr>
            <w:tcW w:w="1701" w:type="dxa"/>
            <w:vAlign w:val="center"/>
          </w:tcPr>
          <w:p w14:paraId="12F3F169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109</w:t>
            </w:r>
          </w:p>
        </w:tc>
        <w:tc>
          <w:tcPr>
            <w:tcW w:w="1985" w:type="dxa"/>
            <w:vAlign w:val="center"/>
          </w:tcPr>
          <w:p w14:paraId="33810CA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18,500</w:t>
            </w:r>
          </w:p>
        </w:tc>
        <w:tc>
          <w:tcPr>
            <w:tcW w:w="1559" w:type="dxa"/>
            <w:vAlign w:val="center"/>
          </w:tcPr>
          <w:p w14:paraId="78CF55C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18,600</w:t>
            </w:r>
          </w:p>
        </w:tc>
        <w:tc>
          <w:tcPr>
            <w:tcW w:w="1308" w:type="dxa"/>
            <w:vAlign w:val="center"/>
          </w:tcPr>
          <w:p w14:paraId="4519CD5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001" w:type="dxa"/>
            <w:vAlign w:val="center"/>
          </w:tcPr>
          <w:p w14:paraId="09E66E2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53,5</w:t>
            </w:r>
          </w:p>
        </w:tc>
      </w:tr>
      <w:tr w:rsidR="00BD499D" w:rsidRPr="00BD499D" w14:paraId="2BA8D0F1" w14:textId="77777777" w:rsidTr="000C008D">
        <w:trPr>
          <w:cantSplit/>
        </w:trPr>
        <w:tc>
          <w:tcPr>
            <w:tcW w:w="959" w:type="dxa"/>
            <w:vAlign w:val="center"/>
          </w:tcPr>
          <w:p w14:paraId="4C1EF013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59" w:type="dxa"/>
            <w:vAlign w:val="center"/>
          </w:tcPr>
          <w:p w14:paraId="59ECD50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  <w:tc>
          <w:tcPr>
            <w:tcW w:w="1701" w:type="dxa"/>
            <w:vAlign w:val="center"/>
          </w:tcPr>
          <w:p w14:paraId="6DB55C5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113,5</w:t>
            </w:r>
          </w:p>
        </w:tc>
        <w:tc>
          <w:tcPr>
            <w:tcW w:w="1985" w:type="dxa"/>
            <w:vAlign w:val="center"/>
          </w:tcPr>
          <w:p w14:paraId="61A5280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21,500</w:t>
            </w:r>
          </w:p>
        </w:tc>
        <w:tc>
          <w:tcPr>
            <w:tcW w:w="1559" w:type="dxa"/>
            <w:vAlign w:val="center"/>
          </w:tcPr>
          <w:p w14:paraId="17FEC45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21,700</w:t>
            </w:r>
          </w:p>
        </w:tc>
        <w:tc>
          <w:tcPr>
            <w:tcW w:w="1308" w:type="dxa"/>
            <w:vAlign w:val="center"/>
          </w:tcPr>
          <w:p w14:paraId="23BFA90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001" w:type="dxa"/>
            <w:vAlign w:val="center"/>
          </w:tcPr>
          <w:p w14:paraId="0AC466C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BD499D" w:rsidRPr="00BD499D" w14:paraId="59B36945" w14:textId="77777777" w:rsidTr="000C008D">
        <w:trPr>
          <w:cantSplit/>
        </w:trPr>
        <w:tc>
          <w:tcPr>
            <w:tcW w:w="959" w:type="dxa"/>
            <w:vAlign w:val="center"/>
          </w:tcPr>
          <w:p w14:paraId="06647ACE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59" w:type="dxa"/>
            <w:vAlign w:val="center"/>
          </w:tcPr>
          <w:p w14:paraId="57C7EEBA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  <w:tc>
          <w:tcPr>
            <w:tcW w:w="1701" w:type="dxa"/>
            <w:vAlign w:val="center"/>
          </w:tcPr>
          <w:p w14:paraId="2C1E30C2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</w:t>
            </w:r>
          </w:p>
        </w:tc>
        <w:tc>
          <w:tcPr>
            <w:tcW w:w="1985" w:type="dxa"/>
            <w:vAlign w:val="center"/>
          </w:tcPr>
          <w:p w14:paraId="1D415E7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19,700</w:t>
            </w:r>
          </w:p>
        </w:tc>
        <w:tc>
          <w:tcPr>
            <w:tcW w:w="1559" w:type="dxa"/>
            <w:vAlign w:val="center"/>
          </w:tcPr>
          <w:p w14:paraId="6FD2BD5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19,900</w:t>
            </w:r>
          </w:p>
        </w:tc>
        <w:tc>
          <w:tcPr>
            <w:tcW w:w="1308" w:type="dxa"/>
            <w:vAlign w:val="center"/>
          </w:tcPr>
          <w:p w14:paraId="02B6D44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1001" w:type="dxa"/>
            <w:vAlign w:val="center"/>
          </w:tcPr>
          <w:p w14:paraId="3AFB673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</w:tr>
      <w:tr w:rsidR="00BD499D" w:rsidRPr="00BD499D" w14:paraId="476460C6" w14:textId="77777777" w:rsidTr="000C008D">
        <w:trPr>
          <w:cantSplit/>
        </w:trPr>
        <w:tc>
          <w:tcPr>
            <w:tcW w:w="959" w:type="dxa"/>
            <w:vAlign w:val="center"/>
          </w:tcPr>
          <w:p w14:paraId="52DA6710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559" w:type="dxa"/>
            <w:vAlign w:val="center"/>
          </w:tcPr>
          <w:p w14:paraId="1FB0B95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01" w:type="dxa"/>
            <w:vAlign w:val="center"/>
          </w:tcPr>
          <w:p w14:paraId="59C300F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111,5</w:t>
            </w:r>
          </w:p>
        </w:tc>
        <w:tc>
          <w:tcPr>
            <w:tcW w:w="1985" w:type="dxa"/>
            <w:vAlign w:val="center"/>
          </w:tcPr>
          <w:p w14:paraId="2909E79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20,500</w:t>
            </w:r>
          </w:p>
        </w:tc>
        <w:tc>
          <w:tcPr>
            <w:tcW w:w="1559" w:type="dxa"/>
            <w:vAlign w:val="center"/>
          </w:tcPr>
          <w:p w14:paraId="7C05709A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20,600</w:t>
            </w:r>
          </w:p>
        </w:tc>
        <w:tc>
          <w:tcPr>
            <w:tcW w:w="1308" w:type="dxa"/>
            <w:vAlign w:val="center"/>
          </w:tcPr>
          <w:p w14:paraId="77BDB65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1001" w:type="dxa"/>
            <w:vAlign w:val="center"/>
          </w:tcPr>
          <w:p w14:paraId="4409CF59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53,5</w:t>
            </w:r>
          </w:p>
        </w:tc>
      </w:tr>
      <w:tr w:rsidR="00BD499D" w:rsidRPr="00BD499D" w14:paraId="11E4A9EC" w14:textId="77777777" w:rsidTr="000C008D">
        <w:trPr>
          <w:cantSplit/>
        </w:trPr>
        <w:tc>
          <w:tcPr>
            <w:tcW w:w="10072" w:type="dxa"/>
            <w:gridSpan w:val="7"/>
            <w:vAlign w:val="center"/>
          </w:tcPr>
          <w:p w14:paraId="70E164CB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хлопці</w:t>
            </w:r>
          </w:p>
        </w:tc>
      </w:tr>
      <w:tr w:rsidR="00BD499D" w:rsidRPr="00BD499D" w14:paraId="18009260" w14:textId="77777777" w:rsidTr="000C008D">
        <w:trPr>
          <w:cantSplit/>
        </w:trPr>
        <w:tc>
          <w:tcPr>
            <w:tcW w:w="959" w:type="dxa"/>
            <w:vAlign w:val="center"/>
          </w:tcPr>
          <w:p w14:paraId="0C57850D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14:paraId="1497EDA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</w:p>
        </w:tc>
        <w:tc>
          <w:tcPr>
            <w:tcW w:w="1701" w:type="dxa"/>
            <w:vAlign w:val="center"/>
          </w:tcPr>
          <w:p w14:paraId="238621A0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103,5</w:t>
            </w:r>
          </w:p>
        </w:tc>
        <w:tc>
          <w:tcPr>
            <w:tcW w:w="1985" w:type="dxa"/>
            <w:vAlign w:val="center"/>
          </w:tcPr>
          <w:p w14:paraId="6BC4C2C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17,500</w:t>
            </w:r>
          </w:p>
        </w:tc>
        <w:tc>
          <w:tcPr>
            <w:tcW w:w="1559" w:type="dxa"/>
            <w:vAlign w:val="center"/>
          </w:tcPr>
          <w:p w14:paraId="76721DD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17,800</w:t>
            </w:r>
          </w:p>
        </w:tc>
        <w:tc>
          <w:tcPr>
            <w:tcW w:w="1308" w:type="dxa"/>
            <w:vAlign w:val="center"/>
          </w:tcPr>
          <w:p w14:paraId="12EFCC8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001" w:type="dxa"/>
            <w:vAlign w:val="center"/>
          </w:tcPr>
          <w:p w14:paraId="1486F20D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BD499D" w:rsidRPr="00BD499D" w14:paraId="115184B7" w14:textId="77777777" w:rsidTr="000C008D">
        <w:trPr>
          <w:cantSplit/>
        </w:trPr>
        <w:tc>
          <w:tcPr>
            <w:tcW w:w="959" w:type="dxa"/>
            <w:vAlign w:val="center"/>
          </w:tcPr>
          <w:p w14:paraId="68FC2272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  <w:vAlign w:val="center"/>
          </w:tcPr>
          <w:p w14:paraId="2BC26AB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113,5</w:t>
            </w:r>
          </w:p>
        </w:tc>
        <w:tc>
          <w:tcPr>
            <w:tcW w:w="1701" w:type="dxa"/>
            <w:vAlign w:val="center"/>
          </w:tcPr>
          <w:p w14:paraId="5C85FA7A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114</w:t>
            </w:r>
          </w:p>
        </w:tc>
        <w:tc>
          <w:tcPr>
            <w:tcW w:w="1985" w:type="dxa"/>
            <w:vAlign w:val="center"/>
          </w:tcPr>
          <w:p w14:paraId="1AE6F30A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22,300</w:t>
            </w:r>
          </w:p>
        </w:tc>
        <w:tc>
          <w:tcPr>
            <w:tcW w:w="1559" w:type="dxa"/>
            <w:vAlign w:val="center"/>
          </w:tcPr>
          <w:p w14:paraId="29067C82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22,400</w:t>
            </w:r>
          </w:p>
        </w:tc>
        <w:tc>
          <w:tcPr>
            <w:tcW w:w="1308" w:type="dxa"/>
            <w:vAlign w:val="center"/>
          </w:tcPr>
          <w:p w14:paraId="78E351B4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1001" w:type="dxa"/>
            <w:vAlign w:val="center"/>
          </w:tcPr>
          <w:p w14:paraId="43C2555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</w:tr>
      <w:tr w:rsidR="00BD499D" w:rsidRPr="00BD499D" w14:paraId="0CC62042" w14:textId="77777777" w:rsidTr="000C008D">
        <w:trPr>
          <w:cantSplit/>
        </w:trPr>
        <w:tc>
          <w:tcPr>
            <w:tcW w:w="959" w:type="dxa"/>
            <w:vAlign w:val="center"/>
          </w:tcPr>
          <w:p w14:paraId="7F5D0F3B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  <w:vAlign w:val="center"/>
          </w:tcPr>
          <w:p w14:paraId="301E57D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701" w:type="dxa"/>
            <w:vAlign w:val="center"/>
          </w:tcPr>
          <w:p w14:paraId="171C0A34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985" w:type="dxa"/>
            <w:vAlign w:val="center"/>
          </w:tcPr>
          <w:p w14:paraId="29C02A7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18,800</w:t>
            </w:r>
          </w:p>
        </w:tc>
        <w:tc>
          <w:tcPr>
            <w:tcW w:w="1559" w:type="dxa"/>
            <w:vAlign w:val="center"/>
          </w:tcPr>
          <w:p w14:paraId="4C2A965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19,0</w:t>
            </w:r>
          </w:p>
        </w:tc>
        <w:tc>
          <w:tcPr>
            <w:tcW w:w="1308" w:type="dxa"/>
            <w:vAlign w:val="center"/>
          </w:tcPr>
          <w:p w14:paraId="18D733E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1001" w:type="dxa"/>
            <w:vAlign w:val="center"/>
          </w:tcPr>
          <w:p w14:paraId="12EF98D0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56,5</w:t>
            </w:r>
          </w:p>
        </w:tc>
      </w:tr>
      <w:tr w:rsidR="00BD499D" w:rsidRPr="00BD499D" w14:paraId="0DCCF238" w14:textId="77777777" w:rsidTr="000C008D">
        <w:trPr>
          <w:cantSplit/>
        </w:trPr>
        <w:tc>
          <w:tcPr>
            <w:tcW w:w="959" w:type="dxa"/>
            <w:vAlign w:val="center"/>
          </w:tcPr>
          <w:p w14:paraId="27D03C66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  <w:vAlign w:val="center"/>
          </w:tcPr>
          <w:p w14:paraId="7AA9E64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113,5</w:t>
            </w:r>
          </w:p>
        </w:tc>
        <w:tc>
          <w:tcPr>
            <w:tcW w:w="1701" w:type="dxa"/>
            <w:vAlign w:val="center"/>
          </w:tcPr>
          <w:p w14:paraId="62F407B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114</w:t>
            </w:r>
          </w:p>
        </w:tc>
        <w:tc>
          <w:tcPr>
            <w:tcW w:w="1985" w:type="dxa"/>
            <w:vAlign w:val="center"/>
          </w:tcPr>
          <w:p w14:paraId="46D99E5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20,500</w:t>
            </w:r>
          </w:p>
        </w:tc>
        <w:tc>
          <w:tcPr>
            <w:tcW w:w="1559" w:type="dxa"/>
            <w:vAlign w:val="center"/>
          </w:tcPr>
          <w:p w14:paraId="259BA6A1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20,700</w:t>
            </w:r>
          </w:p>
        </w:tc>
        <w:tc>
          <w:tcPr>
            <w:tcW w:w="1308" w:type="dxa"/>
            <w:vAlign w:val="center"/>
          </w:tcPr>
          <w:p w14:paraId="5F54251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61</w:t>
            </w:r>
          </w:p>
        </w:tc>
        <w:tc>
          <w:tcPr>
            <w:tcW w:w="1001" w:type="dxa"/>
            <w:vAlign w:val="center"/>
          </w:tcPr>
          <w:p w14:paraId="3A208CF9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</w:tr>
      <w:tr w:rsidR="00BD499D" w:rsidRPr="00BD499D" w14:paraId="7E34D45B" w14:textId="77777777" w:rsidTr="000C008D">
        <w:trPr>
          <w:cantSplit/>
        </w:trPr>
        <w:tc>
          <w:tcPr>
            <w:tcW w:w="959" w:type="dxa"/>
            <w:vAlign w:val="center"/>
          </w:tcPr>
          <w:p w14:paraId="0A7505F2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  <w:vAlign w:val="center"/>
          </w:tcPr>
          <w:p w14:paraId="4671BFD9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124</w:t>
            </w:r>
          </w:p>
        </w:tc>
        <w:tc>
          <w:tcPr>
            <w:tcW w:w="1701" w:type="dxa"/>
            <w:vAlign w:val="center"/>
          </w:tcPr>
          <w:p w14:paraId="14D9C4B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124</w:t>
            </w:r>
          </w:p>
        </w:tc>
        <w:tc>
          <w:tcPr>
            <w:tcW w:w="1985" w:type="dxa"/>
            <w:vAlign w:val="center"/>
          </w:tcPr>
          <w:p w14:paraId="015D8FD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22,700</w:t>
            </w:r>
          </w:p>
        </w:tc>
        <w:tc>
          <w:tcPr>
            <w:tcW w:w="1559" w:type="dxa"/>
            <w:vAlign w:val="center"/>
          </w:tcPr>
          <w:p w14:paraId="7D648E6F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22,800</w:t>
            </w:r>
          </w:p>
        </w:tc>
        <w:tc>
          <w:tcPr>
            <w:tcW w:w="1308" w:type="dxa"/>
            <w:vAlign w:val="center"/>
          </w:tcPr>
          <w:p w14:paraId="15B93C47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  <w:tc>
          <w:tcPr>
            <w:tcW w:w="1001" w:type="dxa"/>
            <w:vAlign w:val="center"/>
          </w:tcPr>
          <w:p w14:paraId="7E4A29D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</w:tr>
      <w:tr w:rsidR="00BD499D" w:rsidRPr="00BD499D" w14:paraId="16BEC914" w14:textId="77777777" w:rsidTr="000C008D">
        <w:trPr>
          <w:cantSplit/>
        </w:trPr>
        <w:tc>
          <w:tcPr>
            <w:tcW w:w="959" w:type="dxa"/>
            <w:vAlign w:val="center"/>
          </w:tcPr>
          <w:p w14:paraId="4BC39594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59" w:type="dxa"/>
            <w:vAlign w:val="center"/>
          </w:tcPr>
          <w:p w14:paraId="294E259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116,5</w:t>
            </w:r>
          </w:p>
        </w:tc>
        <w:tc>
          <w:tcPr>
            <w:tcW w:w="1701" w:type="dxa"/>
            <w:vAlign w:val="center"/>
          </w:tcPr>
          <w:p w14:paraId="36059928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117</w:t>
            </w:r>
          </w:p>
        </w:tc>
        <w:tc>
          <w:tcPr>
            <w:tcW w:w="1985" w:type="dxa"/>
            <w:vAlign w:val="center"/>
          </w:tcPr>
          <w:p w14:paraId="0FD151F3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21,0</w:t>
            </w:r>
          </w:p>
        </w:tc>
        <w:tc>
          <w:tcPr>
            <w:tcW w:w="1559" w:type="dxa"/>
            <w:vAlign w:val="center"/>
          </w:tcPr>
          <w:p w14:paraId="6C419684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21,300</w:t>
            </w:r>
          </w:p>
        </w:tc>
        <w:tc>
          <w:tcPr>
            <w:tcW w:w="1308" w:type="dxa"/>
            <w:vAlign w:val="center"/>
          </w:tcPr>
          <w:p w14:paraId="2B382B7C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1001" w:type="dxa"/>
            <w:vAlign w:val="center"/>
          </w:tcPr>
          <w:p w14:paraId="24E8EC52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</w:tr>
      <w:tr w:rsidR="00D24927" w:rsidRPr="00BD499D" w14:paraId="6824E6E6" w14:textId="77777777" w:rsidTr="000C008D">
        <w:trPr>
          <w:cantSplit/>
        </w:trPr>
        <w:tc>
          <w:tcPr>
            <w:tcW w:w="959" w:type="dxa"/>
            <w:vAlign w:val="center"/>
          </w:tcPr>
          <w:p w14:paraId="3034BC17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59" w:type="dxa"/>
            <w:vAlign w:val="center"/>
          </w:tcPr>
          <w:p w14:paraId="72207E31" w14:textId="77777777" w:rsidR="00D24927" w:rsidRPr="00BD499D" w:rsidRDefault="00D24927" w:rsidP="00B0441E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117</w:t>
            </w:r>
          </w:p>
        </w:tc>
        <w:tc>
          <w:tcPr>
            <w:tcW w:w="1701" w:type="dxa"/>
            <w:vAlign w:val="center"/>
          </w:tcPr>
          <w:p w14:paraId="639614B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117</w:t>
            </w:r>
          </w:p>
        </w:tc>
        <w:tc>
          <w:tcPr>
            <w:tcW w:w="1985" w:type="dxa"/>
            <w:vAlign w:val="center"/>
          </w:tcPr>
          <w:p w14:paraId="0FA56E2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24,300</w:t>
            </w:r>
          </w:p>
        </w:tc>
        <w:tc>
          <w:tcPr>
            <w:tcW w:w="1559" w:type="dxa"/>
            <w:vAlign w:val="center"/>
          </w:tcPr>
          <w:p w14:paraId="587F6E16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24,500</w:t>
            </w:r>
          </w:p>
        </w:tc>
        <w:tc>
          <w:tcPr>
            <w:tcW w:w="1308" w:type="dxa"/>
            <w:vAlign w:val="center"/>
          </w:tcPr>
          <w:p w14:paraId="2BAF2A5E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62,5</w:t>
            </w:r>
          </w:p>
        </w:tc>
        <w:tc>
          <w:tcPr>
            <w:tcW w:w="1001" w:type="dxa"/>
            <w:vAlign w:val="center"/>
          </w:tcPr>
          <w:p w14:paraId="79F932F5" w14:textId="77777777" w:rsidR="00D24927" w:rsidRPr="00BD499D" w:rsidRDefault="00D24927" w:rsidP="00B0441E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</w:tr>
    </w:tbl>
    <w:p w14:paraId="6ABAF62B" w14:textId="77777777" w:rsidR="00B14682" w:rsidRPr="00BD499D" w:rsidRDefault="00B14682" w:rsidP="008F3100">
      <w:pPr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2182D00D" w14:textId="77777777" w:rsidR="00475AAE" w:rsidRPr="00BD499D" w:rsidRDefault="00475AAE" w:rsidP="00475AAE">
      <w:pPr>
        <w:tabs>
          <w:tab w:val="left" w:pos="3119"/>
        </w:tabs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Використовуючи критерії Ван дер Вардена, встановили достовірність зміни рівня фізичного розвитку у групі дітей за період 6-ти місячного курсу занять [</w:t>
      </w:r>
      <w:r w:rsidR="009D7698" w:rsidRPr="00BD499D">
        <w:rPr>
          <w:rStyle w:val="rynqvb"/>
          <w:rFonts w:ascii="Times New Roman" w:hAnsi="Times New Roman" w:cs="Times New Roman"/>
          <w:sz w:val="28"/>
          <w:szCs w:val="28"/>
        </w:rPr>
        <w:t>22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]. </w:t>
      </w:r>
    </w:p>
    <w:p w14:paraId="327442F0" w14:textId="77777777" w:rsidR="00475AAE" w:rsidRPr="00BD499D" w:rsidRDefault="00475AAE" w:rsidP="00475AAE">
      <w:pPr>
        <w:tabs>
          <w:tab w:val="left" w:pos="3119"/>
        </w:tabs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За формулою:</w:t>
      </w:r>
    </w:p>
    <w:p w14:paraId="3138BE37" w14:textId="536C2236" w:rsidR="00475AAE" w:rsidRPr="00BD499D" w:rsidRDefault="00475AAE" w:rsidP="00475AAE">
      <w:pPr>
        <w:tabs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a = n – z(0), 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  <w:t xml:space="preserve">якщо a 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sym w:font="Symbol" w:char="F0CE"/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[4-11], то </w:t>
      </w:r>
      <w:r w:rsidR="001A0010" w:rsidRPr="00BD499D">
        <w:rPr>
          <w:rFonts w:ascii="Times New Roman" w:eastAsia="Times New Roman" w:hAnsi="Times New Roman"/>
          <w:sz w:val="28"/>
          <w:szCs w:val="20"/>
          <w:lang w:eastAsia="ru-RU"/>
        </w:rPr>
        <w:t>показники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</w:t>
      </w:r>
      <w:r w:rsidR="001A0010" w:rsidRPr="00BD499D">
        <w:rPr>
          <w:rFonts w:ascii="Times New Roman" w:eastAsia="Times New Roman" w:hAnsi="Times New Roman"/>
          <w:sz w:val="28"/>
          <w:szCs w:val="20"/>
          <w:lang w:eastAsia="ru-RU"/>
        </w:rPr>
        <w:t>недостовірні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>;</w:t>
      </w:r>
    </w:p>
    <w:p w14:paraId="68E61354" w14:textId="1F180957" w:rsidR="00475AAE" w:rsidRPr="00BD499D" w:rsidRDefault="00475AAE" w:rsidP="00475AAE">
      <w:pPr>
        <w:tabs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  <w:t xml:space="preserve">якщо a 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sym w:font="Symbol" w:char="F0CF"/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[4-11], то показники </w:t>
      </w:r>
      <w:r w:rsidR="001A0010" w:rsidRPr="00BD499D">
        <w:rPr>
          <w:rFonts w:ascii="Times New Roman" w:eastAsia="Times New Roman" w:hAnsi="Times New Roman"/>
          <w:sz w:val="28"/>
          <w:szCs w:val="20"/>
          <w:lang w:eastAsia="ru-RU"/>
        </w:rPr>
        <w:t>достовірні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>.</w:t>
      </w:r>
    </w:p>
    <w:p w14:paraId="5D806511" w14:textId="77777777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где 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  <w:t>n – кількість досліджуваних;</w:t>
      </w:r>
    </w:p>
    <w:p w14:paraId="21B21811" w14:textId="77777777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  <w:t>z(0) – відсутність змін в показниках (см. табл. 3.4);</w:t>
      </w:r>
    </w:p>
    <w:p w14:paraId="48520450" w14:textId="77777777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  <w:t>a – показник достовірності/недостовірності змін.</w:t>
      </w:r>
    </w:p>
    <w:p w14:paraId="0D7C5D7D" w14:textId="16B93AA7" w:rsidR="00475AAE" w:rsidRPr="00BD499D" w:rsidRDefault="0073241F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lastRenderedPageBreak/>
        <w:t>Розрахування</w:t>
      </w:r>
      <w:r w:rsidR="00475AAE" w:rsidRPr="00BD499D">
        <w:rPr>
          <w:rFonts w:ascii="Times New Roman" w:eastAsia="Times New Roman" w:hAnsi="Times New Roman"/>
          <w:sz w:val="28"/>
          <w:szCs w:val="20"/>
          <w:lang w:eastAsia="ru-RU"/>
        </w:rPr>
        <w:t>:</w:t>
      </w:r>
    </w:p>
    <w:p w14:paraId="771B3184" w14:textId="2B3A20C7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Довжина тіла: а = 15 – 5 = 10 – </w:t>
      </w:r>
      <w:r w:rsidR="0073241F" w:rsidRPr="00BD499D">
        <w:rPr>
          <w:rFonts w:ascii="Times New Roman" w:eastAsia="Times New Roman" w:hAnsi="Times New Roman"/>
          <w:sz w:val="28"/>
          <w:szCs w:val="20"/>
          <w:lang w:eastAsia="ru-RU"/>
        </w:rPr>
        <w:t>недостовірні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>;</w:t>
      </w:r>
    </w:p>
    <w:p w14:paraId="69477C21" w14:textId="77777777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>Маса тіла: а = 15 – 0 = 15;</w:t>
      </w:r>
    </w:p>
    <w:p w14:paraId="7671DC78" w14:textId="2F35C974" w:rsidR="00475AAE" w:rsidRPr="00BD499D" w:rsidRDefault="00475AAE" w:rsidP="00475AAE">
      <w:pPr>
        <w:tabs>
          <w:tab w:val="left" w:pos="1418"/>
          <w:tab w:val="left" w:pos="3119"/>
        </w:tabs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Окружність грудної клітини: а = 15 – 7 = 8 </w:t>
      </w:r>
      <w:r w:rsidR="0073241F" w:rsidRPr="00BD499D">
        <w:rPr>
          <w:rFonts w:ascii="Times New Roman" w:eastAsia="Times New Roman" w:hAnsi="Times New Roman"/>
          <w:sz w:val="28"/>
          <w:szCs w:val="20"/>
          <w:lang w:eastAsia="ru-RU"/>
        </w:rPr>
        <w:t>недостовірні</w:t>
      </w: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>.</w:t>
      </w:r>
    </w:p>
    <w:p w14:paraId="0923E9AC" w14:textId="77777777" w:rsidR="00B14682" w:rsidRPr="00BD499D" w:rsidRDefault="00B14682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Динаміка гармонійності фізичного розвитку дітей за гендерними відмінностями представлена на рисунку 3.4.</w:t>
      </w:r>
    </w:p>
    <w:p w14:paraId="41C82B8C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57F49A5">
          <v:rect id="_x0000_s1114" style="position:absolute;left:0;text-align:left;margin-left:-11.5pt;margin-top:17.35pt;width:73pt;height:13.8pt;z-index:251749376;mso-wrap-style:none" filled="f" stroked="f">
            <v:textbox style="mso-next-textbox:#_x0000_s1114;mso-fit-shape-to-text:t" inset="0,0,0,0">
              <w:txbxContent>
                <w:p w14:paraId="3B77759B" w14:textId="77777777" w:rsidR="0036734C" w:rsidRPr="00B0441E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0441E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80,00%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6F390BBE">
          <v:rect id="_x0000_s1103" style="position:absolute;left:0;text-align:left;margin-left:152.95pt;margin-top:17.35pt;width:67.2pt;height:12.65pt;z-index:251738112;mso-wrap-style:none" filled="f" stroked="f">
            <v:textbox style="mso-next-textbox:#_x0000_s1103;mso-fit-shape-to-text:t" inset="0,0,0,0">
              <w:txbxContent>
                <w:p w14:paraId="7D96F864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71,4%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A8458D4">
          <v:rect id="_x0000_s1109" style="position:absolute;left:0;text-align:left;margin-left:374.25pt;margin-top:47.35pt;width:67.2pt;height:12.65pt;z-index:251744256;mso-wrap-style:none" filled="f" stroked="f">
            <v:textbox style="mso-next-textbox:#_x0000_s1109;mso-fit-shape-to-text:t" inset="0,0,0,0">
              <w:txbxContent>
                <w:p w14:paraId="31A29631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42,9%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250B0EE">
          <v:rect id="_x0000_s1105" style="position:absolute;left:0;text-align:left;margin-left:346.5pt;margin-top:32.35pt;width:67.2pt;height:12.65pt;z-index:251740160;mso-wrap-style:none" filled="f" stroked="f">
            <v:textbox style="mso-next-textbox:#_x0000_s1105;mso-fit-shape-to-text:t" inset="0,0,0,0">
              <w:txbxContent>
                <w:p w14:paraId="5BDF1B7B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57,1%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CA0744D">
          <v:rect id="_x0000_s1102" style="position:absolute;left:0;text-align:left;margin-left:56.2pt;margin-top:26.35pt;width:67.2pt;height:12.65pt;z-index:251737088;mso-wrap-style:none" filled="f" stroked="f">
            <v:textbox style="mso-next-textbox:#_x0000_s1102;mso-fit-shape-to-text:t" inset="0,0,0,0">
              <w:txbxContent>
                <w:p w14:paraId="1C28F4BD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62,5%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29A7FA6">
          <v:rect id="_x0000_s1107" style="position:absolute;left:0;text-align:left;margin-left:180.7pt;margin-top:62.35pt;width:67.2pt;height:12.65pt;z-index:251742208;mso-wrap-style:none" filled="f" stroked="f">
            <v:textbox style="mso-next-textbox:#_x0000_s1107;mso-fit-shape-to-text:t" inset="0,0,0,0">
              <w:txbxContent>
                <w:p w14:paraId="73BE772B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28,6%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C1FB655">
          <v:rect id="_x0000_s1106" style="position:absolute;left:0;text-align:left;margin-left:83.95pt;margin-top:53.35pt;width:67.2pt;height:12.65pt;z-index:251741184;mso-wrap-style:none" filled="f" stroked="f">
            <v:textbox style="mso-next-textbox:#_x0000_s1106;mso-fit-shape-to-text:t" inset="0,0,0,0">
              <w:txbxContent>
                <w:p w14:paraId="1B324EC9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37,5%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7A2A91C">
          <v:rect id="_x0000_s1108" style="position:absolute;left:0;text-align:left;margin-left:277.5pt;margin-top:79.6pt;width:67.2pt;height:12.65pt;z-index:251743232;mso-wrap-style:none" filled="f" stroked="f">
            <v:textbox style="mso-next-textbox:#_x0000_s1108;mso-fit-shape-to-text:t" inset="0,0,0,0">
              <w:txbxContent>
                <w:p w14:paraId="051D5FBE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12,5%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63E3C91">
          <v:rect id="_x0000_s1104" style="position:absolute;left:0;text-align:left;margin-left:249.75pt;margin-top:.1pt;width:67.2pt;height:12.65pt;z-index:251739136;mso-wrap-style:none" filled="f" stroked="f">
            <v:textbox style="mso-next-textbox:#_x0000_s1104;mso-fit-shape-to-text:t" inset="0,0,0,0">
              <w:txbxContent>
                <w:p w14:paraId="2B620111" w14:textId="77777777" w:rsidR="0036734C" w:rsidRDefault="0036734C" w:rsidP="008F3100">
                  <w:r>
                    <w:rPr>
                      <w:rFonts w:ascii="Arial" w:hAnsi="Arial" w:cs="Arial"/>
                      <w:color w:val="000000"/>
                      <w:lang w:val="en-US"/>
                    </w:rPr>
                    <w:t>87,5%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CA62C4B">
          <v:line id="_x0000_s1095" style="position:absolute;left:0;text-align:left;z-index:251729920" from="65.15pt,3.85pt" to="69.65pt,3.9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DFDF3C4">
          <v:line id="_x0000_s1089" style="position:absolute;left:0;text-align:left;z-index:251723776" from="69.65pt,3.85pt" to="69.7pt,110.3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27D7ABA">
          <v:rect id="_x0000_s1083" style="position:absolute;left:0;text-align:left;margin-left:283.45pt;margin-top:17.35pt;width:27.75pt;height:93pt;z-index:251717632" fillcolor="blue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2D9E0DA">
          <v:rect id="_x0000_s1080" style="position:absolute;left:0;text-align:left;margin-left:69.65pt;margin-top:3.85pt;width:387.05pt;height:106.5pt;z-index:251714560" filled="f" strokecolor="gray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B93D647">
          <v:line id="_x0000_s1079" style="position:absolute;left:0;text-align:left;z-index:251713536" from="69.65pt,3.85pt" to="456.7pt,3.9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1902C6D">
          <v:rect id="_x0000_s1074" style="position:absolute;left:0;text-align:left;margin-left:69.65pt;margin-top:3.85pt;width:387.05pt;height:106.5pt;z-index:251708416" fillcolor="silver" stroked="f"/>
        </w:pict>
      </w:r>
    </w:p>
    <w:p w14:paraId="373B7F50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630501C6">
          <v:rect id="_x0000_s1113" style="position:absolute;left:0;text-align:left;margin-left:-11.5pt;margin-top:14.95pt;width:73pt;height:13.8pt;z-index:251748352;mso-wrap-style:none" filled="f" stroked="f">
            <v:textbox style="mso-next-textbox:#_x0000_s1113;mso-fit-shape-to-text:t" inset="0,0,0,0">
              <w:txbxContent>
                <w:p w14:paraId="622E857C" w14:textId="77777777" w:rsidR="0036734C" w:rsidRPr="00B0441E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0441E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60,00%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52220144">
          <v:line id="_x0000_s1094" style="position:absolute;left:0;text-align:left;z-index:251728896" from="65.15pt,.7pt" to="69.65pt,.7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D975C99">
          <v:line id="_x0000_s1093" style="position:absolute;left:0;text-align:left;z-index:251727872" from="65.15pt,22.45pt" to="69.65pt,22.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2C8640D">
          <v:rect id="_x0000_s1082" style="position:absolute;left:0;text-align:left;margin-left:186.65pt;margin-top:10.45pt;width:27.75pt;height:75.75pt;z-index:251716608" fillcolor="blue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CB313F9">
          <v:rect id="_x0000_s1081" style="position:absolute;left:0;text-align:left;margin-left:89.9pt;margin-top:19.45pt;width:27.75pt;height:66.75pt;z-index:251715584" fillcolor="blue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D121BB7">
          <v:line id="_x0000_s1078" style="position:absolute;left:0;text-align:left;z-index:251712512" from="69.65pt,.7pt" to="456.7pt,.7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ABDF04F">
          <v:line id="_x0000_s1077" style="position:absolute;left:0;text-align:left;z-index:251711488" from="69.65pt,22.45pt" to="456.7pt,22.5pt" strokeweight="0"/>
        </w:pict>
      </w:r>
    </w:p>
    <w:p w14:paraId="008FF7A8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3B8BC59">
          <v:rect id="_x0000_s1112" style="position:absolute;left:0;text-align:left;margin-left:-11.5pt;margin-top:11.8pt;width:73pt;height:13.8pt;z-index:251747328;mso-wrap-style:none" filled="f" stroked="f">
            <v:textbox style="mso-next-textbox:#_x0000_s1112;mso-fit-shape-to-text:t" inset="0,0,0,0">
              <w:txbxContent>
                <w:p w14:paraId="4E230568" w14:textId="77777777" w:rsidR="0036734C" w:rsidRPr="00B0441E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0441E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40,00%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511E7E45">
          <v:line id="_x0000_s1092" style="position:absolute;left:0;text-align:left;z-index:251726848" from="65.15pt,19.3pt" to="69.65pt,19.3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9DEF20A">
          <v:rect id="_x0000_s1088" style="position:absolute;left:0;text-align:left;margin-left:407.95pt;margin-top:16.3pt;width:27.75pt;height:45.75pt;z-index:251722752" fillcolor="#936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8F81C5D">
          <v:rect id="_x0000_s1085" style="position:absolute;left:0;text-align:left;margin-left:117.65pt;margin-top:22.3pt;width:27.75pt;height:39.75pt;z-index:251719680" fillcolor="#936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164CE24">
          <v:rect id="_x0000_s1084" style="position:absolute;left:0;text-align:left;margin-left:380.2pt;margin-top:1.3pt;width:27.75pt;height:60.75pt;z-index:251718656" fillcolor="blue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344F0F4">
          <v:line id="_x0000_s1076" style="position:absolute;left:0;text-align:left;z-index:251710464" from="69.65pt,19.3pt" to="456.7pt,19.35pt" strokeweight="0"/>
        </w:pict>
      </w:r>
    </w:p>
    <w:p w14:paraId="2E1CA879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56DC8B1F">
          <v:rect id="_x0000_s1111" style="position:absolute;left:0;text-align:left;margin-left:-11.5pt;margin-top:9.45pt;width:73pt;height:13.8pt;z-index:251746304;mso-wrap-style:none" filled="f" stroked="f">
            <v:textbox style="mso-next-textbox:#_x0000_s1111;mso-fit-shape-to-text:t" inset="0,0,0,0">
              <w:txbxContent>
                <w:p w14:paraId="1C3FA425" w14:textId="77777777" w:rsidR="0036734C" w:rsidRPr="00B0441E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0441E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20,00%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65D1F85E">
          <v:line id="_x0000_s1091" style="position:absolute;left:0;text-align:left;z-index:251725824" from="65.15pt,16.95pt" to="69.65pt,17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332170C">
          <v:rect id="_x0000_s1086" style="position:absolute;left:0;text-align:left;margin-left:214.4pt;margin-top:7.2pt;width:27.8pt;height:30.75pt;z-index:251720704" fillcolor="#936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3AB0C96">
          <v:line id="_x0000_s1075" style="position:absolute;left:0;text-align:left;z-index:251709440" from="69.65pt,16.95pt" to="456.7pt,17pt" strokeweight="0"/>
        </w:pict>
      </w:r>
    </w:p>
    <w:p w14:paraId="1C77E587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40EBF8C">
          <v:rect id="_x0000_s1110" style="position:absolute;left:0;text-align:left;margin-left:-4pt;margin-top:6.3pt;width:67pt;height:13.8pt;z-index:251745280;mso-wrap-style:none" filled="f" stroked="f">
            <v:textbox style="mso-next-textbox:#_x0000_s1110;mso-fit-shape-to-text:t" inset="0,0,0,0">
              <w:txbxContent>
                <w:p w14:paraId="2B91D8BC" w14:textId="77777777" w:rsidR="0036734C" w:rsidRPr="00B0441E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0441E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0,00%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4D70473">
          <v:line id="_x0000_s1101" style="position:absolute;left:0;text-align:left;flip:y;z-index:251736064" from="456.7pt,13.8pt" to="456.75pt,18.3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7D27829">
          <v:line id="_x0000_s1100" style="position:absolute;left:0;text-align:left;flip:y;z-index:251735040" from="359.95pt,13.8pt" to="5in,18.3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0588234">
          <v:line id="_x0000_s1099" style="position:absolute;left:0;text-align:left;flip:y;z-index:251734016" from="263.2pt,13.8pt" to="263.25pt,18.3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E87DF67">
          <v:line id="_x0000_s1098" style="position:absolute;left:0;text-align:left;flip:y;z-index:251732992" from="166.4pt,13.8pt" to="166.45pt,18.3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D925C71">
          <v:line id="_x0000_s1097" style="position:absolute;left:0;text-align:left;flip:y;z-index:251731968" from="69.65pt,13.8pt" to="69.7pt,18.3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02F135B8">
          <v:line id="_x0000_s1096" style="position:absolute;left:0;text-align:left;z-index:251730944" from="69.65pt,13.8pt" to="456.7pt,13.8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AA67F13">
          <v:line id="_x0000_s1090" style="position:absolute;left:0;text-align:left;z-index:251724800" from="65.15pt,13.8pt" to="69.65pt,13.85pt" strokeweight="0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6065F4B0">
          <v:rect id="_x0000_s1087" style="position:absolute;left:0;text-align:left;margin-left:311.2pt;margin-top:.3pt;width:27.75pt;height:13.5pt;z-index:251721728" fillcolor="#936"/>
        </w:pict>
      </w:r>
    </w:p>
    <w:p w14:paraId="3EAD3A88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268ED5D">
          <v:rect id="_x0000_s1119" style="position:absolute;left:0;text-align:left;margin-left:249.35pt;margin-top:2.4pt;width:91.45pt;height:16.1pt;z-index:251754496;mso-wrap-style:none" filled="f" stroked="f">
            <v:textbox style="mso-next-textbox:#_x0000_s1119;mso-fit-shape-to-text:t" inset="0,0,0,0">
              <w:txbxContent>
                <w:p w14:paraId="18342945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lang w:val="en-US"/>
                    </w:rPr>
                    <w:t>Д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івчатка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4E66D211">
          <v:rect id="_x0000_s1118" style="position:absolute;left:0;text-align:left;margin-left:145.05pt;margin-top:2.4pt;width:80.05pt;height:16.1pt;z-index:251753472;mso-wrap-style:none" filled="f" stroked="f">
            <v:textbox style="mso-next-textbox:#_x0000_s1118;mso-fit-shape-to-text:t" inset="0,0,0,0">
              <w:txbxContent>
                <w:p w14:paraId="7C124CAD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Хлопці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lang w:val="en-US"/>
                    </w:rPr>
                    <w:t xml:space="preserve"> 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5995A260">
          <v:rect id="_x0000_s1115" style="position:absolute;left:0;text-align:left;margin-left:53.55pt;margin-top:2.4pt;width:91.45pt;height:16.1pt;z-index:251750400;mso-wrap-style:none" filled="f" stroked="f">
            <v:textbox style="mso-next-textbox:#_x0000_s1115;mso-fit-shape-to-text:t" inset="0,0,0,0">
              <w:txbxContent>
                <w:p w14:paraId="600E4724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lang w:val="en-US"/>
                    </w:rPr>
                    <w:t>Д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і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lang w:val="en-US"/>
                    </w:rPr>
                    <w:t>в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чатка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lang w:val="en-US"/>
                    </w:rPr>
                    <w:t xml:space="preserve"> 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5C8332A9">
          <v:rect id="_x0000_s1120" style="position:absolute;left:0;text-align:left;margin-left:252.05pt;margin-top:19.65pt;width:148.5pt;height:16.1pt;z-index:251755520" filled="f" stroked="f">
            <v:textbox style="mso-next-textbox:#_x0000_s1120;mso-fit-shape-to-text:t" inset="0,0,0,0">
              <w:txbxContent>
                <w:p w14:paraId="16011E66" w14:textId="77777777" w:rsidR="0036734C" w:rsidRPr="009D7698" w:rsidRDefault="00861035" w:rsidP="008F3100">
                  <w:pPr>
                    <w:ind w:firstLine="708"/>
                    <w:rPr>
                      <w:rFonts w:ascii="Times New Roman" w:hAnsi="Times New Roman" w:cs="Times New Roman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к</w:t>
                  </w:r>
                  <w:r w:rsidR="0036734C"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інцеві</w:t>
                  </w:r>
                  <w:r w:rsidR="00B0441E"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 данні</w:t>
                  </w:r>
                  <w:r w:rsidR="0036734C"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 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303B6BEA">
          <v:rect id="_x0000_s1116" style="position:absolute;left:0;text-align:left;margin-left:34.9pt;margin-top:19.65pt;width:155.5pt;height:16.1pt;z-index:251751424;mso-wrap-style:none" filled="f" stroked="f">
            <v:textbox style="mso-next-textbox:#_x0000_s1116;mso-fit-shape-to-text:t" inset="0,0,0,0">
              <w:txbxContent>
                <w:p w14:paraId="17ABEDBA" w14:textId="77777777" w:rsidR="0036734C" w:rsidRPr="009D7698" w:rsidRDefault="00861035" w:rsidP="008F3100">
                  <w:pPr>
                    <w:ind w:left="708" w:firstLine="708"/>
                    <w:rPr>
                      <w:rFonts w:ascii="Times New Roman" w:hAnsi="Times New Roman" w:cs="Times New Roman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в</w:t>
                  </w:r>
                  <w:r w:rsidR="0036734C"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ихідні данні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2A7C6C6">
          <v:rect id="_x0000_s1122" style="position:absolute;left:0;text-align:left;margin-left:338.6pt;margin-top:2.4pt;width:80.05pt;height:16.1pt;z-index:251757568;mso-wrap-style:none" filled="f" stroked="f">
            <v:textbox style="mso-next-textbox:#_x0000_s1122;mso-fit-shape-to-text:t" inset="0,0,0,0">
              <w:txbxContent>
                <w:p w14:paraId="5899573E" w14:textId="77777777" w:rsidR="0036734C" w:rsidRDefault="0036734C" w:rsidP="008F3100">
                  <w:r w:rsidRPr="009D7698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Хлопці</w:t>
                  </w:r>
                  <w:r>
                    <w:rPr>
                      <w:rFonts w:ascii="Arial" w:hAnsi="Arial" w:cs="Arial"/>
                      <w:color w:val="000000"/>
                      <w:sz w:val="28"/>
                      <w:szCs w:val="28"/>
                      <w:lang w:val="en-US"/>
                    </w:rPr>
                    <w:t xml:space="preserve"> </w:t>
                  </w:r>
                </w:p>
              </w:txbxContent>
            </v:textbox>
          </v:rect>
        </w:pict>
      </w:r>
    </w:p>
    <w:p w14:paraId="16AB445E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98180CF">
          <v:rect id="_x0000_s1117" style="position:absolute;left:0;text-align:left;margin-left:81pt;margin-top:12.75pt;width:77.25pt;height:22.5pt;z-index:251752448;mso-wrap-style:none" filled="f" stroked="f">
            <v:textbox style="mso-next-textbox:#_x0000_s1117;mso-fit-shape-to-text:t" inset="0,0,0,0">
              <w:txbxContent>
                <w:p w14:paraId="6AA53E60" w14:textId="77777777" w:rsidR="0036734C" w:rsidRDefault="0036734C" w:rsidP="008F3100">
                  <w:pPr>
                    <w:ind w:left="708" w:firstLine="708"/>
                  </w:pPr>
                </w:p>
              </w:txbxContent>
            </v:textbox>
          </v:rect>
        </w:pict>
      </w:r>
      <w:r w:rsidR="008F3100"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             </w:t>
      </w:r>
      <w:r w:rsidR="008F3100"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</w:r>
      <w:r w:rsidR="00B14682"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</w:t>
      </w:r>
    </w:p>
    <w:p w14:paraId="436A9AEC" w14:textId="77777777" w:rsidR="008F3100" w:rsidRPr="00BD499D" w:rsidRDefault="000F5265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683747CF">
          <v:rect id="_x0000_s1126" style="position:absolute;left:0;text-align:left;margin-left:238.65pt;margin-top:19.35pt;width:125.55pt;height:27.6pt;z-index:251761664;mso-wrap-style:none" filled="f" stroked="f">
            <v:textbox style="mso-next-textbox:#_x0000_s1126;mso-fit-shape-to-text:t" inset="0,0,0,0">
              <w:txbxContent>
                <w:p w14:paraId="00DF59F3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Дисгармон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ійний</w:t>
                  </w:r>
                </w:p>
                <w:p w14:paraId="138A7EF8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 xml:space="preserve"> р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озвиток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2BCABC66">
          <v:rect id="_x0000_s1124" style="position:absolute;left:0;text-align:left;margin-left:96.85pt;margin-top:19.35pt;width:117.1pt;height:27.6pt;z-index:251759616" filled="f" stroked="f">
            <v:textbox style="mso-next-textbox:#_x0000_s1124;mso-fit-shape-to-text:t" inset="0,0,0,0">
              <w:txbxContent>
                <w:p w14:paraId="7E159B16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Гармон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ійний</w:t>
                  </w:r>
                </w:p>
                <w:p w14:paraId="1DEB8E89" w14:textId="77777777" w:rsidR="0036734C" w:rsidRPr="009D7698" w:rsidRDefault="0036734C" w:rsidP="008F310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val="en-US"/>
                    </w:rPr>
                    <w:t>р</w:t>
                  </w:r>
                  <w:r w:rsidRPr="009D769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озвиток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1BAA539F">
          <v:rect id="_x0000_s1125" style="position:absolute;left:0;text-align:left;margin-left:254.95pt;margin-top:23.1pt;width:9pt;height:9pt;z-index:251760640" fillcolor="#936"/>
        </w:pict>
      </w:r>
      <w:r>
        <w:rPr>
          <w:rFonts w:ascii="Times New Roman" w:eastAsia="Times New Roman" w:hAnsi="Times New Roman"/>
          <w:sz w:val="28"/>
          <w:szCs w:val="20"/>
          <w:lang w:eastAsia="ru-RU"/>
        </w:rPr>
        <w:pict w14:anchorId="7056C7EF">
          <v:rect id="_x0000_s1123" style="position:absolute;left:0;text-align:left;margin-left:113.15pt;margin-top:22.95pt;width:9pt;height:9pt;z-index:251758592" fillcolor="blue"/>
        </w:pict>
      </w:r>
      <w:r w:rsidR="008F3100" w:rsidRPr="00BD499D">
        <w:rPr>
          <w:rFonts w:ascii="Times New Roman" w:eastAsia="Times New Roman" w:hAnsi="Times New Roman"/>
          <w:sz w:val="28"/>
          <w:szCs w:val="20"/>
          <w:lang w:eastAsia="ru-RU"/>
        </w:rPr>
        <w:tab/>
      </w:r>
    </w:p>
    <w:p w14:paraId="6BC6223A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0"/>
          <w:lang w:eastAsia="ru-RU"/>
        </w:rPr>
        <w:t xml:space="preserve"> </w:t>
      </w:r>
    </w:p>
    <w:p w14:paraId="2B1C0AC0" w14:textId="77777777" w:rsidR="008F3100" w:rsidRPr="00BD499D" w:rsidRDefault="008F3100" w:rsidP="008F3100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Рис. 3.4. </w:t>
      </w:r>
      <w:r w:rsidR="00B14682"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Динаміка гармонійності фізичного розвитку хлопців та дівчаток під впливом курсу занять</w:t>
      </w:r>
    </w:p>
    <w:p w14:paraId="6DD52F01" w14:textId="77777777" w:rsidR="00475AAE" w:rsidRPr="00BD499D" w:rsidRDefault="00475AAE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</w:p>
    <w:p w14:paraId="26792F9A" w14:textId="77777777" w:rsidR="00B14682" w:rsidRPr="00BD499D" w:rsidRDefault="00B14682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групі дівчаток гармонійно фізично розвинених стало більше, тоді як серед хлопців спостерігалось зменшення кількості гармонійно розвинених, в основному за рахунок маси тіла зі зміною вікової групи. </w:t>
      </w:r>
    </w:p>
    <w:p w14:paraId="1223F2B3" w14:textId="77777777" w:rsidR="00A73004" w:rsidRPr="00BD499D" w:rsidRDefault="00835F4B" w:rsidP="00A73004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 кінці педагогічного дослідження підвищилася кількість дітей гармонійно розвинених, віднесених до середнього рівня фізичного розвитку, при цьому знизилася кількість дисгармонійно розвинених дітей з рівня фізичного розвитку вище середнього, що, можливо, свідчить про ефективність використання рухливих ігор в процесі фізичного виховання.</w:t>
      </w:r>
    </w:p>
    <w:p w14:paraId="08228902" w14:textId="77777777" w:rsidR="00A73004" w:rsidRPr="00BD499D" w:rsidRDefault="00A73004" w:rsidP="00A73004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 результаті 6-ти місячних занять ЧССсп у контингенту, що спостерігається, не зазнала достатніх змін (табл. 3.5). В той час як 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впливом занять в показниках кардіореспіраторної системи зміни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ЧД були достовірні. </w:t>
      </w:r>
    </w:p>
    <w:p w14:paraId="2FEECC3F" w14:textId="18BF0D8E" w:rsidR="00A73004" w:rsidRPr="00BD499D" w:rsidRDefault="00A73004" w:rsidP="00A73004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Звертаючись до Критерія Ван дер Вардена про достовірність змін</w:t>
      </w:r>
      <w:r w:rsidR="00150C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150CD3" w:rsidRPr="00BD499D">
        <w:rPr>
          <w:rStyle w:val="rynqvb"/>
          <w:rFonts w:ascii="Times New Roman" w:hAnsi="Times New Roman" w:cs="Times New Roman"/>
          <w:sz w:val="28"/>
          <w:szCs w:val="28"/>
          <w:lang w:val="ru-RU"/>
        </w:rPr>
        <w:t>[22]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, аналізуємо отримані дані: </w:t>
      </w:r>
    </w:p>
    <w:p w14:paraId="771E6167" w14:textId="77777777" w:rsidR="00A73004" w:rsidRPr="00BD499D" w:rsidRDefault="00A73004" w:rsidP="00A73004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ЧД: а = 15 - 13 = 2 </w:t>
      </w:r>
    </w:p>
    <w:p w14:paraId="638BA86C" w14:textId="77777777" w:rsidR="008F3100" w:rsidRPr="00BD499D" w:rsidRDefault="00A73004" w:rsidP="00A73004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ЧССсп: а = 15 - 5 = 10 - недостовірні</w:t>
      </w:r>
    </w:p>
    <w:p w14:paraId="7FC928BF" w14:textId="43E4B21F" w:rsidR="008F3100" w:rsidRPr="00BD499D" w:rsidRDefault="008F3100" w:rsidP="008F3100">
      <w:pPr>
        <w:spacing w:line="500" w:lineRule="exact"/>
        <w:ind w:firstLine="708"/>
        <w:jc w:val="right"/>
        <w:rPr>
          <w:rFonts w:ascii="Times New Roman" w:eastAsia="Times New Roman" w:hAnsi="Times New Roman"/>
          <w:i/>
          <w:iCs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Таблиц</w:t>
      </w:r>
      <w:r w:rsidR="001A0010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 xml:space="preserve"> 3.</w:t>
      </w:r>
      <w:r w:rsidR="000C5B72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5</w:t>
      </w:r>
    </w:p>
    <w:p w14:paraId="632D2EB5" w14:textId="77777777" w:rsidR="008F3100" w:rsidRPr="00BD499D" w:rsidRDefault="0046168A" w:rsidP="008F3100">
      <w:pPr>
        <w:spacing w:line="500" w:lineRule="exact"/>
        <w:jc w:val="center"/>
        <w:rPr>
          <w:rFonts w:ascii="Times New Roman" w:eastAsia="Times New Roman" w:hAnsi="Times New Roman"/>
          <w:b/>
          <w:bCs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b/>
          <w:bCs/>
          <w:sz w:val="28"/>
          <w:szCs w:val="20"/>
          <w:lang w:eastAsia="ru-RU"/>
        </w:rPr>
        <w:t>Динаміка</w:t>
      </w:r>
      <w:r w:rsidR="008F3100" w:rsidRPr="00BD499D">
        <w:rPr>
          <w:rFonts w:ascii="Times New Roman" w:eastAsia="Times New Roman" w:hAnsi="Times New Roman"/>
          <w:b/>
          <w:bCs/>
          <w:sz w:val="28"/>
          <w:szCs w:val="20"/>
          <w:lang w:eastAsia="ru-RU"/>
        </w:rPr>
        <w:t xml:space="preserve"> </w:t>
      </w:r>
      <w:r w:rsidRPr="00BD499D">
        <w:rPr>
          <w:rFonts w:ascii="Times New Roman" w:eastAsia="Times New Roman" w:hAnsi="Times New Roman"/>
          <w:b/>
          <w:bCs/>
          <w:sz w:val="28"/>
          <w:szCs w:val="20"/>
          <w:lang w:eastAsia="ru-RU"/>
        </w:rPr>
        <w:t>показників кардіореспіраторної системи дітей дошкільного віку</w:t>
      </w:r>
    </w:p>
    <w:tbl>
      <w:tblPr>
        <w:tblW w:w="70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8"/>
        <w:gridCol w:w="1531"/>
        <w:gridCol w:w="1562"/>
        <w:gridCol w:w="1562"/>
        <w:gridCol w:w="69"/>
        <w:gridCol w:w="1631"/>
      </w:tblGrid>
      <w:tr w:rsidR="00BD499D" w:rsidRPr="00BD499D" w14:paraId="0215E286" w14:textId="77777777" w:rsidTr="0046168A">
        <w:trPr>
          <w:cantSplit/>
          <w:jc w:val="center"/>
        </w:trPr>
        <w:tc>
          <w:tcPr>
            <w:tcW w:w="698" w:type="dxa"/>
            <w:vMerge w:val="restart"/>
            <w:vAlign w:val="center"/>
          </w:tcPr>
          <w:p w14:paraId="5765B164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14:paraId="735328C9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3093" w:type="dxa"/>
            <w:gridSpan w:val="2"/>
            <w:vAlign w:val="center"/>
          </w:tcPr>
          <w:p w14:paraId="58509098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ЧД, раз/хв</w:t>
            </w:r>
          </w:p>
        </w:tc>
        <w:tc>
          <w:tcPr>
            <w:tcW w:w="3262" w:type="dxa"/>
            <w:gridSpan w:val="3"/>
            <w:vAlign w:val="center"/>
          </w:tcPr>
          <w:p w14:paraId="25C7EE83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ЧССсп, уд/хв</w:t>
            </w:r>
          </w:p>
        </w:tc>
      </w:tr>
      <w:tr w:rsidR="00BD499D" w:rsidRPr="00BD499D" w14:paraId="11A9CB81" w14:textId="77777777" w:rsidTr="0046168A">
        <w:trPr>
          <w:cantSplit/>
          <w:jc w:val="center"/>
        </w:trPr>
        <w:tc>
          <w:tcPr>
            <w:tcW w:w="698" w:type="dxa"/>
            <w:vMerge/>
            <w:vAlign w:val="center"/>
          </w:tcPr>
          <w:p w14:paraId="1C9FD45F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14:paraId="3AA30201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562" w:type="dxa"/>
            <w:vAlign w:val="center"/>
          </w:tcPr>
          <w:p w14:paraId="1A90A167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562" w:type="dxa"/>
            <w:vAlign w:val="center"/>
          </w:tcPr>
          <w:p w14:paraId="398CB95F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700" w:type="dxa"/>
            <w:gridSpan w:val="2"/>
            <w:vAlign w:val="center"/>
          </w:tcPr>
          <w:p w14:paraId="66B039E4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</w:tr>
      <w:tr w:rsidR="00BD499D" w:rsidRPr="00BD499D" w14:paraId="6536051D" w14:textId="77777777" w:rsidTr="0046168A">
        <w:trPr>
          <w:cantSplit/>
          <w:jc w:val="center"/>
        </w:trPr>
        <w:tc>
          <w:tcPr>
            <w:tcW w:w="7053" w:type="dxa"/>
            <w:gridSpan w:val="6"/>
            <w:vAlign w:val="center"/>
          </w:tcPr>
          <w:p w14:paraId="39F0C804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дівчат</w:t>
            </w:r>
            <w:r w:rsidR="00861035" w:rsidRPr="00BD499D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</w:tr>
      <w:tr w:rsidR="00BD499D" w:rsidRPr="00BD499D" w14:paraId="26417501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646F0432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31" w:type="dxa"/>
            <w:vAlign w:val="center"/>
          </w:tcPr>
          <w:p w14:paraId="1200EA21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4822A00C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7362BEB4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114</w:t>
            </w:r>
          </w:p>
        </w:tc>
        <w:tc>
          <w:tcPr>
            <w:tcW w:w="1700" w:type="dxa"/>
            <w:gridSpan w:val="2"/>
            <w:vAlign w:val="center"/>
          </w:tcPr>
          <w:p w14:paraId="2E3AF122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BD499D" w:rsidRPr="00BD499D" w14:paraId="5CFF2F06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38325E10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31" w:type="dxa"/>
            <w:vAlign w:val="center"/>
          </w:tcPr>
          <w:p w14:paraId="7F4F5636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21AB63FC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4727728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  <w:tc>
          <w:tcPr>
            <w:tcW w:w="1700" w:type="dxa"/>
            <w:gridSpan w:val="2"/>
            <w:vAlign w:val="center"/>
          </w:tcPr>
          <w:p w14:paraId="4F612617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</w:tr>
      <w:tr w:rsidR="00BD499D" w:rsidRPr="00BD499D" w14:paraId="7F1795CA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44BBDDE2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31" w:type="dxa"/>
            <w:vAlign w:val="center"/>
          </w:tcPr>
          <w:p w14:paraId="763C05BC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77B4E6F1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720CB03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700" w:type="dxa"/>
            <w:gridSpan w:val="2"/>
            <w:vAlign w:val="center"/>
          </w:tcPr>
          <w:p w14:paraId="6BD25519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84</w:t>
            </w:r>
          </w:p>
        </w:tc>
      </w:tr>
      <w:tr w:rsidR="00BD499D" w:rsidRPr="00BD499D" w14:paraId="38FAE3E6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46DA745F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31" w:type="dxa"/>
            <w:vAlign w:val="center"/>
          </w:tcPr>
          <w:p w14:paraId="45AF4271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6F94D266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3B587BBB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700" w:type="dxa"/>
            <w:gridSpan w:val="2"/>
            <w:vAlign w:val="center"/>
          </w:tcPr>
          <w:p w14:paraId="4C8F855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</w:tr>
      <w:tr w:rsidR="00BD499D" w:rsidRPr="00BD499D" w14:paraId="160EE157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0C05B61D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31" w:type="dxa"/>
            <w:vAlign w:val="center"/>
          </w:tcPr>
          <w:p w14:paraId="52283BEB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6C8F87DA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595B9C19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700" w:type="dxa"/>
            <w:gridSpan w:val="2"/>
            <w:vAlign w:val="center"/>
          </w:tcPr>
          <w:p w14:paraId="2A80461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84</w:t>
            </w:r>
          </w:p>
        </w:tc>
      </w:tr>
      <w:tr w:rsidR="00BD499D" w:rsidRPr="00BD499D" w14:paraId="4CFBE16D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53E7846C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31" w:type="dxa"/>
            <w:vAlign w:val="center"/>
          </w:tcPr>
          <w:p w14:paraId="73CFF773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0C54FD47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33854211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  <w:tc>
          <w:tcPr>
            <w:tcW w:w="1700" w:type="dxa"/>
            <w:gridSpan w:val="2"/>
            <w:vAlign w:val="center"/>
          </w:tcPr>
          <w:p w14:paraId="1A4465A3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BD499D" w:rsidRPr="00BD499D" w14:paraId="4211432B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7603E9D0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31" w:type="dxa"/>
            <w:vAlign w:val="center"/>
          </w:tcPr>
          <w:p w14:paraId="0F2DBAE4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686766B6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61DC428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700" w:type="dxa"/>
            <w:gridSpan w:val="2"/>
            <w:vAlign w:val="center"/>
          </w:tcPr>
          <w:p w14:paraId="59F25E1C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</w:tr>
      <w:tr w:rsidR="00BD499D" w:rsidRPr="00BD499D" w14:paraId="7F88A7CC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2B4AB126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531" w:type="dxa"/>
            <w:vAlign w:val="center"/>
          </w:tcPr>
          <w:p w14:paraId="6B7AC130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22</w:t>
            </w:r>
          </w:p>
        </w:tc>
        <w:tc>
          <w:tcPr>
            <w:tcW w:w="1562" w:type="dxa"/>
            <w:vAlign w:val="center"/>
          </w:tcPr>
          <w:p w14:paraId="5F524C17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22</w:t>
            </w:r>
          </w:p>
        </w:tc>
        <w:tc>
          <w:tcPr>
            <w:tcW w:w="1562" w:type="dxa"/>
            <w:vAlign w:val="center"/>
          </w:tcPr>
          <w:p w14:paraId="733DFFB8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108</w:t>
            </w:r>
          </w:p>
        </w:tc>
        <w:tc>
          <w:tcPr>
            <w:tcW w:w="1700" w:type="dxa"/>
            <w:gridSpan w:val="2"/>
            <w:vAlign w:val="center"/>
          </w:tcPr>
          <w:p w14:paraId="2C882F3B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</w:tr>
      <w:tr w:rsidR="00BD499D" w:rsidRPr="00BD499D" w14:paraId="0ED32789" w14:textId="77777777" w:rsidTr="0046168A">
        <w:trPr>
          <w:cantSplit/>
          <w:jc w:val="center"/>
        </w:trPr>
        <w:tc>
          <w:tcPr>
            <w:tcW w:w="7053" w:type="dxa"/>
            <w:gridSpan w:val="6"/>
            <w:vAlign w:val="center"/>
          </w:tcPr>
          <w:p w14:paraId="389A343F" w14:textId="77777777" w:rsidR="0046168A" w:rsidRPr="00BD499D" w:rsidRDefault="0046168A" w:rsidP="00861035">
            <w:pPr>
              <w:pStyle w:val="31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хлопці</w:t>
            </w:r>
          </w:p>
        </w:tc>
      </w:tr>
      <w:tr w:rsidR="00BD499D" w:rsidRPr="00BD499D" w14:paraId="0B43A996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55A073A8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31" w:type="dxa"/>
            <w:vAlign w:val="center"/>
          </w:tcPr>
          <w:p w14:paraId="0781D96A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1B7E61C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631" w:type="dxa"/>
            <w:gridSpan w:val="2"/>
            <w:vAlign w:val="center"/>
          </w:tcPr>
          <w:p w14:paraId="5A798720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631" w:type="dxa"/>
            <w:vAlign w:val="center"/>
          </w:tcPr>
          <w:p w14:paraId="0341B830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84</w:t>
            </w:r>
          </w:p>
        </w:tc>
      </w:tr>
      <w:tr w:rsidR="00BD499D" w:rsidRPr="00BD499D" w14:paraId="02688089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3DCD900C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31" w:type="dxa"/>
            <w:vAlign w:val="center"/>
          </w:tcPr>
          <w:p w14:paraId="121C01CE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577E0424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22</w:t>
            </w:r>
          </w:p>
        </w:tc>
        <w:tc>
          <w:tcPr>
            <w:tcW w:w="1631" w:type="dxa"/>
            <w:gridSpan w:val="2"/>
            <w:vAlign w:val="center"/>
          </w:tcPr>
          <w:p w14:paraId="1871BDC9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108</w:t>
            </w:r>
          </w:p>
        </w:tc>
        <w:tc>
          <w:tcPr>
            <w:tcW w:w="1631" w:type="dxa"/>
            <w:vAlign w:val="center"/>
          </w:tcPr>
          <w:p w14:paraId="5E8A804A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BD499D" w:rsidRPr="00BD499D" w14:paraId="17EAA33F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7E17BF96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31" w:type="dxa"/>
            <w:vAlign w:val="center"/>
          </w:tcPr>
          <w:p w14:paraId="701DEA0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46A92913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631" w:type="dxa"/>
            <w:gridSpan w:val="2"/>
            <w:vAlign w:val="center"/>
          </w:tcPr>
          <w:p w14:paraId="62999FD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  <w:tc>
          <w:tcPr>
            <w:tcW w:w="1631" w:type="dxa"/>
            <w:vAlign w:val="center"/>
          </w:tcPr>
          <w:p w14:paraId="3A9597BB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BD499D" w:rsidRPr="00BD499D" w14:paraId="12EA7516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1F857836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31" w:type="dxa"/>
            <w:vAlign w:val="center"/>
          </w:tcPr>
          <w:p w14:paraId="5E617EAA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5D4531CC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631" w:type="dxa"/>
            <w:gridSpan w:val="2"/>
            <w:vAlign w:val="center"/>
          </w:tcPr>
          <w:p w14:paraId="42944A7B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631" w:type="dxa"/>
            <w:vAlign w:val="center"/>
          </w:tcPr>
          <w:p w14:paraId="4DFA35B0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</w:tr>
      <w:tr w:rsidR="00BD499D" w:rsidRPr="00BD499D" w14:paraId="5BB789CF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479A7FCB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31" w:type="dxa"/>
            <w:vAlign w:val="center"/>
          </w:tcPr>
          <w:p w14:paraId="0D256E6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562" w:type="dxa"/>
            <w:vAlign w:val="center"/>
          </w:tcPr>
          <w:p w14:paraId="700A4A13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26</w:t>
            </w:r>
          </w:p>
        </w:tc>
        <w:tc>
          <w:tcPr>
            <w:tcW w:w="1631" w:type="dxa"/>
            <w:gridSpan w:val="2"/>
            <w:vAlign w:val="center"/>
          </w:tcPr>
          <w:p w14:paraId="55C8AC1E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  <w:tc>
          <w:tcPr>
            <w:tcW w:w="1631" w:type="dxa"/>
            <w:vAlign w:val="center"/>
          </w:tcPr>
          <w:p w14:paraId="0E7FE66D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BD499D" w:rsidRPr="00BD499D" w14:paraId="53065DD6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2B2EBC77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31" w:type="dxa"/>
            <w:vAlign w:val="center"/>
          </w:tcPr>
          <w:p w14:paraId="3B00FB2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2FAF931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631" w:type="dxa"/>
            <w:gridSpan w:val="2"/>
            <w:vAlign w:val="center"/>
          </w:tcPr>
          <w:p w14:paraId="7DAA61E5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631" w:type="dxa"/>
            <w:vAlign w:val="center"/>
          </w:tcPr>
          <w:p w14:paraId="0C7A8328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96</w:t>
            </w:r>
          </w:p>
        </w:tc>
      </w:tr>
      <w:tr w:rsidR="0046168A" w:rsidRPr="00BD499D" w14:paraId="6DE1484F" w14:textId="77777777" w:rsidTr="0046168A">
        <w:trPr>
          <w:cantSplit/>
          <w:jc w:val="center"/>
        </w:trPr>
        <w:tc>
          <w:tcPr>
            <w:tcW w:w="698" w:type="dxa"/>
            <w:vAlign w:val="center"/>
          </w:tcPr>
          <w:p w14:paraId="364ABF72" w14:textId="77777777" w:rsidR="0046168A" w:rsidRPr="00BD499D" w:rsidRDefault="0046168A" w:rsidP="00861035">
            <w:pPr>
              <w:pStyle w:val="31"/>
              <w:ind w:left="-108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31" w:type="dxa"/>
            <w:vAlign w:val="center"/>
          </w:tcPr>
          <w:p w14:paraId="6C9F570C" w14:textId="77777777" w:rsidR="0046168A" w:rsidRPr="00BD499D" w:rsidRDefault="0046168A" w:rsidP="00861035">
            <w:pPr>
              <w:ind w:left="-108"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562" w:type="dxa"/>
            <w:vAlign w:val="center"/>
          </w:tcPr>
          <w:p w14:paraId="37DB5102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24</w:t>
            </w:r>
          </w:p>
        </w:tc>
        <w:tc>
          <w:tcPr>
            <w:tcW w:w="1631" w:type="dxa"/>
            <w:gridSpan w:val="2"/>
            <w:vAlign w:val="center"/>
          </w:tcPr>
          <w:p w14:paraId="73BF980F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102</w:t>
            </w:r>
          </w:p>
        </w:tc>
        <w:tc>
          <w:tcPr>
            <w:tcW w:w="1631" w:type="dxa"/>
            <w:vAlign w:val="center"/>
          </w:tcPr>
          <w:p w14:paraId="18396B97" w14:textId="77777777" w:rsidR="0046168A" w:rsidRPr="00BD499D" w:rsidRDefault="0046168A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90</w:t>
            </w:r>
          </w:p>
        </w:tc>
      </w:tr>
    </w:tbl>
    <w:p w14:paraId="769FF156" w14:textId="77777777" w:rsidR="002B266D" w:rsidRPr="00BD499D" w:rsidRDefault="002B266D" w:rsidP="008F3100">
      <w:pPr>
        <w:spacing w:line="500" w:lineRule="exact"/>
        <w:jc w:val="center"/>
        <w:rPr>
          <w:rFonts w:ascii="Times New Roman" w:eastAsia="Times New Roman" w:hAnsi="Times New Roman"/>
          <w:b/>
          <w:bCs/>
          <w:sz w:val="28"/>
          <w:szCs w:val="20"/>
          <w:lang w:eastAsia="ru-RU"/>
        </w:rPr>
      </w:pPr>
    </w:p>
    <w:p w14:paraId="70FA6D25" w14:textId="77777777" w:rsidR="00A73004" w:rsidRPr="00BD499D" w:rsidRDefault="000C5B72" w:rsidP="008F3100">
      <w:pPr>
        <w:spacing w:line="500" w:lineRule="exact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Реакція організму на функціональну пробу з дозованим навантаженням, що оцінюється за</w:t>
      </w:r>
      <w:r w:rsidRPr="00BD499D">
        <w:rPr>
          <w:rStyle w:val="rynqvb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значенням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ндексу Руф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є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кінці курсу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педагогічного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спостереження демонструє деякі покращення адаптації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організму дошкільнят до дозованих фізичних навантажень.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Однак достовірності у покращенні групових результатів ми не виявили. </w:t>
      </w:r>
    </w:p>
    <w:p w14:paraId="523A1CDA" w14:textId="77777777" w:rsidR="008F3100" w:rsidRPr="00BD499D" w:rsidRDefault="000C5B72" w:rsidP="008F3100">
      <w:pPr>
        <w:spacing w:line="500" w:lineRule="exact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Серед дівчаток значення показників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здатності покращ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л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на один рівень;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чотири дівчинки із середніми значеннями показника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роботоздатності у порівнянні 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початк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ом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курсу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педагогічного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спостереження перейшли у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добрий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рівень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фізичної роботоздатності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три дівчинки маючи низький рівень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фізичної роботоздатності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перейшли у середній рівень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фізичної роботоздатності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, а одна після закінчення досліджень перейшла з поганого рівня в середній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рівень фізичної роботоздатності.</w:t>
      </w:r>
    </w:p>
    <w:p w14:paraId="1A71AD24" w14:textId="77777777" w:rsidR="008F3100" w:rsidRPr="00BD499D" w:rsidRDefault="008F3100" w:rsidP="008F3100">
      <w:pPr>
        <w:spacing w:line="360" w:lineRule="auto"/>
        <w:ind w:firstLine="708"/>
        <w:jc w:val="right"/>
        <w:rPr>
          <w:rFonts w:ascii="Times New Roman" w:eastAsia="Times New Roman" w:hAnsi="Times New Roman"/>
          <w:i/>
          <w:iCs/>
          <w:sz w:val="28"/>
          <w:szCs w:val="20"/>
          <w:lang w:eastAsia="ru-RU"/>
        </w:rPr>
      </w:pPr>
    </w:p>
    <w:p w14:paraId="160BFEAB" w14:textId="7AA4BA1E" w:rsidR="008F3100" w:rsidRPr="00BD499D" w:rsidRDefault="008F3100" w:rsidP="008F3100">
      <w:pPr>
        <w:spacing w:line="360" w:lineRule="auto"/>
        <w:ind w:firstLine="708"/>
        <w:jc w:val="right"/>
        <w:rPr>
          <w:rFonts w:ascii="Times New Roman" w:eastAsia="Times New Roman" w:hAnsi="Times New Roman"/>
          <w:i/>
          <w:iCs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Таблиц</w:t>
      </w:r>
      <w:r w:rsidR="001A0010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 xml:space="preserve"> 3.7 </w:t>
      </w:r>
    </w:p>
    <w:p w14:paraId="6535AFA0" w14:textId="77777777" w:rsidR="002261EE" w:rsidRPr="00BD499D" w:rsidRDefault="002261EE" w:rsidP="0073241F">
      <w:pPr>
        <w:spacing w:line="360" w:lineRule="auto"/>
        <w:ind w:firstLine="0"/>
        <w:rPr>
          <w:rStyle w:val="rynqvb"/>
          <w:rFonts w:ascii="Times New Roman" w:hAnsi="Times New Roman" w:cs="Times New Roman"/>
          <w:b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Динаміка значень показників працездатності внаслідок 6-ти місячного курсу занять фізичним виховання з використанням рухливих ігор, %</w:t>
      </w:r>
    </w:p>
    <w:tbl>
      <w:tblPr>
        <w:tblW w:w="9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33"/>
        <w:gridCol w:w="1895"/>
        <w:gridCol w:w="1797"/>
        <w:gridCol w:w="1797"/>
        <w:gridCol w:w="1797"/>
      </w:tblGrid>
      <w:tr w:rsidR="00BD499D" w:rsidRPr="00BD499D" w14:paraId="463A9A18" w14:textId="77777777" w:rsidTr="00B414B0">
        <w:trPr>
          <w:cantSplit/>
        </w:trPr>
        <w:tc>
          <w:tcPr>
            <w:tcW w:w="2533" w:type="dxa"/>
            <w:vMerge w:val="restart"/>
            <w:vAlign w:val="center"/>
          </w:tcPr>
          <w:p w14:paraId="579F6E3B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Показники фізичної роботоздатності</w:t>
            </w:r>
          </w:p>
        </w:tc>
        <w:tc>
          <w:tcPr>
            <w:tcW w:w="3692" w:type="dxa"/>
            <w:gridSpan w:val="2"/>
            <w:vAlign w:val="center"/>
          </w:tcPr>
          <w:p w14:paraId="1A54B6DC" w14:textId="6DF9E82D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Дівчат</w:t>
            </w:r>
            <w:r w:rsidR="0073241F" w:rsidRPr="00BD499D">
              <w:rPr>
                <w:rFonts w:ascii="Times New Roman" w:hAnsi="Times New Roman" w:cs="Times New Roman"/>
                <w:sz w:val="28"/>
                <w:szCs w:val="28"/>
              </w:rPr>
              <w:t>ок</w:t>
            </w:r>
          </w:p>
        </w:tc>
        <w:tc>
          <w:tcPr>
            <w:tcW w:w="3594" w:type="dxa"/>
            <w:gridSpan w:val="2"/>
            <w:vAlign w:val="center"/>
          </w:tcPr>
          <w:p w14:paraId="3EF7DF34" w14:textId="274CE7E8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Хлопці</w:t>
            </w:r>
            <w:r w:rsidR="0073241F" w:rsidRPr="00BD499D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</w:tr>
      <w:tr w:rsidR="00BD499D" w:rsidRPr="00BD499D" w14:paraId="573BBD65" w14:textId="77777777" w:rsidTr="00B414B0">
        <w:trPr>
          <w:cantSplit/>
        </w:trPr>
        <w:tc>
          <w:tcPr>
            <w:tcW w:w="2533" w:type="dxa"/>
            <w:vMerge/>
            <w:vAlign w:val="center"/>
          </w:tcPr>
          <w:p w14:paraId="51365A24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5" w:type="dxa"/>
            <w:vAlign w:val="center"/>
          </w:tcPr>
          <w:p w14:paraId="2D2D0599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797" w:type="dxa"/>
            <w:vAlign w:val="center"/>
          </w:tcPr>
          <w:p w14:paraId="333C955A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  <w:tc>
          <w:tcPr>
            <w:tcW w:w="1797" w:type="dxa"/>
            <w:vAlign w:val="center"/>
          </w:tcPr>
          <w:p w14:paraId="363A5E36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</w:p>
        </w:tc>
        <w:tc>
          <w:tcPr>
            <w:tcW w:w="1797" w:type="dxa"/>
            <w:vAlign w:val="center"/>
          </w:tcPr>
          <w:p w14:paraId="783D0027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Після</w:t>
            </w:r>
          </w:p>
        </w:tc>
      </w:tr>
      <w:tr w:rsidR="00BD499D" w:rsidRPr="00BD499D" w14:paraId="210B64D4" w14:textId="77777777" w:rsidTr="00B414B0">
        <w:tc>
          <w:tcPr>
            <w:tcW w:w="2533" w:type="dxa"/>
            <w:vAlign w:val="center"/>
          </w:tcPr>
          <w:p w14:paraId="29DDB4D1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Висока</w:t>
            </w:r>
          </w:p>
        </w:tc>
        <w:tc>
          <w:tcPr>
            <w:tcW w:w="1895" w:type="dxa"/>
            <w:vAlign w:val="center"/>
          </w:tcPr>
          <w:p w14:paraId="396E89B2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797" w:type="dxa"/>
            <w:vAlign w:val="center"/>
          </w:tcPr>
          <w:p w14:paraId="60A54E59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797" w:type="dxa"/>
            <w:vAlign w:val="center"/>
          </w:tcPr>
          <w:p w14:paraId="40BBA09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797" w:type="dxa"/>
            <w:vAlign w:val="center"/>
          </w:tcPr>
          <w:p w14:paraId="790DCA00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BD499D" w:rsidRPr="00BD499D" w14:paraId="7F60AA8A" w14:textId="77777777" w:rsidTr="00B414B0">
        <w:tc>
          <w:tcPr>
            <w:tcW w:w="2533" w:type="dxa"/>
            <w:vAlign w:val="center"/>
          </w:tcPr>
          <w:p w14:paraId="4D27D22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Добра</w:t>
            </w:r>
          </w:p>
        </w:tc>
        <w:tc>
          <w:tcPr>
            <w:tcW w:w="1895" w:type="dxa"/>
            <w:vAlign w:val="center"/>
          </w:tcPr>
          <w:p w14:paraId="0BB7459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797" w:type="dxa"/>
            <w:vAlign w:val="center"/>
          </w:tcPr>
          <w:p w14:paraId="10F6917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97" w:type="dxa"/>
            <w:vAlign w:val="center"/>
          </w:tcPr>
          <w:p w14:paraId="5E387978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</w:p>
        </w:tc>
        <w:tc>
          <w:tcPr>
            <w:tcW w:w="1797" w:type="dxa"/>
            <w:vAlign w:val="center"/>
          </w:tcPr>
          <w:p w14:paraId="3798E39C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42,9</w:t>
            </w:r>
          </w:p>
        </w:tc>
      </w:tr>
      <w:tr w:rsidR="00BD499D" w:rsidRPr="00BD499D" w14:paraId="19A4D70C" w14:textId="77777777" w:rsidTr="00B414B0">
        <w:tc>
          <w:tcPr>
            <w:tcW w:w="2533" w:type="dxa"/>
            <w:vAlign w:val="center"/>
          </w:tcPr>
          <w:p w14:paraId="3A7B6C4A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Середня</w:t>
            </w:r>
          </w:p>
        </w:tc>
        <w:tc>
          <w:tcPr>
            <w:tcW w:w="1895" w:type="dxa"/>
            <w:vAlign w:val="center"/>
          </w:tcPr>
          <w:p w14:paraId="2BF62BF9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1797" w:type="dxa"/>
            <w:vAlign w:val="center"/>
          </w:tcPr>
          <w:p w14:paraId="1E01C82D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37,5</w:t>
            </w:r>
          </w:p>
        </w:tc>
        <w:tc>
          <w:tcPr>
            <w:tcW w:w="1797" w:type="dxa"/>
            <w:vAlign w:val="center"/>
          </w:tcPr>
          <w:p w14:paraId="45691C39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1797" w:type="dxa"/>
            <w:vAlign w:val="center"/>
          </w:tcPr>
          <w:p w14:paraId="6C6C812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57,1</w:t>
            </w:r>
          </w:p>
        </w:tc>
      </w:tr>
      <w:tr w:rsidR="00BD499D" w:rsidRPr="00BD499D" w14:paraId="1E4C0690" w14:textId="77777777" w:rsidTr="00B414B0">
        <w:tc>
          <w:tcPr>
            <w:tcW w:w="2533" w:type="dxa"/>
            <w:vAlign w:val="center"/>
          </w:tcPr>
          <w:p w14:paraId="63DA9B48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Низька</w:t>
            </w:r>
          </w:p>
        </w:tc>
        <w:tc>
          <w:tcPr>
            <w:tcW w:w="1895" w:type="dxa"/>
            <w:vAlign w:val="center"/>
          </w:tcPr>
          <w:p w14:paraId="548414A3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37,5</w:t>
            </w:r>
          </w:p>
        </w:tc>
        <w:tc>
          <w:tcPr>
            <w:tcW w:w="1797" w:type="dxa"/>
            <w:vAlign w:val="center"/>
          </w:tcPr>
          <w:p w14:paraId="6A18983D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1797" w:type="dxa"/>
            <w:vAlign w:val="center"/>
          </w:tcPr>
          <w:p w14:paraId="4C9552F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42,8</w:t>
            </w:r>
          </w:p>
        </w:tc>
        <w:tc>
          <w:tcPr>
            <w:tcW w:w="1797" w:type="dxa"/>
            <w:vAlign w:val="center"/>
          </w:tcPr>
          <w:p w14:paraId="179DDDA0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2261EE" w:rsidRPr="00BD499D" w14:paraId="062A67F3" w14:textId="77777777" w:rsidTr="00B414B0">
        <w:tc>
          <w:tcPr>
            <w:tcW w:w="2533" w:type="dxa"/>
            <w:vAlign w:val="center"/>
          </w:tcPr>
          <w:p w14:paraId="65A48812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Погана</w:t>
            </w:r>
          </w:p>
        </w:tc>
        <w:tc>
          <w:tcPr>
            <w:tcW w:w="1895" w:type="dxa"/>
            <w:vAlign w:val="center"/>
          </w:tcPr>
          <w:p w14:paraId="7404F87F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1797" w:type="dxa"/>
            <w:vAlign w:val="center"/>
          </w:tcPr>
          <w:p w14:paraId="7DBE17CB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797" w:type="dxa"/>
            <w:vAlign w:val="center"/>
          </w:tcPr>
          <w:p w14:paraId="00A3CA19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14,3</w:t>
            </w:r>
          </w:p>
        </w:tc>
        <w:tc>
          <w:tcPr>
            <w:tcW w:w="1797" w:type="dxa"/>
            <w:vAlign w:val="center"/>
          </w:tcPr>
          <w:p w14:paraId="268CE498" w14:textId="77777777" w:rsidR="002261EE" w:rsidRPr="00BD499D" w:rsidRDefault="002261EE" w:rsidP="00861035">
            <w:pPr>
              <w:pStyle w:val="31"/>
              <w:spacing w:after="0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14:paraId="23E29442" w14:textId="77777777" w:rsidR="002261EE" w:rsidRPr="00BD499D" w:rsidRDefault="002261EE" w:rsidP="008F3100">
      <w:pPr>
        <w:spacing w:line="360" w:lineRule="auto"/>
        <w:rPr>
          <w:rStyle w:val="rynqvb"/>
          <w:rFonts w:ascii="Times New Roman" w:hAnsi="Times New Roman" w:cs="Times New Roman"/>
          <w:b/>
          <w:sz w:val="28"/>
          <w:szCs w:val="28"/>
        </w:rPr>
      </w:pPr>
    </w:p>
    <w:p w14:paraId="465E61EF" w14:textId="77777777" w:rsidR="00A73004" w:rsidRPr="00BD499D" w:rsidRDefault="008F3100" w:rsidP="002261EE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 хлопців на початку педагогічного дослідження значення показників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фізичної роботоздатності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були такими: два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ця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мали хороший рівень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роботоздатності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, троє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ів мали низький рівень, і два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ця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–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середній і поганий рів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ні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роботоздатності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A73004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Після закінчення досліджень три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перейшли в хороший рівень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роботоздатності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>, четверо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ів підвищили результат до середнього рівня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роботоздатності</w:t>
      </w:r>
      <w:r w:rsidR="00A73004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2DDFE7A1" w14:textId="77777777" w:rsidR="008F3100" w:rsidRPr="00BD499D" w:rsidRDefault="00A73004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Підводячи підсумки, можна сказати, що 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фізичної роботоздатності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хлоп</w:t>
      </w:r>
      <w:r w:rsidR="008B14C6"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ів стала кращою, ніж у дівчаток.</w:t>
      </w:r>
    </w:p>
    <w:p w14:paraId="01C5C689" w14:textId="77777777" w:rsidR="008B14C6" w:rsidRPr="00BD499D" w:rsidRDefault="008B14C6" w:rsidP="008B14C6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>Значення результатів педагогічного тестування рівня фізичної підготовленості у цього контингенту дітей значно покращилися (табл. 3.8 та 3.9).</w:t>
      </w:r>
    </w:p>
    <w:p w14:paraId="1B5E2E58" w14:textId="77777777" w:rsidR="008F3100" w:rsidRPr="00BD499D" w:rsidRDefault="008F3100" w:rsidP="008F3100">
      <w:pPr>
        <w:spacing w:line="360" w:lineRule="auto"/>
        <w:ind w:firstLine="708"/>
        <w:jc w:val="right"/>
        <w:rPr>
          <w:rFonts w:ascii="Times New Roman" w:eastAsia="Times New Roman" w:hAnsi="Times New Roman"/>
          <w:i/>
          <w:iCs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Таблиц</w:t>
      </w:r>
      <w:r w:rsidR="008B14C6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 xml:space="preserve"> 3.8</w:t>
      </w:r>
    </w:p>
    <w:p w14:paraId="07249EC5" w14:textId="77777777" w:rsidR="008F3100" w:rsidRPr="00BD499D" w:rsidRDefault="008B14C6" w:rsidP="008F3100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Динаміка фізичної підготовленості у дівчаток у % співвідношенні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4"/>
        <w:gridCol w:w="706"/>
        <w:gridCol w:w="667"/>
        <w:gridCol w:w="706"/>
        <w:gridCol w:w="782"/>
        <w:gridCol w:w="708"/>
        <w:gridCol w:w="818"/>
        <w:gridCol w:w="713"/>
        <w:gridCol w:w="808"/>
        <w:gridCol w:w="731"/>
        <w:gridCol w:w="818"/>
      </w:tblGrid>
      <w:tr w:rsidR="00BD499D" w:rsidRPr="00BD499D" w14:paraId="218656B8" w14:textId="77777777" w:rsidTr="008B14C6">
        <w:trPr>
          <w:cantSplit/>
        </w:trPr>
        <w:tc>
          <w:tcPr>
            <w:tcW w:w="2114" w:type="dxa"/>
            <w:vMerge w:val="restart"/>
            <w:vAlign w:val="center"/>
          </w:tcPr>
          <w:p w14:paraId="22EBA9E9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Рівні фізичної підготовленості</w:t>
            </w:r>
          </w:p>
        </w:tc>
        <w:tc>
          <w:tcPr>
            <w:tcW w:w="1373" w:type="dxa"/>
            <w:gridSpan w:val="2"/>
            <w:vAlign w:val="center"/>
          </w:tcPr>
          <w:p w14:paraId="45E207EA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Тепінг-тест</w:t>
            </w:r>
          </w:p>
        </w:tc>
        <w:tc>
          <w:tcPr>
            <w:tcW w:w="1488" w:type="dxa"/>
            <w:gridSpan w:val="2"/>
            <w:vAlign w:val="center"/>
          </w:tcPr>
          <w:p w14:paraId="0B5685A9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Ходьба 10м, с.</w:t>
            </w:r>
          </w:p>
        </w:tc>
        <w:tc>
          <w:tcPr>
            <w:tcW w:w="1526" w:type="dxa"/>
            <w:gridSpan w:val="2"/>
            <w:vAlign w:val="center"/>
          </w:tcPr>
          <w:p w14:paraId="11525C38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Біг 10 м, с.</w:t>
            </w:r>
          </w:p>
        </w:tc>
        <w:tc>
          <w:tcPr>
            <w:tcW w:w="1521" w:type="dxa"/>
            <w:gridSpan w:val="2"/>
            <w:vAlign w:val="center"/>
          </w:tcPr>
          <w:p w14:paraId="1FA8902F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Метання м</w:t>
            </w:r>
            <w:r w:rsidR="00BD671C" w:rsidRPr="00BD499D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яча в ціль с 3 м.</w:t>
            </w:r>
          </w:p>
        </w:tc>
        <w:tc>
          <w:tcPr>
            <w:tcW w:w="1549" w:type="dxa"/>
            <w:gridSpan w:val="2"/>
            <w:vAlign w:val="center"/>
          </w:tcPr>
          <w:p w14:paraId="20B02BA0" w14:textId="3769AA24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Нахил </w:t>
            </w:r>
            <w:r w:rsidR="001A0010" w:rsidRPr="00BD499D">
              <w:rPr>
                <w:rFonts w:ascii="Times New Roman" w:hAnsi="Times New Roman" w:cs="Times New Roman"/>
                <w:sz w:val="28"/>
                <w:szCs w:val="28"/>
              </w:rPr>
              <w:t>тулуба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 xml:space="preserve"> вперед, см</w:t>
            </w:r>
          </w:p>
        </w:tc>
      </w:tr>
      <w:tr w:rsidR="00BD499D" w:rsidRPr="00BD499D" w14:paraId="28BFB77D" w14:textId="77777777" w:rsidTr="008B14C6">
        <w:trPr>
          <w:cantSplit/>
        </w:trPr>
        <w:tc>
          <w:tcPr>
            <w:tcW w:w="2114" w:type="dxa"/>
            <w:vMerge/>
          </w:tcPr>
          <w:p w14:paraId="39B99029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</w:p>
        </w:tc>
        <w:tc>
          <w:tcPr>
            <w:tcW w:w="706" w:type="dxa"/>
          </w:tcPr>
          <w:p w14:paraId="1EDC3B08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667" w:type="dxa"/>
          </w:tcPr>
          <w:p w14:paraId="01D155FC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06" w:type="dxa"/>
          </w:tcPr>
          <w:p w14:paraId="56DC613D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782" w:type="dxa"/>
          </w:tcPr>
          <w:p w14:paraId="5F8B3FF2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08" w:type="dxa"/>
          </w:tcPr>
          <w:p w14:paraId="7C210F23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818" w:type="dxa"/>
          </w:tcPr>
          <w:p w14:paraId="1B4EA4F5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13" w:type="dxa"/>
          </w:tcPr>
          <w:p w14:paraId="331B0C91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808" w:type="dxa"/>
          </w:tcPr>
          <w:p w14:paraId="2FBDEE0B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31" w:type="dxa"/>
          </w:tcPr>
          <w:p w14:paraId="2461EDE5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818" w:type="dxa"/>
          </w:tcPr>
          <w:p w14:paraId="5BF0321F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</w:tr>
      <w:tr w:rsidR="00BD499D" w:rsidRPr="00BD499D" w14:paraId="2453CF87" w14:textId="77777777" w:rsidTr="008B14C6">
        <w:tc>
          <w:tcPr>
            <w:tcW w:w="2114" w:type="dxa"/>
          </w:tcPr>
          <w:p w14:paraId="5DEF0349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В</w:t>
            </w:r>
            <w:r w:rsidR="008B14C6"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и</w:t>
            </w: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сок</w:t>
            </w:r>
            <w:r w:rsidR="008B14C6"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ий</w:t>
            </w:r>
          </w:p>
        </w:tc>
        <w:tc>
          <w:tcPr>
            <w:tcW w:w="706" w:type="dxa"/>
          </w:tcPr>
          <w:p w14:paraId="355DEF4C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667" w:type="dxa"/>
          </w:tcPr>
          <w:p w14:paraId="6FB20009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06" w:type="dxa"/>
          </w:tcPr>
          <w:p w14:paraId="1AB859C6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782" w:type="dxa"/>
          </w:tcPr>
          <w:p w14:paraId="2D58C830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25</w:t>
            </w:r>
          </w:p>
        </w:tc>
        <w:tc>
          <w:tcPr>
            <w:tcW w:w="708" w:type="dxa"/>
          </w:tcPr>
          <w:p w14:paraId="4204A950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818" w:type="dxa"/>
          </w:tcPr>
          <w:p w14:paraId="47E02DAA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13" w:type="dxa"/>
          </w:tcPr>
          <w:p w14:paraId="7E44B729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808" w:type="dxa"/>
          </w:tcPr>
          <w:p w14:paraId="2D338905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31" w:type="dxa"/>
          </w:tcPr>
          <w:p w14:paraId="2D1C58AA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818" w:type="dxa"/>
          </w:tcPr>
          <w:p w14:paraId="33822F0D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</w:tr>
      <w:tr w:rsidR="00BD499D" w:rsidRPr="00BD499D" w14:paraId="566A745F" w14:textId="77777777" w:rsidTr="008B14C6">
        <w:tc>
          <w:tcPr>
            <w:tcW w:w="2114" w:type="dxa"/>
          </w:tcPr>
          <w:p w14:paraId="3E4D44A9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С</w:t>
            </w:r>
            <w:r w:rsidR="008B14C6"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е</w:t>
            </w: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редн</w:t>
            </w:r>
            <w:r w:rsidR="008B14C6"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ій</w:t>
            </w:r>
          </w:p>
        </w:tc>
        <w:tc>
          <w:tcPr>
            <w:tcW w:w="706" w:type="dxa"/>
          </w:tcPr>
          <w:p w14:paraId="354FE056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667" w:type="dxa"/>
          </w:tcPr>
          <w:p w14:paraId="545E0E05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706" w:type="dxa"/>
          </w:tcPr>
          <w:p w14:paraId="374CBA4C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782" w:type="dxa"/>
          </w:tcPr>
          <w:p w14:paraId="1593BF57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708" w:type="dxa"/>
          </w:tcPr>
          <w:p w14:paraId="60203C41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818" w:type="dxa"/>
          </w:tcPr>
          <w:p w14:paraId="4FB466AC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87,5</w:t>
            </w:r>
          </w:p>
        </w:tc>
        <w:tc>
          <w:tcPr>
            <w:tcW w:w="713" w:type="dxa"/>
          </w:tcPr>
          <w:p w14:paraId="56D3C540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25</w:t>
            </w:r>
          </w:p>
        </w:tc>
        <w:tc>
          <w:tcPr>
            <w:tcW w:w="808" w:type="dxa"/>
          </w:tcPr>
          <w:p w14:paraId="15431041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100</w:t>
            </w:r>
          </w:p>
        </w:tc>
        <w:tc>
          <w:tcPr>
            <w:tcW w:w="731" w:type="dxa"/>
          </w:tcPr>
          <w:p w14:paraId="48D34596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818" w:type="dxa"/>
          </w:tcPr>
          <w:p w14:paraId="6C215944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</w:tr>
      <w:tr w:rsidR="008B14C6" w:rsidRPr="00BD499D" w14:paraId="118496CA" w14:textId="77777777" w:rsidTr="008B14C6">
        <w:tc>
          <w:tcPr>
            <w:tcW w:w="2114" w:type="dxa"/>
          </w:tcPr>
          <w:p w14:paraId="4CFF454A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Низ</w:t>
            </w:r>
            <w:r w:rsidR="008B14C6"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ький</w:t>
            </w:r>
          </w:p>
        </w:tc>
        <w:tc>
          <w:tcPr>
            <w:tcW w:w="706" w:type="dxa"/>
          </w:tcPr>
          <w:p w14:paraId="78120D7C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87,5</w:t>
            </w:r>
          </w:p>
        </w:tc>
        <w:tc>
          <w:tcPr>
            <w:tcW w:w="667" w:type="dxa"/>
          </w:tcPr>
          <w:p w14:paraId="679C3393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25</w:t>
            </w:r>
          </w:p>
        </w:tc>
        <w:tc>
          <w:tcPr>
            <w:tcW w:w="706" w:type="dxa"/>
          </w:tcPr>
          <w:p w14:paraId="6E736D09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782" w:type="dxa"/>
          </w:tcPr>
          <w:p w14:paraId="5D2ADBEB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08" w:type="dxa"/>
          </w:tcPr>
          <w:p w14:paraId="5043A4B5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25</w:t>
            </w:r>
          </w:p>
        </w:tc>
        <w:tc>
          <w:tcPr>
            <w:tcW w:w="818" w:type="dxa"/>
          </w:tcPr>
          <w:p w14:paraId="4E128187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713" w:type="dxa"/>
          </w:tcPr>
          <w:p w14:paraId="370006B7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75</w:t>
            </w:r>
          </w:p>
        </w:tc>
        <w:tc>
          <w:tcPr>
            <w:tcW w:w="808" w:type="dxa"/>
          </w:tcPr>
          <w:p w14:paraId="170E58D3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31" w:type="dxa"/>
          </w:tcPr>
          <w:p w14:paraId="1C724EED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  <w:tc>
          <w:tcPr>
            <w:tcW w:w="818" w:type="dxa"/>
          </w:tcPr>
          <w:p w14:paraId="684A9D62" w14:textId="77777777" w:rsidR="008F3100" w:rsidRPr="00BD499D" w:rsidRDefault="008F3100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12,5</w:t>
            </w:r>
          </w:p>
        </w:tc>
      </w:tr>
    </w:tbl>
    <w:p w14:paraId="26998339" w14:textId="77777777" w:rsidR="008F3100" w:rsidRPr="00BD499D" w:rsidRDefault="008F3100" w:rsidP="008F3100">
      <w:pPr>
        <w:spacing w:line="360" w:lineRule="auto"/>
        <w:ind w:firstLine="708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6A4BF241" w14:textId="77777777" w:rsidR="008F3100" w:rsidRPr="00BD499D" w:rsidRDefault="008F3100" w:rsidP="008F3100">
      <w:pPr>
        <w:spacing w:line="360" w:lineRule="auto"/>
        <w:ind w:firstLine="708"/>
        <w:jc w:val="right"/>
        <w:rPr>
          <w:rFonts w:ascii="Times New Roman" w:eastAsia="Times New Roman" w:hAnsi="Times New Roman"/>
          <w:sz w:val="28"/>
          <w:szCs w:val="20"/>
          <w:lang w:eastAsia="ru-RU"/>
        </w:rPr>
      </w:pP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Таблиц</w:t>
      </w:r>
      <w:r w:rsidR="008B14C6"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>я</w:t>
      </w:r>
      <w:r w:rsidRPr="00BD499D">
        <w:rPr>
          <w:rFonts w:ascii="Times New Roman" w:eastAsia="Times New Roman" w:hAnsi="Times New Roman"/>
          <w:i/>
          <w:iCs/>
          <w:sz w:val="28"/>
          <w:szCs w:val="20"/>
          <w:lang w:eastAsia="ru-RU"/>
        </w:rPr>
        <w:t xml:space="preserve"> 3.9</w:t>
      </w:r>
    </w:p>
    <w:p w14:paraId="7E998B90" w14:textId="77777777" w:rsidR="008B14C6" w:rsidRPr="00BD499D" w:rsidRDefault="008B14C6" w:rsidP="008B14C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>Динаміка фізичної підготовленості у хлопців у % співвідношенні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5"/>
        <w:gridCol w:w="780"/>
        <w:gridCol w:w="744"/>
        <w:gridCol w:w="776"/>
        <w:gridCol w:w="743"/>
        <w:gridCol w:w="770"/>
        <w:gridCol w:w="690"/>
        <w:gridCol w:w="733"/>
        <w:gridCol w:w="743"/>
        <w:gridCol w:w="734"/>
        <w:gridCol w:w="743"/>
      </w:tblGrid>
      <w:tr w:rsidR="00BD499D" w:rsidRPr="00BD499D" w14:paraId="472ACB43" w14:textId="77777777" w:rsidTr="008B14C6">
        <w:trPr>
          <w:cantSplit/>
        </w:trPr>
        <w:tc>
          <w:tcPr>
            <w:tcW w:w="2115" w:type="dxa"/>
            <w:vMerge w:val="restart"/>
            <w:vAlign w:val="center"/>
          </w:tcPr>
          <w:p w14:paraId="638C1F5A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Рівні фізичної підготовленості</w:t>
            </w:r>
          </w:p>
        </w:tc>
        <w:tc>
          <w:tcPr>
            <w:tcW w:w="1524" w:type="dxa"/>
            <w:gridSpan w:val="2"/>
            <w:vAlign w:val="center"/>
          </w:tcPr>
          <w:p w14:paraId="119BAC45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Тепінг-тест</w:t>
            </w:r>
          </w:p>
        </w:tc>
        <w:tc>
          <w:tcPr>
            <w:tcW w:w="1519" w:type="dxa"/>
            <w:gridSpan w:val="2"/>
            <w:vAlign w:val="center"/>
          </w:tcPr>
          <w:p w14:paraId="1C2C8E1D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Ходьба 10м, с.</w:t>
            </w:r>
          </w:p>
        </w:tc>
        <w:tc>
          <w:tcPr>
            <w:tcW w:w="1460" w:type="dxa"/>
            <w:gridSpan w:val="2"/>
            <w:vAlign w:val="center"/>
          </w:tcPr>
          <w:p w14:paraId="7454A71A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Біг 10 м, с.</w:t>
            </w:r>
          </w:p>
        </w:tc>
        <w:tc>
          <w:tcPr>
            <w:tcW w:w="1476" w:type="dxa"/>
            <w:gridSpan w:val="2"/>
            <w:vAlign w:val="center"/>
          </w:tcPr>
          <w:p w14:paraId="6E9B95F7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Метання м</w:t>
            </w:r>
            <w:r w:rsidR="00BD671C" w:rsidRPr="00BD499D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яча в ціль с 3 м.</w:t>
            </w:r>
          </w:p>
        </w:tc>
        <w:tc>
          <w:tcPr>
            <w:tcW w:w="1477" w:type="dxa"/>
            <w:gridSpan w:val="2"/>
            <w:vAlign w:val="center"/>
          </w:tcPr>
          <w:p w14:paraId="61D518F1" w14:textId="0120E1AD" w:rsidR="008B14C6" w:rsidRPr="00BD499D" w:rsidRDefault="008B14C6" w:rsidP="00861035">
            <w:pPr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Нахил тул</w:t>
            </w:r>
            <w:r w:rsidR="001A0010" w:rsidRPr="00BD499D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BD499D">
              <w:rPr>
                <w:rFonts w:ascii="Times New Roman" w:hAnsi="Times New Roman" w:cs="Times New Roman"/>
                <w:sz w:val="28"/>
                <w:szCs w:val="28"/>
              </w:rPr>
              <w:t>ба вперед, см</w:t>
            </w:r>
          </w:p>
        </w:tc>
      </w:tr>
      <w:tr w:rsidR="00BD499D" w:rsidRPr="00BD499D" w14:paraId="012ED410" w14:textId="77777777" w:rsidTr="008B14C6">
        <w:trPr>
          <w:cantSplit/>
        </w:trPr>
        <w:tc>
          <w:tcPr>
            <w:tcW w:w="2115" w:type="dxa"/>
            <w:vMerge/>
          </w:tcPr>
          <w:p w14:paraId="4FC4B0E4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</w:p>
        </w:tc>
        <w:tc>
          <w:tcPr>
            <w:tcW w:w="780" w:type="dxa"/>
          </w:tcPr>
          <w:p w14:paraId="47C2F5B7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744" w:type="dxa"/>
          </w:tcPr>
          <w:p w14:paraId="1D5953FC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76" w:type="dxa"/>
          </w:tcPr>
          <w:p w14:paraId="06F7B09C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743" w:type="dxa"/>
          </w:tcPr>
          <w:p w14:paraId="673EFDC7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70" w:type="dxa"/>
          </w:tcPr>
          <w:p w14:paraId="769AA277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690" w:type="dxa"/>
          </w:tcPr>
          <w:p w14:paraId="2557B401" w14:textId="77777777" w:rsidR="008B14C6" w:rsidRPr="00BD499D" w:rsidRDefault="008B14C6" w:rsidP="00861035">
            <w:pPr>
              <w:ind w:firstLine="0"/>
              <w:jc w:val="center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</w:p>
        </w:tc>
        <w:tc>
          <w:tcPr>
            <w:tcW w:w="733" w:type="dxa"/>
          </w:tcPr>
          <w:p w14:paraId="30A15F1C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743" w:type="dxa"/>
          </w:tcPr>
          <w:p w14:paraId="39CA795B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  <w:tc>
          <w:tcPr>
            <w:tcW w:w="734" w:type="dxa"/>
          </w:tcPr>
          <w:p w14:paraId="279E7D24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На початку курсу</w:t>
            </w:r>
          </w:p>
        </w:tc>
        <w:tc>
          <w:tcPr>
            <w:tcW w:w="743" w:type="dxa"/>
          </w:tcPr>
          <w:p w14:paraId="063382D5" w14:textId="77777777" w:rsidR="008B14C6" w:rsidRPr="00BD499D" w:rsidRDefault="008B14C6" w:rsidP="00861035">
            <w:pPr>
              <w:ind w:left="-57" w:right="-113" w:firstLine="0"/>
              <w:jc w:val="center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  <w:t>Кінець курсу</w:t>
            </w:r>
          </w:p>
        </w:tc>
      </w:tr>
      <w:tr w:rsidR="00BD499D" w:rsidRPr="00BD499D" w14:paraId="4927D811" w14:textId="77777777" w:rsidTr="008B14C6">
        <w:tc>
          <w:tcPr>
            <w:tcW w:w="2115" w:type="dxa"/>
          </w:tcPr>
          <w:p w14:paraId="7C8A2381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Високий</w:t>
            </w:r>
          </w:p>
        </w:tc>
        <w:tc>
          <w:tcPr>
            <w:tcW w:w="780" w:type="dxa"/>
          </w:tcPr>
          <w:p w14:paraId="5A8106D2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14,3</w:t>
            </w:r>
          </w:p>
        </w:tc>
        <w:tc>
          <w:tcPr>
            <w:tcW w:w="744" w:type="dxa"/>
          </w:tcPr>
          <w:p w14:paraId="22EF8E84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14,3</w:t>
            </w:r>
          </w:p>
        </w:tc>
        <w:tc>
          <w:tcPr>
            <w:tcW w:w="776" w:type="dxa"/>
          </w:tcPr>
          <w:p w14:paraId="5B3B2AD4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28,6</w:t>
            </w:r>
          </w:p>
        </w:tc>
        <w:tc>
          <w:tcPr>
            <w:tcW w:w="743" w:type="dxa"/>
          </w:tcPr>
          <w:p w14:paraId="07E6EECC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42,9</w:t>
            </w:r>
          </w:p>
        </w:tc>
        <w:tc>
          <w:tcPr>
            <w:tcW w:w="770" w:type="dxa"/>
          </w:tcPr>
          <w:p w14:paraId="4163AB2D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690" w:type="dxa"/>
          </w:tcPr>
          <w:p w14:paraId="27AAB77D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33" w:type="dxa"/>
          </w:tcPr>
          <w:p w14:paraId="5B4DFD97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43" w:type="dxa"/>
          </w:tcPr>
          <w:p w14:paraId="5A06791F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42,9</w:t>
            </w:r>
          </w:p>
        </w:tc>
        <w:tc>
          <w:tcPr>
            <w:tcW w:w="734" w:type="dxa"/>
          </w:tcPr>
          <w:p w14:paraId="45619059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43" w:type="dxa"/>
          </w:tcPr>
          <w:p w14:paraId="4AEB8A5C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</w:tr>
      <w:tr w:rsidR="00BD499D" w:rsidRPr="00BD499D" w14:paraId="2BAAE3CC" w14:textId="77777777" w:rsidTr="008B14C6">
        <w:tc>
          <w:tcPr>
            <w:tcW w:w="2115" w:type="dxa"/>
          </w:tcPr>
          <w:p w14:paraId="1898EC8E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Середній</w:t>
            </w:r>
          </w:p>
        </w:tc>
        <w:tc>
          <w:tcPr>
            <w:tcW w:w="780" w:type="dxa"/>
          </w:tcPr>
          <w:p w14:paraId="3DB7B809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14,3</w:t>
            </w:r>
          </w:p>
        </w:tc>
        <w:tc>
          <w:tcPr>
            <w:tcW w:w="744" w:type="dxa"/>
          </w:tcPr>
          <w:p w14:paraId="4C1C10CD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71,4</w:t>
            </w:r>
          </w:p>
        </w:tc>
        <w:tc>
          <w:tcPr>
            <w:tcW w:w="776" w:type="dxa"/>
          </w:tcPr>
          <w:p w14:paraId="6BBD7903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743" w:type="dxa"/>
          </w:tcPr>
          <w:p w14:paraId="5ED8618C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770" w:type="dxa"/>
          </w:tcPr>
          <w:p w14:paraId="2E2322A2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690" w:type="dxa"/>
          </w:tcPr>
          <w:p w14:paraId="14F47479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100</w:t>
            </w:r>
          </w:p>
        </w:tc>
        <w:tc>
          <w:tcPr>
            <w:tcW w:w="733" w:type="dxa"/>
          </w:tcPr>
          <w:p w14:paraId="012514B6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743" w:type="dxa"/>
          </w:tcPr>
          <w:p w14:paraId="069839ED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734" w:type="dxa"/>
          </w:tcPr>
          <w:p w14:paraId="18F2E83B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42,9</w:t>
            </w:r>
          </w:p>
        </w:tc>
        <w:tc>
          <w:tcPr>
            <w:tcW w:w="743" w:type="dxa"/>
          </w:tcPr>
          <w:p w14:paraId="39C3E813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71,4</w:t>
            </w:r>
          </w:p>
        </w:tc>
      </w:tr>
      <w:tr w:rsidR="008B14C6" w:rsidRPr="00BD499D" w14:paraId="5946AC10" w14:textId="77777777" w:rsidTr="008B14C6">
        <w:tc>
          <w:tcPr>
            <w:tcW w:w="2115" w:type="dxa"/>
          </w:tcPr>
          <w:p w14:paraId="55F1CC52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Низький</w:t>
            </w:r>
          </w:p>
        </w:tc>
        <w:tc>
          <w:tcPr>
            <w:tcW w:w="780" w:type="dxa"/>
          </w:tcPr>
          <w:p w14:paraId="38383D02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71,4</w:t>
            </w:r>
          </w:p>
        </w:tc>
        <w:tc>
          <w:tcPr>
            <w:tcW w:w="744" w:type="dxa"/>
          </w:tcPr>
          <w:p w14:paraId="608939AF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14,3</w:t>
            </w:r>
          </w:p>
        </w:tc>
        <w:tc>
          <w:tcPr>
            <w:tcW w:w="776" w:type="dxa"/>
          </w:tcPr>
          <w:p w14:paraId="0B76E51D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14,3</w:t>
            </w:r>
          </w:p>
        </w:tc>
        <w:tc>
          <w:tcPr>
            <w:tcW w:w="743" w:type="dxa"/>
          </w:tcPr>
          <w:p w14:paraId="6B404AA5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70" w:type="dxa"/>
          </w:tcPr>
          <w:p w14:paraId="1C7C963A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42,9</w:t>
            </w:r>
          </w:p>
        </w:tc>
        <w:tc>
          <w:tcPr>
            <w:tcW w:w="690" w:type="dxa"/>
          </w:tcPr>
          <w:p w14:paraId="729BF354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33" w:type="dxa"/>
          </w:tcPr>
          <w:p w14:paraId="63D2C98F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42,9</w:t>
            </w:r>
          </w:p>
        </w:tc>
        <w:tc>
          <w:tcPr>
            <w:tcW w:w="743" w:type="dxa"/>
          </w:tcPr>
          <w:p w14:paraId="288B7075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-</w:t>
            </w:r>
          </w:p>
        </w:tc>
        <w:tc>
          <w:tcPr>
            <w:tcW w:w="734" w:type="dxa"/>
          </w:tcPr>
          <w:p w14:paraId="0865F580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57,1</w:t>
            </w:r>
          </w:p>
        </w:tc>
        <w:tc>
          <w:tcPr>
            <w:tcW w:w="743" w:type="dxa"/>
          </w:tcPr>
          <w:p w14:paraId="4A87DD6E" w14:textId="77777777" w:rsidR="008B14C6" w:rsidRPr="00BD499D" w:rsidRDefault="008B14C6" w:rsidP="00861035">
            <w:pPr>
              <w:ind w:firstLine="0"/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</w:pPr>
            <w:r w:rsidRPr="00BD499D">
              <w:rPr>
                <w:rFonts w:ascii="Times New Roman" w:eastAsia="Times New Roman" w:hAnsi="Times New Roman"/>
                <w:sz w:val="28"/>
                <w:szCs w:val="20"/>
                <w:lang w:eastAsia="ru-RU"/>
              </w:rPr>
              <w:t>28,6</w:t>
            </w:r>
          </w:p>
        </w:tc>
      </w:tr>
    </w:tbl>
    <w:p w14:paraId="0743B942" w14:textId="77777777" w:rsidR="008F3100" w:rsidRPr="00BD499D" w:rsidRDefault="008F3100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C26CB7A" w14:textId="77777777" w:rsidR="008F3100" w:rsidRPr="00BD499D" w:rsidRDefault="008B14C6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За </w:t>
      </w:r>
      <w:r w:rsidR="00D425EA" w:rsidRPr="00BD499D">
        <w:rPr>
          <w:rStyle w:val="rynqvb"/>
          <w:rFonts w:ascii="Times New Roman" w:hAnsi="Times New Roman" w:cs="Times New Roman"/>
          <w:sz w:val="28"/>
          <w:szCs w:val="28"/>
        </w:rPr>
        <w:t>даними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таблиць ми спостерігаємо, що покращилися значення результатів у тепінг-тесті, ходьбі, бігу, метанні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яча та нахилі тулуба </w:t>
      </w:r>
      <w:r w:rsidR="00D425EA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вперед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 у хлопців, так і у дівчаток.</w:t>
      </w:r>
    </w:p>
    <w:p w14:paraId="0758F17F" w14:textId="77777777" w:rsidR="008B14C6" w:rsidRPr="00BD499D" w:rsidRDefault="008B14C6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Слід зазначити покращення результатів у дівчаток особливо у метанні тенісного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яча в ціль, всі вони показали результати, що рівні середньому рівню фізичної підготовленості. </w:t>
      </w:r>
    </w:p>
    <w:p w14:paraId="7A35575F" w14:textId="77777777" w:rsidR="008B14C6" w:rsidRPr="00BD499D" w:rsidRDefault="008B14C6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ходьбі на початку експерименту одна дівчинка мала високий рівень, одна – низький та шість – середній.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D425EA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В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кінці</w:t>
      </w:r>
      <w:r w:rsidR="00D425EA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педагогічного спостереження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із восьми дівчаток дві мають високий рівень, решта – середній.</w:t>
      </w:r>
    </w:p>
    <w:p w14:paraId="6B65C73A" w14:textId="77777777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Вихідні показники в тесті «біг на 10 м» дві дівчинки мали низький рівень, до кінця педагогічного спостереження лише одна дівчинка показала низький рівень, решта перейшла до середнього рівня фізичної підготовленості. </w:t>
      </w:r>
    </w:p>
    <w:p w14:paraId="3A98F5AE" w14:textId="77777777" w:rsidR="008F3100" w:rsidRPr="00BD499D" w:rsidRDefault="00D425EA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Різка відмінність у вихідних та підсумкових показниках спостерігається у результатах тепінг-тесту.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Якщо на початку дослідження 87,5% дівчаток перебували на низькому рівня фізичної підготовленості, то після проведення експерименту 75% дівчаток перейшли до середнього рівня фізичної підготовленості.</w:t>
      </w:r>
    </w:p>
    <w:p w14:paraId="1915E68F" w14:textId="77777777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Показники гнучкості у дівчат залишилися без змін. </w:t>
      </w:r>
    </w:p>
    <w:p w14:paraId="783AC753" w14:textId="77777777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хлопців на відміну від дівчаток показники гнучкості покращились. Якщо на початку дослідження 57,1% хлопців мали низький рівень фізичної підготовленості за показниками гнучкості, то після проведення експерименту 71,4% хлопців перейшли в середній рівень фізичної підготовленості.</w:t>
      </w:r>
    </w:p>
    <w:p w14:paraId="01FDB105" w14:textId="77777777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Результати бігу покращали на 100%: всі хлоп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ці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показали середній рівень фізичної підготовленості.</w:t>
      </w:r>
    </w:p>
    <w:p w14:paraId="7C7CB5A6" w14:textId="657E583A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Показники хлопців у тепінг-тесті незначно, але покращились.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 семи хлопців п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ять, в кінці педагогічного спостереження, мають середній рівень, двоє, що залишилися, - високий і низький рівні фізичної підготовленості. </w:t>
      </w:r>
    </w:p>
    <w:p w14:paraId="5751A149" w14:textId="77777777" w:rsidR="00D425EA" w:rsidRPr="00BD499D" w:rsidRDefault="00D425EA" w:rsidP="008F3100">
      <w:pPr>
        <w:spacing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Вихідні показники в тесті «Ходьба 10 м» були такими: два хлопця мали високий рівень, четверо – середній та один – низький.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 кінці курсу педагогічного спостереження, із семи хлопців троє мали високий рівень, решта – середній.</w:t>
      </w:r>
    </w:p>
    <w:p w14:paraId="71A5415D" w14:textId="77777777" w:rsidR="00D425EA" w:rsidRPr="00BD499D" w:rsidRDefault="00D425EA" w:rsidP="008F3100">
      <w:pPr>
        <w:spacing w:line="360" w:lineRule="auto"/>
        <w:ind w:firstLine="708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У метанні м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яча, як у вихідних так і в підсумкових результатах, четверо з семи 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>хлопців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мають середній рівень, 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>у порівнянні з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вихідними даними 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де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троє мали низький рівень, в кінці курсу спостережень троє мають високий рівень 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підготовленості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BC97070" w14:textId="77777777" w:rsidR="008F3100" w:rsidRPr="00BD499D" w:rsidRDefault="00D425EA" w:rsidP="008F3100">
      <w:pPr>
        <w:spacing w:line="360" w:lineRule="auto"/>
        <w:ind w:firstLine="708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Поліпшення результатів фізичного розвитку, функціонального стану організму та фізичної підготов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>леності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ми розцінювали як результат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ефективного впливу 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рухливих ігор в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процес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>і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фізичного виховання на організм дітей</w:t>
      </w:r>
      <w:r w:rsidR="009656CF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дошкільного віку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8F3100" w:rsidRPr="00BD49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</w:p>
    <w:p w14:paraId="29EB6902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7282FFE" w14:textId="77777777" w:rsidR="009656CF" w:rsidRPr="00BD499D" w:rsidRDefault="009656CF" w:rsidP="00861035">
      <w:pPr>
        <w:spacing w:line="360" w:lineRule="auto"/>
        <w:ind w:firstLine="709"/>
        <w:rPr>
          <w:rStyle w:val="rynqvb"/>
          <w:rFonts w:ascii="Times New Roman" w:hAnsi="Times New Roman" w:cs="Times New Roman"/>
          <w:b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b/>
          <w:sz w:val="28"/>
          <w:szCs w:val="28"/>
        </w:rPr>
        <w:t xml:space="preserve">Висновки до третього розділу </w:t>
      </w:r>
    </w:p>
    <w:p w14:paraId="6BC5FAF0" w14:textId="77777777" w:rsidR="008F3100" w:rsidRPr="00BD499D" w:rsidRDefault="009656CF" w:rsidP="00861035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Без вивчення рівня фізичного розвитку, фізичної підготовленості та функціональних можливостей серцево-судинної та дихальної систем неможливо правильно використовувати рухливі ігри з дітьми дошкільного віку, які повинні сприяти їхньому гармонійному розвитку.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Знання рівня та особливостей розвитку рухових якостей, фізичної роботоздатності дає можливість фахівцю з фізичного виховання цілеспрямовано використовувати засоби фізичного виховання на досягнення оптимальних результатів від занять фізичними вправами.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Від урахування особливостей розвитку та рівня розвитку значною мірою залежить ефективність занять з використання рухливих ігор з дітьми дошкільного віку з спрямованістю на формування та вдосконалення необхідних рухових умінь та навичок для даного віку.</w:t>
      </w:r>
    </w:p>
    <w:p w14:paraId="2538B6F6" w14:textId="77777777" w:rsidR="008F3100" w:rsidRPr="00BD499D" w:rsidRDefault="008F3100" w:rsidP="00861035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BCFB2E4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A0E9F28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DFCA290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3FF550C5" w14:textId="77777777" w:rsidR="008F3100" w:rsidRPr="00BD499D" w:rsidRDefault="008F3100" w:rsidP="008F3100">
      <w:pPr>
        <w:spacing w:line="360" w:lineRule="auto"/>
        <w:ind w:left="284" w:firstLine="709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412862F8" w14:textId="77777777" w:rsidR="008F3100" w:rsidRPr="00BD499D" w:rsidRDefault="008F3100" w:rsidP="008F3100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sz w:val="24"/>
          <w:szCs w:val="24"/>
          <w:lang w:eastAsia="ru-RU"/>
        </w:rPr>
        <w:br w:type="page"/>
      </w:r>
      <w:r w:rsidR="009656CF" w:rsidRPr="00BD499D">
        <w:rPr>
          <w:rFonts w:ascii="Times New Roman" w:eastAsia="Times New Roman" w:hAnsi="Times New Roman"/>
          <w:b/>
          <w:sz w:val="28"/>
          <w:szCs w:val="28"/>
          <w:lang w:eastAsia="ru-RU"/>
        </w:rPr>
        <w:lastRenderedPageBreak/>
        <w:t>ВИСНОВКИ</w:t>
      </w:r>
    </w:p>
    <w:p w14:paraId="45698FEC" w14:textId="77777777" w:rsidR="00D907F6" w:rsidRPr="00BD499D" w:rsidRDefault="00D907F6" w:rsidP="008F3100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14:paraId="7DC323AD" w14:textId="77777777" w:rsidR="00D907F6" w:rsidRPr="00BD499D" w:rsidRDefault="00D907F6" w:rsidP="008F3100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14:paraId="423CA6F9" w14:textId="77777777" w:rsidR="00A62445" w:rsidRPr="00BD499D" w:rsidRDefault="008F3100" w:rsidP="008F3100">
      <w:pPr>
        <w:spacing w:line="360" w:lineRule="auto"/>
        <w:ind w:firstLine="709"/>
        <w:rPr>
          <w:rStyle w:val="hwtze"/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 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В науковій літературі зустрічається велика кількість наукових праць, присвячених фізичному вихованню дошкільнят.</w:t>
      </w:r>
      <w:r w:rsidR="000C008D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A62445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В той же час фрагментарно висвітлено питання впливу рухливих ігор </w:t>
      </w:r>
      <w:r w:rsidR="00160483" w:rsidRPr="00BD499D">
        <w:rPr>
          <w:rStyle w:val="hwtze"/>
          <w:rFonts w:ascii="Times New Roman" w:hAnsi="Times New Roman" w:cs="Times New Roman"/>
          <w:sz w:val="28"/>
          <w:szCs w:val="28"/>
        </w:rPr>
        <w:t>на гармонійність фізичного розвитку дітей дошкільного віку в умовах дитячих садків та домашніх умовах.</w:t>
      </w:r>
    </w:p>
    <w:p w14:paraId="2BDE7381" w14:textId="27FD82E8" w:rsidR="00C178D3" w:rsidRPr="00BD499D" w:rsidRDefault="000C008D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2. </w:t>
      </w:r>
      <w:bookmarkStart w:id="7" w:name="_Hlk184470556"/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Значення параметрів фізичного розвитку дітей, що спостерігаються, відповідає віково-статевим нормативам, наведеним у 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спеціальній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літературі.</w:t>
      </w:r>
      <w:r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Найбільше кількісно 46,7 % 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дітей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мали вищ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е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середн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ього рівень фізичного розвитку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 У результаті досліджень виявлено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, що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26,7 % дітей 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мають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дисгармоні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йний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ф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ізичн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ий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розвит</w:t>
      </w:r>
      <w:r w:rsidR="00C178D3" w:rsidRPr="00BD499D">
        <w:rPr>
          <w:rStyle w:val="rynqvb"/>
          <w:rFonts w:ascii="Times New Roman" w:hAnsi="Times New Roman" w:cs="Times New Roman"/>
          <w:sz w:val="28"/>
          <w:szCs w:val="28"/>
        </w:rPr>
        <w:t>ок</w:t>
      </w:r>
      <w:bookmarkEnd w:id="7"/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1001D590" w14:textId="77777777" w:rsidR="00C178D3" w:rsidRPr="00BD499D" w:rsidRDefault="00C178D3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3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  <w:bookmarkStart w:id="8" w:name="_Hlk184470622"/>
      <w:r w:rsidRPr="00BD499D">
        <w:rPr>
          <w:rStyle w:val="rynqvb"/>
          <w:rFonts w:ascii="Times New Roman" w:hAnsi="Times New Roman" w:cs="Times New Roman"/>
          <w:sz w:val="28"/>
          <w:szCs w:val="28"/>
        </w:rPr>
        <w:t>Аналізуючи ф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ункціональний стан 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кардіореспіраторної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системи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оцінюється за значенням частоти серцевих скорочень у 80% дітей, відповідало нормі, в інших – перевищувало її більш ніж на 8 уд/хв.</w:t>
      </w:r>
      <w:r w:rsidR="000C008D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Частота дихання всіх спостережуваних перебувала межах середньовікової норми</w:t>
      </w:r>
      <w:bookmarkEnd w:id="8"/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316AA38B" w14:textId="481730AC" w:rsidR="00C178D3" w:rsidRPr="00BD499D" w:rsidRDefault="00C178D3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4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  <w:bookmarkStart w:id="9" w:name="_Hlk184470677"/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Стан фізичної підготовленості </w:t>
      </w:r>
      <w:r w:rsidR="003B4A1A" w:rsidRPr="00BD499D">
        <w:rPr>
          <w:rStyle w:val="rynqvb"/>
          <w:rFonts w:ascii="Times New Roman" w:hAnsi="Times New Roman" w:cs="Times New Roman"/>
          <w:sz w:val="28"/>
          <w:szCs w:val="28"/>
        </w:rPr>
        <w:t>дітей дошкільного віку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, за результатами педагогічного тестування виявило різницю в результатах у прояві окремих рухових якостей у хлоп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ів і дівчаток. У дівчаток нижче результати в метанні, </w:t>
      </w:r>
      <w:r w:rsidR="00020989" w:rsidRPr="00BD499D">
        <w:rPr>
          <w:rStyle w:val="rynqvb"/>
          <w:rFonts w:ascii="Times New Roman" w:hAnsi="Times New Roman" w:cs="Times New Roman"/>
          <w:sz w:val="28"/>
          <w:szCs w:val="28"/>
        </w:rPr>
        <w:t>що характеризує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прояв спритності, а у хлоп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ів – прояв гнучкості. Рівень розвитку швидкості рухів кисті руки виявився низьким як у хлоп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ц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ів, так і дівчаток</w:t>
      </w:r>
      <w:bookmarkEnd w:id="9"/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</w:p>
    <w:p w14:paraId="6310E81B" w14:textId="77777777" w:rsidR="00C178D3" w:rsidRPr="00BD499D" w:rsidRDefault="00C178D3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5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  <w:bookmarkStart w:id="10" w:name="_Hlk184470748"/>
      <w:r w:rsidR="005C133F" w:rsidRPr="00BD499D">
        <w:rPr>
          <w:rStyle w:val="rynqvb"/>
          <w:rFonts w:ascii="Times New Roman" w:hAnsi="Times New Roman" w:cs="Times New Roman"/>
          <w:sz w:val="28"/>
          <w:szCs w:val="28"/>
        </w:rPr>
        <w:t>Оздоровчу ефективність 6-ти місячного курсу занять оцінювали за динамікою фізичної роботоздатності.</w:t>
      </w:r>
      <w:r w:rsidR="005C133F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5C133F" w:rsidRPr="00BD499D">
        <w:rPr>
          <w:rStyle w:val="rynqvb"/>
          <w:rFonts w:ascii="Times New Roman" w:hAnsi="Times New Roman" w:cs="Times New Roman"/>
          <w:sz w:val="28"/>
          <w:szCs w:val="28"/>
        </w:rPr>
        <w:t>46,7% дошкільнят мали середній рівень фізичної роботоздатності підвищили до доброго рівня фізичної роботоздатності та 46,7% дошкільнят з низьким рівнем фізичної роботоздатності підвищили до середнього рівнем і одна дівчинка з поганого рівнем фізичної роботоздатності перейшла в низький рівень фізичної роботоздатності</w:t>
      </w:r>
      <w:r w:rsidR="005C133F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5C133F" w:rsidRPr="00BD499D">
        <w:rPr>
          <w:rStyle w:val="rynqvb"/>
          <w:rFonts w:ascii="Times New Roman" w:hAnsi="Times New Roman" w:cs="Times New Roman"/>
          <w:sz w:val="28"/>
          <w:szCs w:val="28"/>
        </w:rPr>
        <w:t>їх організму до дозованої</w:t>
      </w:r>
      <w:r w:rsidR="005C133F" w:rsidRPr="00BD499D">
        <w:rPr>
          <w:rStyle w:val="hwtze"/>
          <w:rFonts w:ascii="Times New Roman" w:hAnsi="Times New Roman" w:cs="Times New Roman"/>
          <w:sz w:val="28"/>
          <w:szCs w:val="28"/>
        </w:rPr>
        <w:t xml:space="preserve"> </w:t>
      </w:r>
      <w:r w:rsidR="005C133F" w:rsidRPr="00BD499D">
        <w:rPr>
          <w:rStyle w:val="rynqvb"/>
          <w:rFonts w:ascii="Times New Roman" w:hAnsi="Times New Roman" w:cs="Times New Roman"/>
          <w:sz w:val="28"/>
          <w:szCs w:val="28"/>
        </w:rPr>
        <w:t>фізичного навантаження</w:t>
      </w:r>
      <w:bookmarkEnd w:id="10"/>
      <w:r w:rsidR="005C133F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</w:t>
      </w:r>
    </w:p>
    <w:p w14:paraId="1AA54122" w14:textId="77777777" w:rsidR="00C178D3" w:rsidRPr="00BD499D" w:rsidRDefault="000C008D" w:rsidP="008F3100">
      <w:pPr>
        <w:spacing w:line="360" w:lineRule="auto"/>
        <w:ind w:firstLine="709"/>
        <w:rPr>
          <w:rStyle w:val="rynqvb"/>
          <w:rFonts w:ascii="Times New Roman" w:hAnsi="Times New Roman" w:cs="Times New Roman"/>
          <w:sz w:val="28"/>
          <w:szCs w:val="28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lastRenderedPageBreak/>
        <w:t xml:space="preserve">Таким чином можна констатувати, що практично всі діти підвищили рівень 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фізичної робото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здатності, а значить, у них покращилася адаптація організму до дозованого фізичного навантаження (проба Руф</w:t>
      </w:r>
      <w:r w:rsidR="00BD671C" w:rsidRPr="00BD499D">
        <w:rPr>
          <w:rStyle w:val="rynqvb"/>
          <w:rFonts w:ascii="Times New Roman" w:hAnsi="Times New Roman" w:cs="Times New Roman"/>
          <w:sz w:val="28"/>
          <w:szCs w:val="28"/>
        </w:rPr>
        <w:t>’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є). </w:t>
      </w:r>
    </w:p>
    <w:p w14:paraId="50C0695A" w14:textId="77777777" w:rsidR="000C008D" w:rsidRPr="00BD499D" w:rsidRDefault="00C178D3" w:rsidP="008F310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Style w:val="rynqvb"/>
          <w:rFonts w:ascii="Times New Roman" w:hAnsi="Times New Roman" w:cs="Times New Roman"/>
          <w:sz w:val="28"/>
          <w:szCs w:val="28"/>
        </w:rPr>
        <w:t>6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. </w:t>
      </w:r>
      <w:bookmarkStart w:id="11" w:name="_Hlk184470789"/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Позитивна динаміка результатів фізичної підготовленості 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та формування гармонійного фізичного розвитку дітей дошкільного віку 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свідчить про ефективність занять фізичн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им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виховання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м з використанням рухливих ігор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у дитячому дошкільному закладі, оскільки 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>впливають на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 зміни у стані функціональних систем </w:t>
      </w:r>
      <w:r w:rsidR="00475AAE" w:rsidRPr="00BD499D">
        <w:rPr>
          <w:rStyle w:val="rynqvb"/>
          <w:rFonts w:ascii="Times New Roman" w:hAnsi="Times New Roman" w:cs="Times New Roman"/>
          <w:sz w:val="28"/>
          <w:szCs w:val="28"/>
        </w:rPr>
        <w:t xml:space="preserve">їхнього </w:t>
      </w:r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організму, які забезпечують прояв рухових якостей</w:t>
      </w:r>
      <w:bookmarkEnd w:id="11"/>
      <w:r w:rsidR="000C008D"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00967DC9" w14:textId="77777777" w:rsidR="00475AAE" w:rsidRPr="00BD499D" w:rsidRDefault="00475AAE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/>
          <w:sz w:val="28"/>
          <w:szCs w:val="28"/>
          <w:lang w:eastAsia="ru-RU"/>
        </w:rPr>
        <w:t>Подальші дослідження будуть присвячені визначенню впливу занять іншими видами рухової активності на організм дітей дошкільного віку з урахуванням рівня фізичного стану.</w:t>
      </w:r>
    </w:p>
    <w:p w14:paraId="28644490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29A7192A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A7D1EDD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D15C1C3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6B7443F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FC2046B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1306D6A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9E24EC1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9F41463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3BEDE5F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C65DC7E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AC8C2E2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2E954B5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C63804A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03D7D3C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1FA4548" w14:textId="77777777" w:rsidR="002261EE" w:rsidRPr="00BD499D" w:rsidRDefault="002261EE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940B6DE" w14:textId="77777777" w:rsidR="002261EE" w:rsidRPr="00BD499D" w:rsidRDefault="002261EE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22B44914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964435A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678D1A7" w14:textId="77777777" w:rsidR="008F3100" w:rsidRPr="00BD499D" w:rsidRDefault="008F3100" w:rsidP="008F3100">
      <w:pPr>
        <w:pStyle w:val="22"/>
        <w:spacing w:line="360" w:lineRule="auto"/>
        <w:jc w:val="center"/>
        <w:rPr>
          <w:b/>
          <w:lang w:val="uk-UA"/>
        </w:rPr>
      </w:pPr>
      <w:r w:rsidRPr="00BD499D">
        <w:rPr>
          <w:b/>
          <w:lang w:val="uk-UA"/>
        </w:rPr>
        <w:t>ПРАКТИЧ</w:t>
      </w:r>
      <w:r w:rsidR="00810C63" w:rsidRPr="00BD499D">
        <w:rPr>
          <w:b/>
          <w:lang w:val="uk-UA"/>
        </w:rPr>
        <w:t>НІ</w:t>
      </w:r>
      <w:r w:rsidRPr="00BD499D">
        <w:rPr>
          <w:b/>
          <w:lang w:val="uk-UA"/>
        </w:rPr>
        <w:t xml:space="preserve"> РЕКОМЕНДАЦ</w:t>
      </w:r>
      <w:r w:rsidR="00810C63" w:rsidRPr="00BD499D">
        <w:rPr>
          <w:b/>
          <w:lang w:val="uk-UA"/>
        </w:rPr>
        <w:t>ІЇ</w:t>
      </w:r>
    </w:p>
    <w:p w14:paraId="340FB42F" w14:textId="77777777" w:rsidR="008F3100" w:rsidRPr="00BD499D" w:rsidRDefault="008F3100" w:rsidP="008F3100">
      <w:pPr>
        <w:pStyle w:val="22"/>
        <w:spacing w:line="360" w:lineRule="auto"/>
        <w:jc w:val="center"/>
        <w:rPr>
          <w:b/>
          <w:lang w:val="uk-UA"/>
        </w:rPr>
      </w:pPr>
    </w:p>
    <w:p w14:paraId="5980319C" w14:textId="77777777" w:rsidR="00810C63" w:rsidRPr="00BD499D" w:rsidRDefault="00810C63" w:rsidP="008F3100">
      <w:pPr>
        <w:pStyle w:val="22"/>
        <w:spacing w:line="360" w:lineRule="auto"/>
        <w:rPr>
          <w:lang w:val="uk-UA"/>
        </w:rPr>
      </w:pPr>
    </w:p>
    <w:p w14:paraId="25FC12E7" w14:textId="77777777" w:rsidR="00586C73" w:rsidRPr="00BD499D" w:rsidRDefault="00810C63" w:rsidP="009C32A7">
      <w:pPr>
        <w:pStyle w:val="22"/>
        <w:spacing w:line="360" w:lineRule="auto"/>
        <w:rPr>
          <w:lang w:val="uk-UA"/>
        </w:rPr>
      </w:pPr>
      <w:r w:rsidRPr="00BD499D">
        <w:rPr>
          <w:rStyle w:val="rynqvb"/>
          <w:lang w:val="uk-UA"/>
        </w:rPr>
        <w:t>Рекомендації призначені для спеціалістів по фізичному вихованню, педагогічного персоналу і для батьків.</w:t>
      </w:r>
      <w:r w:rsidR="008F3100" w:rsidRPr="00BD499D">
        <w:rPr>
          <w:lang w:val="uk-UA"/>
        </w:rPr>
        <w:t xml:space="preserve">. </w:t>
      </w:r>
      <w:r w:rsidRPr="00BD499D">
        <w:rPr>
          <w:rStyle w:val="rynqvb"/>
          <w:lang w:val="uk-UA"/>
        </w:rPr>
        <w:t>Їх використання сприятиме обґрунтованому застосуванню в заняттях з дітьми дошкільного віку рухливих ігор для зміцнення їхнього здоров'я протягом року</w:t>
      </w:r>
      <w:r w:rsidR="00586C73" w:rsidRPr="00BD499D">
        <w:rPr>
          <w:rStyle w:val="rynqvb"/>
          <w:lang w:val="uk-UA"/>
        </w:rPr>
        <w:t xml:space="preserve">. </w:t>
      </w:r>
      <w:r w:rsidR="00586C73" w:rsidRPr="00BD499D">
        <w:rPr>
          <w:lang w:val="uk-UA"/>
        </w:rPr>
        <w:t xml:space="preserve">Основна мета рухливих ігор повинна бути спрямована на розвиток рухових здібностей, формування рухових вмінь та навичок, а також формування здорового способу життя. </w:t>
      </w:r>
      <w:r w:rsidR="009C32A7" w:rsidRPr="00BD499D">
        <w:rPr>
          <w:lang w:val="uk-UA"/>
        </w:rPr>
        <w:t>Рухливі ігри які можливо використовувати як в урочних позаурочних заняттях фізичного виховання</w:t>
      </w:r>
      <w:r w:rsidR="00586C73" w:rsidRPr="00BD499D">
        <w:rPr>
          <w:lang w:val="uk-UA"/>
        </w:rPr>
        <w:t>:</w:t>
      </w:r>
    </w:p>
    <w:p w14:paraId="526DEA9A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Злови хвіст дракона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抓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龙尾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 д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іти шикуються в ряд, тримаючись один за одного, утворюючи «дракона». Перший намагається захопити останнього «хвіст». Розвиває спритність і комунікативні навички.</w:t>
      </w:r>
    </w:p>
    <w:p w14:paraId="5DCE091C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Гра в стрибки через гумку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跳皮筋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 в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икористовується довга гумка, натягнута між двома дітьми. Інші стрибають через неї у певному ритмі. Допомагає розвивати координацію рухів.</w:t>
      </w:r>
    </w:p>
    <w:p w14:paraId="444057FB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Літаючий шар (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飞球游戏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 д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іти підкидають повітряні кулі або легкі м’ячі, намагаючись утримати їх у повітрі. Сприяє розвитку дрібної моторики, уваги та спритності.</w:t>
      </w:r>
    </w:p>
    <w:p w14:paraId="737C05BB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Музичні стільці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音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乐椅子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 xml:space="preserve">Порядок дії: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діти ходять навколо стільців під музику і намагаються сісти, коли музика зупиняється. Розвиває слух і швидкість реакції.</w:t>
      </w:r>
    </w:p>
    <w:p w14:paraId="77F4D70F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Перегони з м'ячем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球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赛游戏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Діти діляться на команди та передають м’яч один одному, бігаючи через певні перешкоди. Гра розвиває координацію та командні дії.</w:t>
      </w:r>
    </w:p>
    <w:p w14:paraId="06EB4BAB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Перетягування канату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拔河比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赛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 xml:space="preserve">Порядок дії: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діти змагаються, перетягуючи канат. Розвиває силу, командний дух і вміння працювати разом.</w:t>
      </w:r>
    </w:p>
    <w:p w14:paraId="0BC2A449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Слідуй за лідером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跟着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领导走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 xml:space="preserve">Порядок дії: 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один з дітей або вихователь стає «лідером», а інші повторюють його рухи. Ігровий процес допомагає дітям у розвитку спритності та швидкості реакції.</w:t>
      </w:r>
    </w:p>
    <w:p w14:paraId="45252ABC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Хованки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捉迷藏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 д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іти ховаються, а один шукає. Сприяє фізичній активності та соціальній взаємодії.</w:t>
      </w:r>
    </w:p>
    <w:p w14:paraId="3DE53A33" w14:textId="77777777" w:rsidR="009C32A7" w:rsidRPr="00BD499D" w:rsidRDefault="009C32A7" w:rsidP="00633F7E">
      <w:pPr>
        <w:pStyle w:val="a3"/>
        <w:numPr>
          <w:ilvl w:val="0"/>
          <w:numId w:val="28"/>
        </w:numPr>
        <w:spacing w:line="360" w:lineRule="auto"/>
        <w:ind w:left="0" w:firstLine="720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>Китайська драконова хода (</w:t>
      </w:r>
      <w:r w:rsidRPr="00BD499D">
        <w:rPr>
          <w:rFonts w:ascii="Times New Roman" w:eastAsia="MS Mincho" w:hAnsi="MS Mincho" w:cs="Times New Roman"/>
          <w:b/>
          <w:bCs/>
          <w:sz w:val="28"/>
          <w:szCs w:val="28"/>
        </w:rPr>
        <w:t>舞</w:t>
      </w:r>
      <w:r w:rsidRPr="00BD499D">
        <w:rPr>
          <w:rFonts w:ascii="Times New Roman" w:eastAsia="SimSun" w:hAnsi="SimSun" w:cs="Times New Roman"/>
          <w:b/>
          <w:bCs/>
          <w:sz w:val="28"/>
          <w:szCs w:val="28"/>
        </w:rPr>
        <w:t>龙游戏</w:t>
      </w:r>
      <w:r w:rsidRPr="00BD499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BD499D">
        <w:rPr>
          <w:rFonts w:ascii="Times New Roman" w:eastAsia="Times New Roman" w:hAnsi="Times New Roman" w:cs="Times New Roman"/>
          <w:bCs/>
          <w:sz w:val="28"/>
          <w:szCs w:val="28"/>
        </w:rPr>
        <w:t>Порядок дії: у</w:t>
      </w:r>
      <w:r w:rsidRPr="00BD499D">
        <w:rPr>
          <w:rFonts w:ascii="Times New Roman" w:eastAsia="Times New Roman" w:hAnsi="Times New Roman" w:cs="Times New Roman"/>
          <w:sz w:val="28"/>
          <w:szCs w:val="28"/>
        </w:rPr>
        <w:t>мітують рухи дракона, часто з використанням стрічок або імпровізованих костюмів. Гра інтегрує елементи культури та фізичної активності.</w:t>
      </w:r>
    </w:p>
    <w:p w14:paraId="1DF69072" w14:textId="77777777" w:rsidR="00586C73" w:rsidRPr="00BD499D" w:rsidRDefault="00586C73" w:rsidP="00633F7E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</w:rPr>
        <w:t>У дитячих садках приділяють особливу увагу гармонійному поєднанню фізичного, культурного та емоційного розвитку дітей. Рухливі ігри часто супроводжуються традиційною китайською музикою або елементами національних свят.</w:t>
      </w:r>
    </w:p>
    <w:p w14:paraId="171017B2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F69B691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58DCDA3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C16D4CF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2EEE6EF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21E4194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DC6B430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AFB8514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E2D42FC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96F749E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3D9BEA5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3739356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3E82A73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CB1604E" w14:textId="77777777" w:rsidR="008F3100" w:rsidRPr="00BD499D" w:rsidRDefault="008F3100" w:rsidP="008F3100">
      <w:pPr>
        <w:spacing w:line="360" w:lineRule="auto"/>
        <w:ind w:firstLine="709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BC88B12" w14:textId="77777777" w:rsidR="00213C0D" w:rsidRPr="00BD499D" w:rsidRDefault="00213C0D" w:rsidP="00213C0D">
      <w:pPr>
        <w:pStyle w:val="a3"/>
        <w:shd w:val="clear" w:color="auto" w:fill="FFFFFF"/>
        <w:autoSpaceDE w:val="0"/>
        <w:autoSpaceDN w:val="0"/>
        <w:adjustRightInd w:val="0"/>
        <w:spacing w:line="360" w:lineRule="auto"/>
        <w:ind w:left="0" w:firstLine="709"/>
        <w:jc w:val="center"/>
        <w:rPr>
          <w:rFonts w:ascii="Times New Roman" w:hAnsi="Times New Roman"/>
          <w:b/>
          <w:caps/>
          <w:sz w:val="28"/>
          <w:szCs w:val="28"/>
        </w:rPr>
      </w:pPr>
      <w:r w:rsidRPr="00BD499D">
        <w:rPr>
          <w:rFonts w:ascii="Times New Roman" w:hAnsi="Times New Roman"/>
          <w:b/>
          <w:caps/>
          <w:sz w:val="28"/>
          <w:szCs w:val="28"/>
        </w:rPr>
        <w:t>Список використаних джерел</w:t>
      </w:r>
    </w:p>
    <w:p w14:paraId="778BF93E" w14:textId="77777777" w:rsidR="008F3100" w:rsidRPr="00BD499D" w:rsidRDefault="008F3100" w:rsidP="00993637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4FE5B935" w14:textId="77777777" w:rsidR="0036734C" w:rsidRPr="00BD499D" w:rsidRDefault="0036734C" w:rsidP="00993637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50BBCA1E" w14:textId="77777777" w:rsidR="00150CD3" w:rsidRPr="00BD499D" w:rsidRDefault="00150CD3" w:rsidP="00150CD3">
      <w:pPr>
        <w:pStyle w:val="a3"/>
        <w:shd w:val="clear" w:color="auto" w:fill="FFFFFF"/>
        <w:autoSpaceDE w:val="0"/>
        <w:autoSpaceDN w:val="0"/>
        <w:adjustRightInd w:val="0"/>
        <w:spacing w:line="360" w:lineRule="auto"/>
        <w:ind w:left="0" w:firstLine="709"/>
        <w:jc w:val="center"/>
        <w:rPr>
          <w:rFonts w:ascii="Times New Roman" w:hAnsi="Times New Roman"/>
          <w:b/>
          <w:caps/>
          <w:sz w:val="28"/>
          <w:szCs w:val="28"/>
        </w:rPr>
      </w:pPr>
      <w:r w:rsidRPr="00BD499D">
        <w:rPr>
          <w:rFonts w:ascii="Times New Roman" w:hAnsi="Times New Roman"/>
          <w:b/>
          <w:caps/>
          <w:sz w:val="28"/>
          <w:szCs w:val="28"/>
        </w:rPr>
        <w:t>Список використаних джерел</w:t>
      </w:r>
    </w:p>
    <w:p w14:paraId="4F45C261" w14:textId="5BD35C1C" w:rsidR="00150CD3" w:rsidRDefault="00150CD3" w:rsidP="00150CD3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56818965" w14:textId="77777777" w:rsidR="00A15806" w:rsidRPr="00BD499D" w:rsidRDefault="00A15806" w:rsidP="00150CD3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423EE924" w14:textId="77777777" w:rsidR="00150CD3" w:rsidRPr="00BD499D" w:rsidRDefault="00150CD3" w:rsidP="00150CD3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14:paraId="0282E51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Аксьонова О. П. Школа розумного руху : програма фізичного виховання в системі “ДНЗ ‒ ПОЧАТКОВА ШКОЛА”. - Запоріжжя : ЗАППО, 2010. 62 с.</w:t>
      </w:r>
    </w:p>
    <w:p w14:paraId="729C7DF9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Байер О.М., Крутій К.Л. Використання казкотерапії в поєднанні з фітбол-гімнастикою як здоров’язбережувальна технологія (на матеріалі роботи експериментальних майданчиків). </w:t>
      </w:r>
      <w:r w:rsidRPr="00BD499D">
        <w:rPr>
          <w:i/>
          <w:iCs/>
          <w:sz w:val="28"/>
          <w:szCs w:val="28"/>
          <w:lang w:val="uk-UA"/>
        </w:rPr>
        <w:t>Дошкільна освіта: Науково-практичний журнал</w:t>
      </w:r>
      <w:r w:rsidRPr="00BD499D">
        <w:rPr>
          <w:sz w:val="28"/>
          <w:szCs w:val="28"/>
          <w:lang w:val="uk-UA"/>
        </w:rPr>
        <w:t xml:space="preserve">. </w:t>
      </w:r>
      <w:r w:rsidRPr="00BD499D">
        <w:rPr>
          <w:rStyle w:val="11"/>
          <w:color w:val="auto"/>
          <w:sz w:val="28"/>
          <w:szCs w:val="28"/>
        </w:rPr>
        <w:t xml:space="preserve"> </w:t>
      </w:r>
      <w:r w:rsidRPr="00BD499D">
        <w:rPr>
          <w:sz w:val="28"/>
          <w:szCs w:val="28"/>
          <w:lang w:val="uk-UA"/>
        </w:rPr>
        <w:t>Запоріжжя: ТОВ «ЛІПС» ЛТД.  2008.  №1.  С. 54 – 64.</w:t>
      </w:r>
    </w:p>
    <w:p w14:paraId="78999DA3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Бєлєнька Г.В., Богініч О.Л. , Машовець М.А. Здоров’я дитини - від родини.  К.: СП Богданова А. M., 2006.  220 с.</w:t>
      </w:r>
    </w:p>
    <w:p w14:paraId="38416170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Бобренко І. В. Pухливі ігри як засіб інтенсифікації розвитку просторового орієнтування старших дошкільників з обмеженими розумовими можливостями. </w:t>
      </w:r>
      <w:r w:rsidRPr="00BD499D">
        <w:rPr>
          <w:i/>
          <w:iCs/>
          <w:sz w:val="28"/>
          <w:szCs w:val="28"/>
          <w:lang w:val="uk-UA"/>
        </w:rPr>
        <w:t>Освіта осіб з особливими потребами: шляхи розбудови</w:t>
      </w:r>
      <w:r w:rsidRPr="00BD499D">
        <w:rPr>
          <w:sz w:val="28"/>
          <w:szCs w:val="28"/>
          <w:lang w:val="uk-UA"/>
        </w:rPr>
        <w:t xml:space="preserve"> : наук.-метод. зб. Вип. 4. Ч. 2. К.: Актуальна освіта, 2013. С. 23 – 29.</w:t>
      </w:r>
    </w:p>
    <w:p w14:paraId="3F43DCD4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Богініч О. Сучасні пріоритети розвитку дітей. </w:t>
      </w:r>
      <w:r w:rsidRPr="00BD499D">
        <w:rPr>
          <w:i/>
          <w:iCs/>
          <w:sz w:val="28"/>
          <w:szCs w:val="28"/>
          <w:lang w:val="uk-UA"/>
        </w:rPr>
        <w:t>Дошкільне виховання</w:t>
      </w:r>
      <w:r w:rsidRPr="00BD499D">
        <w:rPr>
          <w:sz w:val="28"/>
          <w:szCs w:val="28"/>
          <w:lang w:val="uk-UA"/>
        </w:rPr>
        <w:t>. 2005.  № 7.  С. 12 – 14.</w:t>
      </w:r>
    </w:p>
    <w:p w14:paraId="297B945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Богініч О.Л. Фізичне виховання дітей дошкільного віку засобами гри : навч.-мет. посібник. 2-е видання. Київ, 2003. 140 с.</w:t>
      </w:r>
    </w:p>
    <w:p w14:paraId="04F7D4C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Богініч О.Л., Бабачук Ю.М. Рухливі ігри та ігрові вправи з елементами спортивних ігор для дітей старшого дошкільного віку : методичний посібник. Тернопіль : Мандрівець, 2014. 224 с.</w:t>
      </w:r>
    </w:p>
    <w:p w14:paraId="32ABC9F0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lastRenderedPageBreak/>
        <w:t>Бойко О.М., Яковенко Л. В.Рухливі ігри. Середній та старший вік.  Х.: Вид-во «Ранок», 2017.  32 с.</w:t>
      </w:r>
    </w:p>
    <w:p w14:paraId="036ED3A2" w14:textId="77777777" w:rsidR="00150CD3" w:rsidRPr="00BD499D" w:rsidRDefault="00150CD3" w:rsidP="00150CD3">
      <w:pPr>
        <w:pStyle w:val="a3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Васильєва С.А., Гавриш Н.В., Рагозіна В.В. Виховання дітей раннього віку в закладах дошкільної освіти різних типів : монографія. Кропивницький : ІМЕКС ЛТД, 2021. 226 с.</w:t>
      </w:r>
    </w:p>
    <w:p w14:paraId="4DB9A05A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Вільчковський Е. С., Курок О. І. Теорія і методика фізичного виховання дітей дошкільного віку : навч. посіб. Суми: ВтД “Університетська книга”, 2008. 428 с.</w:t>
      </w:r>
    </w:p>
    <w:p w14:paraId="654986D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Вільчковський Е. С., Курок О. І.  Теорія і методика фізичного виховання дітей дошкільного віку : навч. посіб. 2-ге вид., перероб. і допов. Суми: Університет, кн., 2005. 428 с.</w:t>
      </w:r>
    </w:p>
    <w:p w14:paraId="50C7DB3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 w:eastAsia="ru-RU"/>
        </w:rPr>
        <w:t>Вільчковський Е.С., Курок О.І. Теорія і методика фізичного виховання дітей дошкільного віку : навчальний посібник. 3-е вид., перероб. та доп. Суми : Університет. книга, 2017. 428 с</w:t>
      </w:r>
    </w:p>
    <w:p w14:paraId="1E32EF9B" w14:textId="77777777" w:rsidR="00150CD3" w:rsidRPr="00BD499D" w:rsidRDefault="000F5265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hyperlink r:id="rId7" w:history="1">
        <w:r w:rsidR="00150CD3" w:rsidRPr="00BD499D">
          <w:rPr>
            <w:sz w:val="28"/>
            <w:szCs w:val="28"/>
            <w:lang w:val="uk-UA" w:eastAsia="ru-RU"/>
          </w:rPr>
          <w:t>Вільчковський Е.С.</w:t>
        </w:r>
      </w:hyperlink>
      <w:r w:rsidR="00150CD3" w:rsidRPr="00BD499D">
        <w:rPr>
          <w:sz w:val="28"/>
          <w:szCs w:val="28"/>
          <w:lang w:val="uk-UA" w:eastAsia="ru-RU"/>
        </w:rPr>
        <w:t xml:space="preserve">, </w:t>
      </w:r>
      <w:hyperlink r:id="rId8" w:history="1">
        <w:r w:rsidR="00150CD3" w:rsidRPr="00BD499D">
          <w:rPr>
            <w:sz w:val="28"/>
            <w:szCs w:val="28"/>
            <w:lang w:val="uk-UA" w:eastAsia="ru-RU"/>
          </w:rPr>
          <w:t>Курок О.І.</w:t>
        </w:r>
      </w:hyperlink>
      <w:r w:rsidR="00150CD3" w:rsidRPr="00BD499D">
        <w:rPr>
          <w:sz w:val="28"/>
          <w:szCs w:val="28"/>
          <w:lang w:val="uk-UA" w:eastAsia="ru-RU"/>
        </w:rPr>
        <w:t xml:space="preserve"> </w:t>
      </w:r>
      <w:r w:rsidR="00150CD3" w:rsidRPr="00BD499D">
        <w:rPr>
          <w:sz w:val="28"/>
          <w:szCs w:val="28"/>
          <w:lang w:val="uk-UA"/>
        </w:rPr>
        <w:t>Теорія і методика фізичного виховання дітей дошкільного віку :  навчальний посібник. 2023. – 426 с.</w:t>
      </w:r>
    </w:p>
    <w:p w14:paraId="231EE07B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Воронов В.А. та ін. Концепція освіти дітей раннього та дошкільного віку. </w:t>
      </w:r>
      <w:r w:rsidRPr="00BD499D">
        <w:rPr>
          <w:i/>
          <w:iCs/>
          <w:sz w:val="28"/>
          <w:szCs w:val="28"/>
          <w:lang w:val="uk-UA"/>
        </w:rPr>
        <w:t>Національна академія педагогічних наук України</w:t>
      </w:r>
      <w:r w:rsidRPr="00BD499D">
        <w:rPr>
          <w:sz w:val="28"/>
          <w:szCs w:val="28"/>
          <w:lang w:val="uk-UA"/>
        </w:rPr>
        <w:t>. Київ: ФОП Ференець В.Б., 2020. 44 с.</w:t>
      </w:r>
    </w:p>
    <w:p w14:paraId="729699FC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Гаращенко Л.В. Теорія і методика фізичного виховання дітей дошкільного віку: практикум: навч.-метод. посіб.. К. : ТОВ «ЛазуритПоліграф», 2016. . 144 с.</w:t>
      </w:r>
    </w:p>
    <w:p w14:paraId="169E4772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Гладченко І. В. Корекційно-виховне значення рухливих ігор в спеціалізованих дошкільних закладах. </w:t>
      </w:r>
      <w:r w:rsidRPr="00BD499D">
        <w:rPr>
          <w:i/>
          <w:iCs/>
          <w:sz w:val="28"/>
          <w:szCs w:val="28"/>
          <w:lang w:val="uk-UA"/>
        </w:rPr>
        <w:t>Теорія і практика олігофренопедагогіки та спеціальної психології</w:t>
      </w:r>
      <w:r w:rsidRPr="00BD499D">
        <w:rPr>
          <w:sz w:val="28"/>
          <w:szCs w:val="28"/>
          <w:lang w:val="uk-UA"/>
        </w:rPr>
        <w:t>: збірник наукових праць / за ред.: Т. В.С. – К.: Кафедра, 2011. Вип. 6. С. 39 – 48.</w:t>
      </w:r>
    </w:p>
    <w:p w14:paraId="51278D4C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Гладченко І.В. Інноваційні підходи до удосконалення змісту фізичного виховання та основ здоров’я дітей дошкільного віку з розумовою відсталістю. </w:t>
      </w:r>
      <w:r w:rsidRPr="00BD499D">
        <w:rPr>
          <w:i/>
          <w:iCs/>
          <w:sz w:val="28"/>
          <w:szCs w:val="28"/>
          <w:lang w:val="uk-UA"/>
        </w:rPr>
        <w:t>Збірник наукових праць Кам’янець-Подільського національного університету імені Івана Огієнка</w:t>
      </w:r>
      <w:r w:rsidRPr="00BD499D">
        <w:rPr>
          <w:sz w:val="28"/>
          <w:szCs w:val="28"/>
          <w:lang w:val="uk-UA"/>
        </w:rPr>
        <w:t xml:space="preserve"> / за ред. О. В. </w:t>
      </w:r>
      <w:r w:rsidRPr="00BD499D">
        <w:rPr>
          <w:sz w:val="28"/>
          <w:szCs w:val="28"/>
          <w:lang w:val="uk-UA"/>
        </w:rPr>
        <w:lastRenderedPageBreak/>
        <w:t>Гаврилова, В. І. Співака. Вип. XXI у двох частинах, частина 2. Кам’янець-Подільський: Медобори. 2006, 2012. С. 70 – 77.</w:t>
      </w:r>
    </w:p>
    <w:p w14:paraId="75646EE1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Давиденко О. В., Семененко В. П., Трачук С. В. Основи програмування фізкультурно-оздоровчих занять з дитячим контингентом : учб.-мет. посібник.  Київ: АртЕк; 2019. 248 с.</w:t>
      </w:r>
    </w:p>
    <w:p w14:paraId="28FE9883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Давиденко О.В. , Семененко В. П., Фандикова Л.О. Основи програмування фізкультурно-оздоровчих занять з дитячим контингентом : учб.-мет. посібник. Тернопіль., 2003. 185 с. </w:t>
      </w:r>
    </w:p>
    <w:p w14:paraId="4A2DAD49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 Денисенко Н. Оздоровчі технології в освітньому процесі. </w:t>
      </w:r>
      <w:r w:rsidRPr="00BD499D">
        <w:rPr>
          <w:i/>
          <w:iCs/>
          <w:sz w:val="28"/>
          <w:szCs w:val="28"/>
          <w:lang w:val="uk-UA"/>
        </w:rPr>
        <w:t>Дошкільне виховання</w:t>
      </w:r>
      <w:r w:rsidRPr="00BD499D">
        <w:rPr>
          <w:sz w:val="28"/>
          <w:szCs w:val="28"/>
          <w:lang w:val="uk-UA"/>
        </w:rPr>
        <w:t xml:space="preserve">.  2004.  №12.  С. 4 – 6. </w:t>
      </w:r>
    </w:p>
    <w:p w14:paraId="555D9F3D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Денисенко Н. Освітній процес має бути здоров’язбережувальним </w:t>
      </w:r>
      <w:r w:rsidRPr="00BD499D">
        <w:rPr>
          <w:i/>
          <w:iCs/>
          <w:sz w:val="28"/>
          <w:szCs w:val="28"/>
          <w:lang w:val="uk-UA"/>
        </w:rPr>
        <w:t>Дошкільне виховання</w:t>
      </w:r>
      <w:r w:rsidRPr="00BD499D">
        <w:rPr>
          <w:sz w:val="28"/>
          <w:szCs w:val="28"/>
          <w:lang w:val="uk-UA"/>
        </w:rPr>
        <w:t xml:space="preserve">.  2007.  №7.  С. 8 – 10. </w:t>
      </w:r>
    </w:p>
    <w:p w14:paraId="03B2B936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2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 w:eastAsia="uk-UA"/>
        </w:rPr>
        <w:t>Денисова Л. В., Хмельницкая И.В., Харченко Л. А. Измерение и методы математической статистики в физическом воспитание и спорте : уч. пособие для вузов.   Київ: Олимпийская литература, 2008.   127 с.</w:t>
      </w:r>
    </w:p>
    <w:p w14:paraId="7A77FC1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Дичківська І.М. Інноваційні педагогічні технології: навчальний посібник. K.: Академвидав, 2004.  352 с.</w:t>
      </w:r>
    </w:p>
    <w:p w14:paraId="6810113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1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Єфименко M. Хлопці - козаки, а дівчата - квіточки... Статева культура у фізичному вихованні дошкільнят. </w:t>
      </w:r>
      <w:r w:rsidRPr="00BD499D">
        <w:rPr>
          <w:i/>
          <w:iCs/>
          <w:sz w:val="28"/>
          <w:szCs w:val="28"/>
          <w:lang w:val="uk-UA"/>
        </w:rPr>
        <w:t>Дошкільне виховання</w:t>
      </w:r>
      <w:r w:rsidRPr="00BD499D">
        <w:rPr>
          <w:sz w:val="28"/>
          <w:szCs w:val="28"/>
          <w:lang w:val="uk-UA"/>
        </w:rPr>
        <w:t>.  2000.  № 9. - С. 18 – 19.</w:t>
      </w:r>
    </w:p>
    <w:p w14:paraId="4B726B96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1"/>
        </w:tabs>
        <w:spacing w:line="360" w:lineRule="auto"/>
        <w:ind w:right="4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Єфименко М. За принципом «Не зашкодь!». </w:t>
      </w:r>
      <w:r w:rsidRPr="00BD499D">
        <w:rPr>
          <w:i/>
          <w:iCs/>
          <w:sz w:val="28"/>
          <w:szCs w:val="28"/>
          <w:lang w:val="uk-UA"/>
        </w:rPr>
        <w:t>Дошкільне виховання</w:t>
      </w:r>
      <w:r w:rsidRPr="00BD499D">
        <w:rPr>
          <w:sz w:val="28"/>
          <w:szCs w:val="28"/>
          <w:lang w:val="uk-UA"/>
        </w:rPr>
        <w:t>. 1999.  № 7.  C. 24 – 30.</w:t>
      </w:r>
    </w:p>
    <w:p w14:paraId="7F964130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Єфименко М. М.  Програма з фізичного виховання дітей раннього та дошкільного віку “Казкова фізкультура”.  Тернопіль : Мандрівець, 2014. 52 с.</w:t>
      </w:r>
    </w:p>
    <w:p w14:paraId="424FDDA0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Єфименко М. М., Мога М. Д. Адаптивне фізичне виховання та оздоровлення дітей: програма розвитку дошкільників з порушеннями опорно-рухового апарату.  Одеса, 2013.  42 с.</w:t>
      </w:r>
    </w:p>
    <w:p w14:paraId="0CF62177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Єфименко М. М. Нові підходи до класифікації рухових порушень у дітей. </w:t>
      </w:r>
      <w:r w:rsidRPr="00BD499D">
        <w:rPr>
          <w:i/>
          <w:iCs/>
          <w:sz w:val="28"/>
          <w:szCs w:val="28"/>
          <w:lang w:val="uk-UA"/>
        </w:rPr>
        <w:t xml:space="preserve">Зб. наук. праць Кам’янець-Подільського нац. ун-ту імені Івана </w:t>
      </w:r>
      <w:r w:rsidRPr="00BD499D">
        <w:rPr>
          <w:i/>
          <w:iCs/>
          <w:sz w:val="28"/>
          <w:szCs w:val="28"/>
          <w:lang w:val="uk-UA"/>
        </w:rPr>
        <w:lastRenderedPageBreak/>
        <w:t>Огієнка</w:t>
      </w:r>
      <w:r w:rsidRPr="00BD499D">
        <w:rPr>
          <w:sz w:val="28"/>
          <w:szCs w:val="28"/>
          <w:lang w:val="uk-UA"/>
        </w:rPr>
        <w:t xml:space="preserve"> / за ред. О. В. Гаврилова, В. І. Співака. Кам’янець-Подільський : Медобори-2006, 2012.  Вип. XIX, ч. 2. С. 281 ‒ 290.</w:t>
      </w:r>
    </w:p>
    <w:p w14:paraId="596E79A4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Єфименко М. М. Сучасні підходи до корекційно спрямованого фізичного виховання дошкільників з порушеннями опорно-рухового апарату : монографія. Вінниця : ТОВ “Нілан-ЛТД”, 2013.  356 с.</w:t>
      </w:r>
    </w:p>
    <w:p w14:paraId="7E3D773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Єфименко М. М. Колір у фізичному вихованні. Дошкільне виховання.  1998. № 11-12. </w:t>
      </w:r>
      <w:r w:rsidRPr="00BD499D">
        <w:rPr>
          <w:rStyle w:val="11"/>
          <w:color w:val="auto"/>
          <w:sz w:val="28"/>
          <w:szCs w:val="28"/>
        </w:rPr>
        <w:t xml:space="preserve"> </w:t>
      </w:r>
      <w:r w:rsidRPr="00BD499D">
        <w:rPr>
          <w:sz w:val="28"/>
          <w:szCs w:val="28"/>
          <w:lang w:val="uk-UA"/>
        </w:rPr>
        <w:t>С. 18 – 19.</w:t>
      </w:r>
    </w:p>
    <w:p w14:paraId="17149098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Загородня Л. П., Тітаренко С. А., Барсуковський Г. П. Фізичне виховання дітей дошкільного віку : навчальний посібник.  Суми : Університетська книга, 2011.  272 с.</w:t>
      </w:r>
    </w:p>
    <w:p w14:paraId="0AFBCF7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Ігнатьєва Л.П. Музикотерапія в дитячому садку. </w:t>
      </w:r>
      <w:r w:rsidRPr="00BD499D">
        <w:rPr>
          <w:i/>
          <w:iCs/>
          <w:sz w:val="28"/>
          <w:szCs w:val="28"/>
          <w:lang w:val="uk-UA"/>
        </w:rPr>
        <w:t>Дошкільна освіта</w:t>
      </w:r>
      <w:r w:rsidRPr="00BD499D">
        <w:rPr>
          <w:sz w:val="28"/>
          <w:szCs w:val="28"/>
          <w:lang w:val="uk-UA"/>
        </w:rPr>
        <w:t>.  Запоріжжя, ТОВ «ЛІПС» ЛТД, 2008.  №4.  С. 14 – 18.</w:t>
      </w:r>
    </w:p>
    <w:p w14:paraId="7953D80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Калуська Л. В., Калуський З. В., Гуменюк М. М. Дошкільне тіловиховання.  Тернопіль: Мандрівець, 2008.  184 с.</w:t>
      </w:r>
    </w:p>
    <w:p w14:paraId="209495A3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Козак Л. Сучасна дошкільна освіта: європейський досвід. </w:t>
      </w:r>
      <w:r w:rsidRPr="00BD499D">
        <w:rPr>
          <w:i/>
          <w:iCs/>
          <w:sz w:val="28"/>
          <w:szCs w:val="28"/>
          <w:lang w:val="uk-UA"/>
        </w:rPr>
        <w:t>Освітологічний дискурс</w:t>
      </w:r>
      <w:r w:rsidRPr="00BD499D">
        <w:rPr>
          <w:sz w:val="28"/>
          <w:szCs w:val="28"/>
          <w:lang w:val="uk-UA"/>
        </w:rPr>
        <w:t>. 2017. № 3-4 (18-19). С. 235 – 251.</w:t>
      </w:r>
    </w:p>
    <w:p w14:paraId="7F3D4E20" w14:textId="77777777" w:rsidR="00150CD3" w:rsidRPr="00BD499D" w:rsidRDefault="00150CD3" w:rsidP="00150CD3">
      <w:pPr>
        <w:pStyle w:val="a3"/>
        <w:numPr>
          <w:ilvl w:val="0"/>
          <w:numId w:val="6"/>
        </w:numPr>
        <w:tabs>
          <w:tab w:val="left" w:pos="1011"/>
        </w:tabs>
        <w:spacing w:line="360" w:lineRule="auto"/>
        <w:ind w:right="6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Кононко О.Л., Матвієнко С.І. Психолого-педагогічні аспекти розвитку дитини раннього віку : навчально-методичний комплекс. Ніжин : НДУ ім. М. Гоголя,  2019. 55 с.</w:t>
      </w:r>
    </w:p>
    <w:p w14:paraId="6DEB1F81" w14:textId="77777777" w:rsidR="00150CD3" w:rsidRPr="00BD499D" w:rsidRDefault="00150CD3" w:rsidP="00150CD3">
      <w:pPr>
        <w:pStyle w:val="a3"/>
        <w:numPr>
          <w:ilvl w:val="0"/>
          <w:numId w:val="6"/>
        </w:numPr>
        <w:tabs>
          <w:tab w:val="left" w:pos="1011"/>
        </w:tabs>
        <w:spacing w:line="360" w:lineRule="auto"/>
        <w:ind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hAnsi="Times New Roman" w:cs="Times New Roman"/>
          <w:sz w:val="28"/>
          <w:szCs w:val="28"/>
        </w:rPr>
        <w:t>Косенчук О.Г. Світові тенденції та напрями розвитку дошкільної освіти. Педагогічна освіта: теорія і практика. 2021. Випуск 31. С. 43 – 56</w:t>
      </w:r>
    </w:p>
    <w:p w14:paraId="702477B2" w14:textId="77777777" w:rsidR="00150CD3" w:rsidRPr="00BD499D" w:rsidRDefault="00150CD3" w:rsidP="00150CD3">
      <w:pPr>
        <w:pStyle w:val="a3"/>
        <w:numPr>
          <w:ilvl w:val="0"/>
          <w:numId w:val="6"/>
        </w:numPr>
        <w:tabs>
          <w:tab w:val="left" w:pos="1011"/>
        </w:tabs>
        <w:spacing w:line="360" w:lineRule="auto"/>
        <w:ind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Кочерга О.В.  Психофізіологія  дітей 1–3 років.  Київ : Шкільний світ, 2006. 128 с.</w:t>
      </w:r>
    </w:p>
    <w:p w14:paraId="4210CDCB" w14:textId="77777777" w:rsidR="00150CD3" w:rsidRPr="00BD499D" w:rsidRDefault="00150CD3" w:rsidP="00150CD3">
      <w:pPr>
        <w:pStyle w:val="a3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Красов О.І., Кусай М.В. Організація фізкультурно-оздоровчої роботи з дітьми 3-6 років у дошкільних закладах за кордоном. Молодий вчений. 2019. № 4.1 (68.1). С. 201</w:t>
      </w:r>
      <w:r w:rsidRPr="00BD499D">
        <w:rPr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207.</w:t>
      </w:r>
    </w:p>
    <w:p w14:paraId="19B3AE67" w14:textId="77777777" w:rsidR="00150CD3" w:rsidRPr="00BD499D" w:rsidRDefault="00150CD3" w:rsidP="00150CD3">
      <w:pPr>
        <w:pStyle w:val="a3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Красюк Л. Фізичне виховання дітей дошкільного віку як педагогічна проблема. </w:t>
      </w:r>
      <w:r w:rsidRPr="00BD499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Науковий вісник МНУ імені В.О. Сухомлинського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. Педагогічні науки. 2019. № 1 (64). С. 130</w:t>
      </w:r>
      <w:r w:rsidRPr="00BD499D">
        <w:rPr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134.</w:t>
      </w:r>
    </w:p>
    <w:p w14:paraId="1D366E1A" w14:textId="77777777" w:rsidR="00150CD3" w:rsidRPr="00BD499D" w:rsidRDefault="00150CD3" w:rsidP="00150CD3">
      <w:pPr>
        <w:pStyle w:val="a3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Кремень В. Освіта дітей раннього та дошкільного віку в контексті їх безперервного розвитку. </w:t>
      </w:r>
      <w:r w:rsidRPr="00BD499D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Вісник національної академії педагогічних наук України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. 2021. № 3 (2). С. 1</w:t>
      </w:r>
      <w:r w:rsidRPr="00BD499D">
        <w:rPr>
          <w:rFonts w:ascii="Times New Roman" w:hAnsi="Times New Roman" w:cs="Times New Roman"/>
          <w:sz w:val="28"/>
          <w:szCs w:val="28"/>
        </w:rPr>
        <w:t xml:space="preserve"> – </w:t>
      </w:r>
      <w:r w:rsidRPr="00BD499D">
        <w:rPr>
          <w:rFonts w:ascii="Times New Roman" w:eastAsia="Times New Roman" w:hAnsi="Times New Roman" w:cs="Times New Roman"/>
          <w:sz w:val="28"/>
          <w:szCs w:val="28"/>
          <w:lang w:eastAsia="ru-RU"/>
        </w:rPr>
        <w:t>8.</w:t>
      </w:r>
    </w:p>
    <w:p w14:paraId="4C2A9643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Круцевич Т. Ю., Пангелова Н. Є. Організація фізкультурно-оздоровчої роботи з дітьми 3-6 років у дошкільних закладах за кордоном. </w:t>
      </w:r>
      <w:r w:rsidRPr="00BD499D">
        <w:rPr>
          <w:i/>
          <w:iCs/>
          <w:sz w:val="28"/>
          <w:szCs w:val="28"/>
          <w:lang w:val="uk-UA"/>
        </w:rPr>
        <w:t>Спортивний вісник Придніпров’я</w:t>
      </w:r>
      <w:r w:rsidRPr="00BD499D">
        <w:rPr>
          <w:sz w:val="28"/>
          <w:szCs w:val="28"/>
          <w:lang w:val="uk-UA"/>
        </w:rPr>
        <w:t>.  2011.  №2.  С. 156</w:t>
      </w:r>
      <w:r w:rsidRPr="00BD499D">
        <w:rPr>
          <w:sz w:val="28"/>
          <w:szCs w:val="28"/>
        </w:rPr>
        <w:t xml:space="preserve"> – </w:t>
      </w:r>
      <w:r w:rsidRPr="00BD499D">
        <w:rPr>
          <w:sz w:val="28"/>
          <w:szCs w:val="28"/>
          <w:lang w:val="uk-UA"/>
        </w:rPr>
        <w:t>164.</w:t>
      </w:r>
    </w:p>
    <w:p w14:paraId="18D378BC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Круцевич Т. Ю., Воробйов М. І., Безверхня Г. В.  Контроль у фізичному вихованні дітей, підлітків та молоді : навч. посіб. Київ: Олім. л-ра, 2011. 224 с.</w:t>
      </w:r>
    </w:p>
    <w:p w14:paraId="03CB8976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Круцевич Т.Ю. , Пангелова Н. Є.  Зміст і засоби програми інтегрованого розвитку рухових і моральних якостей дітей старшого дошкільного віку. </w:t>
      </w:r>
      <w:r w:rsidRPr="00BD499D">
        <w:rPr>
          <w:i/>
          <w:iCs/>
          <w:sz w:val="28"/>
          <w:szCs w:val="28"/>
          <w:lang w:val="uk-UA"/>
        </w:rPr>
        <w:t>Фізичне виховання, спорт і культура здоров’я у сучасному суспільстві</w:t>
      </w:r>
      <w:r w:rsidRPr="00BD499D">
        <w:rPr>
          <w:sz w:val="28"/>
          <w:szCs w:val="28"/>
          <w:lang w:val="uk-UA"/>
        </w:rPr>
        <w:t>: зб. наук. праць Волинського нац. ун-ту ім. Лесі Українки /уклад. А.В.Цьось, С.П. Козібродський. Луцьк: Волин.нац.ун-т ім. Л.Українки, 2012. №33 (19). С. 157 – 163.</w:t>
      </w:r>
    </w:p>
    <w:p w14:paraId="32651A15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Круцевич Т.Ю., Безверхня Г.В. Рекреація у фізичній культурі різних групп населення.  К.: Олимпийская література, 2010. 248 с.</w:t>
      </w:r>
    </w:p>
    <w:p w14:paraId="6BA66387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Лохвицька Л. В., Андрющенко Т. К. Дошкільникам про основи здоровʼя: навч.-мет. посібник. Черкаси: Відлуння-плюс, 2004. 197 с.</w:t>
      </w:r>
    </w:p>
    <w:p w14:paraId="69453251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rStyle w:val="a9"/>
          <w:b w:val="0"/>
          <w:bCs w:val="0"/>
          <w:sz w:val="28"/>
          <w:szCs w:val="28"/>
          <w:lang w:val="uk-UA"/>
        </w:rPr>
        <w:t>Мацола Ксенія</w:t>
      </w:r>
      <w:r w:rsidRPr="00BD499D">
        <w:rPr>
          <w:rStyle w:val="a9"/>
          <w:sz w:val="28"/>
          <w:szCs w:val="28"/>
          <w:lang w:val="uk-UA"/>
        </w:rPr>
        <w:t xml:space="preserve"> </w:t>
      </w:r>
      <w:hyperlink r:id="rId9" w:history="1">
        <w:r w:rsidRPr="00BD499D">
          <w:rPr>
            <w:rStyle w:val="a7"/>
            <w:color w:val="auto"/>
            <w:sz w:val="28"/>
            <w:szCs w:val="28"/>
            <w:u w:val="none"/>
            <w:lang w:val="uk-UA"/>
          </w:rPr>
          <w:t>Тенденції розвитку фізичного виховання дітей дошкільного віку в європейських країнах</w:t>
        </w:r>
      </w:hyperlink>
      <w:r w:rsidRPr="00BD499D">
        <w:rPr>
          <w:sz w:val="28"/>
          <w:szCs w:val="28"/>
          <w:lang w:val="uk-UA"/>
        </w:rPr>
        <w:t xml:space="preserve">. </w:t>
      </w:r>
      <w:r w:rsidRPr="00BD499D">
        <w:rPr>
          <w:i/>
          <w:iCs/>
          <w:sz w:val="28"/>
          <w:szCs w:val="28"/>
          <w:lang w:val="uk-UA"/>
        </w:rPr>
        <w:t>Спортивний вісник Придніпров’я</w:t>
      </w:r>
      <w:r w:rsidRPr="00BD499D">
        <w:rPr>
          <w:sz w:val="28"/>
          <w:szCs w:val="28"/>
          <w:lang w:val="uk-UA"/>
        </w:rPr>
        <w:t>. № 3. 2023.  С. 47</w:t>
      </w:r>
      <w:r w:rsidRPr="00BD499D">
        <w:rPr>
          <w:sz w:val="28"/>
          <w:szCs w:val="28"/>
          <w:lang w:val="en-US"/>
        </w:rPr>
        <w:t xml:space="preserve"> </w:t>
      </w:r>
      <w:r w:rsidRPr="00BD499D">
        <w:rPr>
          <w:sz w:val="28"/>
          <w:szCs w:val="28"/>
          <w:lang w:val="uk-UA"/>
        </w:rPr>
        <w:t>–</w:t>
      </w:r>
      <w:r w:rsidRPr="00BD499D">
        <w:rPr>
          <w:sz w:val="28"/>
          <w:szCs w:val="28"/>
          <w:lang w:val="en-US"/>
        </w:rPr>
        <w:t xml:space="preserve"> </w:t>
      </w:r>
      <w:r w:rsidRPr="00BD499D">
        <w:rPr>
          <w:sz w:val="28"/>
          <w:szCs w:val="28"/>
          <w:lang w:val="uk-UA"/>
        </w:rPr>
        <w:t>52.</w:t>
      </w:r>
    </w:p>
    <w:p w14:paraId="1EA84C6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rStyle w:val="12"/>
          <w:sz w:val="28"/>
          <w:szCs w:val="28"/>
          <w:lang w:val="uk-UA"/>
        </w:rPr>
        <w:t>Методичні рекомендації щодо організації ігор і вправ спортивного характеру в закладах дошкільної освіти</w:t>
      </w:r>
      <w:r w:rsidRPr="00BD499D">
        <w:rPr>
          <w:sz w:val="28"/>
          <w:szCs w:val="28"/>
          <w:lang w:val="uk-UA"/>
        </w:rPr>
        <w:t xml:space="preserve"> / А. І. Драчук, Н. О. Хлус, І. М. Москаленко, Л. Г. Капелько ; М-во освіти і науки України, Вінниц. держ. пед. ун-т ім. М. Коцюбинського, Глухів. нац. пед. ун-т ім. О. Довженка.  Вінниця : Твори, 2022. 87 с.</w:t>
      </w:r>
    </w:p>
    <w:p w14:paraId="3988ED3B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rFonts w:eastAsia="Calibri"/>
          <w:spacing w:val="5"/>
          <w:sz w:val="28"/>
          <w:szCs w:val="28"/>
          <w:lang w:val="uk-UA"/>
        </w:rPr>
        <w:t xml:space="preserve">Неділько В., Камінська Т., Руденко С. Стан здоров’я дошкільнят потребує поліпшення. </w:t>
      </w:r>
      <w:r w:rsidRPr="00BD499D">
        <w:rPr>
          <w:rFonts w:eastAsia="Calibri"/>
          <w:i/>
          <w:iCs/>
          <w:spacing w:val="5"/>
          <w:sz w:val="28"/>
          <w:szCs w:val="28"/>
          <w:lang w:val="uk-UA"/>
        </w:rPr>
        <w:t>Дошкільне виховання</w:t>
      </w:r>
      <w:r w:rsidRPr="00BD499D">
        <w:rPr>
          <w:rFonts w:eastAsia="Calibri"/>
          <w:spacing w:val="5"/>
          <w:sz w:val="28"/>
          <w:szCs w:val="28"/>
          <w:lang w:val="uk-UA"/>
        </w:rPr>
        <w:t>.  2009.  № 11. С. 5 – 6.</w:t>
      </w:r>
    </w:p>
    <w:p w14:paraId="5501BF08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Пангелова Н. Є., Харіна Д. Л. Аналіз наукових досліджень проблем </w:t>
      </w:r>
      <w:r w:rsidRPr="00BD499D">
        <w:rPr>
          <w:sz w:val="28"/>
          <w:szCs w:val="28"/>
          <w:lang w:val="uk-UA"/>
        </w:rPr>
        <w:lastRenderedPageBreak/>
        <w:t xml:space="preserve">фізичного виховання дітей раннього і дошкільного віку. </w:t>
      </w:r>
      <w:r w:rsidRPr="00BD499D">
        <w:rPr>
          <w:i/>
          <w:iCs/>
          <w:sz w:val="28"/>
          <w:szCs w:val="28"/>
          <w:lang w:val="uk-UA"/>
        </w:rPr>
        <w:t>Теорія і методика фізичного виховання і спорту</w:t>
      </w:r>
      <w:r w:rsidRPr="00BD499D">
        <w:rPr>
          <w:sz w:val="28"/>
          <w:szCs w:val="28"/>
          <w:lang w:val="uk-UA"/>
        </w:rPr>
        <w:t>.  №3.  2013. С.76 – 81.</w:t>
      </w:r>
    </w:p>
    <w:p w14:paraId="3F0A8480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Пангелова Н., Круцевич Т., Пангелов Б., Рубан В. Особливості морфофункціонального і психофізичного стану дітей 6-річного віку як складових готовності до шкільного навчання. </w:t>
      </w:r>
      <w:r w:rsidRPr="00BD499D">
        <w:rPr>
          <w:i/>
          <w:iCs/>
          <w:sz w:val="28"/>
          <w:szCs w:val="28"/>
          <w:lang w:val="uk-UA"/>
        </w:rPr>
        <w:t>Спортивна медицина, фізична терапія та ерготерапія</w:t>
      </w:r>
      <w:r w:rsidRPr="00BD499D">
        <w:rPr>
          <w:sz w:val="28"/>
          <w:szCs w:val="28"/>
          <w:lang w:val="uk-UA"/>
        </w:rPr>
        <w:t>. 2023. № 1. С. 75 – 82.</w:t>
      </w:r>
    </w:p>
    <w:p w14:paraId="118A003D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Пангелова Н. Е. Теоретико-методические основы формирования гармонично развитой личности ребенка дошкольного возраста в процессе физического воспитания : </w:t>
      </w:r>
      <w:r w:rsidRPr="00BD499D">
        <w:rPr>
          <w:sz w:val="28"/>
          <w:szCs w:val="28"/>
        </w:rPr>
        <w:t>автореф. дис. … д-ра фіз. вих. 24.00.02</w:t>
      </w:r>
      <w:r w:rsidRPr="00BD499D">
        <w:rPr>
          <w:sz w:val="28"/>
          <w:szCs w:val="28"/>
          <w:lang w:val="uk-UA"/>
        </w:rPr>
        <w:t>. Київ, 2014. 42 с.</w:t>
      </w:r>
    </w:p>
    <w:p w14:paraId="7637E08D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Пангелова Н. Є. Інформативна значущість рухових, розумових і моральних якостей у структурі особистості дошкільників 4-х років. </w:t>
      </w:r>
      <w:r w:rsidRPr="00BD499D">
        <w:rPr>
          <w:i/>
          <w:iCs/>
          <w:sz w:val="28"/>
          <w:szCs w:val="28"/>
          <w:lang w:val="uk-UA"/>
        </w:rPr>
        <w:t>Педагогіка, психологія та медико-біологічні проблеми фізичного виховання і спорту</w:t>
      </w:r>
      <w:r w:rsidRPr="00BD499D">
        <w:rPr>
          <w:sz w:val="28"/>
          <w:szCs w:val="28"/>
          <w:lang w:val="uk-UA"/>
        </w:rPr>
        <w:t>.  2013.  №7.  С. 45 – 50.</w:t>
      </w:r>
    </w:p>
    <w:p w14:paraId="58AE6A7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Пангелова Н. Є., Дорошенко І. В.Організована рухова активність як провідний вид діяльності у формуванні моральних якостей особистості дошкільників 5-6 років. </w:t>
      </w:r>
      <w:r w:rsidRPr="00BD499D">
        <w:rPr>
          <w:i/>
          <w:iCs/>
          <w:sz w:val="28"/>
          <w:szCs w:val="28"/>
          <w:lang w:val="uk-UA"/>
        </w:rPr>
        <w:t>Спортивний вісник Придніпров’я</w:t>
      </w:r>
      <w:r w:rsidRPr="00BD499D">
        <w:rPr>
          <w:sz w:val="28"/>
          <w:szCs w:val="28"/>
          <w:lang w:val="uk-UA"/>
        </w:rPr>
        <w:t>.  2012.  №1.  С. 19 – 23.</w:t>
      </w:r>
    </w:p>
    <w:p w14:paraId="36386BEB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Пангелова Н. Є. Формування гармонійно розвиненої особистості дітей дошкільного віку в процесі фізичного виховання: монографія Переяслав-Хмельницький: ФОП Лукашевич О.М. 2013. 432 с.</w:t>
      </w:r>
    </w:p>
    <w:p w14:paraId="2D90F1C9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Пангелова Н. Є., Пивовар А. А. Інтегрований розвиток інтелектуальних і фізичних здібностей дітей дошкільного віку в процесі рухової діяльності: монографія. Переяслав-Хмельницький, 2018. 491 с.</w:t>
      </w:r>
    </w:p>
    <w:p w14:paraId="2C987693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Пасічник В. М., Талапа І.І. Вплив фізкультурно-оздоровчих занять з елементами корфболу на фізичну підготовленість дітей старшого дошкільного віку. </w:t>
      </w:r>
      <w:r w:rsidRPr="00BD499D">
        <w:rPr>
          <w:i/>
          <w:iCs/>
          <w:sz w:val="28"/>
          <w:szCs w:val="28"/>
          <w:lang w:val="uk-UA"/>
        </w:rPr>
        <w:t>Спортивні ігри</w:t>
      </w:r>
      <w:r w:rsidRPr="00BD499D">
        <w:rPr>
          <w:sz w:val="28"/>
          <w:szCs w:val="28"/>
          <w:lang w:val="uk-UA"/>
        </w:rPr>
        <w:t>. 2020. 4 (18). С. 60 – 71.</w:t>
      </w:r>
    </w:p>
    <w:p w14:paraId="7009B4F9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5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Пивовар А. Взаємозв’язок компонентів рухової системи та інтелектуальної сфери у старших дошкільників. </w:t>
      </w:r>
      <w:r w:rsidRPr="00BD499D">
        <w:rPr>
          <w:i/>
          <w:iCs/>
          <w:sz w:val="28"/>
          <w:szCs w:val="28"/>
          <w:lang w:val="uk-UA"/>
        </w:rPr>
        <w:t xml:space="preserve">Спортивний вісник </w:t>
      </w:r>
      <w:r w:rsidRPr="00BD499D">
        <w:rPr>
          <w:i/>
          <w:iCs/>
          <w:sz w:val="28"/>
          <w:szCs w:val="28"/>
          <w:lang w:val="uk-UA"/>
        </w:rPr>
        <w:lastRenderedPageBreak/>
        <w:t>Придніпров’я</w:t>
      </w:r>
      <w:r w:rsidRPr="00BD499D">
        <w:rPr>
          <w:sz w:val="28"/>
          <w:szCs w:val="28"/>
          <w:lang w:val="uk-UA"/>
        </w:rPr>
        <w:t xml:space="preserve">.  2010. </w:t>
      </w:r>
      <w:r w:rsidRPr="00BD499D">
        <w:rPr>
          <w:rStyle w:val="21"/>
          <w:color w:val="auto"/>
          <w:sz w:val="28"/>
          <w:szCs w:val="28"/>
        </w:rPr>
        <w:t xml:space="preserve"> </w:t>
      </w:r>
      <w:r w:rsidRPr="00BD499D">
        <w:rPr>
          <w:sz w:val="28"/>
          <w:szCs w:val="28"/>
          <w:lang w:val="uk-UA"/>
        </w:rPr>
        <w:t>№ 2.  С. 39 – 40.</w:t>
      </w:r>
    </w:p>
    <w:p w14:paraId="3F70B0EA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Пивовар А. Вікова динаміка фізичного розвитку і фізичної підготовки дітей 5-го - 6-го року життя. </w:t>
      </w:r>
      <w:r w:rsidRPr="00BD499D">
        <w:rPr>
          <w:i/>
          <w:iCs/>
          <w:sz w:val="28"/>
          <w:szCs w:val="28"/>
          <w:lang w:val="uk-UA"/>
        </w:rPr>
        <w:t>Молода спортивна наука України</w:t>
      </w:r>
      <w:r w:rsidRPr="00BD499D">
        <w:rPr>
          <w:sz w:val="28"/>
          <w:szCs w:val="28"/>
          <w:lang w:val="uk-UA"/>
        </w:rPr>
        <w:t xml:space="preserve"> : зб. наук, праць з галузі фізичної культури та спорту. Львів, 2003.  Вип. 7, т. 2.  С. 11 – 14.</w:t>
      </w:r>
    </w:p>
    <w:p w14:paraId="613FCF9B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Поніманська Т. І. Дошкільна педагогіка: навчальний посібник для студентів вищих навчальних закладів. К.: Академвидав, 2006.  456 c.</w:t>
      </w:r>
    </w:p>
    <w:p w14:paraId="680C5BE7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35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Програмно-методичний комплекс навчання дітей дошкільного віку з розумовою відсталістю «Світ навколо мене» (Програма розвитку дітей дошкільного віку з розумовою відсталістю «Фізичне виховання та основи здоров’я» : методичні рекомендації; практикум з фізичного виховання та основ здоров’я / І.В. Гладченко.  К.: 2014.  146 с.</w:t>
      </w:r>
    </w:p>
    <w:p w14:paraId="3D2E8AA7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Рачковська Н.О. Особливості фізичного виховання дітей дошкільного віку у зарубіжних країнах. </w:t>
      </w:r>
      <w:r w:rsidRPr="00BD499D">
        <w:rPr>
          <w:i/>
          <w:iCs/>
          <w:sz w:val="28"/>
          <w:szCs w:val="28"/>
          <w:lang w:val="uk-UA"/>
        </w:rPr>
        <w:t>Наукові записки: збірник матеріалів науково-практичної конференції викладачів і студентів факультету дошкільної, початкової освіти та мистецтв</w:t>
      </w:r>
      <w:r w:rsidRPr="00BD499D">
        <w:rPr>
          <w:sz w:val="28"/>
          <w:szCs w:val="28"/>
          <w:lang w:val="uk-UA"/>
        </w:rPr>
        <w:t>. Серія «Мистецтво» / Вінницький державний педагогічний університет ім. М. Коцюбинського; ред.: Л.В. Старовойт, Л.М. Ліхіцька. Вінниця: «Фірма «Планер», 2018. С. 165 – 168.</w:t>
      </w:r>
    </w:p>
    <w:p w14:paraId="3D8A0B6D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Розвиток “рухового інтелекту” дітей на заняттях з фізичної культури / за ред. О. П. Аксьонової, Н. Ф. Денисенко, О. І. Миронюк, С. О. Циба.  Запоріжжя : 2009.  130 с.</w:t>
      </w:r>
    </w:p>
    <w:p w14:paraId="73E51781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Рухливі ігри. Середній та старший вік / О. М. Бойко, Л. В. Яковенко.  Х.: Вид-во «Ранок», 2017.  32 с.</w:t>
      </w:r>
    </w:p>
    <w:p w14:paraId="36C3B7EF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Рухливі та спортивні ігри для дітей дошкільного віку (курс лекцій): навчальний посібник / автори-укладачі: О. І. Курок, Н. О. Хлус, С. А. Тітаренко. Вінниця: ТОВ «Твори», 2023.  203 с.</w:t>
      </w:r>
    </w:p>
    <w:p w14:paraId="0D742046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Сагунова І. Взаємозв’язок компонентів фізичних здібностей і морфофункціонального стану дошкільників 5-6 років. </w:t>
      </w:r>
      <w:r w:rsidRPr="00BD499D">
        <w:rPr>
          <w:iCs/>
          <w:sz w:val="28"/>
          <w:szCs w:val="28"/>
          <w:lang w:val="uk-UA"/>
        </w:rPr>
        <w:t>Спортивний вісник Придніпров’я</w:t>
      </w:r>
      <w:r w:rsidRPr="00BD499D">
        <w:rPr>
          <w:sz w:val="28"/>
          <w:szCs w:val="28"/>
          <w:lang w:val="uk-UA"/>
        </w:rPr>
        <w:t>. 2010. № 2. С. 111 – 112.</w:t>
      </w:r>
    </w:p>
    <w:p w14:paraId="3B06C5BE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rStyle w:val="FontStyle67"/>
          <w:b w:val="0"/>
          <w:bCs w:val="0"/>
          <w:i w:val="0"/>
          <w:iCs w:val="0"/>
          <w:sz w:val="28"/>
          <w:szCs w:val="28"/>
          <w:lang w:val="uk-UA"/>
        </w:rPr>
      </w:pPr>
      <w:r w:rsidRPr="00BD499D">
        <w:rPr>
          <w:rStyle w:val="FontStyle67"/>
          <w:b w:val="0"/>
          <w:bCs w:val="0"/>
          <w:i w:val="0"/>
          <w:iCs w:val="0"/>
          <w:spacing w:val="0"/>
          <w:sz w:val="28"/>
          <w:szCs w:val="28"/>
          <w:lang w:val="uk-UA"/>
        </w:rPr>
        <w:lastRenderedPageBreak/>
        <w:t xml:space="preserve">Теорія і методика фізичного виховання : підруч. для студ. вищ. навч. закл. фіз. </w:t>
      </w:r>
      <w:r w:rsidRPr="00BD499D">
        <w:rPr>
          <w:rStyle w:val="FontStyle67"/>
          <w:b w:val="0"/>
          <w:bCs w:val="0"/>
          <w:i w:val="0"/>
          <w:iCs w:val="0"/>
          <w:sz w:val="28"/>
          <w:szCs w:val="28"/>
          <w:lang w:val="uk-UA"/>
        </w:rPr>
        <w:t>в</w:t>
      </w:r>
      <w:r w:rsidRPr="00BD499D">
        <w:rPr>
          <w:rStyle w:val="FontStyle67"/>
          <w:b w:val="0"/>
          <w:bCs w:val="0"/>
          <w:i w:val="0"/>
          <w:iCs w:val="0"/>
          <w:spacing w:val="0"/>
          <w:sz w:val="28"/>
          <w:szCs w:val="28"/>
          <w:lang w:val="uk-UA"/>
        </w:rPr>
        <w:t xml:space="preserve">иховання і спорту: Том 1 </w:t>
      </w:r>
      <w:r w:rsidRPr="00BD499D">
        <w:rPr>
          <w:sz w:val="28"/>
          <w:szCs w:val="28"/>
          <w:lang w:val="uk-UA"/>
        </w:rPr>
        <w:t>/ Круцевич Т. Ю. та ін.; за ред. Т. Ю. Круцевич. Київ: Олімпійська література</w:t>
      </w:r>
      <w:r w:rsidRPr="00BD499D">
        <w:rPr>
          <w:i/>
          <w:iCs/>
          <w:sz w:val="28"/>
          <w:szCs w:val="28"/>
          <w:lang w:val="uk-UA"/>
        </w:rPr>
        <w:t xml:space="preserve">, </w:t>
      </w:r>
      <w:r w:rsidRPr="00BD499D">
        <w:rPr>
          <w:rStyle w:val="FontStyle67"/>
          <w:i w:val="0"/>
          <w:iCs w:val="0"/>
          <w:spacing w:val="0"/>
          <w:sz w:val="28"/>
          <w:szCs w:val="28"/>
          <w:lang w:val="uk-UA"/>
        </w:rPr>
        <w:t xml:space="preserve"> </w:t>
      </w:r>
      <w:r w:rsidRPr="00BD499D">
        <w:rPr>
          <w:rStyle w:val="FontStyle67"/>
          <w:b w:val="0"/>
          <w:bCs w:val="0"/>
          <w:i w:val="0"/>
          <w:iCs w:val="0"/>
          <w:spacing w:val="0"/>
          <w:sz w:val="28"/>
          <w:szCs w:val="28"/>
          <w:lang w:val="uk-UA"/>
        </w:rPr>
        <w:t>2017.   384 с.</w:t>
      </w:r>
    </w:p>
    <w:p w14:paraId="0DDCD93A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rStyle w:val="FontStyle67"/>
          <w:b w:val="0"/>
          <w:bCs w:val="0"/>
          <w:i w:val="0"/>
          <w:iCs w:val="0"/>
          <w:spacing w:val="0"/>
          <w:sz w:val="28"/>
          <w:szCs w:val="28"/>
          <w:lang w:val="uk-UA"/>
        </w:rPr>
        <w:t>Теорія і методика фізичного виховання: підруч. для студ. вищ. навч. закл. фіз. виховання і спорту: Том 2</w:t>
      </w:r>
      <w:r w:rsidRPr="00BD499D">
        <w:rPr>
          <w:rStyle w:val="FontStyle67"/>
          <w:b w:val="0"/>
          <w:i w:val="0"/>
          <w:spacing w:val="0"/>
          <w:sz w:val="28"/>
          <w:szCs w:val="28"/>
          <w:lang w:val="uk-UA"/>
        </w:rPr>
        <w:t xml:space="preserve"> </w:t>
      </w:r>
      <w:r w:rsidRPr="00BD499D">
        <w:rPr>
          <w:sz w:val="28"/>
          <w:szCs w:val="28"/>
          <w:lang w:val="uk-UA"/>
        </w:rPr>
        <w:t>/ Круцевич Т. Ю. та ін.; за ред. Т. Ю. Круцевич. Київ: Олімпійська література</w:t>
      </w:r>
      <w:r w:rsidRPr="00BD499D">
        <w:rPr>
          <w:b/>
          <w:i/>
          <w:sz w:val="28"/>
          <w:szCs w:val="28"/>
          <w:lang w:val="uk-UA"/>
        </w:rPr>
        <w:t xml:space="preserve">, </w:t>
      </w:r>
      <w:r w:rsidRPr="00BD499D">
        <w:rPr>
          <w:rStyle w:val="FontStyle67"/>
          <w:b w:val="0"/>
          <w:i w:val="0"/>
          <w:spacing w:val="0"/>
          <w:sz w:val="28"/>
          <w:szCs w:val="28"/>
          <w:lang w:val="uk-UA"/>
        </w:rPr>
        <w:t xml:space="preserve"> </w:t>
      </w:r>
      <w:r w:rsidRPr="00BD499D">
        <w:rPr>
          <w:rStyle w:val="FontStyle67"/>
          <w:b w:val="0"/>
          <w:bCs w:val="0"/>
          <w:i w:val="0"/>
          <w:iCs w:val="0"/>
          <w:spacing w:val="0"/>
          <w:sz w:val="28"/>
          <w:szCs w:val="28"/>
          <w:lang w:val="uk-UA"/>
        </w:rPr>
        <w:t>2017. 448 с.</w:t>
      </w:r>
    </w:p>
    <w:p w14:paraId="6C863952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Теорія і методики фізичного виховання. Том 2 / Круцевич Т. Ю. та ін.; за ред. Т. Ю. Круцевич. Київ: Олімпійська література, 2008. 464 с</w:t>
      </w:r>
    </w:p>
    <w:p w14:paraId="7451E1EB" w14:textId="77777777" w:rsidR="00150CD3" w:rsidRPr="00BD499D" w:rsidRDefault="000F5265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hyperlink r:id="rId10" w:history="1">
        <w:r w:rsidR="00150CD3" w:rsidRPr="00BD499D">
          <w:rPr>
            <w:rStyle w:val="a7"/>
            <w:color w:val="auto"/>
            <w:sz w:val="28"/>
            <w:szCs w:val="28"/>
            <w:u w:val="none"/>
            <w:lang w:val="uk-UA"/>
          </w:rPr>
          <w:t>Шалімова Л.Л.</w:t>
        </w:r>
      </w:hyperlink>
      <w:r w:rsidR="00150CD3" w:rsidRPr="00BD499D">
        <w:rPr>
          <w:sz w:val="28"/>
          <w:szCs w:val="28"/>
          <w:lang w:val="uk-UA"/>
        </w:rPr>
        <w:t xml:space="preserve"> Сучасна дошкільна освіта. Фізичне виховання дошкільників. Середній вік. Харьків: </w:t>
      </w:r>
      <w:hyperlink r:id="rId11" w:history="1">
        <w:r w:rsidR="00150CD3" w:rsidRPr="00BD499D">
          <w:rPr>
            <w:rStyle w:val="a7"/>
            <w:color w:val="auto"/>
            <w:sz w:val="28"/>
            <w:szCs w:val="28"/>
            <w:u w:val="none"/>
            <w:lang w:val="uk-UA"/>
          </w:rPr>
          <w:t xml:space="preserve">Видавництво </w:t>
        </w:r>
        <w:r w:rsidR="00150CD3" w:rsidRPr="00BD499D">
          <w:rPr>
            <w:rStyle w:val="a7"/>
            <w:color w:val="auto"/>
            <w:sz w:val="28"/>
            <w:szCs w:val="28"/>
          </w:rPr>
          <w:t>«</w:t>
        </w:r>
        <w:r w:rsidR="00150CD3" w:rsidRPr="00BD499D">
          <w:rPr>
            <w:rStyle w:val="a7"/>
            <w:color w:val="auto"/>
            <w:sz w:val="28"/>
            <w:szCs w:val="28"/>
            <w:u w:val="none"/>
            <w:lang w:val="uk-UA"/>
          </w:rPr>
          <w:t>Ранок</w:t>
        </w:r>
        <w:r w:rsidR="00150CD3" w:rsidRPr="00BD499D">
          <w:rPr>
            <w:rStyle w:val="a7"/>
            <w:color w:val="auto"/>
            <w:sz w:val="28"/>
            <w:szCs w:val="28"/>
          </w:rPr>
          <w:t>».</w:t>
        </w:r>
        <w:r w:rsidR="00150CD3" w:rsidRPr="00BD499D">
          <w:rPr>
            <w:rStyle w:val="a7"/>
            <w:color w:val="auto"/>
            <w:sz w:val="28"/>
            <w:szCs w:val="28"/>
            <w:u w:val="none"/>
            <w:lang w:val="uk-UA"/>
          </w:rPr>
          <w:t xml:space="preserve"> </w:t>
        </w:r>
      </w:hyperlink>
      <w:r w:rsidR="00150CD3" w:rsidRPr="00BD499D">
        <w:rPr>
          <w:sz w:val="28"/>
          <w:szCs w:val="28"/>
          <w:lang w:val="uk-UA"/>
        </w:rPr>
        <w:t xml:space="preserve"> 2017. 208 с.</w:t>
      </w:r>
    </w:p>
    <w:p w14:paraId="0454DA34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Шиян Б. М. Теорія і методика фізичного виховання школярів. Частина 1. Тернопіль: Навчальна книга – Богдан, 2001. 230 с.</w:t>
      </w:r>
    </w:p>
    <w:p w14:paraId="4643AAAC" w14:textId="5FF6C52E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rStyle w:val="rynqvb"/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ALI B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GOODWAY JD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JESSICA A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et al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SKIPingс with teachers: An early years motor skill intervention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</w:t>
      </w:r>
      <w:r w:rsidRPr="00BD499D">
        <w:rPr>
          <w:i/>
          <w:iCs/>
          <w:sz w:val="28"/>
          <w:szCs w:val="28"/>
          <w:lang w:val="uk-UA"/>
        </w:rPr>
        <w:t>Physical Education and Sport Pedagogy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2017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 xml:space="preserve">22( 3) : 270 </w:t>
      </w:r>
      <w:r w:rsidRPr="00BD499D">
        <w:rPr>
          <w:rFonts w:eastAsia="MS Mincho" w:hAnsi="MS Mincho"/>
          <w:sz w:val="28"/>
          <w:szCs w:val="28"/>
          <w:lang w:val="uk-UA"/>
        </w:rPr>
        <w:t>–</w:t>
      </w:r>
      <w:r w:rsidRPr="00BD499D">
        <w:rPr>
          <w:rFonts w:eastAsia="MS Mincho" w:hAnsi="MS Mincho"/>
          <w:sz w:val="28"/>
          <w:szCs w:val="28"/>
          <w:lang w:val="uk-UA"/>
        </w:rPr>
        <w:t xml:space="preserve"> </w:t>
      </w:r>
      <w:r w:rsidRPr="00BD499D">
        <w:rPr>
          <w:sz w:val="28"/>
          <w:szCs w:val="28"/>
          <w:lang w:val="uk-UA"/>
        </w:rPr>
        <w:t xml:space="preserve">282 </w:t>
      </w:r>
      <w:r w:rsidRPr="00BD499D">
        <w:rPr>
          <w:rStyle w:val="rynqvb"/>
          <w:rFonts w:eastAsia="MS Mincho" w:hAnsi="MS Mincho"/>
          <w:sz w:val="28"/>
          <w:szCs w:val="28"/>
          <w:lang w:val="uk-UA"/>
        </w:rPr>
        <w:t>．</w:t>
      </w:r>
    </w:p>
    <w:p w14:paraId="2CF761A7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rStyle w:val="rynqvb"/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ALTUNSZ IH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GOODWAY JD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SKIPing to motor competence: The influence of project successful kinesthetic instruction for preschoolers on motor competence of disadvantaged preschoolers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</w:t>
      </w:r>
      <w:r w:rsidRPr="00BD499D">
        <w:rPr>
          <w:i/>
          <w:iCs/>
          <w:sz w:val="28"/>
          <w:szCs w:val="28"/>
          <w:lang w:val="uk-UA"/>
        </w:rPr>
        <w:t>Physical Education and Sport Pedagogy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2016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21( 4)</w:t>
      </w:r>
      <w:r w:rsidRPr="00BD499D">
        <w:rPr>
          <w:sz w:val="28"/>
          <w:szCs w:val="28"/>
          <w:lang w:val="en-US"/>
        </w:rPr>
        <w:t>. P.</w:t>
      </w:r>
      <w:r w:rsidRPr="00BD499D">
        <w:rPr>
          <w:sz w:val="28"/>
          <w:szCs w:val="28"/>
          <w:lang w:val="uk-UA"/>
        </w:rPr>
        <w:t xml:space="preserve"> 366 </w:t>
      </w:r>
      <w:r w:rsidRPr="00BD499D">
        <w:rPr>
          <w:rFonts w:eastAsia="MS Mincho"/>
          <w:sz w:val="28"/>
          <w:szCs w:val="28"/>
          <w:lang w:val="uk-UA"/>
        </w:rPr>
        <w:t xml:space="preserve">– </w:t>
      </w:r>
      <w:r w:rsidRPr="00BD499D">
        <w:rPr>
          <w:sz w:val="28"/>
          <w:szCs w:val="28"/>
          <w:lang w:val="uk-UA"/>
        </w:rPr>
        <w:t>385</w:t>
      </w:r>
      <w:r w:rsidRPr="00BD499D">
        <w:rPr>
          <w:sz w:val="28"/>
          <w:szCs w:val="28"/>
          <w:lang w:val="en-US"/>
        </w:rPr>
        <w:t>.</w:t>
      </w:r>
    </w:p>
    <w:p w14:paraId="2969FCFD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>IIVONEN S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SAAKSLAHTI A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NISSINEN K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The development of fundamental motor skills of four-to five-year-old preschool children and the effects of a preschool physical education curriculum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</w:t>
      </w:r>
      <w:r w:rsidRPr="00BD499D">
        <w:rPr>
          <w:i/>
          <w:iCs/>
          <w:sz w:val="28"/>
          <w:szCs w:val="28"/>
          <w:lang w:val="uk-UA"/>
        </w:rPr>
        <w:t>Early Child Development and Care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2011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 xml:space="preserve">181 (3). </w:t>
      </w:r>
      <w:r w:rsidRPr="00BD499D">
        <w:rPr>
          <w:sz w:val="28"/>
          <w:szCs w:val="28"/>
          <w:lang w:val="en-US"/>
        </w:rPr>
        <w:t>P</w:t>
      </w:r>
      <w:r w:rsidRPr="00BD499D">
        <w:rPr>
          <w:sz w:val="28"/>
          <w:szCs w:val="28"/>
          <w:lang w:val="uk-UA"/>
        </w:rPr>
        <w:t>. 335</w:t>
      </w:r>
      <w:r w:rsidRPr="00BD499D">
        <w:rPr>
          <w:rFonts w:eastAsia="MS Mincho"/>
          <w:sz w:val="28"/>
          <w:szCs w:val="28"/>
          <w:lang w:val="uk-UA"/>
        </w:rPr>
        <w:t>-</w:t>
      </w:r>
      <w:r w:rsidRPr="00BD499D">
        <w:rPr>
          <w:sz w:val="28"/>
          <w:szCs w:val="28"/>
          <w:lang w:val="uk-UA"/>
        </w:rPr>
        <w:t>343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</w:p>
    <w:p w14:paraId="621B4E06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rStyle w:val="rynqvb"/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LINDSAY </w:t>
      </w:r>
      <w:r w:rsidRPr="00BD499D">
        <w:rPr>
          <w:rFonts w:eastAsia="MS Mincho" w:hAnsi="MS Mincho"/>
          <w:sz w:val="28"/>
          <w:szCs w:val="28"/>
          <w:lang w:val="uk-UA"/>
        </w:rPr>
        <w:t>Ｒ，</w:t>
      </w:r>
      <w:r w:rsidRPr="00BD499D">
        <w:rPr>
          <w:sz w:val="28"/>
          <w:szCs w:val="28"/>
          <w:lang w:val="uk-UA"/>
        </w:rPr>
        <w:t>MELANIE K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Skill-based and planned active play versus </w:t>
      </w:r>
      <w:r w:rsidRPr="00BD499D">
        <w:rPr>
          <w:sz w:val="28"/>
          <w:szCs w:val="28"/>
          <w:lang w:val="uk-UA"/>
        </w:rPr>
        <w:lastRenderedPageBreak/>
        <w:t>free-play effects on fundamental movement skills in preschoolers</w:t>
      </w:r>
      <w:r w:rsidRPr="00BD499D">
        <w:rPr>
          <w:rFonts w:eastAsia="MS Mincho" w:hAnsi="MS Mincho"/>
          <w:sz w:val="28"/>
          <w:szCs w:val="28"/>
          <w:lang w:val="uk-UA"/>
        </w:rPr>
        <w:t>．</w:t>
      </w:r>
      <w:r w:rsidRPr="00BD499D">
        <w:rPr>
          <w:sz w:val="28"/>
          <w:szCs w:val="28"/>
          <w:lang w:val="uk-UA"/>
        </w:rPr>
        <w:t xml:space="preserve"> </w:t>
      </w:r>
      <w:r w:rsidRPr="00BD499D">
        <w:rPr>
          <w:i/>
          <w:iCs/>
          <w:sz w:val="28"/>
          <w:szCs w:val="28"/>
          <w:lang w:val="uk-UA"/>
        </w:rPr>
        <w:t>Perceptual and Motor Skills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2018</w:t>
      </w:r>
      <w:r w:rsidRPr="00BD499D">
        <w:rPr>
          <w:rFonts w:eastAsia="MS Mincho" w:hAnsi="MS Mincho"/>
          <w:sz w:val="28"/>
          <w:szCs w:val="28"/>
          <w:lang w:val="uk-UA"/>
        </w:rPr>
        <w:t>，</w:t>
      </w:r>
      <w:r w:rsidRPr="00BD499D">
        <w:rPr>
          <w:sz w:val="28"/>
          <w:szCs w:val="28"/>
          <w:lang w:val="uk-UA"/>
        </w:rPr>
        <w:t>125 (4). Р.651 –</w:t>
      </w:r>
      <w:r w:rsidRPr="00BD499D">
        <w:rPr>
          <w:rFonts w:eastAsia="MS Mincho" w:hAnsi="MS Mincho"/>
          <w:sz w:val="28"/>
          <w:szCs w:val="28"/>
          <w:lang w:val="uk-UA"/>
        </w:rPr>
        <w:t xml:space="preserve"> </w:t>
      </w:r>
      <w:r w:rsidRPr="00BD499D">
        <w:rPr>
          <w:sz w:val="28"/>
          <w:szCs w:val="28"/>
          <w:lang w:val="uk-UA"/>
        </w:rPr>
        <w:t>668</w:t>
      </w:r>
      <w:r w:rsidRPr="00BD499D">
        <w:rPr>
          <w:rStyle w:val="rynqvb"/>
          <w:rFonts w:eastAsia="MS Mincho" w:hAnsi="MS Mincho"/>
          <w:sz w:val="28"/>
          <w:szCs w:val="28"/>
          <w:lang w:val="uk-UA"/>
        </w:rPr>
        <w:t>．</w:t>
      </w:r>
    </w:p>
    <w:p w14:paraId="4C8D2D65" w14:textId="77777777" w:rsidR="00150CD3" w:rsidRPr="00BD499D" w:rsidRDefault="00150CD3" w:rsidP="00150CD3">
      <w:pPr>
        <w:pStyle w:val="41"/>
        <w:numPr>
          <w:ilvl w:val="0"/>
          <w:numId w:val="6"/>
        </w:numPr>
        <w:shd w:val="clear" w:color="auto" w:fill="auto"/>
        <w:tabs>
          <w:tab w:val="left" w:pos="1011"/>
        </w:tabs>
        <w:spacing w:line="360" w:lineRule="auto"/>
        <w:ind w:right="60"/>
        <w:jc w:val="both"/>
        <w:rPr>
          <w:sz w:val="28"/>
          <w:szCs w:val="28"/>
          <w:lang w:val="uk-UA"/>
        </w:rPr>
      </w:pPr>
      <w:r w:rsidRPr="00BD499D">
        <w:rPr>
          <w:sz w:val="28"/>
          <w:szCs w:val="28"/>
          <w:lang w:val="uk-UA"/>
        </w:rPr>
        <w:t xml:space="preserve">Mavrić M., Fetić M. Preschool education in Europe. </w:t>
      </w:r>
      <w:r w:rsidRPr="00BD499D">
        <w:rPr>
          <w:i/>
          <w:iCs/>
          <w:sz w:val="28"/>
          <w:szCs w:val="28"/>
          <w:lang w:val="uk-UA"/>
        </w:rPr>
        <w:t>International Journal of Early Childhood Special Education</w:t>
      </w:r>
      <w:r w:rsidRPr="00BD499D">
        <w:rPr>
          <w:sz w:val="28"/>
          <w:szCs w:val="28"/>
          <w:lang w:val="uk-UA"/>
        </w:rPr>
        <w:t xml:space="preserve">. 2022. Vol. 14, Issue 03. P. 1307 – 1315. </w:t>
      </w:r>
      <w:r w:rsidRPr="00BD499D">
        <w:rPr>
          <w:sz w:val="28"/>
          <w:szCs w:val="28"/>
          <w:lang w:val="en-US"/>
        </w:rPr>
        <w:t>URL</w:t>
      </w:r>
      <w:r w:rsidRPr="00BD499D">
        <w:rPr>
          <w:sz w:val="28"/>
          <w:szCs w:val="28"/>
          <w:lang w:val="uk-UA"/>
        </w:rPr>
        <w:t xml:space="preserve">: </w:t>
      </w:r>
      <w:hyperlink r:id="rId12" w:history="1">
        <w:r w:rsidRPr="00BD499D">
          <w:rPr>
            <w:rStyle w:val="a7"/>
            <w:color w:val="auto"/>
            <w:sz w:val="28"/>
            <w:szCs w:val="28"/>
            <w:u w:val="none"/>
            <w:lang w:val="uk-UA"/>
          </w:rPr>
          <w:t>https://www.researchgate.net/publication/360167485_PRESCHOOL_EDUCATION_IN_EUROPE</w:t>
        </w:r>
      </w:hyperlink>
    </w:p>
    <w:p w14:paraId="5F136723" w14:textId="77777777" w:rsidR="00150CD3" w:rsidRPr="00BD499D" w:rsidRDefault="00150CD3" w:rsidP="00150CD3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MS Mincho" w:hAnsi="Times New Roman" w:cs="Times New Roman"/>
          <w:sz w:val="28"/>
          <w:szCs w:val="28"/>
        </w:rPr>
        <w:t>中国人群身体活</w:t>
      </w:r>
      <w:r w:rsidRPr="00BD499D">
        <w:rPr>
          <w:rFonts w:ascii="Times New Roman" w:eastAsia="SimSun" w:hAnsi="Times New Roman" w:cs="Times New Roman"/>
          <w:sz w:val="28"/>
          <w:szCs w:val="28"/>
        </w:rPr>
        <w:t>动指南发布</w:t>
      </w:r>
      <w:r w:rsidRPr="00BD499D">
        <w:rPr>
          <w:rFonts w:ascii="Times New Roman" w:eastAsia="MS Mincho" w:hAnsi="Times New Roman" w:cs="Times New Roman"/>
          <w:sz w:val="28"/>
          <w:szCs w:val="28"/>
        </w:rPr>
        <w:t>：</w:t>
      </w:r>
      <w:r w:rsidRPr="00BD499D">
        <w:rPr>
          <w:rFonts w:ascii="Times New Roman" w:eastAsia="SimSun" w:hAnsi="Times New Roman" w:cs="Times New Roman"/>
          <w:sz w:val="28"/>
          <w:szCs w:val="28"/>
        </w:rPr>
        <w:t>动起来减少躺靠坐</w:t>
      </w:r>
      <w:r w:rsidRPr="00BD499D">
        <w:rPr>
          <w:rFonts w:ascii="Times New Roman" w:eastAsia="MS Mincho" w:hAnsi="Times New Roman" w:cs="Times New Roman"/>
          <w:sz w:val="28"/>
          <w:szCs w:val="28"/>
        </w:rPr>
        <w:t>，孩子少看屏幕</w:t>
      </w:r>
      <w:r w:rsidRPr="00BD499D">
        <w:rPr>
          <w:rFonts w:ascii="Times New Roman" w:eastAsia="MS Mincho" w:hAnsi="Times New Roman" w:cs="Times New Roman"/>
          <w:sz w:val="28"/>
          <w:szCs w:val="28"/>
        </w:rPr>
        <w:t xml:space="preserve"> 2021 </w:t>
      </w:r>
      <w:r w:rsidRPr="00BD499D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13" w:history="1">
        <w:r w:rsidRPr="00BD499D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https://m.mp.oeeee.com/a/</w:t>
        </w:r>
      </w:hyperlink>
      <w:r w:rsidRPr="00BD499D">
        <w:rPr>
          <w:rFonts w:ascii="Times New Roman" w:hAnsi="Times New Roman" w:cs="Times New Roman"/>
          <w:sz w:val="28"/>
          <w:szCs w:val="28"/>
        </w:rPr>
        <w:t xml:space="preserve"> BAAFRD000020220101639912.html.</w:t>
      </w:r>
    </w:p>
    <w:p w14:paraId="27E77248" w14:textId="77777777" w:rsidR="002B5192" w:rsidRPr="00BD499D" w:rsidRDefault="00150CD3" w:rsidP="002B5192">
      <w:pPr>
        <w:pStyle w:val="a3"/>
        <w:numPr>
          <w:ilvl w:val="0"/>
          <w:numId w:val="6"/>
        </w:numPr>
        <w:spacing w:line="360" w:lineRule="auto"/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</w:rPr>
      </w:pPr>
      <w:bookmarkStart w:id="12" w:name="_Ref31826"/>
      <w:r w:rsidRPr="00BD499D">
        <w:rPr>
          <w:rFonts w:ascii="Times New Roman" w:eastAsia="MS Gothic" w:hAnsi="Times New Roman" w:cs="Times New Roman"/>
          <w:sz w:val="28"/>
          <w:szCs w:val="28"/>
        </w:rPr>
        <w:t>中国儿童青少年体力活</w:t>
      </w:r>
      <w:r w:rsidRPr="00BD499D">
        <w:rPr>
          <w:rFonts w:ascii="Times New Roman" w:eastAsia="Microsoft JhengHei" w:hAnsi="Times New Roman" w:cs="Times New Roman"/>
          <w:sz w:val="28"/>
          <w:szCs w:val="28"/>
        </w:rPr>
        <w:t>动与健康：专家共识声明</w:t>
      </w:r>
      <w:r w:rsidRPr="00BD499D">
        <w:rPr>
          <w:rFonts w:ascii="Times New Roman" w:hAnsi="Times New Roman" w:cs="Times New Roman"/>
          <w:sz w:val="28"/>
          <w:szCs w:val="28"/>
        </w:rPr>
        <w:t xml:space="preserve"> URL: </w:t>
      </w:r>
      <w:hyperlink r:id="rId14" w:history="1">
        <w:r w:rsidRPr="00BD499D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https://www.sohu.com/a/490363087_505583</w:t>
        </w:r>
      </w:hyperlink>
      <w:r w:rsidRPr="00BD499D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14:paraId="754350F5" w14:textId="5C5444FD" w:rsidR="00150CD3" w:rsidRPr="00BD499D" w:rsidRDefault="00150CD3" w:rsidP="002B5192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eastAsia="MS Mincho"/>
          <w:sz w:val="28"/>
          <w:szCs w:val="28"/>
        </w:rPr>
        <w:t>刘惠安．我国学前教育</w:t>
      </w:r>
      <w:r w:rsidRPr="00BD499D">
        <w:rPr>
          <w:rFonts w:eastAsia="PMingLiU"/>
          <w:sz w:val="28"/>
          <w:szCs w:val="28"/>
        </w:rPr>
        <w:t>专业幼儿体育教材建设研</w:t>
      </w:r>
      <w:r w:rsidRPr="00BD499D">
        <w:rPr>
          <w:rFonts w:eastAsia="PMingLiU"/>
          <w:sz w:val="28"/>
          <w:szCs w:val="28"/>
        </w:rPr>
        <w:t xml:space="preserve"> </w:t>
      </w:r>
      <w:r w:rsidRPr="00BD499D">
        <w:rPr>
          <w:rFonts w:eastAsia="MS Mincho"/>
          <w:sz w:val="28"/>
          <w:szCs w:val="28"/>
        </w:rPr>
        <w:t>究．</w:t>
      </w:r>
      <w:r w:rsidRPr="00BD499D">
        <w:rPr>
          <w:rFonts w:eastAsia="PMingLiU"/>
          <w:sz w:val="28"/>
          <w:szCs w:val="28"/>
        </w:rPr>
        <w:t>兰州</w:t>
      </w:r>
      <w:r w:rsidRPr="00BD499D">
        <w:rPr>
          <w:sz w:val="28"/>
          <w:szCs w:val="28"/>
        </w:rPr>
        <w:t xml:space="preserve">: </w:t>
      </w:r>
      <w:r w:rsidRPr="00BD499D">
        <w:rPr>
          <w:rFonts w:eastAsia="MS Mincho"/>
          <w:sz w:val="28"/>
          <w:szCs w:val="28"/>
        </w:rPr>
        <w:t>西北</w:t>
      </w:r>
      <w:r w:rsidRPr="00BD499D">
        <w:rPr>
          <w:rFonts w:eastAsia="PMingLiU"/>
          <w:sz w:val="28"/>
          <w:szCs w:val="28"/>
        </w:rPr>
        <w:t>师范大学，</w:t>
      </w:r>
      <w:r w:rsidRPr="00BD499D">
        <w:rPr>
          <w:sz w:val="28"/>
          <w:szCs w:val="28"/>
        </w:rPr>
        <w:t xml:space="preserve">2015 </w:t>
      </w:r>
    </w:p>
    <w:p w14:paraId="3285C6E8" w14:textId="5D256BD7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t>吴航，朱佳佳．</w:t>
      </w:r>
      <w:r w:rsidRPr="00BD499D">
        <w:rPr>
          <w:rFonts w:ascii="Times New Roman" w:eastAsia="SimSun" w:hAnsi="Times New Roman" w:cs="Times New Roman"/>
          <w:sz w:val="28"/>
          <w:szCs w:val="28"/>
        </w:rPr>
        <w:t>SPA</w:t>
      </w:r>
      <w:r w:rsidRPr="00BD499D">
        <w:rPr>
          <w:rFonts w:ascii="Times New Roman" w:eastAsia="SimSun" w:hAnsi="Times New Roman" w:cs="Times New Roman"/>
          <w:sz w:val="28"/>
          <w:szCs w:val="28"/>
        </w:rPr>
        <w:t>Ｒ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K </w:t>
      </w:r>
      <w:r w:rsidRPr="00BD499D">
        <w:rPr>
          <w:rFonts w:ascii="Times New Roman" w:eastAsia="SimSun" w:hAnsi="Times New Roman" w:cs="Times New Roman"/>
          <w:sz w:val="28"/>
          <w:szCs w:val="28"/>
        </w:rPr>
        <w:t>早期儿童体育课程及其启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示．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幼儿教育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(</w:t>
      </w:r>
      <w:r w:rsidRPr="00BD499D">
        <w:rPr>
          <w:rFonts w:ascii="Times New Roman" w:eastAsia="SimSun" w:hAnsi="Times New Roman" w:cs="Times New Roman"/>
          <w:sz w:val="28"/>
          <w:szCs w:val="28"/>
        </w:rPr>
        <w:t>教育科学</w:t>
      </w:r>
      <w:r w:rsidRPr="00BD499D">
        <w:rPr>
          <w:rFonts w:ascii="Times New Roman" w:eastAsia="SimSun" w:hAnsi="Times New Roman" w:cs="Times New Roman"/>
          <w:sz w:val="28"/>
          <w:szCs w:val="28"/>
        </w:rPr>
        <w:t>)</w:t>
      </w:r>
      <w:r w:rsidRPr="00BD499D">
        <w:rPr>
          <w:rFonts w:ascii="Times New Roman" w:eastAsia="SimSun" w:hAnsi="Times New Roman" w:cs="Times New Roman"/>
          <w:sz w:val="28"/>
          <w:szCs w:val="28"/>
        </w:rPr>
        <w:t>，</w:t>
      </w:r>
      <w:r w:rsidRPr="00BD499D">
        <w:rPr>
          <w:rFonts w:ascii="Times New Roman" w:eastAsia="SimSun" w:hAnsi="Times New Roman" w:cs="Times New Roman"/>
          <w:sz w:val="28"/>
          <w:szCs w:val="28"/>
        </w:rPr>
        <w:t>2018 (12). Р. 11 – 14</w:t>
      </w:r>
      <w:r w:rsidRPr="00BD499D">
        <w:rPr>
          <w:rStyle w:val="rynqvb"/>
          <w:rFonts w:ascii="Times New Roman" w:hAnsi="Times New Roman" w:cs="Times New Roman"/>
          <w:sz w:val="28"/>
          <w:szCs w:val="28"/>
        </w:rPr>
        <w:t>.</w:t>
      </w:r>
    </w:p>
    <w:p w14:paraId="512C8E84" w14:textId="2E31AD22" w:rsidR="00150CD3" w:rsidRPr="00BD499D" w:rsidRDefault="00150CD3" w:rsidP="00150CD3">
      <w:pPr>
        <w:pStyle w:val="a3"/>
        <w:numPr>
          <w:ilvl w:val="0"/>
          <w:numId w:val="6"/>
        </w:numPr>
        <w:tabs>
          <w:tab w:val="left" w:pos="1134"/>
        </w:tabs>
        <w:spacing w:line="360" w:lineRule="auto"/>
        <w:contextualSpacing w:val="0"/>
        <w:rPr>
          <w:rFonts w:ascii="Times New Roma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t>张良平</w:t>
      </w:r>
      <w:r w:rsidRPr="00BD499D">
        <w:rPr>
          <w:rFonts w:ascii="Times New Roman" w:eastAsia="SimSun" w:hAnsi="Times New Roman" w:cs="Times New Roman"/>
          <w:sz w:val="28"/>
          <w:szCs w:val="28"/>
        </w:rPr>
        <w:t>,</w:t>
      </w:r>
      <w:r w:rsidRPr="00BD499D">
        <w:rPr>
          <w:rFonts w:ascii="Times New Roman" w:eastAsia="SimSun" w:hAnsi="Times New Roman" w:cs="Times New Roman"/>
          <w:sz w:val="28"/>
          <w:szCs w:val="28"/>
        </w:rPr>
        <w:t>吕晓亚</w:t>
      </w:r>
      <w:r w:rsidRPr="00BD499D">
        <w:rPr>
          <w:rFonts w:ascii="Times New Roman" w:eastAsia="SimSun" w:hAnsi="Times New Roman" w:cs="Times New Roman"/>
          <w:sz w:val="28"/>
          <w:szCs w:val="28"/>
        </w:rPr>
        <w:t>.</w:t>
      </w:r>
      <w:r w:rsidRPr="00BD499D">
        <w:rPr>
          <w:rFonts w:ascii="Times New Roman" w:eastAsia="SimSun" w:hAnsi="Times New Roman" w:cs="Times New Roman"/>
          <w:sz w:val="28"/>
          <w:szCs w:val="28"/>
        </w:rPr>
        <w:t>中小学体育运动技能目标实现途径研究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-</w:t>
      </w:r>
      <w:r w:rsidRPr="00BD499D">
        <w:rPr>
          <w:rFonts w:ascii="Times New Roman" w:eastAsia="SimSun" w:hAnsi="Times New Roman" w:cs="Times New Roman"/>
          <w:sz w:val="28"/>
          <w:szCs w:val="28"/>
        </w:rPr>
        <w:t>依据学生身心发展特点选择教学内容</w:t>
      </w:r>
      <w:r w:rsidRPr="00BD499D">
        <w:rPr>
          <w:rFonts w:ascii="Times New Roman" w:eastAsia="SimSun" w:hAnsi="Times New Roman" w:cs="Times New Roman"/>
          <w:sz w:val="28"/>
          <w:szCs w:val="28"/>
        </w:rPr>
        <w:t>.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内江师范学院学报</w:t>
      </w:r>
      <w:r w:rsidRPr="00BD499D">
        <w:rPr>
          <w:rFonts w:ascii="Times New Roman" w:eastAsia="SimSun" w:hAnsi="Times New Roman" w:cs="Times New Roman"/>
          <w:sz w:val="28"/>
          <w:szCs w:val="28"/>
        </w:rPr>
        <w:t>. 2009, 24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(06). Р. 109 – 112</w:t>
      </w:r>
    </w:p>
    <w:p w14:paraId="35644ECC" w14:textId="6F25F8FC" w:rsidR="00150CD3" w:rsidRPr="00BD499D" w:rsidRDefault="00150CD3" w:rsidP="002B5192">
      <w:pPr>
        <w:widowControl w:val="0"/>
        <w:numPr>
          <w:ilvl w:val="0"/>
          <w:numId w:val="6"/>
        </w:numPr>
        <w:tabs>
          <w:tab w:val="left" w:pos="7371"/>
        </w:tabs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t>教育部．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3 </w:t>
      </w:r>
      <w:r w:rsidRPr="00BD499D">
        <w:rPr>
          <w:rFonts w:ascii="Times New Roman" w:eastAsia="SimSun" w:hAnsi="Times New Roman" w:cs="Times New Roman"/>
          <w:sz w:val="28"/>
          <w:szCs w:val="28"/>
        </w:rPr>
        <w:t>～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6 </w:t>
      </w:r>
      <w:r w:rsidRPr="00BD499D">
        <w:rPr>
          <w:rFonts w:ascii="Times New Roman" w:eastAsia="SimSun" w:hAnsi="Times New Roman" w:cs="Times New Roman"/>
          <w:sz w:val="28"/>
          <w:szCs w:val="28"/>
        </w:rPr>
        <w:t>岁儿童学习与发展指南［</w:t>
      </w:r>
      <w:r w:rsidRPr="00BD499D">
        <w:rPr>
          <w:rFonts w:ascii="Times New Roman" w:eastAsia="SimSun" w:hAnsi="Times New Roman" w:cs="Times New Roman"/>
          <w:sz w:val="28"/>
          <w:szCs w:val="28"/>
        </w:rPr>
        <w:t>EB / OL</w:t>
      </w:r>
      <w:r w:rsidRPr="00BD499D">
        <w:rPr>
          <w:rFonts w:ascii="Times New Roman" w:eastAsia="SimSun" w:hAnsi="Times New Roman" w:cs="Times New Roman"/>
          <w:sz w:val="28"/>
          <w:szCs w:val="28"/>
        </w:rPr>
        <w:t>］．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(2012-10-09) </w:t>
      </w:r>
      <w:r w:rsidRPr="00BD499D">
        <w:rPr>
          <w:rFonts w:ascii="Times New Roman" w:eastAsia="SimSun" w:hAnsi="Times New Roman" w:cs="Times New Roman"/>
          <w:sz w:val="28"/>
          <w:szCs w:val="28"/>
        </w:rPr>
        <w:t>［</w:t>
      </w:r>
      <w:r w:rsidRPr="00BD499D">
        <w:rPr>
          <w:rFonts w:ascii="Times New Roman" w:eastAsia="SimSun" w:hAnsi="Times New Roman" w:cs="Times New Roman"/>
          <w:sz w:val="28"/>
          <w:szCs w:val="28"/>
        </w:rPr>
        <w:t>2020-03-01</w:t>
      </w:r>
      <w:r w:rsidRPr="00BD499D">
        <w:rPr>
          <w:rFonts w:ascii="Times New Roman" w:eastAsia="SimSun" w:hAnsi="Times New Roman" w:cs="Times New Roman"/>
          <w:sz w:val="28"/>
          <w:szCs w:val="28"/>
        </w:rPr>
        <w:t>］．</w:t>
      </w:r>
      <w:r w:rsidRPr="00BD499D">
        <w:rPr>
          <w:rFonts w:ascii="Times New Roman" w:hAnsi="Times New Roman" w:cs="Times New Roman"/>
          <w:sz w:val="28"/>
          <w:szCs w:val="28"/>
        </w:rPr>
        <w:t>URL:</w:t>
      </w:r>
      <w:r w:rsidRPr="00BD499D">
        <w:rPr>
          <w:rFonts w:ascii="Times New Roman" w:eastAsia="SimSun" w:hAnsi="Times New Roman" w:cs="Times New Roman"/>
          <w:sz w:val="28"/>
          <w:szCs w:val="28"/>
        </w:rPr>
        <w:t>http: / / www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moe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edu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cn / publicfiles / business / htmlfiles / mo e / s3327 /201210 / xxgk_143254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html</w:t>
      </w:r>
      <w:r w:rsidRPr="00BD499D">
        <w:rPr>
          <w:rStyle w:val="rynqvb"/>
          <w:rFonts w:ascii="Times New Roman" w:eastAsia="MS Mincho" w:hAnsi="Times New Roman" w:cs="Times New Roman"/>
          <w:sz w:val="28"/>
          <w:szCs w:val="28"/>
        </w:rPr>
        <w:t>．</w:t>
      </w:r>
    </w:p>
    <w:p w14:paraId="642FB0B7" w14:textId="77777777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bookmarkStart w:id="13" w:name="_Ref29096"/>
      <w:bookmarkEnd w:id="12"/>
      <w:r w:rsidRPr="00BD499D">
        <w:rPr>
          <w:rFonts w:ascii="Times New Roman" w:eastAsia="SimSun" w:hAnsi="Times New Roman" w:cs="Times New Roman"/>
          <w:sz w:val="28"/>
          <w:szCs w:val="28"/>
        </w:rPr>
        <w:t>李艳茹</w:t>
      </w:r>
      <w:r w:rsidRPr="00BD499D">
        <w:rPr>
          <w:rFonts w:ascii="Times New Roman" w:eastAsia="SimSun" w:hAnsi="Times New Roman" w:cs="Times New Roman"/>
          <w:sz w:val="28"/>
          <w:szCs w:val="28"/>
        </w:rPr>
        <w:t>,</w:t>
      </w:r>
      <w:r w:rsidRPr="00BD499D">
        <w:rPr>
          <w:rFonts w:ascii="Times New Roman" w:eastAsia="SimSun" w:hAnsi="Times New Roman" w:cs="Times New Roman"/>
          <w:sz w:val="28"/>
          <w:szCs w:val="28"/>
        </w:rPr>
        <w:t>杨志强</w:t>
      </w:r>
      <w:r w:rsidRPr="00BD499D">
        <w:rPr>
          <w:rFonts w:ascii="Times New Roman" w:eastAsia="SimSun" w:hAnsi="Times New Roman" w:cs="Times New Roman"/>
          <w:sz w:val="28"/>
          <w:szCs w:val="28"/>
        </w:rPr>
        <w:t>.</w:t>
      </w:r>
      <w:r w:rsidRPr="00BD499D">
        <w:rPr>
          <w:rFonts w:ascii="Times New Roman" w:eastAsia="SimSun" w:hAnsi="Times New Roman" w:cs="Times New Roman"/>
          <w:sz w:val="28"/>
          <w:szCs w:val="28"/>
        </w:rPr>
        <w:t>荷球运动进校园助力青少年健康发展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[J]. </w:t>
      </w:r>
      <w:r w:rsidRPr="00BD499D">
        <w:rPr>
          <w:rFonts w:ascii="Times New Roman" w:eastAsia="SimSun" w:hAnsi="Times New Roman" w:cs="Times New Roman"/>
          <w:sz w:val="28"/>
          <w:szCs w:val="28"/>
        </w:rPr>
        <w:t>体育教学</w:t>
      </w:r>
      <w:r w:rsidRPr="00BD499D">
        <w:rPr>
          <w:rFonts w:ascii="Times New Roman" w:eastAsia="SimSun" w:hAnsi="Times New Roman" w:cs="Times New Roman"/>
          <w:sz w:val="28"/>
          <w:szCs w:val="28"/>
        </w:rPr>
        <w:t>. 2022, 42(02). Р. 30 – 31.</w:t>
      </w:r>
      <w:bookmarkEnd w:id="13"/>
    </w:p>
    <w:p w14:paraId="149B36B2" w14:textId="1C453231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bookmarkStart w:id="14" w:name="_Ref32055"/>
      <w:r w:rsidRPr="00BD499D">
        <w:rPr>
          <w:rFonts w:ascii="Times New Roman" w:eastAsia="SimSun" w:hAnsi="Times New Roman" w:cs="Times New Roman"/>
          <w:sz w:val="28"/>
          <w:szCs w:val="28"/>
        </w:rPr>
        <w:t>林克明</w:t>
      </w:r>
      <w:r w:rsidRPr="00BD499D">
        <w:rPr>
          <w:rFonts w:ascii="Times New Roman" w:eastAsia="SimSun" w:hAnsi="Times New Roman" w:cs="Times New Roman"/>
          <w:sz w:val="28"/>
          <w:szCs w:val="28"/>
        </w:rPr>
        <w:t>,</w:t>
      </w:r>
      <w:r w:rsidRPr="00BD499D">
        <w:rPr>
          <w:rFonts w:ascii="Times New Roman" w:eastAsia="SimSun" w:hAnsi="Times New Roman" w:cs="Times New Roman"/>
          <w:sz w:val="28"/>
          <w:szCs w:val="28"/>
        </w:rPr>
        <w:t>郜惠伦</w:t>
      </w:r>
      <w:r w:rsidRPr="00BD499D">
        <w:rPr>
          <w:rFonts w:ascii="Times New Roman" w:eastAsia="SimSun" w:hAnsi="Times New Roman" w:cs="Times New Roman"/>
          <w:sz w:val="28"/>
          <w:szCs w:val="28"/>
        </w:rPr>
        <w:t>,</w:t>
      </w:r>
      <w:r w:rsidRPr="00BD499D">
        <w:rPr>
          <w:rFonts w:ascii="Times New Roman" w:eastAsia="SimSun" w:hAnsi="Times New Roman" w:cs="Times New Roman"/>
          <w:sz w:val="28"/>
          <w:szCs w:val="28"/>
        </w:rPr>
        <w:t>张恒睿</w:t>
      </w:r>
      <w:r w:rsidRPr="00BD499D">
        <w:rPr>
          <w:rFonts w:ascii="Times New Roman" w:eastAsia="SimSun" w:hAnsi="Times New Roman" w:cs="Times New Roman"/>
          <w:sz w:val="28"/>
          <w:szCs w:val="28"/>
        </w:rPr>
        <w:t>.</w:t>
      </w:r>
      <w:r w:rsidRPr="00BD499D">
        <w:rPr>
          <w:rFonts w:ascii="Times New Roman" w:eastAsia="SimSun" w:hAnsi="Times New Roman" w:cs="Times New Roman"/>
          <w:sz w:val="28"/>
          <w:szCs w:val="28"/>
        </w:rPr>
        <w:t>荷球运动的社会价值和普及推广研究</w:t>
      </w:r>
      <w:r w:rsidRPr="00BD499D">
        <w:rPr>
          <w:rFonts w:ascii="Times New Roman" w:eastAsia="SimSun" w:hAnsi="Times New Roman" w:cs="Times New Roman"/>
          <w:sz w:val="28"/>
          <w:szCs w:val="28"/>
        </w:rPr>
        <w:t>[J].</w:t>
      </w:r>
      <w:r w:rsidRPr="00BD499D">
        <w:rPr>
          <w:rFonts w:ascii="Times New Roman" w:eastAsia="SimSun" w:hAnsi="Times New Roman" w:cs="Times New Roman"/>
          <w:sz w:val="28"/>
          <w:szCs w:val="28"/>
        </w:rPr>
        <w:t>河南教育学院学报</w:t>
      </w:r>
      <w:r w:rsidRPr="00BD499D">
        <w:rPr>
          <w:rFonts w:ascii="Times New Roman" w:eastAsia="SimSun" w:hAnsi="Times New Roman" w:cs="Times New Roman"/>
          <w:sz w:val="28"/>
          <w:szCs w:val="28"/>
        </w:rPr>
        <w:t>(</w:t>
      </w:r>
      <w:r w:rsidRPr="00BD499D">
        <w:rPr>
          <w:rFonts w:ascii="Times New Roman" w:eastAsia="SimSun" w:hAnsi="Times New Roman" w:cs="Times New Roman"/>
          <w:sz w:val="28"/>
          <w:szCs w:val="28"/>
        </w:rPr>
        <w:t>自然科学版</w:t>
      </w:r>
      <w:r w:rsidRPr="00BD499D">
        <w:rPr>
          <w:rFonts w:ascii="Times New Roman" w:eastAsia="SimSun" w:hAnsi="Times New Roman" w:cs="Times New Roman"/>
          <w:sz w:val="28"/>
          <w:szCs w:val="28"/>
        </w:rPr>
        <w:t>), 2019, 28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(01). Р. 78 – 81.</w:t>
      </w:r>
      <w:bookmarkEnd w:id="14"/>
    </w:p>
    <w:p w14:paraId="218E18D1" w14:textId="02EC0333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lastRenderedPageBreak/>
        <w:t>罗昆山．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令人堪忧的中国幼儿体质健康状况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: </w:t>
      </w:r>
      <w:r w:rsidRPr="00BD499D">
        <w:rPr>
          <w:rFonts w:ascii="Times New Roman" w:eastAsia="SimSun" w:hAnsi="Times New Roman" w:cs="Times New Roman"/>
          <w:sz w:val="28"/>
          <w:szCs w:val="28"/>
        </w:rPr>
        <w:t>国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内首次幼儿体质健康检测数据分析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( </w:t>
      </w:r>
      <w:r w:rsidRPr="00BD499D">
        <w:rPr>
          <w:rFonts w:ascii="Times New Roman" w:eastAsia="SimSun" w:hAnsi="Times New Roman" w:cs="Times New Roman"/>
          <w:sz w:val="28"/>
          <w:szCs w:val="28"/>
        </w:rPr>
        <w:t>之一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Pr="00BD499D">
        <w:rPr>
          <w:rFonts w:ascii="Times New Roman" w:eastAsia="SimSun" w:hAnsi="Times New Roman" w:cs="Times New Roman"/>
          <w:sz w:val="28"/>
          <w:szCs w:val="28"/>
        </w:rPr>
        <w:t>［</w:t>
      </w:r>
      <w:r w:rsidRPr="00BD499D">
        <w:rPr>
          <w:rFonts w:ascii="Times New Roman" w:eastAsia="SimSun" w:hAnsi="Times New Roman" w:cs="Times New Roman"/>
          <w:sz w:val="28"/>
          <w:szCs w:val="28"/>
        </w:rPr>
        <w:t>EB /OL</w:t>
      </w:r>
      <w:r w:rsidRPr="00BD499D">
        <w:rPr>
          <w:rFonts w:ascii="Times New Roman" w:eastAsia="SimSun" w:hAnsi="Times New Roman" w:cs="Times New Roman"/>
          <w:sz w:val="28"/>
          <w:szCs w:val="28"/>
        </w:rPr>
        <w:t>］．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( 2018-04-17) </w:t>
      </w:r>
      <w:r w:rsidRPr="00BD499D">
        <w:rPr>
          <w:rFonts w:ascii="Times New Roman" w:eastAsia="SimSun" w:hAnsi="Times New Roman" w:cs="Times New Roman"/>
          <w:sz w:val="28"/>
          <w:szCs w:val="28"/>
        </w:rPr>
        <w:t>［</w:t>
      </w:r>
      <w:r w:rsidRPr="00BD499D">
        <w:rPr>
          <w:rFonts w:ascii="Times New Roman" w:eastAsia="SimSun" w:hAnsi="Times New Roman" w:cs="Times New Roman"/>
          <w:sz w:val="28"/>
          <w:szCs w:val="28"/>
        </w:rPr>
        <w:t>2020 - 03 - 01</w:t>
      </w:r>
      <w:r w:rsidRPr="00BD499D">
        <w:rPr>
          <w:rFonts w:ascii="Times New Roman" w:eastAsia="SimSun" w:hAnsi="Times New Roman" w:cs="Times New Roman"/>
          <w:sz w:val="28"/>
          <w:szCs w:val="28"/>
        </w:rPr>
        <w:t>］．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hAnsi="Times New Roman" w:cs="Times New Roman"/>
          <w:sz w:val="28"/>
          <w:szCs w:val="28"/>
        </w:rPr>
        <w:t>URL:</w:t>
      </w:r>
      <w:r w:rsidRPr="00BD499D">
        <w:rPr>
          <w:rFonts w:ascii="Times New Roman" w:eastAsia="SimSun" w:hAnsi="Times New Roman" w:cs="Times New Roman"/>
          <w:sz w:val="28"/>
          <w:szCs w:val="28"/>
        </w:rPr>
        <w:t>http: // blog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sina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com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cn/s/ blog_88855aee0102x70n</w:t>
      </w:r>
      <w:r w:rsidRPr="00BD499D">
        <w:rPr>
          <w:rFonts w:ascii="Times New Roman" w:eastAsia="SimSun" w:hAnsi="Times New Roman" w:cs="Times New Roman"/>
          <w:sz w:val="28"/>
          <w:szCs w:val="28"/>
        </w:rPr>
        <w:t>．</w:t>
      </w:r>
      <w:r w:rsidRPr="00BD499D">
        <w:rPr>
          <w:rFonts w:ascii="Times New Roman" w:eastAsia="SimSun" w:hAnsi="Times New Roman" w:cs="Times New Roman"/>
          <w:sz w:val="28"/>
          <w:szCs w:val="28"/>
        </w:rPr>
        <w:t>html</w:t>
      </w:r>
      <w:r w:rsidRPr="00BD499D">
        <w:rPr>
          <w:rStyle w:val="rynqvb"/>
          <w:rFonts w:ascii="Times New Roman" w:eastAsia="MS Mincho" w:hAnsi="Times New Roman" w:cs="Times New Roman"/>
          <w:sz w:val="28"/>
          <w:szCs w:val="28"/>
        </w:rPr>
        <w:t>．</w:t>
      </w:r>
    </w:p>
    <w:p w14:paraId="635ACEB5" w14:textId="528D8D42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t>董旭．对川西北地区幼儿园民间体育游戏活动开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展现状的调查与对策研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究．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福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建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体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育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科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技</w:t>
      </w:r>
      <w:r w:rsidRPr="00BD499D">
        <w:rPr>
          <w:rFonts w:ascii="Times New Roman" w:eastAsia="SimSun" w:hAnsi="Times New Roman" w:cs="Times New Roman"/>
          <w:sz w:val="28"/>
          <w:szCs w:val="28"/>
        </w:rPr>
        <w:t>,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2011,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30 (6).  Р. 38 – 40.</w:t>
      </w:r>
    </w:p>
    <w:p w14:paraId="2DB8EC38" w14:textId="5772DD91" w:rsidR="00150CD3" w:rsidRPr="00BD499D" w:rsidRDefault="00150CD3" w:rsidP="00150CD3">
      <w:pPr>
        <w:widowControl w:val="0"/>
        <w:numPr>
          <w:ilvl w:val="0"/>
          <w:numId w:val="6"/>
        </w:numPr>
        <w:spacing w:line="360" w:lineRule="auto"/>
        <w:rPr>
          <w:rFonts w:ascii="Times New Roman" w:eastAsia="SimSun" w:hAnsi="Times New Roman" w:cs="Times New Roman"/>
          <w:sz w:val="28"/>
          <w:szCs w:val="28"/>
        </w:rPr>
      </w:pPr>
      <w:r w:rsidRPr="00BD499D">
        <w:rPr>
          <w:rFonts w:ascii="Times New Roman" w:eastAsia="SimSun" w:hAnsi="Times New Roman" w:cs="Times New Roman"/>
          <w:sz w:val="28"/>
          <w:szCs w:val="28"/>
        </w:rPr>
        <w:t>虞永平，张帅．从模仿借鉴到规范创新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: </w:t>
      </w:r>
      <w:r w:rsidRPr="00BD499D">
        <w:rPr>
          <w:rFonts w:ascii="Times New Roman" w:eastAsia="SimSun" w:hAnsi="Times New Roman" w:cs="Times New Roman"/>
          <w:sz w:val="28"/>
          <w:szCs w:val="28"/>
        </w:rPr>
        <w:t>新中国成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sz w:val="28"/>
          <w:szCs w:val="28"/>
        </w:rPr>
        <w:t>立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70 </w:t>
      </w:r>
      <w:r w:rsidRPr="00BD499D">
        <w:rPr>
          <w:rFonts w:ascii="Times New Roman" w:eastAsia="SimSun" w:hAnsi="Times New Roman" w:cs="Times New Roman"/>
          <w:sz w:val="28"/>
          <w:szCs w:val="28"/>
        </w:rPr>
        <w:t>年来幼儿园课程的发展．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南京师大学报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 xml:space="preserve">( </w:t>
      </w:r>
      <w:r w:rsidRPr="00BD499D">
        <w:rPr>
          <w:rFonts w:ascii="Times New Roman" w:eastAsia="SimSun" w:hAnsi="Times New Roman" w:cs="Times New Roman"/>
          <w:i/>
          <w:iCs/>
          <w:sz w:val="28"/>
          <w:szCs w:val="28"/>
        </w:rPr>
        <w:t>社会科学版</w:t>
      </w:r>
      <w:r w:rsidRPr="00BD499D">
        <w:rPr>
          <w:rFonts w:ascii="Times New Roman" w:eastAsia="SimSun" w:hAnsi="Times New Roman" w:cs="Times New Roman"/>
          <w:sz w:val="28"/>
          <w:szCs w:val="28"/>
        </w:rPr>
        <w:t>，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2019 (6). Р. 34 – </w:t>
      </w:r>
      <w:r w:rsidR="002B5192" w:rsidRPr="00BD499D">
        <w:rPr>
          <w:rFonts w:ascii="Times New Roman" w:eastAsia="SimSun" w:hAnsi="Times New Roman" w:cs="Times New Roman"/>
          <w:sz w:val="28"/>
          <w:szCs w:val="28"/>
        </w:rPr>
        <w:t>47.</w:t>
      </w:r>
      <w:r w:rsidRPr="00BD499D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2A4ADA7D" w14:textId="77777777" w:rsidR="00150CD3" w:rsidRPr="00BD499D" w:rsidRDefault="00150CD3" w:rsidP="00150CD3"/>
    <w:p w14:paraId="16FD5F39" w14:textId="77777777" w:rsidR="00CD145B" w:rsidRPr="00BD499D" w:rsidRDefault="00CD145B" w:rsidP="00CD145B">
      <w:pPr>
        <w:tabs>
          <w:tab w:val="left" w:pos="567"/>
        </w:tabs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CD145B" w:rsidRPr="00BD499D" w:rsidSect="008D2168">
      <w:headerReference w:type="defaul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1C61A" w14:textId="77777777" w:rsidR="000F5265" w:rsidRDefault="000F5265" w:rsidP="00BD671C">
      <w:r>
        <w:separator/>
      </w:r>
    </w:p>
  </w:endnote>
  <w:endnote w:type="continuationSeparator" w:id="0">
    <w:p w14:paraId="5235E9D2" w14:textId="77777777" w:rsidR="000F5265" w:rsidRDefault="000F5265" w:rsidP="00BD6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9B27A" w14:textId="77777777" w:rsidR="000F5265" w:rsidRDefault="000F5265" w:rsidP="00BD671C">
      <w:r>
        <w:separator/>
      </w:r>
    </w:p>
  </w:footnote>
  <w:footnote w:type="continuationSeparator" w:id="0">
    <w:p w14:paraId="7468A4BA" w14:textId="77777777" w:rsidR="000F5265" w:rsidRDefault="000F5265" w:rsidP="00BD67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86774"/>
      <w:docPartObj>
        <w:docPartGallery w:val="Page Numbers (Top of Page)"/>
        <w:docPartUnique/>
      </w:docPartObj>
    </w:sdtPr>
    <w:sdtEndPr/>
    <w:sdtContent>
      <w:p w14:paraId="0419AE58" w14:textId="2CCBF3AA" w:rsidR="0036734C" w:rsidRDefault="00997330" w:rsidP="00BD671C">
        <w:pPr>
          <w:pStyle w:val="af0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25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A5849"/>
    <w:multiLevelType w:val="hybridMultilevel"/>
    <w:tmpl w:val="63E27550"/>
    <w:lvl w:ilvl="0" w:tplc="D70A1650">
      <w:start w:val="1"/>
      <w:numFmt w:val="decimal"/>
      <w:lvlText w:val="%1."/>
      <w:lvlJc w:val="left"/>
      <w:pPr>
        <w:ind w:left="705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65" w:hanging="180"/>
      </w:pPr>
      <w:rPr>
        <w:rFonts w:cs="Times New Roman"/>
      </w:rPr>
    </w:lvl>
  </w:abstractNum>
  <w:abstractNum w:abstractNumId="1" w15:restartNumberingAfterBreak="0">
    <w:nsid w:val="090D6925"/>
    <w:multiLevelType w:val="singleLevel"/>
    <w:tmpl w:val="0CEABADE"/>
    <w:lvl w:ilvl="0">
      <w:start w:val="1"/>
      <w:numFmt w:val="decimal"/>
      <w:lvlText w:val="%1."/>
      <w:lvlJc w:val="left"/>
      <w:pPr>
        <w:tabs>
          <w:tab w:val="num" w:pos="1041"/>
        </w:tabs>
        <w:ind w:left="1041" w:hanging="615"/>
      </w:pPr>
      <w:rPr>
        <w:rFonts w:hint="default"/>
      </w:rPr>
    </w:lvl>
  </w:abstractNum>
  <w:abstractNum w:abstractNumId="2" w15:restartNumberingAfterBreak="0">
    <w:nsid w:val="0D3F6C14"/>
    <w:multiLevelType w:val="multilevel"/>
    <w:tmpl w:val="0978AA9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D69348A"/>
    <w:multiLevelType w:val="multilevel"/>
    <w:tmpl w:val="0978AA9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7A7614"/>
    <w:multiLevelType w:val="multilevel"/>
    <w:tmpl w:val="55E22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2D7C9F"/>
    <w:multiLevelType w:val="multilevel"/>
    <w:tmpl w:val="881E5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C05A70"/>
    <w:multiLevelType w:val="hybridMultilevel"/>
    <w:tmpl w:val="9B4C40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FFA6452"/>
    <w:multiLevelType w:val="multilevel"/>
    <w:tmpl w:val="B4E41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921419"/>
    <w:multiLevelType w:val="multilevel"/>
    <w:tmpl w:val="4FEA4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472210"/>
    <w:multiLevelType w:val="hybridMultilevel"/>
    <w:tmpl w:val="E092E9BC"/>
    <w:lvl w:ilvl="0" w:tplc="0BCCE814">
      <w:start w:val="1"/>
      <w:numFmt w:val="decimal"/>
      <w:lvlText w:val="%1."/>
      <w:lvlJc w:val="left"/>
      <w:pPr>
        <w:ind w:left="1755" w:hanging="1035"/>
      </w:pPr>
      <w:rPr>
        <w:rFonts w:hint="default"/>
        <w:b/>
        <w:sz w:val="27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24B36B5"/>
    <w:multiLevelType w:val="multilevel"/>
    <w:tmpl w:val="03EE1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9675AC1"/>
    <w:multiLevelType w:val="multilevel"/>
    <w:tmpl w:val="C1EE8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A6D2047"/>
    <w:multiLevelType w:val="hybridMultilevel"/>
    <w:tmpl w:val="7B166A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AF2A93"/>
    <w:multiLevelType w:val="hybridMultilevel"/>
    <w:tmpl w:val="A2ECA088"/>
    <w:lvl w:ilvl="0" w:tplc="B9E64410">
      <w:numFmt w:val="bullet"/>
      <w:lvlText w:val="–"/>
      <w:lvlJc w:val="left"/>
      <w:pPr>
        <w:tabs>
          <w:tab w:val="num" w:pos="1755"/>
        </w:tabs>
        <w:ind w:left="1755" w:hanging="103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55A4491"/>
    <w:multiLevelType w:val="hybridMultilevel"/>
    <w:tmpl w:val="7B166A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C426D5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7D16A2D"/>
    <w:multiLevelType w:val="multilevel"/>
    <w:tmpl w:val="12522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9602379"/>
    <w:multiLevelType w:val="multilevel"/>
    <w:tmpl w:val="38381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A4D3ED1"/>
    <w:multiLevelType w:val="hybridMultilevel"/>
    <w:tmpl w:val="3DC64D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E473F2"/>
    <w:multiLevelType w:val="multilevel"/>
    <w:tmpl w:val="B822A9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0" w15:restartNumberingAfterBreak="0">
    <w:nsid w:val="69F408B6"/>
    <w:multiLevelType w:val="hybridMultilevel"/>
    <w:tmpl w:val="C2D03D5C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9FC3CBF"/>
    <w:multiLevelType w:val="multilevel"/>
    <w:tmpl w:val="6C8CBB86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2" w15:restartNumberingAfterBreak="0">
    <w:nsid w:val="6C6C306D"/>
    <w:multiLevelType w:val="multilevel"/>
    <w:tmpl w:val="F356DD70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8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1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1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776" w:hanging="2160"/>
      </w:pPr>
      <w:rPr>
        <w:rFonts w:hint="default"/>
      </w:rPr>
    </w:lvl>
  </w:abstractNum>
  <w:abstractNum w:abstractNumId="23" w15:restartNumberingAfterBreak="0">
    <w:nsid w:val="70326BF6"/>
    <w:multiLevelType w:val="multilevel"/>
    <w:tmpl w:val="0DEEA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2016778"/>
    <w:multiLevelType w:val="multilevel"/>
    <w:tmpl w:val="F9D4EDB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ascii="Times New Roman" w:hAnsi="Times New Roman" w:hint="default"/>
        <w:b/>
        <w:sz w:val="28"/>
      </w:rPr>
    </w:lvl>
    <w:lvl w:ilvl="2">
      <w:start w:val="1"/>
      <w:numFmt w:val="decimal"/>
      <w:isLgl/>
      <w:lvlText w:val="%1.%2.%3."/>
      <w:lvlJc w:val="left"/>
      <w:pPr>
        <w:ind w:left="2139" w:hanging="720"/>
      </w:pPr>
      <w:rPr>
        <w:rFonts w:ascii="Times New Roman" w:hAnsi="Times New Roman" w:hint="default"/>
        <w:b/>
        <w:sz w:val="28"/>
      </w:rPr>
    </w:lvl>
    <w:lvl w:ilvl="3">
      <w:start w:val="1"/>
      <w:numFmt w:val="decimal"/>
      <w:isLgl/>
      <w:lvlText w:val="%1.%2.%3.%4."/>
      <w:lvlJc w:val="left"/>
      <w:pPr>
        <w:ind w:left="2925" w:hanging="1080"/>
      </w:pPr>
      <w:rPr>
        <w:rFonts w:ascii="Times New Roman" w:hAnsi="Times New Roman" w:hint="default"/>
        <w:b/>
        <w:sz w:val="28"/>
      </w:rPr>
    </w:lvl>
    <w:lvl w:ilvl="4">
      <w:start w:val="1"/>
      <w:numFmt w:val="decimal"/>
      <w:isLgl/>
      <w:lvlText w:val="%1.%2.%3.%4.%5."/>
      <w:lvlJc w:val="left"/>
      <w:pPr>
        <w:ind w:left="3351" w:hanging="1080"/>
      </w:pPr>
      <w:rPr>
        <w:rFonts w:ascii="Times New Roman" w:hAnsi="Times New Roman" w:hint="default"/>
        <w:b/>
        <w:sz w:val="28"/>
      </w:rPr>
    </w:lvl>
    <w:lvl w:ilvl="5">
      <w:start w:val="1"/>
      <w:numFmt w:val="decimal"/>
      <w:isLgl/>
      <w:lvlText w:val="%1.%2.%3.%4.%5.%6."/>
      <w:lvlJc w:val="left"/>
      <w:pPr>
        <w:ind w:left="4137" w:hanging="1440"/>
      </w:pPr>
      <w:rPr>
        <w:rFonts w:ascii="Times New Roman" w:hAnsi="Times New Roman" w:hint="default"/>
        <w:b/>
        <w:sz w:val="28"/>
      </w:rPr>
    </w:lvl>
    <w:lvl w:ilvl="6">
      <w:start w:val="1"/>
      <w:numFmt w:val="decimal"/>
      <w:isLgl/>
      <w:lvlText w:val="%1.%2.%3.%4.%5.%6.%7."/>
      <w:lvlJc w:val="left"/>
      <w:pPr>
        <w:ind w:left="4923" w:hanging="1800"/>
      </w:pPr>
      <w:rPr>
        <w:rFonts w:ascii="Times New Roman" w:hAnsi="Times New Roman" w:hint="default"/>
        <w:b/>
        <w:sz w:val="28"/>
      </w:rPr>
    </w:lvl>
    <w:lvl w:ilvl="7">
      <w:start w:val="1"/>
      <w:numFmt w:val="decimal"/>
      <w:isLgl/>
      <w:lvlText w:val="%1.%2.%3.%4.%5.%6.%7.%8."/>
      <w:lvlJc w:val="left"/>
      <w:pPr>
        <w:ind w:left="5349" w:hanging="1800"/>
      </w:pPr>
      <w:rPr>
        <w:rFonts w:ascii="Times New Roman" w:hAnsi="Times New Roman" w:hint="default"/>
        <w:b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6135" w:hanging="2160"/>
      </w:pPr>
      <w:rPr>
        <w:rFonts w:ascii="Times New Roman" w:hAnsi="Times New Roman" w:hint="default"/>
        <w:b/>
        <w:sz w:val="28"/>
      </w:rPr>
    </w:lvl>
  </w:abstractNum>
  <w:abstractNum w:abstractNumId="25" w15:restartNumberingAfterBreak="0">
    <w:nsid w:val="72ED2D45"/>
    <w:multiLevelType w:val="multilevel"/>
    <w:tmpl w:val="F698B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99C282D"/>
    <w:multiLevelType w:val="hybridMultilevel"/>
    <w:tmpl w:val="399469E6"/>
    <w:lvl w:ilvl="0" w:tplc="0419000F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7A1A0F12"/>
    <w:multiLevelType w:val="hybridMultilevel"/>
    <w:tmpl w:val="6CAEE7C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CC73C14"/>
    <w:multiLevelType w:val="multilevel"/>
    <w:tmpl w:val="2BC44CC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4"/>
  </w:num>
  <w:num w:numId="2">
    <w:abstractNumId w:val="2"/>
  </w:num>
  <w:num w:numId="3">
    <w:abstractNumId w:val="3"/>
  </w:num>
  <w:num w:numId="4">
    <w:abstractNumId w:val="14"/>
  </w:num>
  <w:num w:numId="5">
    <w:abstractNumId w:val="12"/>
  </w:num>
  <w:num w:numId="6">
    <w:abstractNumId w:val="18"/>
  </w:num>
  <w:num w:numId="7">
    <w:abstractNumId w:val="19"/>
  </w:num>
  <w:num w:numId="8">
    <w:abstractNumId w:val="26"/>
  </w:num>
  <w:num w:numId="9">
    <w:abstractNumId w:val="21"/>
  </w:num>
  <w:num w:numId="10">
    <w:abstractNumId w:val="15"/>
  </w:num>
  <w:num w:numId="11">
    <w:abstractNumId w:val="27"/>
  </w:num>
  <w:num w:numId="12">
    <w:abstractNumId w:val="0"/>
  </w:num>
  <w:num w:numId="13">
    <w:abstractNumId w:val="1"/>
  </w:num>
  <w:num w:numId="14">
    <w:abstractNumId w:val="13"/>
  </w:num>
  <w:num w:numId="15">
    <w:abstractNumId w:val="22"/>
  </w:num>
  <w:num w:numId="16">
    <w:abstractNumId w:val="6"/>
  </w:num>
  <w:num w:numId="17">
    <w:abstractNumId w:val="20"/>
  </w:num>
  <w:num w:numId="18">
    <w:abstractNumId w:val="28"/>
  </w:num>
  <w:num w:numId="19">
    <w:abstractNumId w:val="16"/>
  </w:num>
  <w:num w:numId="20">
    <w:abstractNumId w:val="25"/>
  </w:num>
  <w:num w:numId="21">
    <w:abstractNumId w:val="17"/>
  </w:num>
  <w:num w:numId="22">
    <w:abstractNumId w:val="5"/>
  </w:num>
  <w:num w:numId="23">
    <w:abstractNumId w:val="23"/>
  </w:num>
  <w:num w:numId="24">
    <w:abstractNumId w:val="10"/>
  </w:num>
  <w:num w:numId="25">
    <w:abstractNumId w:val="8"/>
  </w:num>
  <w:num w:numId="26">
    <w:abstractNumId w:val="4"/>
  </w:num>
  <w:num w:numId="27">
    <w:abstractNumId w:val="11"/>
  </w:num>
  <w:num w:numId="28">
    <w:abstractNumId w:val="9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7396"/>
    <w:rsid w:val="00020989"/>
    <w:rsid w:val="0004422B"/>
    <w:rsid w:val="000562D5"/>
    <w:rsid w:val="00065A27"/>
    <w:rsid w:val="00077C3D"/>
    <w:rsid w:val="00080283"/>
    <w:rsid w:val="000848C1"/>
    <w:rsid w:val="00094FCE"/>
    <w:rsid w:val="00095F1E"/>
    <w:rsid w:val="000B0291"/>
    <w:rsid w:val="000B733C"/>
    <w:rsid w:val="000C008D"/>
    <w:rsid w:val="000C5B72"/>
    <w:rsid w:val="000F5265"/>
    <w:rsid w:val="00112DE3"/>
    <w:rsid w:val="001141D4"/>
    <w:rsid w:val="001155B7"/>
    <w:rsid w:val="0013224F"/>
    <w:rsid w:val="0014242E"/>
    <w:rsid w:val="00150CD3"/>
    <w:rsid w:val="00152D68"/>
    <w:rsid w:val="00160483"/>
    <w:rsid w:val="00182854"/>
    <w:rsid w:val="00187227"/>
    <w:rsid w:val="00195A78"/>
    <w:rsid w:val="001A0010"/>
    <w:rsid w:val="001B01D3"/>
    <w:rsid w:val="001B79F6"/>
    <w:rsid w:val="001C0DFD"/>
    <w:rsid w:val="00213C0D"/>
    <w:rsid w:val="002206D2"/>
    <w:rsid w:val="002261EE"/>
    <w:rsid w:val="00242989"/>
    <w:rsid w:val="00253B10"/>
    <w:rsid w:val="00267B64"/>
    <w:rsid w:val="00271D58"/>
    <w:rsid w:val="0027200E"/>
    <w:rsid w:val="002A3B34"/>
    <w:rsid w:val="002B1AB3"/>
    <w:rsid w:val="002B266D"/>
    <w:rsid w:val="002B5192"/>
    <w:rsid w:val="002C2A12"/>
    <w:rsid w:val="002C3395"/>
    <w:rsid w:val="002C6362"/>
    <w:rsid w:val="002D2C55"/>
    <w:rsid w:val="002F547F"/>
    <w:rsid w:val="002F783E"/>
    <w:rsid w:val="003038AA"/>
    <w:rsid w:val="00324562"/>
    <w:rsid w:val="003362E9"/>
    <w:rsid w:val="003512A7"/>
    <w:rsid w:val="00361954"/>
    <w:rsid w:val="0036734C"/>
    <w:rsid w:val="00381E07"/>
    <w:rsid w:val="00387BDA"/>
    <w:rsid w:val="00397E9B"/>
    <w:rsid w:val="003A35C1"/>
    <w:rsid w:val="003B4A1A"/>
    <w:rsid w:val="003C7B96"/>
    <w:rsid w:val="003D43E7"/>
    <w:rsid w:val="003F2BDA"/>
    <w:rsid w:val="003F6469"/>
    <w:rsid w:val="004149E8"/>
    <w:rsid w:val="004370EF"/>
    <w:rsid w:val="00454AB3"/>
    <w:rsid w:val="004555C2"/>
    <w:rsid w:val="004606D5"/>
    <w:rsid w:val="0046168A"/>
    <w:rsid w:val="00461AD3"/>
    <w:rsid w:val="00475AAE"/>
    <w:rsid w:val="00497457"/>
    <w:rsid w:val="004A54BF"/>
    <w:rsid w:val="0050272B"/>
    <w:rsid w:val="005157B1"/>
    <w:rsid w:val="0054075D"/>
    <w:rsid w:val="00540D25"/>
    <w:rsid w:val="00540DC3"/>
    <w:rsid w:val="0056154D"/>
    <w:rsid w:val="005859AF"/>
    <w:rsid w:val="00586C73"/>
    <w:rsid w:val="005A5349"/>
    <w:rsid w:val="005C0385"/>
    <w:rsid w:val="005C133F"/>
    <w:rsid w:val="005C216E"/>
    <w:rsid w:val="005D419C"/>
    <w:rsid w:val="00622EFB"/>
    <w:rsid w:val="00633F7E"/>
    <w:rsid w:val="00644CF1"/>
    <w:rsid w:val="00653485"/>
    <w:rsid w:val="00675C2B"/>
    <w:rsid w:val="00681546"/>
    <w:rsid w:val="006E504B"/>
    <w:rsid w:val="006E662E"/>
    <w:rsid w:val="00703717"/>
    <w:rsid w:val="007079AF"/>
    <w:rsid w:val="0072141E"/>
    <w:rsid w:val="007226F0"/>
    <w:rsid w:val="0073241F"/>
    <w:rsid w:val="00755F90"/>
    <w:rsid w:val="00761077"/>
    <w:rsid w:val="00777A0D"/>
    <w:rsid w:val="0078071E"/>
    <w:rsid w:val="007847B4"/>
    <w:rsid w:val="007925CE"/>
    <w:rsid w:val="007B5F69"/>
    <w:rsid w:val="007C64D2"/>
    <w:rsid w:val="007D2644"/>
    <w:rsid w:val="007D5DFD"/>
    <w:rsid w:val="007E36A2"/>
    <w:rsid w:val="007F7581"/>
    <w:rsid w:val="0080293B"/>
    <w:rsid w:val="00806A5F"/>
    <w:rsid w:val="0081087F"/>
    <w:rsid w:val="00810C63"/>
    <w:rsid w:val="00822695"/>
    <w:rsid w:val="00827227"/>
    <w:rsid w:val="0083312D"/>
    <w:rsid w:val="00835F4B"/>
    <w:rsid w:val="008369AA"/>
    <w:rsid w:val="008427BE"/>
    <w:rsid w:val="00854104"/>
    <w:rsid w:val="0085427C"/>
    <w:rsid w:val="00861035"/>
    <w:rsid w:val="00881266"/>
    <w:rsid w:val="00882F5A"/>
    <w:rsid w:val="008948EF"/>
    <w:rsid w:val="008B14C6"/>
    <w:rsid w:val="008B64BA"/>
    <w:rsid w:val="008D1BB0"/>
    <w:rsid w:val="008D2168"/>
    <w:rsid w:val="008E286D"/>
    <w:rsid w:val="008E58A0"/>
    <w:rsid w:val="008E70D2"/>
    <w:rsid w:val="008F1628"/>
    <w:rsid w:val="008F3100"/>
    <w:rsid w:val="008F790B"/>
    <w:rsid w:val="00923B29"/>
    <w:rsid w:val="00936C70"/>
    <w:rsid w:val="009517D1"/>
    <w:rsid w:val="00954F0A"/>
    <w:rsid w:val="009656CF"/>
    <w:rsid w:val="00965B6A"/>
    <w:rsid w:val="0097142E"/>
    <w:rsid w:val="00985699"/>
    <w:rsid w:val="009864F2"/>
    <w:rsid w:val="00993637"/>
    <w:rsid w:val="00997330"/>
    <w:rsid w:val="009A1612"/>
    <w:rsid w:val="009B33BC"/>
    <w:rsid w:val="009C32A7"/>
    <w:rsid w:val="009C44D3"/>
    <w:rsid w:val="009D628F"/>
    <w:rsid w:val="009D7698"/>
    <w:rsid w:val="00A15806"/>
    <w:rsid w:val="00A16195"/>
    <w:rsid w:val="00A26385"/>
    <w:rsid w:val="00A2745F"/>
    <w:rsid w:val="00A36734"/>
    <w:rsid w:val="00A36EA1"/>
    <w:rsid w:val="00A3780F"/>
    <w:rsid w:val="00A55310"/>
    <w:rsid w:val="00A62445"/>
    <w:rsid w:val="00A711D7"/>
    <w:rsid w:val="00A73004"/>
    <w:rsid w:val="00A7472C"/>
    <w:rsid w:val="00A843AD"/>
    <w:rsid w:val="00AA281B"/>
    <w:rsid w:val="00AB4EE4"/>
    <w:rsid w:val="00AD1A8D"/>
    <w:rsid w:val="00AF411C"/>
    <w:rsid w:val="00B0441E"/>
    <w:rsid w:val="00B14682"/>
    <w:rsid w:val="00B414B0"/>
    <w:rsid w:val="00B42A76"/>
    <w:rsid w:val="00B53321"/>
    <w:rsid w:val="00BA639D"/>
    <w:rsid w:val="00BB3AE9"/>
    <w:rsid w:val="00BC109E"/>
    <w:rsid w:val="00BC3746"/>
    <w:rsid w:val="00BD2E40"/>
    <w:rsid w:val="00BD499D"/>
    <w:rsid w:val="00BD671C"/>
    <w:rsid w:val="00BF1228"/>
    <w:rsid w:val="00BF5731"/>
    <w:rsid w:val="00C12F29"/>
    <w:rsid w:val="00C13423"/>
    <w:rsid w:val="00C178D3"/>
    <w:rsid w:val="00C20223"/>
    <w:rsid w:val="00C23CCB"/>
    <w:rsid w:val="00C25B7C"/>
    <w:rsid w:val="00C32C14"/>
    <w:rsid w:val="00C34AB5"/>
    <w:rsid w:val="00C3565F"/>
    <w:rsid w:val="00C35A63"/>
    <w:rsid w:val="00C53E71"/>
    <w:rsid w:val="00C609F3"/>
    <w:rsid w:val="00C80AA7"/>
    <w:rsid w:val="00CA54F1"/>
    <w:rsid w:val="00CB4BD6"/>
    <w:rsid w:val="00CD145B"/>
    <w:rsid w:val="00CD181C"/>
    <w:rsid w:val="00CD4D08"/>
    <w:rsid w:val="00CF231B"/>
    <w:rsid w:val="00D07396"/>
    <w:rsid w:val="00D24927"/>
    <w:rsid w:val="00D425EA"/>
    <w:rsid w:val="00D505C3"/>
    <w:rsid w:val="00D549ED"/>
    <w:rsid w:val="00D563AE"/>
    <w:rsid w:val="00D61014"/>
    <w:rsid w:val="00D866DB"/>
    <w:rsid w:val="00D907F6"/>
    <w:rsid w:val="00D95489"/>
    <w:rsid w:val="00DA02FA"/>
    <w:rsid w:val="00DA5098"/>
    <w:rsid w:val="00DA7B11"/>
    <w:rsid w:val="00DB05EB"/>
    <w:rsid w:val="00DB7C01"/>
    <w:rsid w:val="00DC6124"/>
    <w:rsid w:val="00DC7BFC"/>
    <w:rsid w:val="00DF034D"/>
    <w:rsid w:val="00E146DD"/>
    <w:rsid w:val="00E266D8"/>
    <w:rsid w:val="00E27641"/>
    <w:rsid w:val="00E33356"/>
    <w:rsid w:val="00E62D69"/>
    <w:rsid w:val="00E67199"/>
    <w:rsid w:val="00E9001F"/>
    <w:rsid w:val="00EA3B40"/>
    <w:rsid w:val="00EA4AAD"/>
    <w:rsid w:val="00EB6DC1"/>
    <w:rsid w:val="00EC0F44"/>
    <w:rsid w:val="00EE3FF0"/>
    <w:rsid w:val="00EE6076"/>
    <w:rsid w:val="00EE6893"/>
    <w:rsid w:val="00EE6C99"/>
    <w:rsid w:val="00EF26A8"/>
    <w:rsid w:val="00F01D1B"/>
    <w:rsid w:val="00F621ED"/>
    <w:rsid w:val="00F73645"/>
    <w:rsid w:val="00FB1570"/>
    <w:rsid w:val="00FC10DB"/>
    <w:rsid w:val="00FD1664"/>
    <w:rsid w:val="00FE496D"/>
    <w:rsid w:val="00FF1C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34"/>
    <o:shapelayout v:ext="edit">
      <o:idmap v:ext="edit" data="1"/>
    </o:shapelayout>
  </w:shapeDefaults>
  <w:decimalSymbol w:val=","/>
  <w:listSeparator w:val=";"/>
  <w14:docId w14:val="2ECF534E"/>
  <w15:docId w15:val="{BF716EE0-DD9E-442E-B33E-173C0539A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2168"/>
    <w:rPr>
      <w:lang w:val="uk-UA"/>
    </w:rPr>
  </w:style>
  <w:style w:type="paragraph" w:styleId="1">
    <w:name w:val="heading 1"/>
    <w:basedOn w:val="a"/>
    <w:link w:val="10"/>
    <w:uiPriority w:val="9"/>
    <w:qFormat/>
    <w:rsid w:val="00195A78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722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2F547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"/>
    <w:next w:val="a"/>
    <w:link w:val="40"/>
    <w:qFormat/>
    <w:rsid w:val="008F3100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8F3100"/>
    <w:pPr>
      <w:spacing w:before="240" w:after="60" w:line="276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8F3100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8">
    <w:name w:val="heading 8"/>
    <w:basedOn w:val="a"/>
    <w:next w:val="a"/>
    <w:link w:val="80"/>
    <w:qFormat/>
    <w:rsid w:val="008F3100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qFormat/>
    <w:rsid w:val="008F3100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wtze">
    <w:name w:val="hwtze"/>
    <w:basedOn w:val="a0"/>
    <w:rsid w:val="00D07396"/>
  </w:style>
  <w:style w:type="character" w:customStyle="1" w:styleId="rynqvb">
    <w:name w:val="rynqvb"/>
    <w:basedOn w:val="a0"/>
    <w:rsid w:val="00D07396"/>
  </w:style>
  <w:style w:type="paragraph" w:styleId="a3">
    <w:name w:val="List Paragraph"/>
    <w:basedOn w:val="a"/>
    <w:link w:val="a4"/>
    <w:uiPriority w:val="34"/>
    <w:qFormat/>
    <w:rsid w:val="00DB05EB"/>
    <w:pPr>
      <w:ind w:left="720"/>
      <w:contextualSpacing/>
    </w:pPr>
  </w:style>
  <w:style w:type="character" w:customStyle="1" w:styleId="a5">
    <w:name w:val="Основной текст_"/>
    <w:link w:val="41"/>
    <w:rsid w:val="00CD145B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character" w:customStyle="1" w:styleId="11">
    <w:name w:val="Основной текст1"/>
    <w:rsid w:val="00CD145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uk-UA"/>
    </w:rPr>
  </w:style>
  <w:style w:type="paragraph" w:customStyle="1" w:styleId="41">
    <w:name w:val="Основной текст4"/>
    <w:basedOn w:val="a"/>
    <w:link w:val="a5"/>
    <w:rsid w:val="00CD145B"/>
    <w:pPr>
      <w:widowControl w:val="0"/>
      <w:shd w:val="clear" w:color="auto" w:fill="FFFFFF"/>
      <w:spacing w:line="322" w:lineRule="exact"/>
      <w:ind w:hanging="340"/>
      <w:jc w:val="center"/>
    </w:pPr>
    <w:rPr>
      <w:rFonts w:ascii="Times New Roman" w:eastAsia="Times New Roman" w:hAnsi="Times New Roman" w:cs="Times New Roman"/>
      <w:sz w:val="27"/>
      <w:szCs w:val="27"/>
      <w:lang w:val="ru-RU"/>
    </w:rPr>
  </w:style>
  <w:style w:type="character" w:customStyle="1" w:styleId="a6">
    <w:name w:val="Колонтитул"/>
    <w:rsid w:val="00CD145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21">
    <w:name w:val="Основной текст2"/>
    <w:rsid w:val="00CD145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none"/>
      <w:lang w:val="uk-UA"/>
    </w:rPr>
  </w:style>
  <w:style w:type="character" w:styleId="a7">
    <w:name w:val="Hyperlink"/>
    <w:basedOn w:val="a0"/>
    <w:unhideWhenUsed/>
    <w:rsid w:val="00195A7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95A7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nhideWhenUsed/>
    <w:rsid w:val="00CB4BD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9">
    <w:name w:val="Strong"/>
    <w:basedOn w:val="a0"/>
    <w:uiPriority w:val="22"/>
    <w:qFormat/>
    <w:rsid w:val="00CB4BD6"/>
    <w:rPr>
      <w:b/>
      <w:bCs/>
    </w:rPr>
  </w:style>
  <w:style w:type="character" w:customStyle="1" w:styleId="30">
    <w:name w:val="Заголовок 3 Знак"/>
    <w:basedOn w:val="a0"/>
    <w:link w:val="3"/>
    <w:semiHidden/>
    <w:rsid w:val="002F547F"/>
    <w:rPr>
      <w:rFonts w:asciiTheme="majorHAnsi" w:eastAsiaTheme="majorEastAsia" w:hAnsiTheme="majorHAnsi" w:cstheme="majorBidi"/>
      <w:b/>
      <w:bCs/>
      <w:color w:val="4472C4" w:themeColor="accent1"/>
      <w:lang w:val="uk-UA"/>
    </w:rPr>
  </w:style>
  <w:style w:type="character" w:customStyle="1" w:styleId="12">
    <w:name w:val="Заголовок1"/>
    <w:basedOn w:val="a0"/>
    <w:rsid w:val="00DB7C01"/>
  </w:style>
  <w:style w:type="paragraph" w:styleId="aa">
    <w:name w:val="Body Text"/>
    <w:basedOn w:val="a"/>
    <w:link w:val="ab"/>
    <w:uiPriority w:val="99"/>
    <w:semiHidden/>
    <w:rsid w:val="00A711D7"/>
    <w:pPr>
      <w:spacing w:after="12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b">
    <w:name w:val="Основний текст Знак"/>
    <w:basedOn w:val="a0"/>
    <w:link w:val="aa"/>
    <w:uiPriority w:val="99"/>
    <w:semiHidden/>
    <w:rsid w:val="00A711D7"/>
    <w:rPr>
      <w:rFonts w:ascii="Calibri" w:eastAsia="Calibri" w:hAnsi="Calibri" w:cs="Times New Roman"/>
      <w:sz w:val="20"/>
      <w:szCs w:val="20"/>
      <w:lang w:val="uk-UA"/>
    </w:rPr>
  </w:style>
  <w:style w:type="character" w:customStyle="1" w:styleId="a4">
    <w:name w:val="Абзац списку Знак"/>
    <w:link w:val="a3"/>
    <w:uiPriority w:val="34"/>
    <w:rsid w:val="00A711D7"/>
    <w:rPr>
      <w:lang w:val="uk-UA"/>
    </w:rPr>
  </w:style>
  <w:style w:type="paragraph" w:styleId="ac">
    <w:name w:val="Body Text Indent"/>
    <w:basedOn w:val="a"/>
    <w:link w:val="ad"/>
    <w:uiPriority w:val="99"/>
    <w:semiHidden/>
    <w:unhideWhenUsed/>
    <w:rsid w:val="00A711D7"/>
    <w:pPr>
      <w:spacing w:after="120"/>
      <w:ind w:left="283"/>
    </w:pPr>
  </w:style>
  <w:style w:type="character" w:customStyle="1" w:styleId="ad">
    <w:name w:val="Основний текст з відступом Знак"/>
    <w:basedOn w:val="a0"/>
    <w:link w:val="ac"/>
    <w:uiPriority w:val="99"/>
    <w:semiHidden/>
    <w:rsid w:val="00A711D7"/>
    <w:rPr>
      <w:lang w:val="uk-UA"/>
    </w:rPr>
  </w:style>
  <w:style w:type="character" w:customStyle="1" w:styleId="FontStyle67">
    <w:name w:val="Font Style67"/>
    <w:rsid w:val="00A711D7"/>
    <w:rPr>
      <w:rFonts w:ascii="Times New Roman" w:hAnsi="Times New Roman" w:cs="Times New Roman"/>
      <w:b/>
      <w:bCs/>
      <w:i/>
      <w:iCs/>
      <w:spacing w:val="10"/>
      <w:sz w:val="22"/>
      <w:szCs w:val="22"/>
    </w:rPr>
  </w:style>
  <w:style w:type="character" w:customStyle="1" w:styleId="40">
    <w:name w:val="Заголовок 4 Знак"/>
    <w:basedOn w:val="a0"/>
    <w:link w:val="4"/>
    <w:rsid w:val="008F3100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rsid w:val="008F3100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8F3100"/>
    <w:rPr>
      <w:rFonts w:ascii="Calibri" w:eastAsia="Times New Roman" w:hAnsi="Calibri" w:cs="Times New Roman"/>
      <w:b/>
      <w:bCs/>
    </w:rPr>
  </w:style>
  <w:style w:type="character" w:customStyle="1" w:styleId="80">
    <w:name w:val="Заголовок 8 Знак"/>
    <w:basedOn w:val="a0"/>
    <w:link w:val="8"/>
    <w:rsid w:val="008F3100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rsid w:val="008F3100"/>
    <w:rPr>
      <w:rFonts w:ascii="Cambria" w:eastAsia="Times New Roman" w:hAnsi="Cambria" w:cs="Times New Roman"/>
    </w:rPr>
  </w:style>
  <w:style w:type="paragraph" w:styleId="ae">
    <w:name w:val="footer"/>
    <w:basedOn w:val="a"/>
    <w:link w:val="af"/>
    <w:uiPriority w:val="99"/>
    <w:unhideWhenUsed/>
    <w:rsid w:val="008F3100"/>
    <w:pPr>
      <w:tabs>
        <w:tab w:val="center" w:pos="4819"/>
        <w:tab w:val="right" w:pos="9639"/>
      </w:tabs>
      <w:spacing w:after="200" w:line="276" w:lineRule="auto"/>
    </w:pPr>
    <w:rPr>
      <w:rFonts w:ascii="Calibri" w:eastAsia="Calibri" w:hAnsi="Calibri" w:cs="Times New Roman"/>
    </w:rPr>
  </w:style>
  <w:style w:type="character" w:customStyle="1" w:styleId="af">
    <w:name w:val="Нижній колонтитул Знак"/>
    <w:basedOn w:val="a0"/>
    <w:link w:val="ae"/>
    <w:uiPriority w:val="99"/>
    <w:rsid w:val="008F3100"/>
    <w:rPr>
      <w:rFonts w:ascii="Calibri" w:eastAsia="Calibri" w:hAnsi="Calibri" w:cs="Times New Roman"/>
      <w:lang w:val="uk-UA"/>
    </w:rPr>
  </w:style>
  <w:style w:type="paragraph" w:styleId="af0">
    <w:name w:val="header"/>
    <w:basedOn w:val="a"/>
    <w:link w:val="af1"/>
    <w:uiPriority w:val="99"/>
    <w:rsid w:val="008F3100"/>
    <w:pPr>
      <w:tabs>
        <w:tab w:val="center" w:pos="4677"/>
        <w:tab w:val="right" w:pos="9355"/>
      </w:tabs>
      <w:spacing w:after="200" w:line="276" w:lineRule="auto"/>
    </w:pPr>
    <w:rPr>
      <w:rFonts w:ascii="Calibri" w:eastAsia="Calibri" w:hAnsi="Calibri" w:cs="Times New Roman"/>
    </w:rPr>
  </w:style>
  <w:style w:type="character" w:customStyle="1" w:styleId="af1">
    <w:name w:val="Верхній колонтитул Знак"/>
    <w:basedOn w:val="a0"/>
    <w:link w:val="af0"/>
    <w:uiPriority w:val="99"/>
    <w:rsid w:val="008F3100"/>
    <w:rPr>
      <w:rFonts w:ascii="Calibri" w:eastAsia="Calibri" w:hAnsi="Calibri" w:cs="Times New Roman"/>
    </w:rPr>
  </w:style>
  <w:style w:type="character" w:styleId="af2">
    <w:name w:val="page number"/>
    <w:basedOn w:val="a0"/>
    <w:rsid w:val="008F3100"/>
  </w:style>
  <w:style w:type="character" w:customStyle="1" w:styleId="hps">
    <w:name w:val="hps"/>
    <w:basedOn w:val="a0"/>
    <w:rsid w:val="008F3100"/>
  </w:style>
  <w:style w:type="paragraph" w:customStyle="1" w:styleId="13">
    <w:name w:val="Абзац списка1"/>
    <w:basedOn w:val="a"/>
    <w:qFormat/>
    <w:rsid w:val="008F3100"/>
    <w:pPr>
      <w:spacing w:after="200" w:line="276" w:lineRule="auto"/>
      <w:ind w:left="720"/>
    </w:pPr>
    <w:rPr>
      <w:rFonts w:ascii="Calibri" w:eastAsia="Calibri" w:hAnsi="Calibri" w:cs="Calibri"/>
      <w:lang w:val="ru-RU"/>
    </w:rPr>
  </w:style>
  <w:style w:type="paragraph" w:styleId="22">
    <w:name w:val="Body Text 2"/>
    <w:basedOn w:val="a"/>
    <w:link w:val="23"/>
    <w:semiHidden/>
    <w:rsid w:val="008F3100"/>
    <w:pPr>
      <w:spacing w:line="480" w:lineRule="exact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character" w:customStyle="1" w:styleId="23">
    <w:name w:val="Основний текст 2 Знак"/>
    <w:basedOn w:val="a0"/>
    <w:link w:val="22"/>
    <w:semiHidden/>
    <w:rsid w:val="008F3100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4">
    <w:name w:val="Body Text Indent 2"/>
    <w:basedOn w:val="a"/>
    <w:link w:val="25"/>
    <w:rsid w:val="008F3100"/>
    <w:pPr>
      <w:spacing w:after="120" w:line="480" w:lineRule="auto"/>
      <w:ind w:left="283"/>
    </w:pPr>
    <w:rPr>
      <w:rFonts w:ascii="Calibri" w:eastAsia="Calibri" w:hAnsi="Calibri" w:cs="Times New Roman"/>
    </w:rPr>
  </w:style>
  <w:style w:type="character" w:customStyle="1" w:styleId="25">
    <w:name w:val="Основний текст з відступом 2 Знак"/>
    <w:basedOn w:val="a0"/>
    <w:link w:val="24"/>
    <w:rsid w:val="008F3100"/>
    <w:rPr>
      <w:rFonts w:ascii="Calibri" w:eastAsia="Calibri" w:hAnsi="Calibri" w:cs="Times New Roman"/>
      <w:lang w:val="uk-UA"/>
    </w:rPr>
  </w:style>
  <w:style w:type="paragraph" w:styleId="af3">
    <w:name w:val="Balloon Text"/>
    <w:basedOn w:val="a"/>
    <w:link w:val="af4"/>
    <w:uiPriority w:val="99"/>
    <w:semiHidden/>
    <w:unhideWhenUsed/>
    <w:rsid w:val="008D1BB0"/>
    <w:rPr>
      <w:rFonts w:ascii="Tahoma" w:hAnsi="Tahoma" w:cs="Tahoma"/>
      <w:sz w:val="16"/>
      <w:szCs w:val="16"/>
    </w:rPr>
  </w:style>
  <w:style w:type="character" w:customStyle="1" w:styleId="af4">
    <w:name w:val="Текст у виносці Знак"/>
    <w:basedOn w:val="a0"/>
    <w:link w:val="af3"/>
    <w:uiPriority w:val="99"/>
    <w:semiHidden/>
    <w:rsid w:val="008D1BB0"/>
    <w:rPr>
      <w:rFonts w:ascii="Tahoma" w:hAnsi="Tahoma" w:cs="Tahoma"/>
      <w:sz w:val="16"/>
      <w:szCs w:val="16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827227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uk-UA"/>
    </w:rPr>
  </w:style>
  <w:style w:type="paragraph" w:styleId="af5">
    <w:name w:val="No Spacing"/>
    <w:uiPriority w:val="1"/>
    <w:qFormat/>
    <w:rsid w:val="00EF26A8"/>
    <w:pPr>
      <w:widowControl w:val="0"/>
      <w:spacing w:line="360" w:lineRule="auto"/>
      <w:ind w:firstLine="709"/>
    </w:pPr>
    <w:rPr>
      <w:rFonts w:ascii="Times New Roman" w:eastAsia="Courier New" w:hAnsi="Times New Roman" w:cs="Courier New"/>
      <w:color w:val="000000"/>
      <w:sz w:val="28"/>
      <w:szCs w:val="24"/>
      <w:lang w:val="uk-UA" w:eastAsia="ru-RU"/>
    </w:rPr>
  </w:style>
  <w:style w:type="paragraph" w:styleId="31">
    <w:name w:val="Body Text 3"/>
    <w:basedOn w:val="a"/>
    <w:link w:val="32"/>
    <w:uiPriority w:val="99"/>
    <w:unhideWhenUsed/>
    <w:rsid w:val="00D24927"/>
    <w:pPr>
      <w:spacing w:after="120"/>
    </w:pPr>
    <w:rPr>
      <w:sz w:val="16"/>
      <w:szCs w:val="16"/>
    </w:rPr>
  </w:style>
  <w:style w:type="character" w:customStyle="1" w:styleId="32">
    <w:name w:val="Основний текст 3 Знак"/>
    <w:basedOn w:val="a0"/>
    <w:link w:val="31"/>
    <w:uiPriority w:val="99"/>
    <w:rsid w:val="00D24927"/>
    <w:rPr>
      <w:sz w:val="16"/>
      <w:szCs w:val="16"/>
      <w:lang w:val="uk-UA"/>
    </w:rPr>
  </w:style>
  <w:style w:type="paragraph" w:customStyle="1" w:styleId="rvps7">
    <w:name w:val="rvps7"/>
    <w:basedOn w:val="a"/>
    <w:rsid w:val="00B41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rsid w:val="00B414B0"/>
  </w:style>
  <w:style w:type="paragraph" w:customStyle="1" w:styleId="TableParagraph">
    <w:name w:val="Table Paragraph"/>
    <w:basedOn w:val="a"/>
    <w:uiPriority w:val="1"/>
    <w:qFormat/>
    <w:rsid w:val="00EB6DC1"/>
    <w:pPr>
      <w:widowControl w:val="0"/>
      <w:autoSpaceDE w:val="0"/>
      <w:autoSpaceDN w:val="0"/>
      <w:jc w:val="center"/>
    </w:pPr>
    <w:rPr>
      <w:rFonts w:ascii="Times New Roman" w:eastAsia="Times New Roman" w:hAnsi="Times New Roman" w:cs="Times New Roman"/>
      <w:lang w:val="ru-RU"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3A35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09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28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8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6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4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1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69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6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93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4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902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0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82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8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57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0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2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4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0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2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ldiplus.ua/productauthors/kurok-o-i" TargetMode="External"/><Relationship Id="rId13" Type="http://schemas.openxmlformats.org/officeDocument/2006/relationships/hyperlink" Target="https://m.mp.oeeee.com/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ldiplus.ua/productauthors/vilchkovskij-e-s" TargetMode="External"/><Relationship Id="rId12" Type="http://schemas.openxmlformats.org/officeDocument/2006/relationships/hyperlink" Target="https://www.researchgate.net/publication/360167485_PRESCHOOL_EDUCATION_IN_EUROP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ranok.com.ua/vendor/ranok-navchalna-literatura-2.htm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www.ranok.com.ua/author/shalimova-ll-168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nfiz.dp.ua/misc-documents/2023-03/2023-03-06.pdf" TargetMode="External"/><Relationship Id="rId14" Type="http://schemas.openxmlformats.org/officeDocument/2006/relationships/hyperlink" Target="https://www.sohu.com/a/490363087_50558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2771</TotalTime>
  <Pages>60</Pages>
  <Words>56786</Words>
  <Characters>32369</Characters>
  <Application>Microsoft Office Word</Application>
  <DocSecurity>0</DocSecurity>
  <Lines>269</Lines>
  <Paragraphs>177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Viacheslav Semenenko</dc:creator>
  <cp:lastModifiedBy>nitro</cp:lastModifiedBy>
  <cp:revision>53</cp:revision>
  <dcterms:created xsi:type="dcterms:W3CDTF">2024-10-12T15:19:00Z</dcterms:created>
  <dcterms:modified xsi:type="dcterms:W3CDTF">2024-12-26T20:11:00Z</dcterms:modified>
</cp:coreProperties>
</file>