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9D" w:rsidRDefault="00BD7D9D" w:rsidP="00BD7D9D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Напрямок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proofErr w:type="spellStart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>теорія</w:t>
      </w:r>
      <w:proofErr w:type="spellEnd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методика </w:t>
      </w:r>
      <w:proofErr w:type="spellStart"/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-4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спортсменів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; </w:t>
      </w:r>
      <w:proofErr w:type="spellStart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>олімпійський</w:t>
      </w:r>
      <w:proofErr w:type="spellEnd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proofErr w:type="spellStart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>паралімпійський</w:t>
      </w:r>
      <w:proofErr w:type="spellEnd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End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>професійний</w:t>
      </w:r>
      <w:proofErr w:type="spellEnd"/>
      <w:r w:rsidRPr="00BD7D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спорт</w:t>
      </w:r>
    </w:p>
    <w:p w:rsidR="001D653E" w:rsidRDefault="001D653E" w:rsidP="00BD7D9D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E5942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132C40">
        <w:rPr>
          <w:rFonts w:ascii="Times New Roman" w:eastAsia="Calibri" w:hAnsi="Times New Roman" w:cs="Times New Roman"/>
          <w:b/>
          <w:spacing w:val="-4"/>
          <w:sz w:val="28"/>
          <w:szCs w:val="28"/>
        </w:rPr>
        <w:t>УДК</w:t>
      </w:r>
      <w:r w:rsidR="00132C40" w:rsidRPr="00132C40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796.</w:t>
      </w:r>
      <w:r w:rsidR="00132C40">
        <w:rPr>
          <w:rFonts w:ascii="Times New Roman" w:eastAsia="Calibri" w:hAnsi="Times New Roman" w:cs="Times New Roman"/>
          <w:b/>
          <w:spacing w:val="-4"/>
          <w:sz w:val="28"/>
          <w:szCs w:val="28"/>
        </w:rPr>
        <w:t>015.83</w:t>
      </w:r>
    </w:p>
    <w:p w:rsidR="00BD7D9D" w:rsidRPr="00132C40" w:rsidRDefault="00BD7D9D" w:rsidP="00BD7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53E" w:rsidRPr="00132C40" w:rsidRDefault="00132C40" w:rsidP="001A7E0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ФАКТОРИ, ЩО ВИЗНАЧАЮТЬ СТИЛЬ ВЕДЕННЯ ПОЄДИНКІВ  У ФЕХТУВАННІ</w:t>
      </w:r>
    </w:p>
    <w:p w:rsidR="001D653E" w:rsidRPr="003E5942" w:rsidRDefault="00132C40" w:rsidP="001A7E0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Улан 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1D653E" w:rsidRPr="003E59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A7BB9" w:rsidRPr="00132C40" w:rsidRDefault="00132C40" w:rsidP="001A7E09">
      <w:pPr>
        <w:spacing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університет фізичного виховання і спорту України</w:t>
      </w:r>
    </w:p>
    <w:p w:rsidR="004336B6" w:rsidRPr="003E5942" w:rsidRDefault="004336B6" w:rsidP="00A510C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r w:rsidR="00AA7BB9"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Робота присвячена </w:t>
      </w:r>
      <w:r w:rsidR="009F4B5D">
        <w:rPr>
          <w:rFonts w:ascii="Times New Roman" w:hAnsi="Times New Roman" w:cs="Times New Roman"/>
          <w:sz w:val="28"/>
          <w:szCs w:val="28"/>
          <w:lang w:val="uk-UA"/>
        </w:rPr>
        <w:t xml:space="preserve">аналізу факторів, що визначають стиль ведення </w:t>
      </w:r>
      <w:r w:rsidR="00F43206">
        <w:rPr>
          <w:rFonts w:ascii="Times New Roman" w:hAnsi="Times New Roman" w:cs="Times New Roman"/>
          <w:sz w:val="28"/>
          <w:szCs w:val="28"/>
          <w:lang w:val="uk-UA"/>
        </w:rPr>
        <w:t>поєдинків у</w:t>
      </w:r>
      <w:r w:rsidR="009F4B5D">
        <w:rPr>
          <w:rFonts w:ascii="Times New Roman" w:hAnsi="Times New Roman" w:cs="Times New Roman"/>
          <w:sz w:val="28"/>
          <w:szCs w:val="28"/>
          <w:lang w:val="uk-UA"/>
        </w:rPr>
        <w:t xml:space="preserve"> фехтуванні. </w:t>
      </w:r>
      <w:r w:rsidR="00AA7BB9" w:rsidRPr="003E5942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дозволили ви</w:t>
      </w:r>
      <w:r w:rsidR="00B824E1">
        <w:rPr>
          <w:rFonts w:ascii="Times New Roman" w:hAnsi="Times New Roman" w:cs="Times New Roman"/>
          <w:sz w:val="28"/>
          <w:szCs w:val="28"/>
          <w:lang w:val="uk-UA"/>
        </w:rPr>
        <w:t>явити</w:t>
      </w:r>
      <w:r w:rsidR="00AA7BB9"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стилів </w:t>
      </w:r>
      <w:r w:rsidR="007D1FE9"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ведення поєдинків у фехтуванні, </w:t>
      </w:r>
      <w:r w:rsidR="00B824E1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A7BB9"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їх взаємозв'язок з </w:t>
      </w:r>
      <w:r w:rsidR="00B824E1">
        <w:rPr>
          <w:rFonts w:ascii="Times New Roman" w:hAnsi="Times New Roman" w:cs="Times New Roman"/>
          <w:sz w:val="28"/>
          <w:szCs w:val="28"/>
          <w:lang w:val="uk-UA"/>
        </w:rPr>
        <w:t>вибором прийомів та бойових дій, що використовуються спортсменом для успішного ведення змагальної боротьби</w:t>
      </w:r>
      <w:r w:rsidR="00AA7BB9"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2C40">
        <w:rPr>
          <w:rFonts w:ascii="Times New Roman" w:hAnsi="Times New Roman" w:cs="Times New Roman"/>
          <w:sz w:val="28"/>
          <w:szCs w:val="28"/>
          <w:lang w:val="uk-UA"/>
        </w:rPr>
        <w:t>В ході досліджень був визначений</w:t>
      </w:r>
      <w:r w:rsidR="00132C40"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C40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стилів ведення поєдинків з типологічними особливостями нервової системи та особистісними якостями спортсмена, </w:t>
      </w:r>
      <w:r w:rsidR="00132C40" w:rsidRPr="003E5942">
        <w:rPr>
          <w:rFonts w:ascii="Times New Roman" w:hAnsi="Times New Roman" w:cs="Times New Roman"/>
          <w:sz w:val="28"/>
          <w:szCs w:val="28"/>
          <w:lang w:val="uk-UA"/>
        </w:rPr>
        <w:t>узагальнені знання про стилі ведення бою та особливості змагальної діяльності у фехтуванні.</w:t>
      </w:r>
    </w:p>
    <w:p w:rsidR="006A5C42" w:rsidRPr="003E5942" w:rsidRDefault="004336B6" w:rsidP="00A510C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="00B824E1" w:rsidRPr="003E5942">
        <w:rPr>
          <w:rFonts w:ascii="Times New Roman" w:hAnsi="Times New Roman" w:cs="Times New Roman"/>
          <w:sz w:val="28"/>
          <w:szCs w:val="28"/>
          <w:lang w:val="uk-UA"/>
        </w:rPr>
        <w:t>фехтування,</w:t>
      </w:r>
      <w:r w:rsidR="00B82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 w:cs="Times New Roman"/>
          <w:sz w:val="28"/>
          <w:szCs w:val="28"/>
          <w:lang w:val="uk-UA"/>
        </w:rPr>
        <w:t xml:space="preserve">стиль ведення бою, </w:t>
      </w:r>
      <w:r w:rsidR="00B824E1">
        <w:rPr>
          <w:rFonts w:ascii="Times New Roman" w:hAnsi="Times New Roman" w:cs="Times New Roman"/>
          <w:sz w:val="28"/>
          <w:szCs w:val="28"/>
          <w:lang w:val="uk-UA"/>
        </w:rPr>
        <w:t>фактори, що впливають на стиль ведення бою.</w:t>
      </w:r>
    </w:p>
    <w:p w:rsidR="00191428" w:rsidRDefault="00132C40" w:rsidP="00AA7B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40">
        <w:rPr>
          <w:rFonts w:ascii="Times New Roman" w:hAnsi="Times New Roman" w:cs="Times New Roman"/>
          <w:b/>
          <w:sz w:val="28"/>
          <w:szCs w:val="28"/>
          <w:lang w:val="uk-UA"/>
        </w:rPr>
        <w:t>Актуальн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1151D" w:rsidRPr="00132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сть. </w:t>
      </w:r>
      <w:r w:rsidRPr="00132C40">
        <w:rPr>
          <w:rFonts w:ascii="Times New Roman" w:hAnsi="Times New Roman" w:cs="Times New Roman"/>
          <w:sz w:val="28"/>
          <w:szCs w:val="28"/>
          <w:lang w:val="uk-UA"/>
        </w:rPr>
        <w:t>Сучасне фехтування</w:t>
      </w:r>
      <w:r w:rsidR="009104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2C40">
        <w:rPr>
          <w:rFonts w:ascii="Times New Roman" w:hAnsi="Times New Roman" w:cs="Times New Roman"/>
          <w:sz w:val="28"/>
          <w:szCs w:val="28"/>
          <w:lang w:val="uk-UA"/>
        </w:rPr>
        <w:t xml:space="preserve"> як вид спорту</w:t>
      </w:r>
      <w:r w:rsidR="009104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2C40">
        <w:rPr>
          <w:rFonts w:ascii="Times New Roman" w:hAnsi="Times New Roman" w:cs="Times New Roman"/>
          <w:sz w:val="28"/>
          <w:szCs w:val="28"/>
          <w:lang w:val="uk-UA"/>
        </w:rPr>
        <w:t xml:space="preserve"> об'єднує в собі інтелектуальну і фізичну діяльність, яка пред'являє високі вимоги до сучасної підготовки спортсменів. 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>Сьогодні спортивне фехтування характеризується великою конкуренцією на міжнародній спортивній арені, раціонально побудованими системами підготовки спортсменів у провідних країнах світу (Китай, Росія, Фран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ція, Італія, Угорщина та ін.), </w:t>
      </w:r>
      <w:r w:rsidR="006D6A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6D6A11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специфічними особливостями змагальної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>Серед останнього особливого значення набуває формування стилю бойової діяльності на основі психомоторних особливостей нервової системи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>, які не тільки визначають кількісний результат змагально</w:t>
      </w:r>
      <w:r w:rsidR="006D6A11">
        <w:rPr>
          <w:rFonts w:ascii="Times New Roman" w:hAnsi="Times New Roman" w:cs="Times New Roman"/>
          <w:sz w:val="28"/>
          <w:szCs w:val="28"/>
          <w:lang w:val="uk-UA"/>
        </w:rPr>
        <w:t>го бою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="006D6A1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 обумовлюють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>поведінку і реакцію в умовах психологічної напруженості, а так</w:t>
      </w:r>
      <w:r w:rsidR="006D6A11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6D6A11"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 арсенал використовуваних ним прийомів і дій.</w:t>
      </w:r>
    </w:p>
    <w:p w:rsidR="006D6A11" w:rsidRDefault="006D6A11" w:rsidP="007B23B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фахі</w:t>
      </w:r>
      <w:r>
        <w:rPr>
          <w:rFonts w:ascii="Times New Roman" w:hAnsi="Times New Roman" w:cs="Times New Roman"/>
          <w:sz w:val="28"/>
          <w:szCs w:val="28"/>
        </w:rPr>
        <w:t>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инкі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нобортсвах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[Б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лоусов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С. Н., 1976;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Бітехтін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6A11">
        <w:rPr>
          <w:rFonts w:ascii="Times New Roman" w:hAnsi="Times New Roman" w:cs="Times New Roman"/>
          <w:sz w:val="28"/>
          <w:szCs w:val="28"/>
        </w:rPr>
        <w:t xml:space="preserve"> Л. Д., 1977;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А. В., 1980;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Ілларіонов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Г. Г., 1987],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6A1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поєдинків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спортсменом-єдиноборц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В. Г., 2008],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спортсменів-фехтувальників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поєдинків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[Коробова Т. А.,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Шульпіна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В. П., 2013].</w:t>
      </w:r>
    </w:p>
    <w:p w:rsidR="006D6A11" w:rsidRPr="006D6A11" w:rsidRDefault="006D6A11" w:rsidP="007B23B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Однак відсутні систематизовані знання про фактори,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 обумовлюють формування індивідуального стилю ведення поєдинків у фехтуванні, що визначає актуальність наших досліджень.</w:t>
      </w:r>
    </w:p>
    <w:p w:rsidR="006D6A11" w:rsidRDefault="006D6A11" w:rsidP="007B23B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 - 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літературних джерел та матеріалів мережі Інтернет визначити фактори, що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 xml:space="preserve"> стиль ведення поєдинків у фехтуванні.</w:t>
      </w:r>
    </w:p>
    <w:p w:rsidR="006D6A11" w:rsidRDefault="006D6A11" w:rsidP="00B92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досліджень: </w:t>
      </w:r>
      <w:r w:rsidRPr="006D6A11">
        <w:rPr>
          <w:rFonts w:ascii="Times New Roman" w:hAnsi="Times New Roman" w:cs="Times New Roman"/>
          <w:sz w:val="28"/>
          <w:szCs w:val="28"/>
          <w:lang w:val="uk-UA"/>
        </w:rPr>
        <w:t>аналіз і узагальнення науково-методичної літератури та матеріалів мережі Інтернет, систематизація даних.</w:t>
      </w:r>
    </w:p>
    <w:p w:rsidR="006D6A11" w:rsidRPr="006D6A11" w:rsidRDefault="006D6A11" w:rsidP="00B92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Зв'язок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науковими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програмами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практичними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завданнями</w:t>
      </w:r>
      <w:proofErr w:type="spellEnd"/>
      <w:r w:rsidRPr="006D6A1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виконана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в рамка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науково-дослідної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теми 2.34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Технологія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відбору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орієнтації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спортсменів-початківців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видах спорту» (№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держ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0113u003916)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до «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Зведеного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плану НДР у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спорту на 2011 - 2015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рр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у справах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6D6A11">
        <w:rPr>
          <w:rFonts w:ascii="Times New Roman" w:hAnsi="Times New Roman" w:cs="Times New Roman"/>
          <w:color w:val="000000"/>
          <w:sz w:val="28"/>
          <w:szCs w:val="28"/>
        </w:rPr>
        <w:t xml:space="preserve"> та спорту.</w:t>
      </w:r>
    </w:p>
    <w:p w:rsidR="006D6A11" w:rsidRDefault="006D6A11" w:rsidP="008223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6A1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6D6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6A1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D6A11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6D6A1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D6A1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6D6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6D6A11">
        <w:rPr>
          <w:rFonts w:ascii="Times New Roman" w:hAnsi="Times New Roman" w:cs="Times New Roman"/>
          <w:b/>
          <w:sz w:val="28"/>
          <w:szCs w:val="28"/>
        </w:rPr>
        <w:t>.</w:t>
      </w:r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proofErr w:type="gramStart"/>
      <w:r w:rsidRPr="006D6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1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спортсмена великого, а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граничного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6A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змагальної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як одного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впливає на</w:t>
      </w:r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lastRenderedPageBreak/>
        <w:t>ведення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поєдинків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змагальної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r w:rsidR="00064036">
        <w:rPr>
          <w:rFonts w:ascii="Times New Roman" w:hAnsi="Times New Roman" w:cs="Times New Roman"/>
          <w:sz w:val="28"/>
          <w:szCs w:val="28"/>
          <w:lang w:val="uk-UA"/>
        </w:rPr>
        <w:t>котра</w:t>
      </w:r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6A11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6D6A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4036" w:rsidRPr="00064036" w:rsidRDefault="00064036" w:rsidP="000640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- б</w:t>
      </w:r>
      <w:r w:rsidRPr="00064036">
        <w:rPr>
          <w:rFonts w:ascii="Times New Roman" w:eastAsia="TimesNewRoman" w:hAnsi="Times New Roman" w:cs="Times New Roman"/>
          <w:sz w:val="28"/>
          <w:szCs w:val="28"/>
          <w:lang w:val="uk-UA"/>
        </w:rPr>
        <w:t>агатоетапність боротьби з мінливими її кількісними параметрами і рівнем напруженості, несподіваними перервами;</w:t>
      </w:r>
    </w:p>
    <w:p w:rsidR="00064036" w:rsidRPr="00064036" w:rsidRDefault="00064036" w:rsidP="000640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п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остійне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ситуацій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максимальними</w:t>
      </w:r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напруженнями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успішність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дій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безпосередньо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визначає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перемогу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поразку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64036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поєдинку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064036" w:rsidRDefault="00064036" w:rsidP="000640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г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остре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особистісне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протиборство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учасників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64036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ході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поєдинку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обумовлене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безпосереднім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впливом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на противника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метою </w:t>
      </w:r>
      <w:proofErr w:type="spellStart"/>
      <w:r w:rsidRPr="00064036">
        <w:rPr>
          <w:rFonts w:ascii="Times New Roman" w:eastAsia="TimesNewRoman" w:hAnsi="Times New Roman" w:cs="Times New Roman"/>
          <w:sz w:val="28"/>
          <w:szCs w:val="28"/>
        </w:rPr>
        <w:t>досягнення</w:t>
      </w:r>
      <w:proofErr w:type="spellEnd"/>
      <w:r w:rsidRPr="00064036">
        <w:rPr>
          <w:rFonts w:ascii="Times New Roman" w:eastAsia="TimesNewRoman" w:hAnsi="Times New Roman" w:cs="Times New Roman"/>
          <w:sz w:val="28"/>
          <w:szCs w:val="28"/>
        </w:rPr>
        <w:t xml:space="preserve"> спортивного результату [7].</w:t>
      </w:r>
    </w:p>
    <w:p w:rsidR="00941E9F" w:rsidRDefault="00064036" w:rsidP="000640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36">
        <w:rPr>
          <w:rFonts w:ascii="Times New Roman" w:hAnsi="Times New Roman" w:cs="Times New Roman"/>
          <w:sz w:val="28"/>
          <w:szCs w:val="28"/>
          <w:lang w:val="uk-UA"/>
        </w:rPr>
        <w:t>Вище перераховані особливості змагальної боротьби у фехтуванні визначають необхідність формування у спортсменів індивідуального стилю ведення поєдинків, що характерно для спортивної діяльності з умов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64036">
        <w:rPr>
          <w:rFonts w:ascii="Times New Roman" w:hAnsi="Times New Roman" w:cs="Times New Roman"/>
          <w:sz w:val="28"/>
          <w:szCs w:val="28"/>
          <w:lang w:val="uk-UA"/>
        </w:rPr>
        <w:t xml:space="preserve"> боротьби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>, що постійно змінюються</w:t>
      </w:r>
      <w:r w:rsidRPr="00064036">
        <w:rPr>
          <w:rFonts w:ascii="Times New Roman" w:hAnsi="Times New Roman" w:cs="Times New Roman"/>
          <w:sz w:val="28"/>
          <w:szCs w:val="28"/>
          <w:lang w:val="uk-UA"/>
        </w:rPr>
        <w:t xml:space="preserve"> [1, 2, 3]. </w:t>
      </w:r>
      <w:r w:rsidRPr="00064036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на стиль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BD7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D9D">
        <w:rPr>
          <w:rFonts w:ascii="Times New Roman" w:hAnsi="Times New Roman" w:cs="Times New Roman"/>
          <w:sz w:val="28"/>
          <w:szCs w:val="28"/>
        </w:rPr>
        <w:t>поєдинків</w:t>
      </w:r>
      <w:proofErr w:type="spellEnd"/>
      <w:r w:rsidR="00BD7D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D9D">
        <w:rPr>
          <w:rFonts w:ascii="Times New Roman" w:hAnsi="Times New Roman" w:cs="Times New Roman"/>
          <w:sz w:val="28"/>
          <w:szCs w:val="28"/>
        </w:rPr>
        <w:t>єдиноборствах</w:t>
      </w:r>
      <w:proofErr w:type="spellEnd"/>
      <w:r w:rsidR="00BD7D9D">
        <w:rPr>
          <w:rFonts w:ascii="Times New Roman" w:hAnsi="Times New Roman" w:cs="Times New Roman"/>
          <w:sz w:val="28"/>
          <w:szCs w:val="28"/>
        </w:rPr>
        <w:t xml:space="preserve"> (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4036">
        <w:rPr>
          <w:rFonts w:ascii="Times New Roman" w:hAnsi="Times New Roman" w:cs="Times New Roman"/>
          <w:sz w:val="28"/>
          <w:szCs w:val="28"/>
        </w:rPr>
        <w:t>ис.1.).</w:t>
      </w:r>
    </w:p>
    <w:p w:rsidR="00941E9F" w:rsidRDefault="00BD7D9D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left:0;text-align:left;margin-left:57.5pt;margin-top:16.3pt;width:77pt;height:172.3pt;z-index:251660288;v-text-anchor:middle" strokeweight="4.5pt">
            <v:stroke linestyle="thinThick"/>
            <v:textbox style="layout-flow:vertical;mso-layout-flow-alt:bottom-to-top">
              <w:txbxContent>
                <w:p w:rsidR="00EF13E9" w:rsidRPr="00064036" w:rsidRDefault="00EF13E9" w:rsidP="00941E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Психомоторн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властивості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вової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</w:t>
                  </w:r>
                </w:p>
              </w:txbxContent>
            </v:textbox>
          </v:shape>
        </w:pict>
      </w:r>
      <w:r w:rsidR="00D80359" w:rsidRPr="00D803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type="#_x0000_t77" style="position:absolute;left:0;text-align:left;margin-left:327.5pt;margin-top:16.3pt;width:77.8pt;height:172.3pt;z-index:251661312;v-text-anchor:middle" strokeweight="4.5pt">
            <v:stroke linestyle="thinThick"/>
            <v:textbox style="layout-flow:vertical">
              <w:txbxContent>
                <w:p w:rsidR="00EF13E9" w:rsidRPr="00064036" w:rsidRDefault="00EF13E9" w:rsidP="00941E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Психодинамич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 властивості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нерв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</w:t>
                  </w:r>
                </w:p>
              </w:txbxContent>
            </v:textbox>
          </v:shape>
        </w:pict>
      </w:r>
      <w:r w:rsidR="00D8035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145.75pt;margin-top:5.9pt;width:172.3pt;height:59.85pt;z-index:251664384;v-text-anchor:middle" strokeweight="4.5pt">
            <v:stroke linestyle="thinThick"/>
            <v:textbox>
              <w:txbxContent>
                <w:p w:rsidR="00EF13E9" w:rsidRPr="00064036" w:rsidRDefault="00EF13E9" w:rsidP="00941E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Морфофункц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ональн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 </w:t>
                  </w:r>
                  <w:r w:rsidRPr="00011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ливості</w:t>
                  </w:r>
                  <w:proofErr w:type="spellEnd"/>
                </w:p>
              </w:txbxContent>
            </v:textbox>
          </v:shape>
        </w:pict>
      </w:r>
    </w:p>
    <w:p w:rsidR="00941E9F" w:rsidRDefault="00941E9F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9F" w:rsidRDefault="00941E9F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9F" w:rsidRDefault="00D80359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75pt;margin-top:12.25pt;width:176.55pt;height:75.4pt;z-index:251662336" stroked="f">
            <v:textbox>
              <w:txbxContent>
                <w:p w:rsidR="00EF13E9" w:rsidRPr="00BD7D9D" w:rsidRDefault="00EF13E9" w:rsidP="00064036">
                  <w:pPr>
                    <w:jc w:val="center"/>
                    <w:rPr>
                      <w:sz w:val="28"/>
                      <w:szCs w:val="28"/>
                    </w:rPr>
                  </w:pPr>
                  <w:r w:rsidRPr="00BD7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Стиль </w:t>
                  </w:r>
                  <w:proofErr w:type="spellStart"/>
                  <w:r w:rsidRPr="00BD7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бойової</w:t>
                  </w:r>
                  <w:proofErr w:type="spellEnd"/>
                  <w:r w:rsidRPr="00BD7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діяльності</w:t>
                  </w:r>
                  <w:proofErr w:type="spellEnd"/>
                  <w:r w:rsidRPr="00BD7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єдиноборця</w:t>
                  </w:r>
                  <w:proofErr w:type="spellEnd"/>
                </w:p>
              </w:txbxContent>
            </v:textbox>
          </v:shape>
        </w:pict>
      </w:r>
    </w:p>
    <w:p w:rsidR="00941E9F" w:rsidRDefault="00941E9F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9F" w:rsidRDefault="00D80359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9" type="#_x0000_t79" style="position:absolute;left:0;text-align:left;margin-left:150pt;margin-top:21.2pt;width:172.3pt;height:57.7pt;z-index:251663360;v-text-anchor:middle" strokeweight="4.5pt">
            <v:stroke linestyle="thinThick"/>
            <v:textbox>
              <w:txbxContent>
                <w:p w:rsidR="00EF13E9" w:rsidRPr="00064036" w:rsidRDefault="00EF13E9" w:rsidP="00941E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Типолог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ічні</w:t>
                  </w:r>
                  <w:proofErr w:type="spellEnd"/>
                  <w:r w:rsidRPr="00011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властивості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нерв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ової</w:t>
                  </w:r>
                  <w:proofErr w:type="spellEnd"/>
                  <w:r w:rsidRPr="00011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</w:t>
                  </w:r>
                </w:p>
              </w:txbxContent>
            </v:textbox>
          </v:shape>
        </w:pict>
      </w:r>
    </w:p>
    <w:p w:rsidR="00941E9F" w:rsidRDefault="00941E9F" w:rsidP="00941E9F">
      <w:pPr>
        <w:tabs>
          <w:tab w:val="left" w:pos="654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1E9F" w:rsidRDefault="00941E9F" w:rsidP="00941E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E9F" w:rsidRPr="00064036" w:rsidRDefault="00941E9F" w:rsidP="00011DB9">
      <w:pPr>
        <w:tabs>
          <w:tab w:val="left" w:pos="64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036" w:rsidRDefault="00064036" w:rsidP="00064036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036"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єдиноборствах</w:t>
      </w:r>
      <w:proofErr w:type="spellEnd"/>
    </w:p>
    <w:p w:rsidR="00064036" w:rsidRDefault="00064036" w:rsidP="00C277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03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морфофункціона</w:t>
      </w:r>
      <w:proofErr w:type="spellEnd"/>
      <w:r w:rsidR="00D2644A"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ьних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ріст</w:t>
      </w:r>
      <w:r w:rsidRPr="00064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окружність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склад жиру в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психомоторни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- силу,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врівноваженість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lastRenderedPageBreak/>
        <w:t>рухливість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психодинамич</w:t>
      </w:r>
      <w:r>
        <w:rPr>
          <w:rFonts w:ascii="Times New Roman" w:hAnsi="Times New Roman" w:cs="Times New Roman"/>
          <w:sz w:val="28"/>
          <w:szCs w:val="28"/>
          <w:lang w:val="uk-UA"/>
        </w:rPr>
        <w:t>нх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нервово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екстраверсію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нтроверс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типологічних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36">
        <w:rPr>
          <w:rFonts w:ascii="Times New Roman" w:hAnsi="Times New Roman" w:cs="Times New Roman"/>
          <w:sz w:val="28"/>
          <w:szCs w:val="28"/>
        </w:rPr>
        <w:t>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064036">
        <w:rPr>
          <w:rFonts w:ascii="Times New Roman" w:hAnsi="Times New Roman" w:cs="Times New Roman"/>
          <w:sz w:val="28"/>
          <w:szCs w:val="28"/>
        </w:rPr>
        <w:t xml:space="preserve"> - тип темпераменту [5, 8, 9].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036" w:rsidRDefault="00064036" w:rsidP="00C277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036">
        <w:rPr>
          <w:rFonts w:ascii="Times New Roman" w:hAnsi="Times New Roman" w:cs="Times New Roman"/>
          <w:sz w:val="28"/>
          <w:szCs w:val="28"/>
          <w:lang w:val="uk-UA"/>
        </w:rPr>
        <w:t>У ряді робіт фахівців вивчено взаємозв'язок стилів бойової діяльності з психомоторними особливостями кваліфікованих фехтувальників, індивідуально-типологічними характеристиками їхньої особистості, які особливо яскраво проявляються в змагальних ситуаціях, а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 виділено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стилі</w:t>
      </w:r>
      <w:r w:rsidRPr="00064036">
        <w:rPr>
          <w:rFonts w:ascii="Times New Roman" w:hAnsi="Times New Roman" w:cs="Times New Roman"/>
          <w:sz w:val="28"/>
          <w:szCs w:val="28"/>
          <w:lang w:val="uk-UA"/>
        </w:rPr>
        <w:t xml:space="preserve"> ведення поєдинків: атакуючий, оборонний, комбінований [2, 4].</w:t>
      </w:r>
    </w:p>
    <w:p w:rsidR="00064036" w:rsidRDefault="00064036" w:rsidP="00B92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036">
        <w:rPr>
          <w:rFonts w:ascii="Times New Roman" w:hAnsi="Times New Roman" w:cs="Times New Roman"/>
          <w:sz w:val="28"/>
          <w:szCs w:val="28"/>
          <w:lang w:val="uk-UA"/>
        </w:rPr>
        <w:t>Спортсмени з атакуючим стилем бойової діяльності характеризуються середньою силою нервової системи, врівн</w:t>
      </w:r>
      <w:r>
        <w:rPr>
          <w:rFonts w:ascii="Times New Roman" w:hAnsi="Times New Roman" w:cs="Times New Roman"/>
          <w:sz w:val="28"/>
          <w:szCs w:val="28"/>
          <w:lang w:val="uk-UA"/>
        </w:rPr>
        <w:t>оваженістю збудження, середньою рухливістю</w:t>
      </w:r>
      <w:r w:rsidRPr="00064036">
        <w:rPr>
          <w:rFonts w:ascii="Times New Roman" w:hAnsi="Times New Roman" w:cs="Times New Roman"/>
          <w:sz w:val="28"/>
          <w:szCs w:val="28"/>
          <w:lang w:val="uk-UA"/>
        </w:rPr>
        <w:t xml:space="preserve"> нервових процесів, середніми значеннями стійкості і концентрації уваги, високою точністю управління рухами. Спортсмени даного стилю (33% від загально</w:t>
      </w:r>
      <w:r w:rsidR="006B56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64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662">
        <w:rPr>
          <w:rFonts w:ascii="Times New Roman" w:hAnsi="Times New Roman" w:cs="Times New Roman"/>
          <w:sz w:val="28"/>
          <w:szCs w:val="28"/>
          <w:lang w:val="uk-UA"/>
        </w:rPr>
        <w:t>кіл</w:t>
      </w:r>
      <w:r w:rsidR="00FE2438">
        <w:rPr>
          <w:rFonts w:ascii="Times New Roman" w:hAnsi="Times New Roman" w:cs="Times New Roman"/>
          <w:sz w:val="28"/>
          <w:szCs w:val="28"/>
          <w:lang w:val="uk-UA"/>
        </w:rPr>
        <w:t>ькос</w:t>
      </w:r>
      <w:r w:rsidR="006B5662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064036">
        <w:rPr>
          <w:rFonts w:ascii="Times New Roman" w:hAnsi="Times New Roman" w:cs="Times New Roman"/>
          <w:sz w:val="28"/>
          <w:szCs w:val="28"/>
          <w:lang w:val="uk-UA"/>
        </w:rPr>
        <w:t>) схильні частіше атакувати, своєчасно змінювати дії під час поєдинку, проявляти високу працездатність.</w:t>
      </w:r>
    </w:p>
    <w:p w:rsidR="00064036" w:rsidRDefault="006B5662" w:rsidP="00B92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662">
        <w:rPr>
          <w:rFonts w:ascii="Times New Roman" w:hAnsi="Times New Roman" w:cs="Times New Roman"/>
          <w:sz w:val="28"/>
          <w:szCs w:val="28"/>
          <w:lang w:val="uk-UA"/>
        </w:rPr>
        <w:t>Фехтув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альники, які використовують переважно оборонний стиль (38% від загальної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 xml:space="preserve">), характеризуються середньо-слабкою нервовою системою, високою рухливістю і стійкістю нервових процесів, низькою концентрацією уваги, середньою точністю управління рухами, високою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>стійкістю до перешкод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 xml:space="preserve">, що сприяє прояву емоційної стійкості. Представники даного стилю використовують як дії нападу, так і дії оборони, приділяючи велику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підготовчим діям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662" w:rsidRDefault="006B5662" w:rsidP="00B92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>29% фехтувальників характерн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 xml:space="preserve"> слабка сила нервової системи, середня швидкість реагування, середня рухливість і неврівноваженість нервових процесів, переважання збудження, середня концентрація уваги,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з 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>високою то</w:t>
      </w:r>
      <w:r>
        <w:rPr>
          <w:rFonts w:ascii="Times New Roman" w:hAnsi="Times New Roman" w:cs="Times New Roman"/>
          <w:sz w:val="28"/>
          <w:szCs w:val="28"/>
          <w:lang w:val="uk-UA"/>
        </w:rPr>
        <w:t>чністю керувати рухами і висока завадостійкість. Представники оборонного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 xml:space="preserve"> стилю схильні до прояву обережності в бою, віддають перевагу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контратакуюч</w:t>
      </w:r>
      <w:r w:rsidRPr="006B5662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B5662">
        <w:rPr>
          <w:rFonts w:ascii="Times New Roman" w:hAnsi="Times New Roman" w:cs="Times New Roman"/>
          <w:sz w:val="28"/>
          <w:szCs w:val="28"/>
          <w:lang w:val="uk-UA"/>
        </w:rPr>
        <w:t xml:space="preserve"> і захисним діям, самостійно починають атаку вкрай рідко, тільки в разі гострої необхідності.</w:t>
      </w:r>
    </w:p>
    <w:p w:rsidR="00FE2438" w:rsidRDefault="00FE2438" w:rsidP="00B92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38">
        <w:rPr>
          <w:rFonts w:ascii="Times New Roman" w:hAnsi="Times New Roman" w:cs="Times New Roman"/>
          <w:sz w:val="28"/>
          <w:szCs w:val="28"/>
          <w:lang w:val="uk-UA"/>
        </w:rPr>
        <w:t>Крім того, існує взаємозв'язок між засобами ведення поєдинків у фехтуванні, х</w:t>
      </w:r>
      <w:r>
        <w:rPr>
          <w:rFonts w:ascii="Times New Roman" w:hAnsi="Times New Roman" w:cs="Times New Roman"/>
          <w:sz w:val="28"/>
          <w:szCs w:val="28"/>
          <w:lang w:val="uk-UA"/>
        </w:rPr>
        <w:t>арактеристиками темпераменту - екстраверсія та</w:t>
      </w:r>
      <w:r w:rsidRPr="00FE2438">
        <w:rPr>
          <w:rFonts w:ascii="Times New Roman" w:hAnsi="Times New Roman" w:cs="Times New Roman"/>
          <w:sz w:val="28"/>
          <w:szCs w:val="28"/>
          <w:lang w:val="uk-UA"/>
        </w:rPr>
        <w:t xml:space="preserve"> інтроверсія і </w:t>
      </w:r>
      <w:r w:rsidRPr="00FE243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стилем ведення бою. Особливо чітко цей взаємозв'язок проявляється в екстремальних ситуаціях, таких як ведення змагального поєдинку у фехтуванні, яке відрізняється варіативністю і конфліктністю протиборства (Табл. 1) [6].</w:t>
      </w:r>
    </w:p>
    <w:p w:rsidR="0053573D" w:rsidRDefault="00FE2438" w:rsidP="0053573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53573D">
        <w:rPr>
          <w:rFonts w:ascii="Times New Roman" w:hAnsi="Times New Roman" w:cs="Times New Roman"/>
          <w:i/>
          <w:sz w:val="28"/>
          <w:szCs w:val="28"/>
        </w:rPr>
        <w:t>1</w:t>
      </w:r>
    </w:p>
    <w:p w:rsidR="0053573D" w:rsidRPr="00FE2438" w:rsidRDefault="00FE2438" w:rsidP="00FE243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438">
        <w:rPr>
          <w:rFonts w:ascii="Times New Roman" w:hAnsi="Times New Roman" w:cs="Times New Roman"/>
          <w:b/>
          <w:sz w:val="28"/>
          <w:szCs w:val="28"/>
        </w:rPr>
        <w:t>Характерні</w:t>
      </w:r>
      <w:proofErr w:type="spellEnd"/>
      <w:r w:rsidRPr="00FE2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38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FE2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38">
        <w:rPr>
          <w:rFonts w:ascii="Times New Roman" w:hAnsi="Times New Roman" w:cs="Times New Roman"/>
          <w:b/>
          <w:sz w:val="28"/>
          <w:szCs w:val="28"/>
        </w:rPr>
        <w:t>комбінованих</w:t>
      </w:r>
      <w:proofErr w:type="spellEnd"/>
      <w:r w:rsidRPr="00FE2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2438">
        <w:rPr>
          <w:rFonts w:ascii="Times New Roman" w:hAnsi="Times New Roman" w:cs="Times New Roman"/>
          <w:b/>
          <w:sz w:val="28"/>
          <w:szCs w:val="28"/>
        </w:rPr>
        <w:t>стил</w:t>
      </w:r>
      <w:proofErr w:type="gramEnd"/>
      <w:r w:rsidRPr="00FE2438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FE2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38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Pr="00FE2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38">
        <w:rPr>
          <w:rFonts w:ascii="Times New Roman" w:hAnsi="Times New Roman" w:cs="Times New Roman"/>
          <w:b/>
          <w:sz w:val="28"/>
          <w:szCs w:val="28"/>
        </w:rPr>
        <w:t>поєдинків</w:t>
      </w:r>
      <w:proofErr w:type="spellEnd"/>
      <w:r w:rsidRPr="00FE243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E2438">
        <w:rPr>
          <w:rFonts w:ascii="Times New Roman" w:hAnsi="Times New Roman" w:cs="Times New Roman"/>
          <w:b/>
          <w:sz w:val="28"/>
          <w:szCs w:val="28"/>
        </w:rPr>
        <w:t>фехтуванні</w:t>
      </w:r>
      <w:proofErr w:type="spellEnd"/>
    </w:p>
    <w:tbl>
      <w:tblPr>
        <w:tblStyle w:val="a7"/>
        <w:tblW w:w="9570" w:type="dxa"/>
        <w:tblLook w:val="04A0"/>
      </w:tblPr>
      <w:tblGrid>
        <w:gridCol w:w="3190"/>
        <w:gridCol w:w="3190"/>
        <w:gridCol w:w="3190"/>
      </w:tblGrid>
      <w:tr w:rsidR="00C369CB" w:rsidRPr="0053573D" w:rsidTr="003D632B">
        <w:tc>
          <w:tcPr>
            <w:tcW w:w="3190" w:type="dxa"/>
            <w:vAlign w:val="center"/>
          </w:tcPr>
          <w:p w:rsidR="00C369CB" w:rsidRPr="00141067" w:rsidRDefault="00C369CB" w:rsidP="0034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438">
              <w:rPr>
                <w:rFonts w:ascii="Times New Roman" w:hAnsi="Times New Roman" w:cs="Times New Roman"/>
                <w:sz w:val="24"/>
                <w:szCs w:val="24"/>
              </w:rPr>
              <w:t xml:space="preserve">Стиль </w:t>
            </w:r>
            <w:proofErr w:type="spellStart"/>
            <w:r w:rsidRPr="00FE2438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E2438">
              <w:rPr>
                <w:rFonts w:ascii="Times New Roman" w:hAnsi="Times New Roman" w:cs="Times New Roman"/>
                <w:sz w:val="24"/>
                <w:szCs w:val="24"/>
              </w:rPr>
              <w:t>динк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3190" w:type="dxa"/>
            <w:vAlign w:val="center"/>
          </w:tcPr>
          <w:p w:rsidR="00C369CB" w:rsidRPr="00FE2438" w:rsidRDefault="00C369CB" w:rsidP="0022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Бойові дії,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використовуються </w:t>
            </w:r>
            <w:r w:rsidRPr="0014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поєдинку</w:t>
            </w:r>
          </w:p>
        </w:tc>
        <w:tc>
          <w:tcPr>
            <w:tcW w:w="3190" w:type="dxa"/>
            <w:vAlign w:val="center"/>
          </w:tcPr>
          <w:p w:rsidR="00C369CB" w:rsidRPr="00FE2438" w:rsidRDefault="00C369CB" w:rsidP="00535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8">
              <w:rPr>
                <w:rFonts w:ascii="Times New Roman" w:hAnsi="Times New Roman" w:cs="Times New Roman"/>
                <w:sz w:val="24"/>
                <w:szCs w:val="24"/>
              </w:rPr>
              <w:t>Характеристика темперамент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369CB" w:rsidRPr="0053573D" w:rsidTr="003D632B">
        <w:tc>
          <w:tcPr>
            <w:tcW w:w="3190" w:type="dxa"/>
            <w:vAlign w:val="center"/>
          </w:tcPr>
          <w:p w:rsidR="00C369CB" w:rsidRPr="003B7849" w:rsidRDefault="00BD7D9D" w:rsidP="0034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Маневрен</w:t>
            </w:r>
            <w:r w:rsidR="00C369CB" w:rsidRPr="003B7849">
              <w:rPr>
                <w:rFonts w:ascii="Times New Roman" w:hAnsi="Times New Roman" w:cs="Times New Roman"/>
                <w:sz w:val="24"/>
                <w:szCs w:val="24"/>
              </w:rPr>
              <w:t>о-наступальний</w:t>
            </w:r>
            <w:proofErr w:type="spellEnd"/>
          </w:p>
        </w:tc>
        <w:tc>
          <w:tcPr>
            <w:tcW w:w="3190" w:type="dxa"/>
            <w:vAlign w:val="center"/>
          </w:tcPr>
          <w:p w:rsidR="00170916" w:rsidRPr="009657FF" w:rsidRDefault="00170916" w:rsidP="001709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такую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чі</w:t>
            </w:r>
            <w:proofErr w:type="spellEnd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ії</w:t>
            </w:r>
            <w:proofErr w:type="spellEnd"/>
            <w:proofErr w:type="gramStart"/>
            <w:r w:rsidRPr="009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9657FF">
              <w:rPr>
                <w:rFonts w:ascii="Times New Roman" w:hAnsi="Times New Roman" w:cs="Times New Roman"/>
                <w:sz w:val="24"/>
                <w:szCs w:val="24"/>
              </w:rPr>
              <w:t xml:space="preserve"> прост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657FF">
              <w:rPr>
                <w:rFonts w:ascii="Times New Roman" w:hAnsi="Times New Roman" w:cs="Times New Roman"/>
                <w:sz w:val="24"/>
                <w:szCs w:val="24"/>
              </w:rPr>
              <w:t xml:space="preserve"> атаки,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атаки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переносами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ю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результативн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>ю</w:t>
            </w:r>
            <w:proofErr w:type="spellEnd"/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атаки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нтами</w:t>
            </w:r>
            <w:proofErr w:type="spellEnd"/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навмисні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атаки, 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навмисно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кспромтн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атаки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>кспромтн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атаки</w:t>
            </w:r>
            <w:r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:rsidR="00170916" w:rsidRPr="00170916" w:rsidRDefault="00170916" w:rsidP="001709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9657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захисні дії</w:t>
            </w:r>
            <w:r w:rsidRPr="009657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менш ефективні прямі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хисти;</w:t>
            </w:r>
          </w:p>
          <w:p w:rsidR="00C369CB" w:rsidRPr="00170916" w:rsidRDefault="00170916" w:rsidP="00170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7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контратаки, рем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и.</w:t>
            </w:r>
          </w:p>
        </w:tc>
        <w:tc>
          <w:tcPr>
            <w:tcW w:w="3190" w:type="dxa"/>
            <w:vAlign w:val="center"/>
          </w:tcPr>
          <w:p w:rsidR="00C369CB" w:rsidRDefault="00170916" w:rsidP="00535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Екстраверсія</w:t>
            </w:r>
          </w:p>
        </w:tc>
      </w:tr>
      <w:tr w:rsidR="00C369CB" w:rsidRPr="0053573D" w:rsidTr="003D632B">
        <w:tc>
          <w:tcPr>
            <w:tcW w:w="3190" w:type="dxa"/>
            <w:vAlign w:val="center"/>
          </w:tcPr>
          <w:p w:rsidR="00C369CB" w:rsidRPr="0053573D" w:rsidRDefault="00E20859" w:rsidP="0034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C369CB" w:rsidRPr="003B7849">
              <w:rPr>
                <w:rFonts w:ascii="Times New Roman" w:hAnsi="Times New Roman" w:cs="Times New Roman"/>
                <w:sz w:val="24"/>
                <w:szCs w:val="24"/>
              </w:rPr>
              <w:t>озиційно-атакуючий</w:t>
            </w:r>
            <w:proofErr w:type="spellEnd"/>
          </w:p>
        </w:tc>
        <w:tc>
          <w:tcPr>
            <w:tcW w:w="3190" w:type="dxa"/>
            <w:vAlign w:val="center"/>
          </w:tcPr>
          <w:p w:rsidR="00C369CB" w:rsidRPr="00170916" w:rsidRDefault="00C369CB" w:rsidP="002277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такую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чі</w:t>
            </w:r>
            <w:proofErr w:type="spellEnd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ії</w:t>
            </w:r>
            <w:proofErr w:type="spellEnd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атаки на </w:t>
            </w:r>
            <w:proofErr w:type="gramStart"/>
            <w:r w:rsidR="0017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17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ідготовку</w:t>
            </w:r>
            <w:r w:rsidR="00170916" w:rsidRPr="009657FF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C369CB" w:rsidRPr="00170916" w:rsidRDefault="00C369CB" w:rsidP="001709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7091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захисні дії</w:t>
            </w:r>
            <w:r w:rsidRPr="00170916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17091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кругов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 w:rsidRPr="0017091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хисти</w:t>
            </w:r>
            <w:r w:rsidRPr="0017091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узагальнюючі</w:t>
            </w:r>
            <w:r w:rsidRPr="0017091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хисти</w:t>
            </w:r>
            <w:r w:rsidR="0017091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  <w:vAlign w:val="center"/>
          </w:tcPr>
          <w:p w:rsidR="00C369CB" w:rsidRPr="00FC309B" w:rsidRDefault="00C369CB" w:rsidP="00535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кстраверс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3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369CB" w:rsidRPr="0053573D" w:rsidTr="003D632B">
        <w:tc>
          <w:tcPr>
            <w:tcW w:w="3190" w:type="dxa"/>
            <w:vAlign w:val="center"/>
          </w:tcPr>
          <w:p w:rsidR="00C369CB" w:rsidRPr="0053573D" w:rsidRDefault="00BD7D9D" w:rsidP="0034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Маневре</w:t>
            </w:r>
            <w:r w:rsidR="00C369CB" w:rsidRPr="003B7849">
              <w:rPr>
                <w:rFonts w:ascii="Times New Roman" w:hAnsi="Times New Roman" w:cs="Times New Roman"/>
                <w:sz w:val="24"/>
                <w:szCs w:val="24"/>
              </w:rPr>
              <w:t>но-оборонний</w:t>
            </w:r>
            <w:proofErr w:type="spellEnd"/>
          </w:p>
        </w:tc>
        <w:tc>
          <w:tcPr>
            <w:tcW w:w="3190" w:type="dxa"/>
            <w:vAlign w:val="center"/>
          </w:tcPr>
          <w:p w:rsidR="00C369CB" w:rsidRPr="00FC309B" w:rsidRDefault="00C369CB" w:rsidP="00227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такую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чі</w:t>
            </w:r>
            <w:proofErr w:type="spellEnd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ії</w:t>
            </w:r>
            <w:proofErr w:type="spellEnd"/>
            <w:proofErr w:type="gramStart"/>
            <w:r w:rsidR="0017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7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573D">
              <w:rPr>
                <w:rFonts w:ascii="Times New Roman" w:hAnsi="Times New Roman" w:cs="Times New Roman"/>
                <w:sz w:val="24"/>
                <w:szCs w:val="24"/>
              </w:rPr>
              <w:t xml:space="preserve"> атаки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атаки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3573D">
              <w:rPr>
                <w:rFonts w:ascii="Times New Roman" w:hAnsi="Times New Roman" w:cs="Times New Roman"/>
                <w:sz w:val="24"/>
                <w:szCs w:val="24"/>
              </w:rPr>
              <w:t>нтами</w:t>
            </w:r>
            <w:proofErr w:type="spellEnd"/>
            <w:r w:rsidRPr="00535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навмисні</w:t>
            </w:r>
            <w:r w:rsidR="001709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атаки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навмисно-е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кспромтн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573D">
              <w:rPr>
                <w:rFonts w:ascii="Times New Roman" w:eastAsia="TimesNewRomanPSMT" w:hAnsi="Times New Roman" w:cs="Times New Roman"/>
                <w:sz w:val="24"/>
                <w:szCs w:val="24"/>
              </w:rPr>
              <w:t>атаки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результативн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ю</w:t>
            </w:r>
            <w:r w:rsidRPr="0053573D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кспромтн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 w:rsidR="001709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атаки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C369CB" w:rsidRPr="00170916" w:rsidRDefault="00C369CB" w:rsidP="002277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FC30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захисні дії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C30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091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напів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кругов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 w:rsidRPr="005357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хисти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прям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хисти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ретельною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дготовко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над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стю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ї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ик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  <w:p w:rsidR="00C369CB" w:rsidRPr="00170916" w:rsidRDefault="00C369CB" w:rsidP="00170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309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</w:t>
            </w:r>
            <w:r w:rsidRPr="00FC309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FC309B">
              <w:rPr>
                <w:rFonts w:ascii="Times New Roman" w:hAnsi="Times New Roman" w:cs="Times New Roman"/>
                <w:b/>
                <w:sz w:val="24"/>
                <w:szCs w:val="24"/>
              </w:rPr>
              <w:t>контратаки</w:t>
            </w:r>
            <w:r w:rsidR="001709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  <w:vAlign w:val="center"/>
          </w:tcPr>
          <w:p w:rsidR="00C369CB" w:rsidRPr="00FC309B" w:rsidRDefault="00C369CB" w:rsidP="00535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нтроверс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3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255B2D" w:rsidRDefault="00255B2D" w:rsidP="00255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B7849" w:rsidRDefault="00BD7D9D" w:rsidP="00255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Маневре</w:t>
      </w:r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но-наступальний стиль ведення поєдинків характеризується націленістю на конкретну дію, частіше атакуючого або </w:t>
      </w:r>
      <w:proofErr w:type="spellStart"/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>контратакуючого</w:t>
      </w:r>
      <w:proofErr w:type="spellEnd"/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плану, де застосовується різноманітний діапазон атак при постійному маневруванні і прагненні до перехоплення ініціативи.</w:t>
      </w:r>
    </w:p>
    <w:p w:rsidR="00C369CB" w:rsidRDefault="00BD7D9D" w:rsidP="004A07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Для маневре</w:t>
      </w:r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>но-оборонного стилю характер</w:t>
      </w:r>
      <w:r w:rsid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>ні атакуючі, дії захисту та відповіді</w:t>
      </w:r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Серед атак частіше використовуються прості атаки і атаки з </w:t>
      </w:r>
      <w:proofErr w:type="spellStart"/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фінтами</w:t>
      </w:r>
      <w:proofErr w:type="spellEnd"/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 вигляді основних і атак</w:t>
      </w:r>
      <w:r w:rsid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 відповідь</w:t>
      </w:r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в меншому обсязі використовують атаки на підготовку, особлива увага приділяється підготовці атакуючих дій. Серед захисних дій частіше використовуються </w:t>
      </w:r>
      <w:proofErr w:type="spellStart"/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>напівкругові</w:t>
      </w:r>
      <w:proofErr w:type="spellEnd"/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і кругові </w:t>
      </w:r>
      <w:r w:rsid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дії </w:t>
      </w:r>
      <w:r w:rsidR="00C369CB" w:rsidRPr="00C369CB">
        <w:rPr>
          <w:rFonts w:ascii="Times New Roman" w:eastAsia="TimesNewRomanPSMT" w:hAnsi="Times New Roman" w:cs="Times New Roman"/>
          <w:sz w:val="28"/>
          <w:szCs w:val="28"/>
          <w:lang w:val="uk-UA"/>
        </w:rPr>
        <w:t>захисту.</w:t>
      </w:r>
    </w:p>
    <w:p w:rsidR="00C369CB" w:rsidRPr="00C369CB" w:rsidRDefault="00C369CB" w:rsidP="005357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Позиційно-атакуючий стиль (ви</w:t>
      </w:r>
      <w:r w:rsidR="00BD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жидальний</w:t>
      </w:r>
      <w:r w:rsidRPr="00C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відрізняється вмістом в більшому обсязі атакуючих дій у вигляді атак на підготовку. В арсеналі захисних дій - кругові та узагальнюючі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дії </w:t>
      </w:r>
      <w:r w:rsidRPr="00C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захисту.</w:t>
      </w:r>
    </w:p>
    <w:p w:rsidR="00BE3EC1" w:rsidRDefault="00BE3EC1" w:rsidP="005357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3E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Висновки.</w:t>
      </w:r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сучасному фехтуванні змагальна діяльність характеризується високою психологічною напруженістю, динамічністю ведення поєдинків, швидкою зміною тактичних ситуацій. З метою ефективного та результативного її ведення все більшого значення набуває формування індивідуального стилю бойової діяльності, що нерозривно пов'язане з властивостями нервової системи.</w:t>
      </w:r>
    </w:p>
    <w:p w:rsidR="00BE3EC1" w:rsidRDefault="00BE3EC1" w:rsidP="005357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Результати дослідження дозволили виявити фактори, що впливають на формування стилю ведення поєдинків у фехтуванні, а саме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морфофункціональні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особливості спортсменів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типологічні,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психодинам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ічні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психомотор</w:t>
      </w:r>
      <w:r w:rsidR="00BD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властивості нервової системи</w:t>
      </w:r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визначено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взаємозв'язок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властивостей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proofErr w:type="gram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ями</w:t>
      </w:r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поєдинків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фехтуванні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атакуюч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комбінован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позиційно-атакуюч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маневренно-оброн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ним</w:t>
      </w:r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маневренно-наступальн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Pr="00BE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A2225" w:rsidRDefault="00BE3EC1" w:rsidP="00386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Перспективою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подальших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3EC1">
        <w:rPr>
          <w:rFonts w:ascii="Times New Roman" w:eastAsia="TimesNewRomanPSMT" w:hAnsi="Times New Roman" w:cs="Times New Roman"/>
          <w:sz w:val="28"/>
          <w:szCs w:val="28"/>
        </w:rPr>
        <w:t>досл</w:t>
      </w:r>
      <w:proofErr w:type="gramEnd"/>
      <w:r w:rsidRPr="00BE3EC1">
        <w:rPr>
          <w:rFonts w:ascii="Times New Roman" w:eastAsia="TimesNewRomanPSMT" w:hAnsi="Times New Roman" w:cs="Times New Roman"/>
          <w:sz w:val="28"/>
          <w:szCs w:val="28"/>
        </w:rPr>
        <w:t>іджень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є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детальне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вивчення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особливостей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ведення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поєдинків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фехтуванні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різних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видах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зброї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особливостей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прояву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психомоторних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здібностей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фехтувальників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метою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оптимізації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процесу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відбору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юних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спортсменів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подальшої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орієнтації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спортивної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E3EC1">
        <w:rPr>
          <w:rFonts w:ascii="Times New Roman" w:eastAsia="TimesNewRomanPSMT" w:hAnsi="Times New Roman" w:cs="Times New Roman"/>
          <w:sz w:val="28"/>
          <w:szCs w:val="28"/>
        </w:rPr>
        <w:t>підготовки</w:t>
      </w:r>
      <w:proofErr w:type="spellEnd"/>
      <w:r w:rsidRPr="00BE3EC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E3EC1" w:rsidRPr="00BE3EC1" w:rsidRDefault="00BE3EC1" w:rsidP="003860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BE3EC1" w:rsidRDefault="00BE3EC1" w:rsidP="00BE3E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EC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літературних джерел</w:t>
      </w:r>
    </w:p>
    <w:p w:rsidR="00255B2D" w:rsidRPr="00AE6BD1" w:rsidRDefault="00255B2D" w:rsidP="00255B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D1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iCs/>
          <w:sz w:val="28"/>
          <w:szCs w:val="28"/>
        </w:rPr>
        <w:t>Белоусов С. Н</w:t>
      </w:r>
      <w:r w:rsidRPr="00AE6BD1">
        <w:rPr>
          <w:rFonts w:ascii="Times New Roman" w:hAnsi="Times New Roman" w:cs="Times New Roman"/>
          <w:sz w:val="28"/>
          <w:szCs w:val="28"/>
        </w:rPr>
        <w:t xml:space="preserve">. Индивидуальная манера боя и пути ее формирования у боксеров: </w:t>
      </w:r>
      <w:proofErr w:type="spellStart"/>
      <w:r w:rsidRPr="00AE6BD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E6BD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E6BD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E6BD1">
        <w:rPr>
          <w:rFonts w:ascii="Times New Roman" w:hAnsi="Times New Roman" w:cs="Times New Roman"/>
          <w:sz w:val="28"/>
          <w:szCs w:val="28"/>
        </w:rPr>
        <w:t>.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sz w:val="28"/>
          <w:szCs w:val="28"/>
        </w:rPr>
        <w:t>Н. Белоус.  — Л., 1976. — 16 с.</w:t>
      </w:r>
    </w:p>
    <w:p w:rsidR="00255B2D" w:rsidRPr="00AE6BD1" w:rsidRDefault="00255B2D" w:rsidP="00255B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AE6BD1">
        <w:rPr>
          <w:iCs/>
          <w:sz w:val="28"/>
          <w:szCs w:val="28"/>
        </w:rPr>
        <w:t>Илларионов Г. Г</w:t>
      </w:r>
      <w:r w:rsidRPr="00AE6BD1">
        <w:rPr>
          <w:sz w:val="28"/>
          <w:szCs w:val="28"/>
        </w:rPr>
        <w:t xml:space="preserve">. Изучение особенностей проявления предпочитаемого типологически обусловленного стиля спортивной деятельности: </w:t>
      </w:r>
      <w:proofErr w:type="spellStart"/>
      <w:r w:rsidRPr="00AE6BD1">
        <w:rPr>
          <w:sz w:val="28"/>
          <w:szCs w:val="28"/>
        </w:rPr>
        <w:t>автореф</w:t>
      </w:r>
      <w:proofErr w:type="spellEnd"/>
      <w:r w:rsidRPr="00AE6BD1">
        <w:rPr>
          <w:sz w:val="28"/>
          <w:szCs w:val="28"/>
        </w:rPr>
        <w:t xml:space="preserve">. канд. </w:t>
      </w:r>
      <w:proofErr w:type="spellStart"/>
      <w:r w:rsidRPr="00AE6BD1">
        <w:rPr>
          <w:sz w:val="28"/>
          <w:szCs w:val="28"/>
        </w:rPr>
        <w:t>дис</w:t>
      </w:r>
      <w:proofErr w:type="spellEnd"/>
      <w:r w:rsidRPr="00AE6BD1">
        <w:rPr>
          <w:sz w:val="28"/>
          <w:szCs w:val="28"/>
        </w:rPr>
        <w:t>. / Г.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 xml:space="preserve">Г. Илларионов — Л., 1987.— 15 </w:t>
      </w:r>
      <w:proofErr w:type="gramStart"/>
      <w:r w:rsidRPr="00AE6BD1">
        <w:rPr>
          <w:sz w:val="28"/>
          <w:szCs w:val="28"/>
        </w:rPr>
        <w:t>с</w:t>
      </w:r>
      <w:proofErr w:type="gramEnd"/>
      <w:r w:rsidRPr="00AE6BD1">
        <w:rPr>
          <w:sz w:val="28"/>
          <w:szCs w:val="28"/>
        </w:rPr>
        <w:t>.</w:t>
      </w:r>
    </w:p>
    <w:p w:rsidR="00255B2D" w:rsidRPr="00AE6BD1" w:rsidRDefault="00255B2D" w:rsidP="00255B2D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Ильин</w:t>
      </w:r>
      <w:r w:rsidRPr="00AE6BD1">
        <w:rPr>
          <w:rFonts w:ascii="Times New Roman" w:eastAsia="TimesNewRomanPSMT" w:hAnsi="Times New Roman" w:cs="Times New Roman"/>
          <w:sz w:val="28"/>
          <w:szCs w:val="28"/>
        </w:rPr>
        <w:t xml:space="preserve"> Е.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eastAsia="TimesNewRomanPSMT" w:hAnsi="Times New Roman" w:cs="Times New Roman"/>
          <w:sz w:val="28"/>
          <w:szCs w:val="28"/>
        </w:rPr>
        <w:t>П. Дифференциальная психология: профессиональная деятельность // Е.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eastAsia="TimesNewRomanPSMT" w:hAnsi="Times New Roman" w:cs="Times New Roman"/>
          <w:sz w:val="28"/>
          <w:szCs w:val="28"/>
        </w:rPr>
        <w:t>П. Ильин. – СПб. : Питер, 2008. – 432 с.</w:t>
      </w:r>
      <w:proofErr w:type="gramStart"/>
      <w:r w:rsidRPr="00AE6BD1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E6BD1">
        <w:rPr>
          <w:rFonts w:ascii="Times New Roman" w:eastAsia="TimesNewRomanPSMT" w:hAnsi="Times New Roman" w:cs="Times New Roman"/>
          <w:sz w:val="28"/>
          <w:szCs w:val="28"/>
        </w:rPr>
        <w:t xml:space="preserve"> ил. – (Серия «Мастера психологии»).</w:t>
      </w:r>
    </w:p>
    <w:p w:rsidR="00255B2D" w:rsidRPr="00AE6BD1" w:rsidRDefault="00255B2D" w:rsidP="00255B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6BD1">
        <w:rPr>
          <w:sz w:val="28"/>
          <w:szCs w:val="28"/>
        </w:rPr>
        <w:t>Коробова Т.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>А. Психомоторные особенности квалифицированных шпажистов разных стилей боевой деятельности / Т.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>А. Коробова, В.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 xml:space="preserve">П. </w:t>
      </w:r>
      <w:proofErr w:type="spellStart"/>
      <w:r w:rsidRPr="00AE6BD1">
        <w:rPr>
          <w:sz w:val="28"/>
          <w:szCs w:val="28"/>
        </w:rPr>
        <w:t>Шульпина</w:t>
      </w:r>
      <w:proofErr w:type="spellEnd"/>
      <w:r w:rsidRPr="00AE6BD1">
        <w:rPr>
          <w:sz w:val="28"/>
          <w:szCs w:val="28"/>
        </w:rPr>
        <w:t xml:space="preserve"> // Материалы IX Международной научно-практической конференции психологов физической культуры и спорта «</w:t>
      </w:r>
      <w:proofErr w:type="spellStart"/>
      <w:r w:rsidRPr="00AE6BD1">
        <w:rPr>
          <w:sz w:val="28"/>
          <w:szCs w:val="28"/>
        </w:rPr>
        <w:t>Рудиковские</w:t>
      </w:r>
      <w:proofErr w:type="spellEnd"/>
      <w:r w:rsidRPr="00AE6BD1">
        <w:rPr>
          <w:sz w:val="28"/>
          <w:szCs w:val="28"/>
        </w:rPr>
        <w:t xml:space="preserve"> чтения» 27-28 мая 2013 г. – М.: ФГБОУ ВПО «</w:t>
      </w:r>
      <w:proofErr w:type="spellStart"/>
      <w:r w:rsidRPr="00AE6BD1">
        <w:rPr>
          <w:sz w:val="28"/>
          <w:szCs w:val="28"/>
        </w:rPr>
        <w:t>РГУФКСМиТ</w:t>
      </w:r>
      <w:proofErr w:type="spellEnd"/>
      <w:r w:rsidRPr="00AE6BD1">
        <w:rPr>
          <w:sz w:val="28"/>
          <w:szCs w:val="28"/>
        </w:rPr>
        <w:t>», 2013. – С. 189-192.</w:t>
      </w:r>
    </w:p>
    <w:p w:rsidR="00255B2D" w:rsidRPr="00AE6BD1" w:rsidRDefault="00255B2D" w:rsidP="00255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E6BD1">
        <w:rPr>
          <w:rFonts w:ascii="Times New Roman" w:hAnsi="Times New Roman" w:cs="Times New Roman"/>
          <w:color w:val="000000"/>
          <w:sz w:val="28"/>
          <w:szCs w:val="28"/>
        </w:rPr>
        <w:t>Психология индивидуальных различий. Хрестоматия</w:t>
      </w:r>
      <w:proofErr w:type="gramStart"/>
      <w:r w:rsidRPr="00AE6BD1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AE6BD1">
        <w:rPr>
          <w:rFonts w:ascii="Times New Roman" w:hAnsi="Times New Roman" w:cs="Times New Roman"/>
          <w:color w:val="000000"/>
          <w:sz w:val="28"/>
          <w:szCs w:val="28"/>
        </w:rPr>
        <w:t>од ред. 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AE6BD1">
        <w:rPr>
          <w:rFonts w:ascii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AE6BD1">
        <w:rPr>
          <w:rFonts w:ascii="Times New Roman" w:hAnsi="Times New Roman" w:cs="Times New Roman"/>
          <w:color w:val="000000"/>
          <w:sz w:val="28"/>
          <w:szCs w:val="28"/>
        </w:rPr>
        <w:t xml:space="preserve"> и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color w:val="000000"/>
          <w:sz w:val="28"/>
          <w:szCs w:val="28"/>
        </w:rPr>
        <w:t xml:space="preserve">Романова. - М.: </w:t>
      </w:r>
      <w:proofErr w:type="spellStart"/>
      <w:r w:rsidRPr="00AE6BD1">
        <w:rPr>
          <w:rFonts w:ascii="Times New Roman" w:hAnsi="Times New Roman" w:cs="Times New Roman"/>
          <w:color w:val="000000"/>
          <w:sz w:val="28"/>
          <w:szCs w:val="28"/>
        </w:rPr>
        <w:t>ЧеРо</w:t>
      </w:r>
      <w:proofErr w:type="spellEnd"/>
      <w:r w:rsidRPr="00AE6BD1">
        <w:rPr>
          <w:rFonts w:ascii="Times New Roman" w:hAnsi="Times New Roman" w:cs="Times New Roman"/>
          <w:color w:val="000000"/>
          <w:sz w:val="28"/>
          <w:szCs w:val="28"/>
        </w:rPr>
        <w:t xml:space="preserve">, 2000. - 776с. </w:t>
      </w:r>
    </w:p>
    <w:p w:rsidR="00255B2D" w:rsidRPr="00AE6BD1" w:rsidRDefault="00255B2D" w:rsidP="00255B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AE6BD1">
        <w:rPr>
          <w:sz w:val="28"/>
          <w:szCs w:val="28"/>
        </w:rPr>
        <w:t>Рыдник</w:t>
      </w:r>
      <w:proofErr w:type="spellEnd"/>
      <w:r w:rsidRPr="00AE6BD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>А. Индивидуально-типологические различия фехтовальщиков и их проявление в структуре моторного профиля / М.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 xml:space="preserve">А. </w:t>
      </w:r>
      <w:proofErr w:type="spellStart"/>
      <w:r w:rsidRPr="00AE6BD1">
        <w:rPr>
          <w:sz w:val="28"/>
          <w:szCs w:val="28"/>
        </w:rPr>
        <w:t>Рыдник</w:t>
      </w:r>
      <w:proofErr w:type="spellEnd"/>
      <w:r w:rsidRPr="00AE6BD1">
        <w:rPr>
          <w:sz w:val="28"/>
          <w:szCs w:val="28"/>
        </w:rPr>
        <w:t xml:space="preserve"> // Научно-теоретический журнал «Ученые записки». - №7 (77). – 2011. – С. 137-140.</w:t>
      </w:r>
    </w:p>
    <w:p w:rsidR="00255B2D" w:rsidRPr="00AE6BD1" w:rsidRDefault="00255B2D" w:rsidP="00255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6BD1">
        <w:rPr>
          <w:rFonts w:ascii="Times New Roman" w:hAnsi="Times New Roman" w:cs="Times New Roman"/>
          <w:sz w:val="28"/>
          <w:szCs w:val="28"/>
        </w:rPr>
        <w:t>Спортивное фехтование: учебник для вузов физ. культуры под общ</w:t>
      </w:r>
      <w:proofErr w:type="gramStart"/>
      <w:r w:rsidRPr="00AE6B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B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6BD1">
        <w:rPr>
          <w:rFonts w:ascii="Times New Roman" w:hAnsi="Times New Roman" w:cs="Times New Roman"/>
          <w:sz w:val="28"/>
          <w:szCs w:val="28"/>
        </w:rPr>
        <w:t>ед.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sz w:val="28"/>
          <w:szCs w:val="28"/>
        </w:rPr>
        <w:t>А. Тышлера</w:t>
      </w:r>
      <w:r w:rsidRPr="00A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М.: ФОН, 1997. — 389 </w:t>
      </w:r>
      <w:proofErr w:type="gramStart"/>
      <w:r w:rsidRPr="00A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5B2D" w:rsidRPr="00AE6BD1" w:rsidRDefault="00255B2D" w:rsidP="00255B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AE6BD1">
        <w:rPr>
          <w:sz w:val="28"/>
          <w:szCs w:val="28"/>
        </w:rPr>
        <w:t>Турецкий</w:t>
      </w:r>
      <w:proofErr w:type="gramEnd"/>
      <w:r w:rsidRPr="00AE6BD1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 xml:space="preserve">В. Стили боевой деятельности фехтовальщиков / Системное исследование индивидуальности. - Пермь, 1991. - С. 120-121. </w:t>
      </w:r>
    </w:p>
    <w:p w:rsidR="00255B2D" w:rsidRPr="00AE6BD1" w:rsidRDefault="00255B2D" w:rsidP="00255B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6BD1">
        <w:rPr>
          <w:rFonts w:ascii="Times New Roman" w:hAnsi="Times New Roman" w:cs="Times New Roman"/>
          <w:sz w:val="28"/>
          <w:szCs w:val="28"/>
        </w:rPr>
        <w:t>Тышлер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sz w:val="28"/>
          <w:szCs w:val="28"/>
        </w:rPr>
        <w:t>А. Двигательная подготовка фехтовальщиков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sz w:val="28"/>
          <w:szCs w:val="28"/>
        </w:rPr>
        <w:t>А. Тышлер,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D1">
        <w:rPr>
          <w:rFonts w:ascii="Times New Roman" w:hAnsi="Times New Roman" w:cs="Times New Roman"/>
          <w:sz w:val="28"/>
          <w:szCs w:val="28"/>
        </w:rPr>
        <w:t xml:space="preserve">Д. Мовшович - М.: Академический Проект, 2007. – 243 </w:t>
      </w:r>
      <w:proofErr w:type="gramStart"/>
      <w:r w:rsidRPr="00AE6B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BD1">
        <w:rPr>
          <w:rFonts w:ascii="Times New Roman" w:hAnsi="Times New Roman" w:cs="Times New Roman"/>
          <w:sz w:val="28"/>
          <w:szCs w:val="28"/>
        </w:rPr>
        <w:t>.</w:t>
      </w:r>
    </w:p>
    <w:p w:rsidR="00A510C4" w:rsidRDefault="00A510C4" w:rsidP="0038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772" w:rsidRDefault="004A0772" w:rsidP="004A07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определяющие стиль ведения поединков в фехтовании</w:t>
      </w:r>
      <w:r w:rsidR="007D1FE9" w:rsidRPr="003E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9D" w:rsidRDefault="007D1FE9" w:rsidP="004A07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5942">
        <w:rPr>
          <w:rFonts w:ascii="Times New Roman" w:hAnsi="Times New Roman" w:cs="Times New Roman"/>
          <w:i/>
          <w:sz w:val="28"/>
          <w:szCs w:val="28"/>
        </w:rPr>
        <w:t>Улан А.</w:t>
      </w:r>
      <w:r w:rsidR="004A0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942">
        <w:rPr>
          <w:rFonts w:ascii="Times New Roman" w:hAnsi="Times New Roman" w:cs="Times New Roman"/>
          <w:i/>
          <w:sz w:val="28"/>
          <w:szCs w:val="28"/>
        </w:rPr>
        <w:t xml:space="preserve">Н. </w:t>
      </w:r>
    </w:p>
    <w:p w:rsidR="007D1FE9" w:rsidRPr="00BD7D9D" w:rsidRDefault="007D1FE9" w:rsidP="004A07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5942">
        <w:rPr>
          <w:rFonts w:ascii="Times New Roman" w:hAnsi="Times New Roman" w:cs="Times New Roman"/>
          <w:i/>
          <w:sz w:val="28"/>
          <w:szCs w:val="28"/>
        </w:rPr>
        <w:t>Национальный университет физическо</w:t>
      </w:r>
      <w:r w:rsidR="00BD7D9D">
        <w:rPr>
          <w:rFonts w:ascii="Times New Roman" w:hAnsi="Times New Roman" w:cs="Times New Roman"/>
          <w:i/>
          <w:sz w:val="28"/>
          <w:szCs w:val="28"/>
        </w:rPr>
        <w:t>го воспитания и спорта Украины</w:t>
      </w:r>
    </w:p>
    <w:p w:rsidR="00F43206" w:rsidRPr="00F43206" w:rsidRDefault="00F43206" w:rsidP="00F4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06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F43206">
        <w:rPr>
          <w:rFonts w:ascii="Times New Roman" w:hAnsi="Times New Roman" w:cs="Times New Roman"/>
          <w:sz w:val="28"/>
          <w:szCs w:val="28"/>
        </w:rPr>
        <w:t xml:space="preserve"> Работа посвящена анализу факторов, определяющих стиль ведения </w:t>
      </w:r>
      <w:r>
        <w:rPr>
          <w:rFonts w:ascii="Times New Roman" w:hAnsi="Times New Roman" w:cs="Times New Roman"/>
          <w:sz w:val="28"/>
          <w:szCs w:val="28"/>
        </w:rPr>
        <w:t>поединков</w:t>
      </w:r>
      <w:r w:rsidRPr="00F43206">
        <w:rPr>
          <w:rFonts w:ascii="Times New Roman" w:hAnsi="Times New Roman" w:cs="Times New Roman"/>
          <w:sz w:val="28"/>
          <w:szCs w:val="28"/>
        </w:rPr>
        <w:t xml:space="preserve"> в фехтовании. </w:t>
      </w:r>
      <w:r w:rsidR="00BE3EC1" w:rsidRPr="00F43206">
        <w:rPr>
          <w:rFonts w:ascii="Times New Roman" w:hAnsi="Times New Roman" w:cs="Times New Roman"/>
          <w:sz w:val="28"/>
          <w:szCs w:val="28"/>
        </w:rPr>
        <w:t xml:space="preserve">Результаты исследования позволили </w:t>
      </w:r>
      <w:r w:rsidR="00BE3EC1" w:rsidRPr="00F43206">
        <w:rPr>
          <w:rFonts w:ascii="Times New Roman" w:hAnsi="Times New Roman" w:cs="Times New Roman"/>
          <w:sz w:val="28"/>
          <w:szCs w:val="28"/>
        </w:rPr>
        <w:lastRenderedPageBreak/>
        <w:t>выявить особенности стилей ведения поединков в фехтовании, а также их взаимосвязь с выбором приемов и боевых действий, используемых спортсменом для успешного ведения соревновательной борьбы.</w:t>
      </w:r>
      <w:r w:rsidR="00BE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206">
        <w:rPr>
          <w:rFonts w:ascii="Times New Roman" w:hAnsi="Times New Roman" w:cs="Times New Roman"/>
          <w:sz w:val="28"/>
          <w:szCs w:val="28"/>
        </w:rPr>
        <w:t>В ходе исследований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206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206">
        <w:rPr>
          <w:rFonts w:ascii="Times New Roman" w:hAnsi="Times New Roman" w:cs="Times New Roman"/>
          <w:sz w:val="28"/>
          <w:szCs w:val="28"/>
        </w:rPr>
        <w:t xml:space="preserve"> взаимосвязь стилей ведения поединков с типологическими особенностями нервной системы и л</w:t>
      </w:r>
      <w:r>
        <w:rPr>
          <w:rFonts w:ascii="Times New Roman" w:hAnsi="Times New Roman" w:cs="Times New Roman"/>
          <w:sz w:val="28"/>
          <w:szCs w:val="28"/>
        </w:rPr>
        <w:t>ичностными качествами спортсмена,</w:t>
      </w:r>
      <w:r w:rsidRPr="00F43206">
        <w:rPr>
          <w:rFonts w:ascii="Times New Roman" w:hAnsi="Times New Roman" w:cs="Times New Roman"/>
          <w:sz w:val="28"/>
          <w:szCs w:val="28"/>
        </w:rPr>
        <w:t xml:space="preserve"> обоб</w:t>
      </w:r>
      <w:r>
        <w:rPr>
          <w:rFonts w:ascii="Times New Roman" w:hAnsi="Times New Roman" w:cs="Times New Roman"/>
          <w:sz w:val="28"/>
          <w:szCs w:val="28"/>
        </w:rPr>
        <w:t>щены знания о стилях ведения боя и особенностях</w:t>
      </w:r>
      <w:r w:rsidRPr="00F43206">
        <w:rPr>
          <w:rFonts w:ascii="Times New Roman" w:hAnsi="Times New Roman" w:cs="Times New Roman"/>
          <w:sz w:val="28"/>
          <w:szCs w:val="28"/>
        </w:rPr>
        <w:t xml:space="preserve"> соревновательной деятельности в фехтовании. </w:t>
      </w:r>
    </w:p>
    <w:p w:rsidR="007D1FE9" w:rsidRDefault="00F43206" w:rsidP="00F4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206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43206">
        <w:rPr>
          <w:rFonts w:ascii="Times New Roman" w:hAnsi="Times New Roman" w:cs="Times New Roman"/>
          <w:sz w:val="28"/>
          <w:szCs w:val="28"/>
        </w:rPr>
        <w:t>фехтование, стиль ведения боя, факторы, влияющие на стиль ведения боя.</w:t>
      </w:r>
    </w:p>
    <w:p w:rsidR="00BD7D9D" w:rsidRPr="00BD7D9D" w:rsidRDefault="00BD7D9D" w:rsidP="00F4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6D0" w:rsidRDefault="00D556D0" w:rsidP="00D556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56D0">
        <w:rPr>
          <w:rFonts w:ascii="Times New Roman" w:hAnsi="Times New Roman" w:cs="Times New Roman"/>
          <w:b/>
          <w:sz w:val="28"/>
          <w:szCs w:val="28"/>
          <w:lang w:val="en-US"/>
        </w:rPr>
        <w:t>Factors that de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termine style</w:t>
      </w:r>
      <w:r w:rsidR="009E5F4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fencing fights</w:t>
      </w:r>
    </w:p>
    <w:p w:rsidR="00BD7D9D" w:rsidRDefault="00D556D0" w:rsidP="00D556D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D556D0">
        <w:rPr>
          <w:rFonts w:ascii="Times New Roman" w:hAnsi="Times New Roman" w:cs="Times New Roman"/>
          <w:i/>
          <w:sz w:val="28"/>
          <w:szCs w:val="28"/>
          <w:lang w:val="en-US"/>
        </w:rPr>
        <w:t>Ulan A. N.</w:t>
      </w:r>
      <w:proofErr w:type="gramEnd"/>
      <w:r w:rsidRPr="00D556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556D0" w:rsidRPr="00BD7D9D" w:rsidRDefault="00D556D0" w:rsidP="00D556D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56D0">
        <w:rPr>
          <w:rFonts w:ascii="Times New Roman" w:hAnsi="Times New Roman" w:cs="Times New Roman"/>
          <w:i/>
          <w:sz w:val="28"/>
          <w:szCs w:val="28"/>
          <w:lang w:val="en-US"/>
        </w:rPr>
        <w:t>National University of Physical</w:t>
      </w:r>
      <w:r w:rsidR="00BD7D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Education and Sport of Ukraine</w:t>
      </w:r>
    </w:p>
    <w:p w:rsidR="00F43206" w:rsidRPr="00F43206" w:rsidRDefault="007D1FE9" w:rsidP="00F4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5942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3E5942">
        <w:rPr>
          <w:rFonts w:ascii="Times New Roman" w:hAnsi="Times New Roman" w:cs="Times New Roman"/>
          <w:sz w:val="28"/>
          <w:szCs w:val="28"/>
          <w:lang w:val="en-US"/>
        </w:rPr>
        <w:t xml:space="preserve"> The work deals with </w:t>
      </w:r>
      <w:r w:rsidR="00F43206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the factors that determine the style of fencing </w:t>
      </w:r>
      <w:r w:rsidR="00F43206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="00F43206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BE3EC1" w:rsidRPr="00F43206">
        <w:rPr>
          <w:rFonts w:ascii="Times New Roman" w:hAnsi="Times New Roman" w:cs="Times New Roman"/>
          <w:sz w:val="28"/>
          <w:szCs w:val="28"/>
          <w:lang w:val="en-US"/>
        </w:rPr>
        <w:t>Results of the stu</w:t>
      </w:r>
      <w:r w:rsidR="00BE3EC1">
        <w:rPr>
          <w:rFonts w:ascii="Times New Roman" w:hAnsi="Times New Roman" w:cs="Times New Roman"/>
          <w:sz w:val="28"/>
          <w:szCs w:val="28"/>
          <w:lang w:val="en-US"/>
        </w:rPr>
        <w:t xml:space="preserve">dy revealed </w:t>
      </w:r>
      <w:r w:rsidR="00BE3EC1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features of style </w:t>
      </w:r>
      <w:r w:rsidR="00BE3EC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E3EC1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 fencing and their relationship with the choice of techniques and combat operations, used by athletes for the successful conduct of competitive</w:t>
      </w:r>
      <w:r w:rsidR="00BE3EC1" w:rsidRPr="00D556D0">
        <w:rPr>
          <w:lang w:val="en-US"/>
        </w:rPr>
        <w:t xml:space="preserve"> </w:t>
      </w:r>
      <w:r w:rsidR="00BE3EC1" w:rsidRPr="00F43206">
        <w:rPr>
          <w:rFonts w:ascii="Times New Roman" w:hAnsi="Times New Roman" w:cs="Times New Roman"/>
          <w:sz w:val="28"/>
          <w:szCs w:val="28"/>
          <w:lang w:val="en-US"/>
        </w:rPr>
        <w:t>fighting.</w:t>
      </w:r>
      <w:proofErr w:type="gramEnd"/>
      <w:r w:rsidR="00BE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206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The study determined the relationship </w:t>
      </w:r>
      <w:r w:rsidR="00F43206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F43206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style of fights </w:t>
      </w:r>
      <w:r w:rsidR="00F432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43206" w:rsidRPr="00F43206">
        <w:rPr>
          <w:rFonts w:ascii="Times New Roman" w:hAnsi="Times New Roman" w:cs="Times New Roman"/>
          <w:sz w:val="28"/>
          <w:szCs w:val="28"/>
          <w:lang w:val="en-US"/>
        </w:rPr>
        <w:t xml:space="preserve"> the typological characteristics of the nervous system and the personal qualities of the athlete, generalized knowledge about the fighting style and characteristics of competitive activity in fencing. </w:t>
      </w:r>
    </w:p>
    <w:p w:rsidR="00B824E1" w:rsidRPr="00F43206" w:rsidRDefault="00F543A5" w:rsidP="00F43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94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3E5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3206" w:rsidRPr="00F43206">
        <w:rPr>
          <w:rFonts w:ascii="Times New Roman" w:hAnsi="Times New Roman" w:cs="Times New Roman"/>
          <w:sz w:val="28"/>
          <w:szCs w:val="28"/>
          <w:lang w:val="en-US"/>
        </w:rPr>
        <w:t>fencing, fighting style, the factors influencing the style of fighting.</w:t>
      </w:r>
    </w:p>
    <w:p w:rsidR="00255B2D" w:rsidRPr="00F43206" w:rsidRDefault="00255B2D" w:rsidP="003E594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</w:pPr>
    </w:p>
    <w:p w:rsidR="00255B2D" w:rsidRPr="00F43206" w:rsidRDefault="00255B2D" w:rsidP="003E594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</w:pPr>
    </w:p>
    <w:p w:rsidR="00255B2D" w:rsidRPr="00F43206" w:rsidRDefault="00255B2D" w:rsidP="003E594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</w:pPr>
    </w:p>
    <w:p w:rsidR="00255B2D" w:rsidRPr="00F43206" w:rsidRDefault="00255B2D" w:rsidP="003E594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</w:pPr>
    </w:p>
    <w:p w:rsidR="00255B2D" w:rsidRPr="00F43206" w:rsidRDefault="00255B2D" w:rsidP="003E594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en-US"/>
        </w:rPr>
      </w:pPr>
    </w:p>
    <w:p w:rsidR="00F43206" w:rsidRPr="00BE3EC1" w:rsidRDefault="00F43206" w:rsidP="00BE3EC1">
      <w:pPr>
        <w:spacing w:line="240" w:lineRule="auto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F43206" w:rsidRPr="00BD7D9D" w:rsidRDefault="00F43206" w:rsidP="00D556D0">
      <w:pPr>
        <w:spacing w:line="240" w:lineRule="auto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3E5942" w:rsidRPr="003E5942" w:rsidRDefault="003E5942" w:rsidP="003E594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3E5942">
        <w:rPr>
          <w:rFonts w:ascii="Times New Roman" w:eastAsia="Calibri" w:hAnsi="Times New Roman" w:cs="Times New Roman"/>
          <w:b/>
          <w:spacing w:val="20"/>
          <w:sz w:val="28"/>
          <w:szCs w:val="28"/>
        </w:rPr>
        <w:lastRenderedPageBreak/>
        <w:t>АВТОРСЬКА ДОВІДКА</w:t>
      </w:r>
    </w:p>
    <w:p w:rsidR="003E5942" w:rsidRPr="003E5942" w:rsidRDefault="003E5942" w:rsidP="003E594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942">
        <w:rPr>
          <w:rFonts w:ascii="Times New Roman" w:eastAsia="Calibri" w:hAnsi="Times New Roman" w:cs="Times New Roman"/>
          <w:b/>
          <w:sz w:val="28"/>
          <w:szCs w:val="28"/>
        </w:rPr>
        <w:t>учасника</w:t>
      </w:r>
      <w:proofErr w:type="spellEnd"/>
      <w:r w:rsidRPr="003E5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b/>
          <w:sz w:val="28"/>
          <w:szCs w:val="28"/>
        </w:rPr>
        <w:t>наукової</w:t>
      </w:r>
      <w:proofErr w:type="spellEnd"/>
      <w:r w:rsidRPr="003E5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b/>
          <w:sz w:val="28"/>
          <w:szCs w:val="28"/>
        </w:rPr>
        <w:t>конференції</w:t>
      </w:r>
      <w:proofErr w:type="spellEnd"/>
      <w:r w:rsidRPr="003E5942">
        <w:rPr>
          <w:rFonts w:ascii="Times New Roman" w:eastAsia="Calibri" w:hAnsi="Times New Roman" w:cs="Times New Roman"/>
          <w:b/>
          <w:sz w:val="28"/>
          <w:szCs w:val="28"/>
        </w:rPr>
        <w:t xml:space="preserve"> „</w:t>
      </w:r>
      <w:proofErr w:type="gramStart"/>
      <w:r w:rsidRPr="003E5942">
        <w:rPr>
          <w:rFonts w:ascii="Times New Roman" w:eastAsia="Calibri" w:hAnsi="Times New Roman" w:cs="Times New Roman"/>
          <w:b/>
          <w:sz w:val="28"/>
          <w:szCs w:val="28"/>
        </w:rPr>
        <w:t>Молода</w:t>
      </w:r>
      <w:proofErr w:type="gramEnd"/>
      <w:r w:rsidRPr="003E5942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спортивна наука </w:t>
      </w:r>
      <w:proofErr w:type="spellStart"/>
      <w:r w:rsidRPr="003E5942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proofErr w:type="spellEnd"/>
      <w:r w:rsidRPr="003E594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5”"/>
        </w:smartTagPr>
        <w:r w:rsidRPr="003E5942">
          <w:rPr>
            <w:rFonts w:ascii="Times New Roman" w:eastAsia="Calibri" w:hAnsi="Times New Roman" w:cs="Times New Roman"/>
            <w:b/>
            <w:sz w:val="28"/>
            <w:szCs w:val="28"/>
          </w:rPr>
          <w:t>2015”</w:t>
        </w:r>
      </w:smartTag>
    </w:p>
    <w:p w:rsidR="003E5942" w:rsidRPr="003E5942" w:rsidRDefault="003E5942" w:rsidP="00584C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</w:pP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Назва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: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«</w:t>
      </w:r>
      <w:r w:rsidR="00BE3EC1">
        <w:rPr>
          <w:rFonts w:ascii="Times New Roman" w:hAnsi="Times New Roman" w:cs="Times New Roman"/>
          <w:sz w:val="28"/>
          <w:szCs w:val="28"/>
          <w:u w:val="single"/>
        </w:rPr>
        <w:t>Фактор</w:t>
      </w:r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="00D556D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що визначають</w:t>
      </w:r>
      <w:r w:rsidR="00BE3EC1">
        <w:rPr>
          <w:rFonts w:ascii="Times New Roman" w:hAnsi="Times New Roman" w:cs="Times New Roman"/>
          <w:sz w:val="28"/>
          <w:szCs w:val="28"/>
          <w:u w:val="single"/>
        </w:rPr>
        <w:t xml:space="preserve"> стиль веден</w:t>
      </w:r>
      <w:proofErr w:type="spellStart"/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proofErr w:type="spellEnd"/>
      <w:r w:rsidR="00BE3E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E3EC1">
        <w:rPr>
          <w:rFonts w:ascii="Times New Roman" w:hAnsi="Times New Roman" w:cs="Times New Roman"/>
          <w:sz w:val="28"/>
          <w:szCs w:val="28"/>
          <w:u w:val="single"/>
        </w:rPr>
        <w:t>поединк</w:t>
      </w:r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gramStart"/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proofErr w:type="spellEnd"/>
      <w:proofErr w:type="gramEnd"/>
      <w:r w:rsidR="00D556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BE3E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E3EC1">
        <w:rPr>
          <w:rFonts w:ascii="Times New Roman" w:hAnsi="Times New Roman" w:cs="Times New Roman"/>
          <w:sz w:val="28"/>
          <w:szCs w:val="28"/>
          <w:u w:val="single"/>
        </w:rPr>
        <w:t>фехт</w:t>
      </w:r>
      <w:proofErr w:type="spellEnd"/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proofErr w:type="spellStart"/>
      <w:r w:rsidR="00D556D0">
        <w:rPr>
          <w:rFonts w:ascii="Times New Roman" w:hAnsi="Times New Roman" w:cs="Times New Roman"/>
          <w:sz w:val="28"/>
          <w:szCs w:val="28"/>
          <w:u w:val="single"/>
        </w:rPr>
        <w:t>ван</w:t>
      </w:r>
      <w:proofErr w:type="spellEnd"/>
      <w:r w:rsidR="00BE3EC1">
        <w:rPr>
          <w:rFonts w:ascii="Times New Roman" w:hAnsi="Times New Roman" w:cs="Times New Roman"/>
          <w:sz w:val="28"/>
          <w:szCs w:val="28"/>
          <w:u w:val="single"/>
          <w:lang w:val="uk-UA"/>
        </w:rPr>
        <w:t>ні</w:t>
      </w:r>
      <w:r w:rsidRPr="003E594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3E5942" w:rsidRPr="003E5942" w:rsidRDefault="003E5942" w:rsidP="00584C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proofErr w:type="spellStart"/>
      <w:proofErr w:type="gram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</w:t>
      </w:r>
      <w:proofErr w:type="gram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ізвище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, </w:t>
      </w: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ім’я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, по </w:t>
      </w: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батькові</w:t>
      </w:r>
      <w:proofErr w:type="spellEnd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автора (-</w:t>
      </w: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ів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)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вказати</w:t>
      </w:r>
      <w:proofErr w:type="spellEnd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повністю</w:t>
      </w:r>
      <w:proofErr w:type="spellEnd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Улан </w:t>
      </w:r>
      <w:proofErr w:type="spellStart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Аліна</w:t>
      </w:r>
      <w:proofErr w:type="spellEnd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proofErr w:type="spellStart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</w:rPr>
        <w:t>Миколаївна</w:t>
      </w:r>
      <w:proofErr w:type="spellEnd"/>
    </w:p>
    <w:p w:rsidR="003E5942" w:rsidRPr="003E5942" w:rsidRDefault="003E5942" w:rsidP="00584C50">
      <w:pPr>
        <w:spacing w:line="240" w:lineRule="auto"/>
        <w:ind w:firstLine="708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Виступ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з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доповіддю</w:t>
      </w:r>
      <w:proofErr w:type="spellEnd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proofErr w:type="spellStart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необхі</w:t>
      </w:r>
      <w:proofErr w:type="gramStart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дне</w:t>
      </w:r>
      <w:proofErr w:type="spellEnd"/>
      <w:proofErr w:type="gramEnd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>виділити</w:t>
      </w:r>
      <w:proofErr w:type="spellEnd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):            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>ТАК</w:t>
      </w:r>
      <w:proofErr w:type="gramStart"/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 xml:space="preserve">  </w:t>
      </w:r>
      <w:r w:rsidR="00584C50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>;</w:t>
      </w:r>
      <w:proofErr w:type="gramEnd"/>
      <w:r w:rsidRPr="003E59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НІ </w:t>
      </w:r>
    </w:p>
    <w:p w:rsidR="003E5942" w:rsidRPr="003E5942" w:rsidRDefault="003E5942" w:rsidP="00584C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  <w:lang w:val="uk-UA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Місце праці, навчання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Національний університет фізичного виховання і спорту України, кафедра теорії і методики спортивної підготовки і резервних можливостей спортсменів.</w:t>
      </w:r>
    </w:p>
    <w:p w:rsidR="003E5942" w:rsidRPr="003E5942" w:rsidRDefault="003E5942" w:rsidP="00584C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11151D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Посада: </w:t>
      </w:r>
      <w:r w:rsidRPr="0011151D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uk-UA"/>
        </w:rPr>
        <w:t xml:space="preserve">здобувач наукового ступеня,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викладач</w:t>
      </w:r>
    </w:p>
    <w:p w:rsidR="003E5942" w:rsidRPr="003E5942" w:rsidRDefault="003E5942" w:rsidP="00584C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uk-UA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Прізвище, ім’я, науковий ступінь, вчене звання, посада наукового керівника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(для аспірантів, здобувачів, магістрантів) </w:t>
      </w:r>
      <w:proofErr w:type="spellStart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Шинкарук</w:t>
      </w:r>
      <w:proofErr w:type="spellEnd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Оксана Анатоліївна, д. фіз. вих., професор.</w:t>
      </w:r>
    </w:p>
    <w:p w:rsidR="003E5942" w:rsidRPr="003E5942" w:rsidRDefault="003E5942" w:rsidP="00584C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uk-UA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Повна поштова адреса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,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 індекс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м. Київ, вул. Фізкультури 1, Національний університет фізичного виховання і спорту України, 03680</w:t>
      </w:r>
    </w:p>
    <w:p w:rsidR="003E5942" w:rsidRPr="003E5942" w:rsidRDefault="003E5942" w:rsidP="00584C50">
      <w:pPr>
        <w:spacing w:line="240" w:lineRule="auto"/>
        <w:ind w:firstLine="708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Телефон </w:t>
      </w:r>
      <w:r w:rsidRPr="003E594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(вказати код країни, код міста)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096-937-20-04, 093-788-41-86</w:t>
      </w:r>
    </w:p>
    <w:p w:rsidR="003E5942" w:rsidRPr="003E5942" w:rsidRDefault="003E5942" w:rsidP="00584C50">
      <w:pPr>
        <w:spacing w:line="240" w:lineRule="auto"/>
        <w:ind w:firstLine="708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Е-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</w:t>
      </w:r>
      <w:r w:rsidRPr="00584C50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mai</w:t>
      </w:r>
      <w:r w:rsidRPr="003E5942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ulan4ik.92@</w:t>
      </w:r>
      <w:proofErr w:type="spellStart"/>
      <w:r w:rsidRPr="003E594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mail.ru</w:t>
      </w:r>
      <w:proofErr w:type="spellEnd"/>
    </w:p>
    <w:p w:rsidR="003E5942" w:rsidRPr="003E5942" w:rsidRDefault="003E5942" w:rsidP="003E5942">
      <w:pPr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uk-UA"/>
        </w:rPr>
      </w:pPr>
    </w:p>
    <w:p w:rsidR="003E5942" w:rsidRDefault="003E5942" w:rsidP="003E5942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E594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Достовірність інформації засвідчую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</w:t>
      </w:r>
    </w:p>
    <w:p w:rsidR="003E5942" w:rsidRPr="003E5942" w:rsidRDefault="003E5942" w:rsidP="003E5942">
      <w:pPr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3E5942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Начальник </w:t>
      </w:r>
      <w:proofErr w:type="spellStart"/>
      <w:r w:rsidRPr="003E5942">
        <w:rPr>
          <w:rFonts w:ascii="Times New Roman" w:eastAsia="Calibri" w:hAnsi="Times New Roman" w:cs="Times New Roman"/>
          <w:i/>
          <w:spacing w:val="-4"/>
          <w:sz w:val="28"/>
          <w:szCs w:val="28"/>
        </w:rPr>
        <w:t>відділу</w:t>
      </w:r>
      <w:proofErr w:type="spellEnd"/>
      <w:r w:rsidRPr="003E5942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eastAsia="Calibri" w:hAnsi="Times New Roman" w:cs="Times New Roman"/>
          <w:i/>
          <w:spacing w:val="-4"/>
          <w:sz w:val="28"/>
          <w:szCs w:val="28"/>
        </w:rPr>
        <w:t>кадрі</w:t>
      </w:r>
      <w:proofErr w:type="gramStart"/>
      <w:r w:rsidRPr="003E5942">
        <w:rPr>
          <w:rFonts w:ascii="Times New Roman" w:eastAsia="Calibri" w:hAnsi="Times New Roman" w:cs="Times New Roman"/>
          <w:i/>
          <w:spacing w:val="-4"/>
          <w:sz w:val="28"/>
          <w:szCs w:val="28"/>
        </w:rPr>
        <w:t>в</w:t>
      </w:r>
      <w:proofErr w:type="spellEnd"/>
      <w:proofErr w:type="gramEnd"/>
    </w:p>
    <w:p w:rsidR="007D1FE9" w:rsidRPr="003E5942" w:rsidRDefault="007D1FE9" w:rsidP="00AA7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1FE9" w:rsidRPr="003E5942" w:rsidSect="007B23B3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E9" w:rsidRDefault="00EF13E9" w:rsidP="00011DB9">
      <w:pPr>
        <w:spacing w:after="0" w:line="240" w:lineRule="auto"/>
      </w:pPr>
      <w:r>
        <w:separator/>
      </w:r>
    </w:p>
  </w:endnote>
  <w:endnote w:type="continuationSeparator" w:id="0">
    <w:p w:rsidR="00EF13E9" w:rsidRDefault="00EF13E9" w:rsidP="000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E9" w:rsidRDefault="00EF13E9" w:rsidP="00011DB9">
      <w:pPr>
        <w:spacing w:after="0" w:line="240" w:lineRule="auto"/>
      </w:pPr>
      <w:r>
        <w:separator/>
      </w:r>
    </w:p>
  </w:footnote>
  <w:footnote w:type="continuationSeparator" w:id="0">
    <w:p w:rsidR="00EF13E9" w:rsidRDefault="00EF13E9" w:rsidP="0001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590"/>
      <w:docPartObj>
        <w:docPartGallery w:val="Page Numbers (Top of Page)"/>
        <w:docPartUnique/>
      </w:docPartObj>
    </w:sdtPr>
    <w:sdtContent>
      <w:p w:rsidR="00EF13E9" w:rsidRDefault="00D80359">
        <w:pPr>
          <w:pStyle w:val="a3"/>
          <w:jc w:val="right"/>
        </w:pPr>
        <w:fldSimple w:instr=" PAGE   \* MERGEFORMAT ">
          <w:r w:rsidR="00A011AE">
            <w:rPr>
              <w:noProof/>
            </w:rPr>
            <w:t>8</w:t>
          </w:r>
        </w:fldSimple>
      </w:p>
    </w:sdtContent>
  </w:sdt>
  <w:p w:rsidR="00EF13E9" w:rsidRDefault="00EF13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73DE"/>
    <w:multiLevelType w:val="hybridMultilevel"/>
    <w:tmpl w:val="DA0CA4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3E"/>
    <w:rsid w:val="000008ED"/>
    <w:rsid w:val="00000CCB"/>
    <w:rsid w:val="00003E34"/>
    <w:rsid w:val="000061D6"/>
    <w:rsid w:val="000064FE"/>
    <w:rsid w:val="00011983"/>
    <w:rsid w:val="00011DB9"/>
    <w:rsid w:val="00013131"/>
    <w:rsid w:val="00014389"/>
    <w:rsid w:val="00021A2F"/>
    <w:rsid w:val="00026E58"/>
    <w:rsid w:val="000320CA"/>
    <w:rsid w:val="00034010"/>
    <w:rsid w:val="00036EEB"/>
    <w:rsid w:val="00037E9D"/>
    <w:rsid w:val="000410D5"/>
    <w:rsid w:val="000411DA"/>
    <w:rsid w:val="000446D7"/>
    <w:rsid w:val="00056B6A"/>
    <w:rsid w:val="000635A8"/>
    <w:rsid w:val="00064036"/>
    <w:rsid w:val="000643AF"/>
    <w:rsid w:val="00065B13"/>
    <w:rsid w:val="0007118E"/>
    <w:rsid w:val="0007608B"/>
    <w:rsid w:val="00076F77"/>
    <w:rsid w:val="00077618"/>
    <w:rsid w:val="0008069B"/>
    <w:rsid w:val="00083B2D"/>
    <w:rsid w:val="00091221"/>
    <w:rsid w:val="000A068D"/>
    <w:rsid w:val="000A3B26"/>
    <w:rsid w:val="000A4545"/>
    <w:rsid w:val="000A7C9C"/>
    <w:rsid w:val="000B1479"/>
    <w:rsid w:val="000B34F5"/>
    <w:rsid w:val="000B35EB"/>
    <w:rsid w:val="000C3913"/>
    <w:rsid w:val="000C47A7"/>
    <w:rsid w:val="000C63BA"/>
    <w:rsid w:val="000D7D7A"/>
    <w:rsid w:val="000E1BB7"/>
    <w:rsid w:val="000E56CF"/>
    <w:rsid w:val="000E58E8"/>
    <w:rsid w:val="000E7347"/>
    <w:rsid w:val="000F2E67"/>
    <w:rsid w:val="001023A0"/>
    <w:rsid w:val="00103CF2"/>
    <w:rsid w:val="00103E75"/>
    <w:rsid w:val="00107E8F"/>
    <w:rsid w:val="0011151D"/>
    <w:rsid w:val="00113075"/>
    <w:rsid w:val="00114AC8"/>
    <w:rsid w:val="00115529"/>
    <w:rsid w:val="00117394"/>
    <w:rsid w:val="00117712"/>
    <w:rsid w:val="00121089"/>
    <w:rsid w:val="0013231F"/>
    <w:rsid w:val="00132724"/>
    <w:rsid w:val="00132C40"/>
    <w:rsid w:val="00134865"/>
    <w:rsid w:val="00136E9B"/>
    <w:rsid w:val="00141067"/>
    <w:rsid w:val="00144994"/>
    <w:rsid w:val="0015030C"/>
    <w:rsid w:val="00150DF4"/>
    <w:rsid w:val="0016432D"/>
    <w:rsid w:val="00170916"/>
    <w:rsid w:val="00171F2D"/>
    <w:rsid w:val="00177147"/>
    <w:rsid w:val="0018065C"/>
    <w:rsid w:val="001909E9"/>
    <w:rsid w:val="00191428"/>
    <w:rsid w:val="001A0202"/>
    <w:rsid w:val="001A09EB"/>
    <w:rsid w:val="001A6251"/>
    <w:rsid w:val="001A63B6"/>
    <w:rsid w:val="001A7E09"/>
    <w:rsid w:val="001B1C79"/>
    <w:rsid w:val="001B54E6"/>
    <w:rsid w:val="001C782A"/>
    <w:rsid w:val="001D3DEA"/>
    <w:rsid w:val="001D496F"/>
    <w:rsid w:val="001D653E"/>
    <w:rsid w:val="001D6844"/>
    <w:rsid w:val="001E3515"/>
    <w:rsid w:val="001F2F98"/>
    <w:rsid w:val="001F4A75"/>
    <w:rsid w:val="001F4E51"/>
    <w:rsid w:val="001F72DB"/>
    <w:rsid w:val="0020239B"/>
    <w:rsid w:val="002030B0"/>
    <w:rsid w:val="002051E4"/>
    <w:rsid w:val="00205476"/>
    <w:rsid w:val="00207F90"/>
    <w:rsid w:val="00211D2E"/>
    <w:rsid w:val="00215812"/>
    <w:rsid w:val="002169FF"/>
    <w:rsid w:val="0021774A"/>
    <w:rsid w:val="002257B1"/>
    <w:rsid w:val="002266C1"/>
    <w:rsid w:val="002354ED"/>
    <w:rsid w:val="00236164"/>
    <w:rsid w:val="002419D5"/>
    <w:rsid w:val="0024634C"/>
    <w:rsid w:val="002515F2"/>
    <w:rsid w:val="002519FF"/>
    <w:rsid w:val="00254D5C"/>
    <w:rsid w:val="00255B2D"/>
    <w:rsid w:val="0026721C"/>
    <w:rsid w:val="00273269"/>
    <w:rsid w:val="00273A97"/>
    <w:rsid w:val="00274841"/>
    <w:rsid w:val="00293150"/>
    <w:rsid w:val="00296583"/>
    <w:rsid w:val="002A0A9A"/>
    <w:rsid w:val="002A2778"/>
    <w:rsid w:val="002A3715"/>
    <w:rsid w:val="002A3EF4"/>
    <w:rsid w:val="002A55DD"/>
    <w:rsid w:val="002A72D1"/>
    <w:rsid w:val="002B0236"/>
    <w:rsid w:val="002B0F25"/>
    <w:rsid w:val="002B1294"/>
    <w:rsid w:val="002B239A"/>
    <w:rsid w:val="002B2861"/>
    <w:rsid w:val="002B30F3"/>
    <w:rsid w:val="002B359B"/>
    <w:rsid w:val="002B7A50"/>
    <w:rsid w:val="002C3440"/>
    <w:rsid w:val="002C3F67"/>
    <w:rsid w:val="002C5A54"/>
    <w:rsid w:val="002C73AE"/>
    <w:rsid w:val="002C7871"/>
    <w:rsid w:val="002D2B4F"/>
    <w:rsid w:val="002D43C8"/>
    <w:rsid w:val="002D5E53"/>
    <w:rsid w:val="002E4D72"/>
    <w:rsid w:val="002F0EE4"/>
    <w:rsid w:val="002F11E8"/>
    <w:rsid w:val="002F392A"/>
    <w:rsid w:val="002F3E6C"/>
    <w:rsid w:val="002F4627"/>
    <w:rsid w:val="002F7946"/>
    <w:rsid w:val="002F7E5C"/>
    <w:rsid w:val="00307B1F"/>
    <w:rsid w:val="00316708"/>
    <w:rsid w:val="00317CFF"/>
    <w:rsid w:val="00321CFB"/>
    <w:rsid w:val="0032331B"/>
    <w:rsid w:val="00331239"/>
    <w:rsid w:val="003344FB"/>
    <w:rsid w:val="00350940"/>
    <w:rsid w:val="00352400"/>
    <w:rsid w:val="003553F2"/>
    <w:rsid w:val="00363A6D"/>
    <w:rsid w:val="0036652D"/>
    <w:rsid w:val="00373B66"/>
    <w:rsid w:val="00375CFE"/>
    <w:rsid w:val="00381A63"/>
    <w:rsid w:val="0038471C"/>
    <w:rsid w:val="0038523B"/>
    <w:rsid w:val="003860FB"/>
    <w:rsid w:val="00387311"/>
    <w:rsid w:val="00387DD4"/>
    <w:rsid w:val="00397E5D"/>
    <w:rsid w:val="003A1BF1"/>
    <w:rsid w:val="003B74F3"/>
    <w:rsid w:val="003B7849"/>
    <w:rsid w:val="003B79D4"/>
    <w:rsid w:val="003B7EFF"/>
    <w:rsid w:val="003C1AEB"/>
    <w:rsid w:val="003D55F8"/>
    <w:rsid w:val="003E0194"/>
    <w:rsid w:val="003E0309"/>
    <w:rsid w:val="003E3764"/>
    <w:rsid w:val="003E423D"/>
    <w:rsid w:val="003E5942"/>
    <w:rsid w:val="003F7E97"/>
    <w:rsid w:val="0040464C"/>
    <w:rsid w:val="004066D1"/>
    <w:rsid w:val="00406C4B"/>
    <w:rsid w:val="004121A6"/>
    <w:rsid w:val="00414622"/>
    <w:rsid w:val="00415446"/>
    <w:rsid w:val="00421EBB"/>
    <w:rsid w:val="004336B6"/>
    <w:rsid w:val="00435805"/>
    <w:rsid w:val="00440C55"/>
    <w:rsid w:val="00445132"/>
    <w:rsid w:val="00452C47"/>
    <w:rsid w:val="00454B33"/>
    <w:rsid w:val="00457651"/>
    <w:rsid w:val="00462058"/>
    <w:rsid w:val="00463734"/>
    <w:rsid w:val="00466025"/>
    <w:rsid w:val="00466612"/>
    <w:rsid w:val="00473ADA"/>
    <w:rsid w:val="004777F7"/>
    <w:rsid w:val="00477AAC"/>
    <w:rsid w:val="00485DAA"/>
    <w:rsid w:val="0048606E"/>
    <w:rsid w:val="004937F4"/>
    <w:rsid w:val="00495B92"/>
    <w:rsid w:val="0049725A"/>
    <w:rsid w:val="004A0772"/>
    <w:rsid w:val="004A1355"/>
    <w:rsid w:val="004A1CCA"/>
    <w:rsid w:val="004A5E02"/>
    <w:rsid w:val="004B44AE"/>
    <w:rsid w:val="004C029F"/>
    <w:rsid w:val="004C540E"/>
    <w:rsid w:val="004C783A"/>
    <w:rsid w:val="004D15E6"/>
    <w:rsid w:val="004D5450"/>
    <w:rsid w:val="004D74A5"/>
    <w:rsid w:val="004E0B43"/>
    <w:rsid w:val="004E260E"/>
    <w:rsid w:val="004E69EB"/>
    <w:rsid w:val="004E764A"/>
    <w:rsid w:val="004F65FA"/>
    <w:rsid w:val="004F70EF"/>
    <w:rsid w:val="00501387"/>
    <w:rsid w:val="00501B1F"/>
    <w:rsid w:val="00514F2A"/>
    <w:rsid w:val="00520A85"/>
    <w:rsid w:val="00526A31"/>
    <w:rsid w:val="00527B33"/>
    <w:rsid w:val="005344F6"/>
    <w:rsid w:val="0053573D"/>
    <w:rsid w:val="005368CB"/>
    <w:rsid w:val="00543956"/>
    <w:rsid w:val="0054465E"/>
    <w:rsid w:val="00556663"/>
    <w:rsid w:val="00557A8E"/>
    <w:rsid w:val="00557CB6"/>
    <w:rsid w:val="00560C2D"/>
    <w:rsid w:val="005613D7"/>
    <w:rsid w:val="00571A36"/>
    <w:rsid w:val="005729B7"/>
    <w:rsid w:val="00572D61"/>
    <w:rsid w:val="00575332"/>
    <w:rsid w:val="00583665"/>
    <w:rsid w:val="00584C50"/>
    <w:rsid w:val="0058677A"/>
    <w:rsid w:val="00586D10"/>
    <w:rsid w:val="00592FA9"/>
    <w:rsid w:val="00593271"/>
    <w:rsid w:val="005953A1"/>
    <w:rsid w:val="005A0494"/>
    <w:rsid w:val="005A1A95"/>
    <w:rsid w:val="005B14E7"/>
    <w:rsid w:val="005B1EBD"/>
    <w:rsid w:val="005D26E2"/>
    <w:rsid w:val="005D4678"/>
    <w:rsid w:val="005E18F5"/>
    <w:rsid w:val="005E5E84"/>
    <w:rsid w:val="005F6A36"/>
    <w:rsid w:val="006017C2"/>
    <w:rsid w:val="00604C8E"/>
    <w:rsid w:val="006057C0"/>
    <w:rsid w:val="0060680D"/>
    <w:rsid w:val="00606833"/>
    <w:rsid w:val="00610E72"/>
    <w:rsid w:val="00613274"/>
    <w:rsid w:val="0061733A"/>
    <w:rsid w:val="006209B6"/>
    <w:rsid w:val="006218EF"/>
    <w:rsid w:val="006238C2"/>
    <w:rsid w:val="00624C34"/>
    <w:rsid w:val="0063662A"/>
    <w:rsid w:val="0064237B"/>
    <w:rsid w:val="0064653F"/>
    <w:rsid w:val="00652837"/>
    <w:rsid w:val="0065652B"/>
    <w:rsid w:val="00666E34"/>
    <w:rsid w:val="00676105"/>
    <w:rsid w:val="00685441"/>
    <w:rsid w:val="00690FCC"/>
    <w:rsid w:val="0069554D"/>
    <w:rsid w:val="00695698"/>
    <w:rsid w:val="006A3A14"/>
    <w:rsid w:val="006A55C0"/>
    <w:rsid w:val="006A5C42"/>
    <w:rsid w:val="006B3E92"/>
    <w:rsid w:val="006B5662"/>
    <w:rsid w:val="006C25B9"/>
    <w:rsid w:val="006D0876"/>
    <w:rsid w:val="006D1FD5"/>
    <w:rsid w:val="006D6A11"/>
    <w:rsid w:val="006E2A3E"/>
    <w:rsid w:val="006E37C9"/>
    <w:rsid w:val="006F4237"/>
    <w:rsid w:val="00703DE0"/>
    <w:rsid w:val="0070733E"/>
    <w:rsid w:val="00710968"/>
    <w:rsid w:val="00712AC1"/>
    <w:rsid w:val="0071480E"/>
    <w:rsid w:val="0071608A"/>
    <w:rsid w:val="007235C9"/>
    <w:rsid w:val="00723B7D"/>
    <w:rsid w:val="00724294"/>
    <w:rsid w:val="00737AF2"/>
    <w:rsid w:val="00737B31"/>
    <w:rsid w:val="0074787A"/>
    <w:rsid w:val="00763BAE"/>
    <w:rsid w:val="00773D5D"/>
    <w:rsid w:val="00775C5D"/>
    <w:rsid w:val="0078523E"/>
    <w:rsid w:val="0079006F"/>
    <w:rsid w:val="007A08F5"/>
    <w:rsid w:val="007A2325"/>
    <w:rsid w:val="007A29B1"/>
    <w:rsid w:val="007A737D"/>
    <w:rsid w:val="007A74DB"/>
    <w:rsid w:val="007B23B3"/>
    <w:rsid w:val="007B3E33"/>
    <w:rsid w:val="007B6E1D"/>
    <w:rsid w:val="007C10F0"/>
    <w:rsid w:val="007D1FE9"/>
    <w:rsid w:val="007D4829"/>
    <w:rsid w:val="007D59A7"/>
    <w:rsid w:val="007D70E3"/>
    <w:rsid w:val="007E5675"/>
    <w:rsid w:val="007E6899"/>
    <w:rsid w:val="007E68AF"/>
    <w:rsid w:val="007F21DA"/>
    <w:rsid w:val="007F266B"/>
    <w:rsid w:val="0080780F"/>
    <w:rsid w:val="00811E96"/>
    <w:rsid w:val="008125AE"/>
    <w:rsid w:val="0081557B"/>
    <w:rsid w:val="00816938"/>
    <w:rsid w:val="00817741"/>
    <w:rsid w:val="00820A15"/>
    <w:rsid w:val="00821578"/>
    <w:rsid w:val="0082233B"/>
    <w:rsid w:val="0085783C"/>
    <w:rsid w:val="00861BC6"/>
    <w:rsid w:val="008726C8"/>
    <w:rsid w:val="0087575A"/>
    <w:rsid w:val="00882C71"/>
    <w:rsid w:val="00886116"/>
    <w:rsid w:val="00886890"/>
    <w:rsid w:val="00887375"/>
    <w:rsid w:val="00887D3E"/>
    <w:rsid w:val="008908EC"/>
    <w:rsid w:val="00893B1C"/>
    <w:rsid w:val="008957B5"/>
    <w:rsid w:val="008960DD"/>
    <w:rsid w:val="0089694F"/>
    <w:rsid w:val="008976A5"/>
    <w:rsid w:val="008B2724"/>
    <w:rsid w:val="008B28DF"/>
    <w:rsid w:val="008C3FD4"/>
    <w:rsid w:val="008F13CA"/>
    <w:rsid w:val="008F1913"/>
    <w:rsid w:val="008F1A0D"/>
    <w:rsid w:val="008F229B"/>
    <w:rsid w:val="008F2E79"/>
    <w:rsid w:val="00903AA3"/>
    <w:rsid w:val="009104D6"/>
    <w:rsid w:val="00910F5D"/>
    <w:rsid w:val="00914F0A"/>
    <w:rsid w:val="00926677"/>
    <w:rsid w:val="00934D86"/>
    <w:rsid w:val="00941E9F"/>
    <w:rsid w:val="00945701"/>
    <w:rsid w:val="00946D26"/>
    <w:rsid w:val="00947321"/>
    <w:rsid w:val="00947722"/>
    <w:rsid w:val="00952C11"/>
    <w:rsid w:val="00953801"/>
    <w:rsid w:val="0095674E"/>
    <w:rsid w:val="00957B21"/>
    <w:rsid w:val="00960B3A"/>
    <w:rsid w:val="009657FF"/>
    <w:rsid w:val="00976C76"/>
    <w:rsid w:val="009777C6"/>
    <w:rsid w:val="00981DED"/>
    <w:rsid w:val="009914B3"/>
    <w:rsid w:val="009A0C61"/>
    <w:rsid w:val="009A6960"/>
    <w:rsid w:val="009B13B8"/>
    <w:rsid w:val="009C536A"/>
    <w:rsid w:val="009C60C1"/>
    <w:rsid w:val="009D02A5"/>
    <w:rsid w:val="009D0450"/>
    <w:rsid w:val="009D43D9"/>
    <w:rsid w:val="009D43FC"/>
    <w:rsid w:val="009E5495"/>
    <w:rsid w:val="009E5F45"/>
    <w:rsid w:val="009F353D"/>
    <w:rsid w:val="009F4B5D"/>
    <w:rsid w:val="009F5353"/>
    <w:rsid w:val="009F686F"/>
    <w:rsid w:val="00A011AE"/>
    <w:rsid w:val="00A0174A"/>
    <w:rsid w:val="00A04E85"/>
    <w:rsid w:val="00A052D1"/>
    <w:rsid w:val="00A10C8A"/>
    <w:rsid w:val="00A13EAE"/>
    <w:rsid w:val="00A21329"/>
    <w:rsid w:val="00A30A55"/>
    <w:rsid w:val="00A31105"/>
    <w:rsid w:val="00A32732"/>
    <w:rsid w:val="00A41038"/>
    <w:rsid w:val="00A510C4"/>
    <w:rsid w:val="00A5212B"/>
    <w:rsid w:val="00A57309"/>
    <w:rsid w:val="00A64380"/>
    <w:rsid w:val="00A672BF"/>
    <w:rsid w:val="00A7612D"/>
    <w:rsid w:val="00A76F05"/>
    <w:rsid w:val="00A77626"/>
    <w:rsid w:val="00A92895"/>
    <w:rsid w:val="00AA545E"/>
    <w:rsid w:val="00AA65D0"/>
    <w:rsid w:val="00AA7BB9"/>
    <w:rsid w:val="00AB00CD"/>
    <w:rsid w:val="00AB2F2D"/>
    <w:rsid w:val="00AB35E1"/>
    <w:rsid w:val="00AB5CF8"/>
    <w:rsid w:val="00AB6090"/>
    <w:rsid w:val="00AC0982"/>
    <w:rsid w:val="00AD2107"/>
    <w:rsid w:val="00AD49B5"/>
    <w:rsid w:val="00AF1716"/>
    <w:rsid w:val="00AF20A2"/>
    <w:rsid w:val="00B00185"/>
    <w:rsid w:val="00B01F0F"/>
    <w:rsid w:val="00B10A72"/>
    <w:rsid w:val="00B112B0"/>
    <w:rsid w:val="00B1373C"/>
    <w:rsid w:val="00B167B4"/>
    <w:rsid w:val="00B167F4"/>
    <w:rsid w:val="00B17930"/>
    <w:rsid w:val="00B240E0"/>
    <w:rsid w:val="00B2590B"/>
    <w:rsid w:val="00B30960"/>
    <w:rsid w:val="00B3590B"/>
    <w:rsid w:val="00B4416A"/>
    <w:rsid w:val="00B44D0D"/>
    <w:rsid w:val="00B4677E"/>
    <w:rsid w:val="00B5000F"/>
    <w:rsid w:val="00B52AA5"/>
    <w:rsid w:val="00B53ADE"/>
    <w:rsid w:val="00B65485"/>
    <w:rsid w:val="00B679BD"/>
    <w:rsid w:val="00B73651"/>
    <w:rsid w:val="00B74349"/>
    <w:rsid w:val="00B77FB6"/>
    <w:rsid w:val="00B824E1"/>
    <w:rsid w:val="00B84172"/>
    <w:rsid w:val="00B84311"/>
    <w:rsid w:val="00B90DF5"/>
    <w:rsid w:val="00B92E25"/>
    <w:rsid w:val="00BC062C"/>
    <w:rsid w:val="00BC2AEC"/>
    <w:rsid w:val="00BC71F4"/>
    <w:rsid w:val="00BD20B9"/>
    <w:rsid w:val="00BD7D9D"/>
    <w:rsid w:val="00BE19B5"/>
    <w:rsid w:val="00BE3EC1"/>
    <w:rsid w:val="00BE4187"/>
    <w:rsid w:val="00BE4830"/>
    <w:rsid w:val="00BE619B"/>
    <w:rsid w:val="00BF2E84"/>
    <w:rsid w:val="00BF56D4"/>
    <w:rsid w:val="00C00FED"/>
    <w:rsid w:val="00C04118"/>
    <w:rsid w:val="00C04E68"/>
    <w:rsid w:val="00C05471"/>
    <w:rsid w:val="00C06557"/>
    <w:rsid w:val="00C079AA"/>
    <w:rsid w:val="00C138CB"/>
    <w:rsid w:val="00C20D9E"/>
    <w:rsid w:val="00C22D7D"/>
    <w:rsid w:val="00C27741"/>
    <w:rsid w:val="00C33A5B"/>
    <w:rsid w:val="00C3579F"/>
    <w:rsid w:val="00C369CB"/>
    <w:rsid w:val="00C37E7A"/>
    <w:rsid w:val="00C4457B"/>
    <w:rsid w:val="00C477C3"/>
    <w:rsid w:val="00C54473"/>
    <w:rsid w:val="00C615F1"/>
    <w:rsid w:val="00C662C2"/>
    <w:rsid w:val="00C7182E"/>
    <w:rsid w:val="00C7189E"/>
    <w:rsid w:val="00C80401"/>
    <w:rsid w:val="00C82B94"/>
    <w:rsid w:val="00C83E22"/>
    <w:rsid w:val="00C90B94"/>
    <w:rsid w:val="00C925B6"/>
    <w:rsid w:val="00C92E28"/>
    <w:rsid w:val="00C966C0"/>
    <w:rsid w:val="00CA20E5"/>
    <w:rsid w:val="00CA29D4"/>
    <w:rsid w:val="00CB056C"/>
    <w:rsid w:val="00CE1FF6"/>
    <w:rsid w:val="00CE5270"/>
    <w:rsid w:val="00CF10B6"/>
    <w:rsid w:val="00CF34E9"/>
    <w:rsid w:val="00CF41B5"/>
    <w:rsid w:val="00CF6474"/>
    <w:rsid w:val="00D05303"/>
    <w:rsid w:val="00D114CC"/>
    <w:rsid w:val="00D13133"/>
    <w:rsid w:val="00D20FC8"/>
    <w:rsid w:val="00D2178D"/>
    <w:rsid w:val="00D243B8"/>
    <w:rsid w:val="00D24C72"/>
    <w:rsid w:val="00D2644A"/>
    <w:rsid w:val="00D27B9D"/>
    <w:rsid w:val="00D32581"/>
    <w:rsid w:val="00D37A1F"/>
    <w:rsid w:val="00D40597"/>
    <w:rsid w:val="00D43D4C"/>
    <w:rsid w:val="00D556D0"/>
    <w:rsid w:val="00D63EE1"/>
    <w:rsid w:val="00D66EFA"/>
    <w:rsid w:val="00D75C18"/>
    <w:rsid w:val="00D80359"/>
    <w:rsid w:val="00D85579"/>
    <w:rsid w:val="00D96032"/>
    <w:rsid w:val="00DA053A"/>
    <w:rsid w:val="00DA32E8"/>
    <w:rsid w:val="00DA44E7"/>
    <w:rsid w:val="00DB0289"/>
    <w:rsid w:val="00DB06E8"/>
    <w:rsid w:val="00DB32C3"/>
    <w:rsid w:val="00DB61DD"/>
    <w:rsid w:val="00DC0C24"/>
    <w:rsid w:val="00DC134B"/>
    <w:rsid w:val="00DC25F1"/>
    <w:rsid w:val="00DC26C8"/>
    <w:rsid w:val="00DC2D42"/>
    <w:rsid w:val="00DC3B2B"/>
    <w:rsid w:val="00DC71FE"/>
    <w:rsid w:val="00DD2C1C"/>
    <w:rsid w:val="00DD6672"/>
    <w:rsid w:val="00DE1260"/>
    <w:rsid w:val="00DE54F9"/>
    <w:rsid w:val="00DE7B74"/>
    <w:rsid w:val="00DF30EE"/>
    <w:rsid w:val="00E118C6"/>
    <w:rsid w:val="00E15747"/>
    <w:rsid w:val="00E20859"/>
    <w:rsid w:val="00E248BC"/>
    <w:rsid w:val="00E272AD"/>
    <w:rsid w:val="00E33F5C"/>
    <w:rsid w:val="00E35CAC"/>
    <w:rsid w:val="00E40A92"/>
    <w:rsid w:val="00E43C73"/>
    <w:rsid w:val="00E45898"/>
    <w:rsid w:val="00E47E7D"/>
    <w:rsid w:val="00E5363E"/>
    <w:rsid w:val="00E54521"/>
    <w:rsid w:val="00E65B5A"/>
    <w:rsid w:val="00E66C0E"/>
    <w:rsid w:val="00E66DFE"/>
    <w:rsid w:val="00E679D1"/>
    <w:rsid w:val="00E7487A"/>
    <w:rsid w:val="00E821B4"/>
    <w:rsid w:val="00E82DBE"/>
    <w:rsid w:val="00E85406"/>
    <w:rsid w:val="00E87F67"/>
    <w:rsid w:val="00E94E51"/>
    <w:rsid w:val="00E9529D"/>
    <w:rsid w:val="00E96139"/>
    <w:rsid w:val="00E97DF4"/>
    <w:rsid w:val="00EA2225"/>
    <w:rsid w:val="00EA3871"/>
    <w:rsid w:val="00EB0F32"/>
    <w:rsid w:val="00EB38C2"/>
    <w:rsid w:val="00EB6F3D"/>
    <w:rsid w:val="00EC1FD8"/>
    <w:rsid w:val="00EC2F69"/>
    <w:rsid w:val="00EC49A6"/>
    <w:rsid w:val="00EC7FD9"/>
    <w:rsid w:val="00ED0993"/>
    <w:rsid w:val="00ED686C"/>
    <w:rsid w:val="00EE178A"/>
    <w:rsid w:val="00EE1D50"/>
    <w:rsid w:val="00EE61BF"/>
    <w:rsid w:val="00EF022D"/>
    <w:rsid w:val="00EF0DC5"/>
    <w:rsid w:val="00EF13E9"/>
    <w:rsid w:val="00EF5DCF"/>
    <w:rsid w:val="00EF6DEB"/>
    <w:rsid w:val="00F01B70"/>
    <w:rsid w:val="00F160C2"/>
    <w:rsid w:val="00F21186"/>
    <w:rsid w:val="00F22B83"/>
    <w:rsid w:val="00F33529"/>
    <w:rsid w:val="00F349CB"/>
    <w:rsid w:val="00F34D01"/>
    <w:rsid w:val="00F35599"/>
    <w:rsid w:val="00F43206"/>
    <w:rsid w:val="00F43564"/>
    <w:rsid w:val="00F467DC"/>
    <w:rsid w:val="00F543A5"/>
    <w:rsid w:val="00F55932"/>
    <w:rsid w:val="00F624FC"/>
    <w:rsid w:val="00F64298"/>
    <w:rsid w:val="00F67B09"/>
    <w:rsid w:val="00F808CE"/>
    <w:rsid w:val="00F8342C"/>
    <w:rsid w:val="00F83A63"/>
    <w:rsid w:val="00F87AD2"/>
    <w:rsid w:val="00F90B1B"/>
    <w:rsid w:val="00F949E2"/>
    <w:rsid w:val="00FA4BEA"/>
    <w:rsid w:val="00FA72B9"/>
    <w:rsid w:val="00FA7926"/>
    <w:rsid w:val="00FA7931"/>
    <w:rsid w:val="00FB087C"/>
    <w:rsid w:val="00FB79B7"/>
    <w:rsid w:val="00FC2427"/>
    <w:rsid w:val="00FC2F01"/>
    <w:rsid w:val="00FC309B"/>
    <w:rsid w:val="00FE1809"/>
    <w:rsid w:val="00FE2438"/>
    <w:rsid w:val="00FE29A3"/>
    <w:rsid w:val="00FE6F67"/>
    <w:rsid w:val="00FE7695"/>
    <w:rsid w:val="00FF0284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2"/>
  </w:style>
  <w:style w:type="paragraph" w:styleId="2">
    <w:name w:val="heading 2"/>
    <w:basedOn w:val="a"/>
    <w:link w:val="20"/>
    <w:uiPriority w:val="9"/>
    <w:qFormat/>
    <w:rsid w:val="00EA2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1D50"/>
  </w:style>
  <w:style w:type="character" w:customStyle="1" w:styleId="20">
    <w:name w:val="Заголовок 2 Знак"/>
    <w:basedOn w:val="a0"/>
    <w:link w:val="2"/>
    <w:uiPriority w:val="9"/>
    <w:rsid w:val="00EA2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011D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DB9"/>
  </w:style>
  <w:style w:type="paragraph" w:styleId="a5">
    <w:name w:val="footer"/>
    <w:basedOn w:val="a"/>
    <w:link w:val="a6"/>
    <w:uiPriority w:val="99"/>
    <w:semiHidden/>
    <w:unhideWhenUsed/>
    <w:rsid w:val="00011D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DB9"/>
  </w:style>
  <w:style w:type="table" w:styleId="a7">
    <w:name w:val="Table Grid"/>
    <w:basedOn w:val="a1"/>
    <w:uiPriority w:val="59"/>
    <w:rsid w:val="00A7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8928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</dc:creator>
  <cp:keywords/>
  <dc:description/>
  <cp:lastModifiedBy>R518</cp:lastModifiedBy>
  <cp:revision>10</cp:revision>
  <dcterms:created xsi:type="dcterms:W3CDTF">2014-11-26T20:16:00Z</dcterms:created>
  <dcterms:modified xsi:type="dcterms:W3CDTF">2014-12-11T19:51:00Z</dcterms:modified>
</cp:coreProperties>
</file>