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21799" w14:textId="7E98DEB8" w:rsidR="00763360" w:rsidRPr="00881784" w:rsidRDefault="00763360" w:rsidP="00763360">
      <w:pPr>
        <w:spacing w:line="360" w:lineRule="auto"/>
        <w:jc w:val="center"/>
        <w:rPr>
          <w:rFonts w:ascii="Times New Roman" w:hAnsi="Times New Roman" w:cs="Times New Roman"/>
          <w:b/>
          <w:sz w:val="28"/>
          <w:szCs w:val="28"/>
          <w:lang w:val="uk-UA"/>
        </w:rPr>
      </w:pPr>
      <w:bookmarkStart w:id="0" w:name="_GoBack"/>
      <w:bookmarkEnd w:id="0"/>
      <w:r w:rsidRPr="00881784">
        <w:rPr>
          <w:rFonts w:ascii="Times New Roman" w:hAnsi="Times New Roman" w:cs="Times New Roman"/>
          <w:b/>
          <w:sz w:val="28"/>
          <w:szCs w:val="28"/>
          <w:lang w:val="uk-UA"/>
        </w:rPr>
        <w:t>НАЦІОНАЛЬНИЙ УНІВЕРСИТЕТ ФІЗИЧНОГО ВИХОВАННЯ І СПОРТУ УКРАЇНИ</w:t>
      </w:r>
    </w:p>
    <w:p w14:paraId="6F27C8CC" w14:textId="59BC88F3" w:rsidR="00763360" w:rsidRPr="00881784" w:rsidRDefault="00763360" w:rsidP="00763360">
      <w:pPr>
        <w:spacing w:line="360" w:lineRule="auto"/>
        <w:jc w:val="center"/>
        <w:rPr>
          <w:rFonts w:ascii="Times New Roman" w:hAnsi="Times New Roman" w:cs="Times New Roman"/>
          <w:sz w:val="28"/>
          <w:szCs w:val="28"/>
          <w:lang w:val="uk-UA"/>
        </w:rPr>
      </w:pPr>
      <w:r w:rsidRPr="00881784">
        <w:rPr>
          <w:rFonts w:ascii="Times New Roman" w:hAnsi="Times New Roman" w:cs="Times New Roman"/>
          <w:sz w:val="28"/>
          <w:szCs w:val="28"/>
          <w:lang w:val="uk-UA"/>
        </w:rPr>
        <w:t xml:space="preserve">ФАКУЛЬТЕТ ЗДОРОВ’Я, ФІЗИЧНОГО ВИХОВАННЯ </w:t>
      </w:r>
      <w:r w:rsidR="00536B3E" w:rsidRPr="00881784">
        <w:rPr>
          <w:rFonts w:ascii="Times New Roman" w:hAnsi="Times New Roman" w:cs="Times New Roman"/>
          <w:sz w:val="28"/>
          <w:szCs w:val="28"/>
          <w:lang w:val="uk-UA"/>
        </w:rPr>
        <w:t>І</w:t>
      </w:r>
      <w:r w:rsidRPr="00881784">
        <w:rPr>
          <w:rFonts w:ascii="Times New Roman" w:hAnsi="Times New Roman" w:cs="Times New Roman"/>
          <w:sz w:val="28"/>
          <w:szCs w:val="28"/>
          <w:lang w:val="uk-UA"/>
        </w:rPr>
        <w:t xml:space="preserve"> ТУРИЗМУ</w:t>
      </w:r>
    </w:p>
    <w:p w14:paraId="644F3883" w14:textId="2809A469" w:rsidR="00763360" w:rsidRPr="00881784" w:rsidRDefault="00763360" w:rsidP="00763360">
      <w:pPr>
        <w:spacing w:line="360" w:lineRule="auto"/>
        <w:jc w:val="center"/>
        <w:rPr>
          <w:rFonts w:ascii="Times New Roman" w:hAnsi="Times New Roman" w:cs="Times New Roman"/>
          <w:sz w:val="28"/>
          <w:szCs w:val="28"/>
          <w:lang w:val="uk-UA"/>
        </w:rPr>
      </w:pPr>
      <w:r w:rsidRPr="00881784">
        <w:rPr>
          <w:rFonts w:ascii="Times New Roman" w:hAnsi="Times New Roman" w:cs="Times New Roman"/>
          <w:sz w:val="28"/>
          <w:szCs w:val="28"/>
          <w:lang w:val="uk-UA"/>
        </w:rPr>
        <w:t xml:space="preserve">КАФЕДРА ЗДОРОВ’Я, ФІТНЕСУ </w:t>
      </w:r>
      <w:r w:rsidR="00536B3E" w:rsidRPr="00881784">
        <w:rPr>
          <w:rFonts w:ascii="Times New Roman" w:hAnsi="Times New Roman" w:cs="Times New Roman"/>
          <w:sz w:val="28"/>
          <w:szCs w:val="28"/>
          <w:lang w:val="uk-UA"/>
        </w:rPr>
        <w:t>ТА</w:t>
      </w:r>
      <w:r w:rsidRPr="00881784">
        <w:rPr>
          <w:rFonts w:ascii="Times New Roman" w:hAnsi="Times New Roman" w:cs="Times New Roman"/>
          <w:sz w:val="28"/>
          <w:szCs w:val="28"/>
          <w:lang w:val="uk-UA"/>
        </w:rPr>
        <w:t xml:space="preserve"> РЕКРЕАЦІЇ</w:t>
      </w:r>
    </w:p>
    <w:p w14:paraId="4E37E3EA" w14:textId="77777777" w:rsidR="00763360" w:rsidRPr="00881784" w:rsidRDefault="00763360" w:rsidP="00763360">
      <w:pPr>
        <w:spacing w:line="360" w:lineRule="auto"/>
        <w:jc w:val="center"/>
        <w:rPr>
          <w:rFonts w:ascii="Times New Roman" w:hAnsi="Times New Roman" w:cs="Times New Roman"/>
          <w:sz w:val="28"/>
          <w:szCs w:val="28"/>
          <w:lang w:val="uk-UA"/>
        </w:rPr>
      </w:pPr>
    </w:p>
    <w:p w14:paraId="512F582E" w14:textId="77777777" w:rsidR="00763360" w:rsidRPr="00881784" w:rsidRDefault="00763360" w:rsidP="00763360">
      <w:pPr>
        <w:spacing w:line="360" w:lineRule="auto"/>
        <w:jc w:val="center"/>
        <w:rPr>
          <w:rFonts w:ascii="Times New Roman" w:hAnsi="Times New Roman" w:cs="Times New Roman"/>
          <w:sz w:val="28"/>
          <w:szCs w:val="28"/>
          <w:lang w:val="uk-UA"/>
        </w:rPr>
      </w:pPr>
    </w:p>
    <w:p w14:paraId="5466FFF5" w14:textId="77777777" w:rsidR="00926594" w:rsidRPr="00881784" w:rsidRDefault="00926594" w:rsidP="00926594">
      <w:pPr>
        <w:spacing w:after="0" w:line="360" w:lineRule="auto"/>
        <w:jc w:val="center"/>
        <w:rPr>
          <w:rFonts w:ascii="Times New Roman" w:hAnsi="Times New Roman" w:cs="Times New Roman"/>
          <w:b/>
          <w:bCs/>
          <w:caps/>
          <w:color w:val="000000"/>
          <w:sz w:val="28"/>
          <w:szCs w:val="28"/>
          <w:lang w:val="uk-UA"/>
        </w:rPr>
      </w:pPr>
      <w:bookmarkStart w:id="1" w:name="_Hlk120963367"/>
      <w:r w:rsidRPr="00881784">
        <w:rPr>
          <w:rFonts w:ascii="Times New Roman" w:hAnsi="Times New Roman" w:cs="Times New Roman"/>
          <w:b/>
          <w:bCs/>
          <w:caps/>
          <w:color w:val="000000"/>
          <w:sz w:val="28"/>
          <w:szCs w:val="28"/>
          <w:lang w:val="uk-UA"/>
        </w:rPr>
        <w:t>Кваліфікаційна робота</w:t>
      </w:r>
    </w:p>
    <w:p w14:paraId="0E763439" w14:textId="77777777" w:rsidR="00926594" w:rsidRPr="00881784" w:rsidRDefault="00926594" w:rsidP="00926594">
      <w:pPr>
        <w:spacing w:after="0" w:line="360" w:lineRule="auto"/>
        <w:jc w:val="center"/>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на здобуття ступеня магістра</w:t>
      </w:r>
    </w:p>
    <w:p w14:paraId="67BE167E" w14:textId="77777777" w:rsidR="00926594" w:rsidRPr="00881784" w:rsidRDefault="00926594" w:rsidP="00926594">
      <w:pPr>
        <w:spacing w:after="0" w:line="360" w:lineRule="auto"/>
        <w:jc w:val="center"/>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за спеціальністю  017 Фізична культура і спорт</w:t>
      </w:r>
    </w:p>
    <w:p w14:paraId="0271CAED" w14:textId="77777777" w:rsidR="00926594" w:rsidRPr="00881784" w:rsidRDefault="00926594" w:rsidP="00926594">
      <w:pPr>
        <w:spacing w:after="0" w:line="360" w:lineRule="auto"/>
        <w:jc w:val="center"/>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 xml:space="preserve"> освітньою програмою Фітнес та рекреація</w:t>
      </w:r>
    </w:p>
    <w:p w14:paraId="710B2FF7" w14:textId="17224DFB" w:rsidR="00763360" w:rsidRPr="00881784" w:rsidRDefault="00926594" w:rsidP="00926594">
      <w:pPr>
        <w:spacing w:after="0" w:line="360" w:lineRule="auto"/>
        <w:jc w:val="center"/>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t>на тему «</w:t>
      </w:r>
      <w:r w:rsidR="00763360" w:rsidRPr="00881784">
        <w:rPr>
          <w:rFonts w:ascii="Times New Roman" w:hAnsi="Times New Roman" w:cs="Times New Roman"/>
          <w:b/>
          <w:bCs/>
          <w:sz w:val="28"/>
          <w:szCs w:val="28"/>
          <w:lang w:val="uk-UA"/>
        </w:rPr>
        <w:t>ПОБУДОВА ПРОГРАМИ ОЗДОРОВЧО-РЕКРЕАЦІЙНОЇ РУХОВОЇ АКТИВНОСТІ ДЛЯ ПРОФІЛАКТИКИ ПРОФЕСІЙНИХ ЗАХВОРЮВАНЬ КІБЕРСПОРТСМЕНІВ</w:t>
      </w:r>
      <w:r w:rsidRPr="00881784">
        <w:rPr>
          <w:rFonts w:ascii="Times New Roman" w:hAnsi="Times New Roman" w:cs="Times New Roman"/>
          <w:b/>
          <w:bCs/>
          <w:sz w:val="28"/>
          <w:szCs w:val="28"/>
          <w:lang w:val="uk-UA"/>
        </w:rPr>
        <w:t>»</w:t>
      </w:r>
      <w:r w:rsidR="00763360" w:rsidRPr="00881784">
        <w:rPr>
          <w:rFonts w:ascii="Times New Roman" w:hAnsi="Times New Roman" w:cs="Times New Roman"/>
          <w:b/>
          <w:bCs/>
          <w:sz w:val="28"/>
          <w:szCs w:val="28"/>
          <w:lang w:val="uk-UA"/>
        </w:rPr>
        <w:t xml:space="preserve"> </w:t>
      </w:r>
    </w:p>
    <w:bookmarkEnd w:id="1"/>
    <w:p w14:paraId="553C1283" w14:textId="02E4A52D" w:rsidR="00763360" w:rsidRPr="00881784" w:rsidRDefault="00763360" w:rsidP="00926594">
      <w:pPr>
        <w:spacing w:line="360" w:lineRule="auto"/>
        <w:jc w:val="center"/>
        <w:rPr>
          <w:rFonts w:ascii="Times New Roman" w:hAnsi="Times New Roman" w:cs="Times New Roman"/>
          <w:b/>
          <w:sz w:val="28"/>
          <w:szCs w:val="28"/>
          <w:lang w:val="uk-UA"/>
        </w:rPr>
      </w:pPr>
    </w:p>
    <w:p w14:paraId="18A15B42" w14:textId="77777777" w:rsidR="00926594" w:rsidRPr="00881784" w:rsidRDefault="00926594" w:rsidP="00926594">
      <w:pPr>
        <w:spacing w:line="360" w:lineRule="auto"/>
        <w:jc w:val="center"/>
        <w:rPr>
          <w:rFonts w:ascii="Times New Roman" w:hAnsi="Times New Roman" w:cs="Times New Roman"/>
          <w:b/>
          <w:sz w:val="28"/>
          <w:szCs w:val="28"/>
          <w:lang w:val="uk-UA"/>
        </w:rPr>
      </w:pPr>
    </w:p>
    <w:p w14:paraId="4AAAEA74" w14:textId="2E1FC610" w:rsidR="00763360" w:rsidRPr="00881784" w:rsidRDefault="00763360" w:rsidP="00926594">
      <w:pPr>
        <w:spacing w:after="0" w:line="276" w:lineRule="auto"/>
        <w:ind w:left="3686"/>
        <w:rPr>
          <w:rFonts w:ascii="Times New Roman" w:hAnsi="Times New Roman" w:cs="Times New Roman"/>
          <w:sz w:val="28"/>
          <w:szCs w:val="28"/>
          <w:lang w:val="uk-UA"/>
        </w:rPr>
      </w:pPr>
      <w:bookmarkStart w:id="2" w:name="_Hlk118138387"/>
      <w:r w:rsidRPr="00881784">
        <w:rPr>
          <w:rFonts w:ascii="Times New Roman" w:hAnsi="Times New Roman" w:cs="Times New Roman"/>
          <w:sz w:val="28"/>
          <w:szCs w:val="28"/>
          <w:lang w:val="uk-UA"/>
        </w:rPr>
        <w:t>Викона</w:t>
      </w:r>
      <w:r w:rsidR="00610002" w:rsidRPr="00881784">
        <w:rPr>
          <w:rFonts w:ascii="Times New Roman" w:hAnsi="Times New Roman" w:cs="Times New Roman"/>
          <w:sz w:val="28"/>
          <w:szCs w:val="28"/>
          <w:lang w:val="uk-UA"/>
        </w:rPr>
        <w:t>ла</w:t>
      </w:r>
      <w:r w:rsidRPr="00881784">
        <w:rPr>
          <w:rFonts w:ascii="Times New Roman" w:hAnsi="Times New Roman" w:cs="Times New Roman"/>
          <w:sz w:val="28"/>
          <w:szCs w:val="28"/>
          <w:lang w:val="uk-UA"/>
        </w:rPr>
        <w:t>: студент</w:t>
      </w:r>
      <w:r w:rsidR="00610002" w:rsidRPr="00881784">
        <w:rPr>
          <w:rFonts w:ascii="Times New Roman" w:hAnsi="Times New Roman" w:cs="Times New Roman"/>
          <w:sz w:val="28"/>
          <w:szCs w:val="28"/>
          <w:lang w:val="uk-UA"/>
        </w:rPr>
        <w:t>ка</w:t>
      </w:r>
      <w:r w:rsidRPr="00881784">
        <w:rPr>
          <w:rFonts w:ascii="Times New Roman" w:hAnsi="Times New Roman" w:cs="Times New Roman"/>
          <w:sz w:val="28"/>
          <w:szCs w:val="28"/>
          <w:lang w:val="uk-UA"/>
        </w:rPr>
        <w:t xml:space="preserve"> ІІ курсу, групи 2М3-ЗФ1</w:t>
      </w:r>
    </w:p>
    <w:p w14:paraId="19F14DDE" w14:textId="503D90DD" w:rsidR="00763360" w:rsidRPr="00881784" w:rsidRDefault="00610002" w:rsidP="00926594">
      <w:pPr>
        <w:spacing w:after="0" w:line="276" w:lineRule="auto"/>
        <w:ind w:left="3686"/>
        <w:rPr>
          <w:rFonts w:ascii="Times New Roman" w:hAnsi="Times New Roman" w:cs="Times New Roman"/>
          <w:sz w:val="28"/>
          <w:szCs w:val="28"/>
          <w:lang w:val="uk-UA"/>
        </w:rPr>
      </w:pPr>
      <w:r w:rsidRPr="00881784">
        <w:rPr>
          <w:rFonts w:ascii="Times New Roman" w:hAnsi="Times New Roman" w:cs="Times New Roman"/>
          <w:sz w:val="28"/>
          <w:szCs w:val="28"/>
          <w:lang w:val="uk-UA"/>
        </w:rPr>
        <w:t>Красовська Анастасія Вікторівна</w:t>
      </w:r>
    </w:p>
    <w:p w14:paraId="5944FC70" w14:textId="77777777" w:rsidR="00763360" w:rsidRPr="00881784" w:rsidRDefault="00763360" w:rsidP="00926594">
      <w:pPr>
        <w:spacing w:after="0" w:line="276" w:lineRule="auto"/>
        <w:ind w:left="3686"/>
        <w:rPr>
          <w:rFonts w:ascii="Times New Roman" w:hAnsi="Times New Roman" w:cs="Times New Roman"/>
          <w:sz w:val="28"/>
          <w:szCs w:val="28"/>
          <w:lang w:val="uk-UA"/>
        </w:rPr>
      </w:pPr>
      <w:r w:rsidRPr="00881784">
        <w:rPr>
          <w:rFonts w:ascii="Times New Roman" w:hAnsi="Times New Roman" w:cs="Times New Roman"/>
          <w:sz w:val="28"/>
          <w:szCs w:val="28"/>
          <w:lang w:val="uk-UA"/>
        </w:rPr>
        <w:t>Спеціальність 017 «Фізична культура і спорт»</w:t>
      </w:r>
    </w:p>
    <w:p w14:paraId="469536C5" w14:textId="77777777" w:rsidR="00763360" w:rsidRPr="00881784" w:rsidRDefault="00763360" w:rsidP="00926594">
      <w:pPr>
        <w:spacing w:after="0" w:line="276" w:lineRule="auto"/>
        <w:ind w:left="3686"/>
        <w:rPr>
          <w:rFonts w:ascii="Times New Roman" w:hAnsi="Times New Roman" w:cs="Times New Roman"/>
          <w:sz w:val="28"/>
          <w:szCs w:val="28"/>
          <w:lang w:val="uk-UA"/>
        </w:rPr>
      </w:pPr>
      <w:r w:rsidRPr="00881784">
        <w:rPr>
          <w:rFonts w:ascii="Times New Roman" w:hAnsi="Times New Roman" w:cs="Times New Roman"/>
          <w:sz w:val="28"/>
          <w:szCs w:val="28"/>
          <w:lang w:val="uk-UA"/>
        </w:rPr>
        <w:t>Спеціалізація «Фітнес і рекреація»</w:t>
      </w:r>
    </w:p>
    <w:p w14:paraId="6562F47D" w14:textId="11B2B441" w:rsidR="00763360" w:rsidRPr="00881784" w:rsidRDefault="00763360" w:rsidP="00926594">
      <w:pPr>
        <w:spacing w:after="0" w:line="276" w:lineRule="auto"/>
        <w:ind w:left="3686"/>
        <w:rPr>
          <w:rFonts w:ascii="Times New Roman" w:hAnsi="Times New Roman" w:cs="Times New Roman"/>
          <w:sz w:val="28"/>
          <w:szCs w:val="28"/>
          <w:lang w:val="uk-UA"/>
        </w:rPr>
      </w:pPr>
      <w:r w:rsidRPr="00881784">
        <w:rPr>
          <w:rFonts w:ascii="Times New Roman" w:hAnsi="Times New Roman" w:cs="Times New Roman"/>
          <w:sz w:val="28"/>
          <w:szCs w:val="28"/>
          <w:lang w:val="uk-UA"/>
        </w:rPr>
        <w:t>Керівник:</w:t>
      </w:r>
      <w:r w:rsidR="00610002" w:rsidRPr="00881784">
        <w:rPr>
          <w:rFonts w:ascii="Times New Roman" w:hAnsi="Times New Roman" w:cs="Times New Roman"/>
          <w:sz w:val="28"/>
          <w:szCs w:val="28"/>
          <w:lang w:val="uk-UA"/>
        </w:rPr>
        <w:t xml:space="preserve"> </w:t>
      </w:r>
      <w:r w:rsidR="00926594" w:rsidRPr="00881784">
        <w:rPr>
          <w:rFonts w:ascii="Times New Roman" w:hAnsi="Times New Roman" w:cs="Times New Roman"/>
          <w:sz w:val="28"/>
          <w:szCs w:val="28"/>
          <w:lang w:val="uk-UA"/>
        </w:rPr>
        <w:t xml:space="preserve">д.фіз.вих., </w:t>
      </w:r>
      <w:r w:rsidR="00610002" w:rsidRPr="00881784">
        <w:rPr>
          <w:rFonts w:ascii="Times New Roman" w:hAnsi="Times New Roman" w:cs="Times New Roman"/>
          <w:sz w:val="28"/>
          <w:szCs w:val="28"/>
          <w:lang w:val="uk-UA"/>
        </w:rPr>
        <w:t>професор Андрєєва О.</w:t>
      </w:r>
      <w:r w:rsidR="00926594" w:rsidRPr="00881784">
        <w:rPr>
          <w:rFonts w:ascii="Times New Roman" w:hAnsi="Times New Roman" w:cs="Times New Roman"/>
          <w:sz w:val="28"/>
          <w:szCs w:val="28"/>
          <w:lang w:val="uk-UA"/>
        </w:rPr>
        <w:t xml:space="preserve"> </w:t>
      </w:r>
      <w:r w:rsidR="00610002" w:rsidRPr="00881784">
        <w:rPr>
          <w:rFonts w:ascii="Times New Roman" w:hAnsi="Times New Roman" w:cs="Times New Roman"/>
          <w:sz w:val="28"/>
          <w:szCs w:val="28"/>
          <w:lang w:val="uk-UA"/>
        </w:rPr>
        <w:t>В</w:t>
      </w:r>
      <w:r w:rsidRPr="00881784">
        <w:rPr>
          <w:rFonts w:ascii="Times New Roman" w:hAnsi="Times New Roman" w:cs="Times New Roman"/>
          <w:sz w:val="28"/>
          <w:szCs w:val="28"/>
          <w:lang w:val="uk-UA"/>
        </w:rPr>
        <w:t>.</w:t>
      </w:r>
    </w:p>
    <w:p w14:paraId="204A3FD8" w14:textId="05566FF3" w:rsidR="00763360" w:rsidRPr="00881784" w:rsidRDefault="00763360" w:rsidP="00926594">
      <w:pPr>
        <w:spacing w:after="0" w:line="276" w:lineRule="auto"/>
        <w:ind w:left="3686"/>
        <w:rPr>
          <w:rFonts w:ascii="Times New Roman" w:hAnsi="Times New Roman" w:cs="Times New Roman"/>
          <w:sz w:val="28"/>
          <w:szCs w:val="28"/>
          <w:lang w:val="uk-UA"/>
        </w:rPr>
      </w:pPr>
      <w:r w:rsidRPr="00881784">
        <w:rPr>
          <w:rFonts w:ascii="Times New Roman" w:hAnsi="Times New Roman" w:cs="Times New Roman"/>
          <w:sz w:val="28"/>
          <w:szCs w:val="28"/>
          <w:lang w:val="uk-UA"/>
        </w:rPr>
        <w:t xml:space="preserve">Рецензент: </w:t>
      </w:r>
      <w:r w:rsidR="00926594" w:rsidRPr="00881784">
        <w:rPr>
          <w:rFonts w:ascii="Times New Roman" w:hAnsi="Times New Roman" w:cs="Times New Roman"/>
          <w:sz w:val="28"/>
          <w:szCs w:val="28"/>
          <w:lang w:val="uk-UA"/>
        </w:rPr>
        <w:t xml:space="preserve">к.фіз.вих., доцент кафедри теорії і методики фізичного виховання </w:t>
      </w:r>
      <w:r w:rsidR="00887BE5">
        <w:rPr>
          <w:rFonts w:ascii="Times New Roman" w:hAnsi="Times New Roman" w:cs="Times New Roman"/>
          <w:sz w:val="28"/>
          <w:szCs w:val="28"/>
          <w:lang w:val="uk-UA"/>
        </w:rPr>
        <w:t>Долженко Л.П</w:t>
      </w:r>
      <w:r w:rsidR="00926594" w:rsidRPr="00881784">
        <w:rPr>
          <w:rFonts w:ascii="Times New Roman" w:hAnsi="Times New Roman" w:cs="Times New Roman"/>
          <w:sz w:val="28"/>
          <w:szCs w:val="28"/>
          <w:lang w:val="uk-UA"/>
        </w:rPr>
        <w:t>.</w:t>
      </w:r>
    </w:p>
    <w:p w14:paraId="55F75D7B" w14:textId="77777777" w:rsidR="00926594" w:rsidRPr="00881784" w:rsidRDefault="00926594" w:rsidP="00926594">
      <w:pPr>
        <w:spacing w:after="0" w:line="276" w:lineRule="auto"/>
        <w:ind w:left="3686"/>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Рекомендовано до захисту на засіданні</w:t>
      </w:r>
    </w:p>
    <w:p w14:paraId="0DCA23BC" w14:textId="23D3E9B5" w:rsidR="00926594" w:rsidRPr="00881784" w:rsidRDefault="00926594" w:rsidP="00926594">
      <w:pPr>
        <w:spacing w:after="0" w:line="276" w:lineRule="auto"/>
        <w:ind w:left="3686"/>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кафедри (протокол № 7 від 2 грудня 2022 р.)</w:t>
      </w:r>
    </w:p>
    <w:p w14:paraId="1EC993ED" w14:textId="77777777" w:rsidR="00926594" w:rsidRPr="00881784" w:rsidRDefault="00926594" w:rsidP="00926594">
      <w:pPr>
        <w:spacing w:after="0" w:line="276" w:lineRule="auto"/>
        <w:ind w:left="3686"/>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Завідувач кафедри: Андрєєва О. В.</w:t>
      </w:r>
    </w:p>
    <w:p w14:paraId="363CC084" w14:textId="77777777" w:rsidR="00926594" w:rsidRPr="00881784" w:rsidRDefault="00926594" w:rsidP="00926594">
      <w:pPr>
        <w:spacing w:after="0" w:line="276" w:lineRule="auto"/>
        <w:ind w:left="3686"/>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д. фіз. вих., професор</w:t>
      </w:r>
    </w:p>
    <w:p w14:paraId="53B2647D" w14:textId="77777777" w:rsidR="00926594" w:rsidRPr="00881784" w:rsidRDefault="00926594" w:rsidP="00926594">
      <w:pPr>
        <w:spacing w:after="0" w:line="276" w:lineRule="auto"/>
        <w:ind w:left="3686"/>
        <w:rPr>
          <w:rFonts w:ascii="Times New Roman" w:hAnsi="Times New Roman" w:cs="Times New Roman"/>
          <w:bCs/>
          <w:color w:val="000000"/>
          <w:sz w:val="28"/>
          <w:szCs w:val="28"/>
          <w:lang w:val="uk-UA"/>
        </w:rPr>
      </w:pPr>
      <w:r w:rsidRPr="00881784">
        <w:rPr>
          <w:rFonts w:ascii="Times New Roman" w:hAnsi="Times New Roman" w:cs="Times New Roman"/>
          <w:bCs/>
          <w:color w:val="000000"/>
          <w:sz w:val="28"/>
          <w:szCs w:val="28"/>
          <w:lang w:val="uk-UA"/>
        </w:rPr>
        <w:t>__________________________________</w:t>
      </w:r>
    </w:p>
    <w:p w14:paraId="0EE3D88D" w14:textId="77777777" w:rsidR="00926594" w:rsidRPr="00881784" w:rsidRDefault="00926594" w:rsidP="00926594">
      <w:pPr>
        <w:spacing w:after="0" w:line="360" w:lineRule="auto"/>
        <w:ind w:left="3827"/>
        <w:rPr>
          <w:rFonts w:ascii="Times New Roman" w:hAnsi="Times New Roman" w:cs="Times New Roman"/>
          <w:sz w:val="28"/>
          <w:szCs w:val="28"/>
          <w:lang w:val="uk-UA"/>
        </w:rPr>
      </w:pPr>
    </w:p>
    <w:bookmarkEnd w:id="2"/>
    <w:p w14:paraId="4C57BF66" w14:textId="5D569BC5" w:rsidR="00536B3E" w:rsidRPr="00881784" w:rsidRDefault="00536B3E" w:rsidP="00763360">
      <w:pPr>
        <w:spacing w:line="360" w:lineRule="auto"/>
        <w:rPr>
          <w:rFonts w:ascii="Times New Roman" w:hAnsi="Times New Roman" w:cs="Times New Roman"/>
          <w:sz w:val="28"/>
          <w:szCs w:val="28"/>
          <w:lang w:val="uk-UA"/>
        </w:rPr>
      </w:pPr>
    </w:p>
    <w:p w14:paraId="333E10E4" w14:textId="122580DA" w:rsidR="00C81C3B" w:rsidRPr="00881784" w:rsidRDefault="00763360" w:rsidP="00610002">
      <w:pPr>
        <w:spacing w:line="360" w:lineRule="auto"/>
        <w:jc w:val="center"/>
        <w:rPr>
          <w:rFonts w:ascii="Times New Roman" w:hAnsi="Times New Roman" w:cs="Times New Roman"/>
          <w:sz w:val="24"/>
          <w:szCs w:val="24"/>
          <w:lang w:val="uk-UA"/>
        </w:rPr>
      </w:pPr>
      <w:r w:rsidRPr="00881784">
        <w:rPr>
          <w:rFonts w:ascii="Times New Roman" w:hAnsi="Times New Roman" w:cs="Times New Roman"/>
          <w:sz w:val="28"/>
          <w:szCs w:val="28"/>
          <w:lang w:val="uk-UA"/>
        </w:rPr>
        <w:t>Київ 202</w:t>
      </w:r>
      <w:r w:rsidR="00610002" w:rsidRPr="00881784">
        <w:rPr>
          <w:rFonts w:ascii="Times New Roman" w:hAnsi="Times New Roman" w:cs="Times New Roman"/>
          <w:sz w:val="28"/>
          <w:szCs w:val="28"/>
          <w:lang w:val="uk-UA"/>
        </w:rPr>
        <w:t>2</w:t>
      </w:r>
    </w:p>
    <w:sdt>
      <w:sdtPr>
        <w:rPr>
          <w:rFonts w:asciiTheme="minorHAnsi" w:eastAsiaTheme="minorHAnsi" w:hAnsiTheme="minorHAnsi" w:cs="Times New Roman"/>
          <w:b w:val="0"/>
          <w:noProof/>
          <w:sz w:val="22"/>
          <w:szCs w:val="28"/>
          <w:lang w:val="uk-UA" w:eastAsia="ko-KR"/>
        </w:rPr>
        <w:id w:val="70169429"/>
        <w:docPartObj>
          <w:docPartGallery w:val="Table of Contents"/>
          <w:docPartUnique/>
        </w:docPartObj>
      </w:sdtPr>
      <w:sdtEndPr>
        <w:rPr>
          <w:rFonts w:ascii="Times New Roman" w:eastAsia="Batang" w:hAnsi="Times New Roman"/>
          <w:sz w:val="28"/>
        </w:rPr>
      </w:sdtEndPr>
      <w:sdtContent>
        <w:p w14:paraId="2C79FC9F" w14:textId="74619941" w:rsidR="0037595B" w:rsidRDefault="00AF4FB5" w:rsidP="00BC0C45">
          <w:pPr>
            <w:pStyle w:val="a5"/>
            <w:rPr>
              <w:rFonts w:cs="Times New Roman"/>
              <w:b w:val="0"/>
              <w:szCs w:val="28"/>
              <w:lang w:val="uk-UA"/>
            </w:rPr>
          </w:pPr>
          <w:r w:rsidRPr="00173241">
            <w:rPr>
              <w:rFonts w:cs="Times New Roman"/>
              <w:b w:val="0"/>
              <w:szCs w:val="28"/>
              <w:lang w:val="uk-UA"/>
            </w:rPr>
            <w:t>ЗМІСТ</w:t>
          </w:r>
        </w:p>
        <w:p w14:paraId="5F41488D" w14:textId="66891F77" w:rsidR="004E3352" w:rsidRDefault="004E3352" w:rsidP="004E3352">
          <w:pPr>
            <w:rPr>
              <w:lang w:val="uk-UA"/>
            </w:rPr>
          </w:pPr>
        </w:p>
        <w:p w14:paraId="3588F4B1" w14:textId="77777777" w:rsidR="004E3352" w:rsidRPr="004E3352" w:rsidRDefault="004E3352" w:rsidP="004E3352">
          <w:pPr>
            <w:rPr>
              <w:lang w:val="uk-UA"/>
            </w:rPr>
          </w:pPr>
        </w:p>
        <w:p w14:paraId="49381E5F" w14:textId="387EA6BC" w:rsidR="00173241" w:rsidRPr="00173241" w:rsidRDefault="00AF4FB5" w:rsidP="004E3352">
          <w:pPr>
            <w:pStyle w:val="11"/>
            <w:spacing w:after="0" w:line="360" w:lineRule="auto"/>
            <w:rPr>
              <w:rFonts w:asciiTheme="minorHAnsi" w:eastAsiaTheme="minorEastAsia" w:hAnsiTheme="minorHAnsi" w:cstheme="minorBidi"/>
              <w:sz w:val="22"/>
              <w:szCs w:val="22"/>
            </w:rPr>
          </w:pPr>
          <w:r w:rsidRPr="00173241">
            <w:fldChar w:fldCharType="begin"/>
          </w:r>
          <w:r w:rsidRPr="00173241">
            <w:instrText xml:space="preserve"> TOC \o "1-3" \h \z \u </w:instrText>
          </w:r>
          <w:r w:rsidRPr="00173241">
            <w:fldChar w:fldCharType="separate"/>
          </w:r>
          <w:hyperlink w:anchor="_Toc121129058" w:history="1">
            <w:r w:rsidR="00173241" w:rsidRPr="00173241">
              <w:rPr>
                <w:rStyle w:val="a6"/>
                <w:color w:val="auto"/>
              </w:rPr>
              <w:t>ПЕРЕЛІК УМОВНИХ СКОРОЧЕНЬ</w:t>
            </w:r>
            <w:r w:rsidR="00173241" w:rsidRPr="00173241">
              <w:rPr>
                <w:webHidden/>
              </w:rPr>
              <w:tab/>
            </w:r>
            <w:r w:rsidR="00173241" w:rsidRPr="00173241">
              <w:rPr>
                <w:webHidden/>
              </w:rPr>
              <w:fldChar w:fldCharType="begin"/>
            </w:r>
            <w:r w:rsidR="00173241" w:rsidRPr="00173241">
              <w:rPr>
                <w:webHidden/>
              </w:rPr>
              <w:instrText xml:space="preserve"> PAGEREF _Toc121129058 \h </w:instrText>
            </w:r>
            <w:r w:rsidR="00173241" w:rsidRPr="00173241">
              <w:rPr>
                <w:webHidden/>
              </w:rPr>
            </w:r>
            <w:r w:rsidR="00173241" w:rsidRPr="00173241">
              <w:rPr>
                <w:webHidden/>
              </w:rPr>
              <w:fldChar w:fldCharType="separate"/>
            </w:r>
            <w:r w:rsidR="00A25751">
              <w:rPr>
                <w:webHidden/>
              </w:rPr>
              <w:t>4</w:t>
            </w:r>
            <w:r w:rsidR="00173241" w:rsidRPr="00173241">
              <w:rPr>
                <w:webHidden/>
              </w:rPr>
              <w:fldChar w:fldCharType="end"/>
            </w:r>
          </w:hyperlink>
        </w:p>
        <w:p w14:paraId="08F1F05E" w14:textId="2ADBF4B5" w:rsidR="00173241" w:rsidRPr="00173241" w:rsidRDefault="003D3386" w:rsidP="004E3352">
          <w:pPr>
            <w:pStyle w:val="11"/>
            <w:spacing w:after="0" w:line="360" w:lineRule="auto"/>
            <w:rPr>
              <w:rFonts w:asciiTheme="minorHAnsi" w:eastAsiaTheme="minorEastAsia" w:hAnsiTheme="minorHAnsi" w:cstheme="minorBidi"/>
              <w:sz w:val="22"/>
              <w:szCs w:val="22"/>
            </w:rPr>
          </w:pPr>
          <w:hyperlink w:anchor="_Toc121129059" w:history="1">
            <w:r w:rsidR="00173241" w:rsidRPr="00173241">
              <w:rPr>
                <w:rStyle w:val="a6"/>
                <w:color w:val="auto"/>
              </w:rPr>
              <w:t>ВСТУП</w:t>
            </w:r>
            <w:r w:rsidR="00173241" w:rsidRPr="00173241">
              <w:rPr>
                <w:webHidden/>
              </w:rPr>
              <w:tab/>
            </w:r>
            <w:r w:rsidR="00173241" w:rsidRPr="00173241">
              <w:rPr>
                <w:webHidden/>
              </w:rPr>
              <w:fldChar w:fldCharType="begin"/>
            </w:r>
            <w:r w:rsidR="00173241" w:rsidRPr="00173241">
              <w:rPr>
                <w:webHidden/>
              </w:rPr>
              <w:instrText xml:space="preserve"> PAGEREF _Toc121129059 \h </w:instrText>
            </w:r>
            <w:r w:rsidR="00173241" w:rsidRPr="00173241">
              <w:rPr>
                <w:webHidden/>
              </w:rPr>
            </w:r>
            <w:r w:rsidR="00173241" w:rsidRPr="00173241">
              <w:rPr>
                <w:webHidden/>
              </w:rPr>
              <w:fldChar w:fldCharType="separate"/>
            </w:r>
            <w:r w:rsidR="00A25751">
              <w:rPr>
                <w:webHidden/>
              </w:rPr>
              <w:t>5</w:t>
            </w:r>
            <w:r w:rsidR="00173241" w:rsidRPr="00173241">
              <w:rPr>
                <w:webHidden/>
              </w:rPr>
              <w:fldChar w:fldCharType="end"/>
            </w:r>
          </w:hyperlink>
        </w:p>
        <w:p w14:paraId="449EEF0F" w14:textId="3BE124B2" w:rsidR="00173241" w:rsidRPr="00173241" w:rsidRDefault="003D3386" w:rsidP="004E3352">
          <w:pPr>
            <w:pStyle w:val="11"/>
            <w:spacing w:after="0" w:line="360" w:lineRule="auto"/>
            <w:rPr>
              <w:rFonts w:asciiTheme="minorHAnsi" w:eastAsiaTheme="minorEastAsia" w:hAnsiTheme="minorHAnsi" w:cstheme="minorBidi"/>
              <w:sz w:val="22"/>
              <w:szCs w:val="22"/>
            </w:rPr>
          </w:pPr>
          <w:hyperlink w:anchor="_Toc121129060" w:history="1">
            <w:r w:rsidR="00173241" w:rsidRPr="00173241">
              <w:rPr>
                <w:rStyle w:val="a6"/>
                <w:color w:val="auto"/>
              </w:rPr>
              <w:t>РОЗДІЛ 1</w:t>
            </w:r>
            <w:r w:rsidR="00173241">
              <w:rPr>
                <w:rStyle w:val="a6"/>
                <w:color w:val="auto"/>
              </w:rPr>
              <w:t xml:space="preserve"> </w:t>
            </w:r>
            <w:r w:rsidR="00173241" w:rsidRPr="00173241">
              <w:rPr>
                <w:rStyle w:val="a6"/>
                <w:color w:val="auto"/>
              </w:rPr>
              <w:t>РОЛЬ ОЗДОРОВЧО-РЕКРЕАЦІЙНОЇ РУХОВОЇ АКТИВНОСТІ У ПРОФІЛАКТИЦІ ПРОФЕСІЙНИХ ЗАХВОРЮВАНЬ КІБЕРСПОРТСМЕНІВ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_Toc121129060 \h </w:instrText>
            </w:r>
            <w:r w:rsidR="00173241" w:rsidRPr="00173241">
              <w:rPr>
                <w:webHidden/>
              </w:rPr>
            </w:r>
            <w:r w:rsidR="00173241" w:rsidRPr="00173241">
              <w:rPr>
                <w:webHidden/>
              </w:rPr>
              <w:fldChar w:fldCharType="separate"/>
            </w:r>
            <w:r w:rsidR="00A25751">
              <w:rPr>
                <w:webHidden/>
              </w:rPr>
              <w:t>9</w:t>
            </w:r>
            <w:r w:rsidR="00173241" w:rsidRPr="00173241">
              <w:rPr>
                <w:webHidden/>
              </w:rPr>
              <w:fldChar w:fldCharType="end"/>
            </w:r>
          </w:hyperlink>
        </w:p>
        <w:p w14:paraId="2045F309" w14:textId="1DC46066"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1" w:history="1">
            <w:r w:rsidR="00173241" w:rsidRPr="00173241">
              <w:rPr>
                <w:rStyle w:val="a6"/>
                <w:color w:val="auto"/>
              </w:rPr>
              <w:t>1.1 Поширеність кіберспорту в світі і Україні</w:t>
            </w:r>
            <w:r w:rsidR="00173241" w:rsidRPr="00173241">
              <w:rPr>
                <w:webHidden/>
              </w:rPr>
              <w:tab/>
            </w:r>
            <w:r w:rsidR="00173241" w:rsidRPr="00173241">
              <w:rPr>
                <w:webHidden/>
              </w:rPr>
              <w:fldChar w:fldCharType="begin"/>
            </w:r>
            <w:r w:rsidR="00173241" w:rsidRPr="00173241">
              <w:rPr>
                <w:webHidden/>
              </w:rPr>
              <w:instrText xml:space="preserve"> PAGEREF _Toc121129061 \h </w:instrText>
            </w:r>
            <w:r w:rsidR="00173241" w:rsidRPr="00173241">
              <w:rPr>
                <w:webHidden/>
              </w:rPr>
            </w:r>
            <w:r w:rsidR="00173241" w:rsidRPr="00173241">
              <w:rPr>
                <w:webHidden/>
              </w:rPr>
              <w:fldChar w:fldCharType="separate"/>
            </w:r>
            <w:r w:rsidR="00A25751">
              <w:rPr>
                <w:webHidden/>
              </w:rPr>
              <w:t>9</w:t>
            </w:r>
            <w:r w:rsidR="00173241" w:rsidRPr="00173241">
              <w:rPr>
                <w:webHidden/>
              </w:rPr>
              <w:fldChar w:fldCharType="end"/>
            </w:r>
          </w:hyperlink>
        </w:p>
        <w:p w14:paraId="368958EB" w14:textId="04FDA0FD"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2" w:history="1">
            <w:r w:rsidR="00173241" w:rsidRPr="00173241">
              <w:rPr>
                <w:rStyle w:val="a6"/>
                <w:color w:val="auto"/>
              </w:rPr>
              <w:t>1.2 Характеристика цільової аудиторії - кіберспортсменів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_Toc121129062 \h </w:instrText>
            </w:r>
            <w:r w:rsidR="00173241" w:rsidRPr="00173241">
              <w:rPr>
                <w:webHidden/>
              </w:rPr>
            </w:r>
            <w:r w:rsidR="00173241" w:rsidRPr="00173241">
              <w:rPr>
                <w:webHidden/>
              </w:rPr>
              <w:fldChar w:fldCharType="separate"/>
            </w:r>
            <w:r w:rsidR="00A25751">
              <w:rPr>
                <w:webHidden/>
              </w:rPr>
              <w:t>12</w:t>
            </w:r>
            <w:r w:rsidR="00173241" w:rsidRPr="00173241">
              <w:rPr>
                <w:webHidden/>
              </w:rPr>
              <w:fldChar w:fldCharType="end"/>
            </w:r>
          </w:hyperlink>
        </w:p>
        <w:p w14:paraId="4E24EF22" w14:textId="0C5C40E1"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3" w:history="1">
            <w:r w:rsidR="00173241" w:rsidRPr="00173241">
              <w:rPr>
                <w:rStyle w:val="a6"/>
                <w:color w:val="auto"/>
              </w:rPr>
              <w:t>1.3 Характеристика кіберспорту як виду спортивної діяльності та вплив занять кіберспортом на фізичне та психічне здоров’я 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_Toc121129063 \h </w:instrText>
            </w:r>
            <w:r w:rsidR="00173241" w:rsidRPr="00173241">
              <w:rPr>
                <w:webHidden/>
              </w:rPr>
            </w:r>
            <w:r w:rsidR="00173241" w:rsidRPr="00173241">
              <w:rPr>
                <w:webHidden/>
              </w:rPr>
              <w:fldChar w:fldCharType="separate"/>
            </w:r>
            <w:r w:rsidR="00A25751">
              <w:rPr>
                <w:webHidden/>
              </w:rPr>
              <w:t>18</w:t>
            </w:r>
            <w:r w:rsidR="00173241" w:rsidRPr="00173241">
              <w:rPr>
                <w:webHidden/>
              </w:rPr>
              <w:fldChar w:fldCharType="end"/>
            </w:r>
          </w:hyperlink>
        </w:p>
        <w:p w14:paraId="79F6DB4B" w14:textId="1603A4C3"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4" w:history="1">
            <w:r w:rsidR="00173241" w:rsidRPr="00173241">
              <w:rPr>
                <w:rStyle w:val="a6"/>
                <w:color w:val="auto"/>
              </w:rPr>
              <w:t>1.4  Засоби ОРРА у відновленні працездатності кіберспортсменів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_Toc121129064 \h </w:instrText>
            </w:r>
            <w:r w:rsidR="00173241" w:rsidRPr="00173241">
              <w:rPr>
                <w:webHidden/>
              </w:rPr>
            </w:r>
            <w:r w:rsidR="00173241" w:rsidRPr="00173241">
              <w:rPr>
                <w:webHidden/>
              </w:rPr>
              <w:fldChar w:fldCharType="separate"/>
            </w:r>
            <w:r w:rsidR="00A25751">
              <w:rPr>
                <w:webHidden/>
              </w:rPr>
              <w:t>22</w:t>
            </w:r>
            <w:r w:rsidR="00173241" w:rsidRPr="00173241">
              <w:rPr>
                <w:webHidden/>
              </w:rPr>
              <w:fldChar w:fldCharType="end"/>
            </w:r>
          </w:hyperlink>
        </w:p>
        <w:p w14:paraId="0E47B453" w14:textId="4AF5A801"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5" w:history="1">
            <w:r w:rsidR="00173241" w:rsidRPr="00173241">
              <w:rPr>
                <w:rStyle w:val="a6"/>
                <w:color w:val="auto"/>
              </w:rPr>
              <w:t>Висновки до розділу 1</w:t>
            </w:r>
            <w:r w:rsidR="00173241" w:rsidRPr="00173241">
              <w:rPr>
                <w:webHidden/>
              </w:rPr>
              <w:tab/>
            </w:r>
            <w:r w:rsidR="00173241" w:rsidRPr="00173241">
              <w:rPr>
                <w:webHidden/>
              </w:rPr>
              <w:fldChar w:fldCharType="begin"/>
            </w:r>
            <w:r w:rsidR="00173241" w:rsidRPr="00173241">
              <w:rPr>
                <w:webHidden/>
              </w:rPr>
              <w:instrText xml:space="preserve"> PAGEREF _Toc121129065 \h </w:instrText>
            </w:r>
            <w:r w:rsidR="00173241" w:rsidRPr="00173241">
              <w:rPr>
                <w:webHidden/>
              </w:rPr>
            </w:r>
            <w:r w:rsidR="00173241" w:rsidRPr="00173241">
              <w:rPr>
                <w:webHidden/>
              </w:rPr>
              <w:fldChar w:fldCharType="separate"/>
            </w:r>
            <w:r w:rsidR="00A25751">
              <w:rPr>
                <w:webHidden/>
              </w:rPr>
              <w:t>23</w:t>
            </w:r>
            <w:r w:rsidR="00173241" w:rsidRPr="00173241">
              <w:rPr>
                <w:webHidden/>
              </w:rPr>
              <w:fldChar w:fldCharType="end"/>
            </w:r>
          </w:hyperlink>
        </w:p>
        <w:p w14:paraId="6FDD932A" w14:textId="08C91B41" w:rsidR="00173241" w:rsidRPr="00173241" w:rsidRDefault="003D3386" w:rsidP="004E3352">
          <w:pPr>
            <w:pStyle w:val="11"/>
            <w:spacing w:after="0" w:line="360" w:lineRule="auto"/>
            <w:rPr>
              <w:rFonts w:asciiTheme="minorHAnsi" w:eastAsiaTheme="minorEastAsia" w:hAnsiTheme="minorHAnsi" w:cstheme="minorBidi"/>
              <w:sz w:val="22"/>
              <w:szCs w:val="22"/>
            </w:rPr>
          </w:pPr>
          <w:hyperlink w:anchor="_Toc121129066" w:history="1">
            <w:r w:rsidR="00173241" w:rsidRPr="00173241">
              <w:rPr>
                <w:rStyle w:val="a6"/>
                <w:color w:val="auto"/>
              </w:rPr>
              <w:t xml:space="preserve">РОЗДІЛ 2 МЕТОДИ ТА ОРГАНІЗАЦІЯ ДОСЛІДЖЕННЯ </w:t>
            </w:r>
            <w:r w:rsidR="00173241" w:rsidRPr="00173241">
              <w:rPr>
                <w:webHidden/>
              </w:rPr>
              <w:tab/>
            </w:r>
            <w:r w:rsidR="00173241" w:rsidRPr="00173241">
              <w:rPr>
                <w:webHidden/>
              </w:rPr>
              <w:fldChar w:fldCharType="begin"/>
            </w:r>
            <w:r w:rsidR="00173241" w:rsidRPr="00173241">
              <w:rPr>
                <w:webHidden/>
              </w:rPr>
              <w:instrText xml:space="preserve"> PAGEREF _Toc121129066 \h </w:instrText>
            </w:r>
            <w:r w:rsidR="00173241" w:rsidRPr="00173241">
              <w:rPr>
                <w:webHidden/>
              </w:rPr>
            </w:r>
            <w:r w:rsidR="00173241" w:rsidRPr="00173241">
              <w:rPr>
                <w:webHidden/>
              </w:rPr>
              <w:fldChar w:fldCharType="separate"/>
            </w:r>
            <w:r w:rsidR="00A25751">
              <w:rPr>
                <w:webHidden/>
              </w:rPr>
              <w:t>25</w:t>
            </w:r>
            <w:r w:rsidR="00173241" w:rsidRPr="00173241">
              <w:rPr>
                <w:webHidden/>
              </w:rPr>
              <w:fldChar w:fldCharType="end"/>
            </w:r>
          </w:hyperlink>
        </w:p>
        <w:p w14:paraId="2263A93F" w14:textId="04D2195D"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67" w:history="1">
            <w:r w:rsidR="00173241" w:rsidRPr="00173241">
              <w:rPr>
                <w:rStyle w:val="a6"/>
                <w:color w:val="auto"/>
              </w:rPr>
              <w:t>2.1. Методи дослідження</w:t>
            </w:r>
            <w:r w:rsidR="00173241" w:rsidRPr="00173241">
              <w:rPr>
                <w:webHidden/>
              </w:rPr>
              <w:tab/>
            </w:r>
            <w:r w:rsidR="00173241" w:rsidRPr="00173241">
              <w:rPr>
                <w:webHidden/>
              </w:rPr>
              <w:fldChar w:fldCharType="begin"/>
            </w:r>
            <w:r w:rsidR="00173241" w:rsidRPr="00173241">
              <w:rPr>
                <w:webHidden/>
              </w:rPr>
              <w:instrText xml:space="preserve"> PAGEREF _Toc121129067 \h </w:instrText>
            </w:r>
            <w:r w:rsidR="00173241" w:rsidRPr="00173241">
              <w:rPr>
                <w:webHidden/>
              </w:rPr>
            </w:r>
            <w:r w:rsidR="00173241" w:rsidRPr="00173241">
              <w:rPr>
                <w:webHidden/>
              </w:rPr>
              <w:fldChar w:fldCharType="separate"/>
            </w:r>
            <w:r w:rsidR="00A25751">
              <w:rPr>
                <w:webHidden/>
              </w:rPr>
              <w:t>25</w:t>
            </w:r>
            <w:r w:rsidR="00173241" w:rsidRPr="00173241">
              <w:rPr>
                <w:webHidden/>
              </w:rPr>
              <w:fldChar w:fldCharType="end"/>
            </w:r>
          </w:hyperlink>
        </w:p>
        <w:p w14:paraId="64609A72" w14:textId="45B3D238"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68" w:history="1">
            <w:r w:rsidR="00173241" w:rsidRPr="00173241">
              <w:rPr>
                <w:rStyle w:val="a6"/>
                <w:b w:val="0"/>
                <w:bCs w:val="0"/>
                <w:color w:val="auto"/>
              </w:rPr>
              <w:t>2.1.1 Теоретичний аналіз літературних джерел</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_Toc121129068 \h </w:instrText>
            </w:r>
            <w:r w:rsidR="00173241" w:rsidRPr="00173241">
              <w:rPr>
                <w:b w:val="0"/>
                <w:bCs w:val="0"/>
                <w:webHidden/>
              </w:rPr>
            </w:r>
            <w:r w:rsidR="00173241" w:rsidRPr="00173241">
              <w:rPr>
                <w:b w:val="0"/>
                <w:bCs w:val="0"/>
                <w:webHidden/>
              </w:rPr>
              <w:fldChar w:fldCharType="separate"/>
            </w:r>
            <w:r w:rsidR="00A25751">
              <w:rPr>
                <w:b w:val="0"/>
                <w:bCs w:val="0"/>
                <w:webHidden/>
              </w:rPr>
              <w:t>25</w:t>
            </w:r>
            <w:r w:rsidR="00173241" w:rsidRPr="00173241">
              <w:rPr>
                <w:b w:val="0"/>
                <w:bCs w:val="0"/>
                <w:webHidden/>
              </w:rPr>
              <w:fldChar w:fldCharType="end"/>
            </w:r>
          </w:hyperlink>
        </w:p>
        <w:p w14:paraId="6911E8F8" w14:textId="78C6A56B"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69" w:history="1">
            <w:r w:rsidR="00173241" w:rsidRPr="00173241">
              <w:rPr>
                <w:rStyle w:val="a6"/>
                <w:b w:val="0"/>
                <w:bCs w:val="0"/>
                <w:color w:val="auto"/>
              </w:rPr>
              <w:t>2.1.2. Метод порівняння та зіставлення (компаративний аналіз)</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_Toc121129069 \h </w:instrText>
            </w:r>
            <w:r w:rsidR="00173241" w:rsidRPr="00173241">
              <w:rPr>
                <w:b w:val="0"/>
                <w:bCs w:val="0"/>
                <w:webHidden/>
              </w:rPr>
            </w:r>
            <w:r w:rsidR="00173241" w:rsidRPr="00173241">
              <w:rPr>
                <w:b w:val="0"/>
                <w:bCs w:val="0"/>
                <w:webHidden/>
              </w:rPr>
              <w:fldChar w:fldCharType="separate"/>
            </w:r>
            <w:r w:rsidR="00A25751">
              <w:rPr>
                <w:b w:val="0"/>
                <w:bCs w:val="0"/>
                <w:webHidden/>
              </w:rPr>
              <w:t>26</w:t>
            </w:r>
            <w:r w:rsidR="00173241" w:rsidRPr="00173241">
              <w:rPr>
                <w:b w:val="0"/>
                <w:bCs w:val="0"/>
                <w:webHidden/>
              </w:rPr>
              <w:fldChar w:fldCharType="end"/>
            </w:r>
          </w:hyperlink>
        </w:p>
        <w:p w14:paraId="6F235EF6" w14:textId="7F16CFEA"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70" w:history="1">
            <w:r w:rsidR="00173241" w:rsidRPr="00173241">
              <w:rPr>
                <w:rStyle w:val="a6"/>
                <w:b w:val="0"/>
                <w:bCs w:val="0"/>
                <w:color w:val="auto"/>
              </w:rPr>
              <w:t>2.1.3 Соціологічні методи (анкетування).</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_Toc121129070 \h </w:instrText>
            </w:r>
            <w:r w:rsidR="00173241" w:rsidRPr="00173241">
              <w:rPr>
                <w:b w:val="0"/>
                <w:bCs w:val="0"/>
                <w:webHidden/>
              </w:rPr>
            </w:r>
            <w:r w:rsidR="00173241" w:rsidRPr="00173241">
              <w:rPr>
                <w:b w:val="0"/>
                <w:bCs w:val="0"/>
                <w:webHidden/>
              </w:rPr>
              <w:fldChar w:fldCharType="separate"/>
            </w:r>
            <w:r w:rsidR="00A25751">
              <w:rPr>
                <w:b w:val="0"/>
                <w:bCs w:val="0"/>
                <w:webHidden/>
              </w:rPr>
              <w:t>26</w:t>
            </w:r>
            <w:r w:rsidR="00173241" w:rsidRPr="00173241">
              <w:rPr>
                <w:b w:val="0"/>
                <w:bCs w:val="0"/>
                <w:webHidden/>
              </w:rPr>
              <w:fldChar w:fldCharType="end"/>
            </w:r>
          </w:hyperlink>
        </w:p>
        <w:p w14:paraId="3AFF00A6" w14:textId="5DBF4AEA"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71" w:history="1">
            <w:r w:rsidR="00173241" w:rsidRPr="00173241">
              <w:rPr>
                <w:rStyle w:val="a6"/>
                <w:b w:val="0"/>
                <w:bCs w:val="0"/>
                <w:color w:val="auto"/>
              </w:rPr>
              <w:t>2.1.4. Педагогічні методи дослідження</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_Toc121129071 \h </w:instrText>
            </w:r>
            <w:r w:rsidR="00173241" w:rsidRPr="00173241">
              <w:rPr>
                <w:b w:val="0"/>
                <w:bCs w:val="0"/>
                <w:webHidden/>
              </w:rPr>
            </w:r>
            <w:r w:rsidR="00173241" w:rsidRPr="00173241">
              <w:rPr>
                <w:b w:val="0"/>
                <w:bCs w:val="0"/>
                <w:webHidden/>
              </w:rPr>
              <w:fldChar w:fldCharType="separate"/>
            </w:r>
            <w:r w:rsidR="00A25751">
              <w:rPr>
                <w:b w:val="0"/>
                <w:bCs w:val="0"/>
                <w:webHidden/>
              </w:rPr>
              <w:t>26</w:t>
            </w:r>
            <w:r w:rsidR="00173241" w:rsidRPr="00173241">
              <w:rPr>
                <w:b w:val="0"/>
                <w:bCs w:val="0"/>
                <w:webHidden/>
              </w:rPr>
              <w:fldChar w:fldCharType="end"/>
            </w:r>
          </w:hyperlink>
        </w:p>
        <w:p w14:paraId="63C8AEC1" w14:textId="0BB8CFFD"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72" w:history="1">
            <w:r w:rsidR="00173241" w:rsidRPr="00173241">
              <w:rPr>
                <w:rStyle w:val="a6"/>
                <w:b w:val="0"/>
                <w:bCs w:val="0"/>
                <w:color w:val="auto"/>
              </w:rPr>
              <w:t>2.1.5 Фремінгемська методика хронометражу рухової активності</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_Toc121129072 \h </w:instrText>
            </w:r>
            <w:r w:rsidR="00173241" w:rsidRPr="00173241">
              <w:rPr>
                <w:b w:val="0"/>
                <w:bCs w:val="0"/>
                <w:webHidden/>
              </w:rPr>
            </w:r>
            <w:r w:rsidR="00173241" w:rsidRPr="00173241">
              <w:rPr>
                <w:b w:val="0"/>
                <w:bCs w:val="0"/>
                <w:webHidden/>
              </w:rPr>
              <w:fldChar w:fldCharType="separate"/>
            </w:r>
            <w:r w:rsidR="00A25751">
              <w:rPr>
                <w:b w:val="0"/>
                <w:bCs w:val="0"/>
                <w:webHidden/>
              </w:rPr>
              <w:t>27</w:t>
            </w:r>
            <w:r w:rsidR="00173241" w:rsidRPr="00173241">
              <w:rPr>
                <w:b w:val="0"/>
                <w:bCs w:val="0"/>
                <w:webHidden/>
              </w:rPr>
              <w:fldChar w:fldCharType="end"/>
            </w:r>
          </w:hyperlink>
        </w:p>
        <w:p w14:paraId="24E502C6" w14:textId="0F6B1CAC"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73" w:history="1">
            <w:r w:rsidR="00173241" w:rsidRPr="00173241">
              <w:rPr>
                <w:rStyle w:val="a6"/>
                <w:b w:val="0"/>
                <w:bCs w:val="0"/>
                <w:color w:val="auto"/>
              </w:rPr>
              <w:t>2.1.6 Психодіагностичні методи дослідження</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_Toc121129073 \h </w:instrText>
            </w:r>
            <w:r w:rsidR="00173241" w:rsidRPr="00173241">
              <w:rPr>
                <w:b w:val="0"/>
                <w:bCs w:val="0"/>
                <w:webHidden/>
              </w:rPr>
            </w:r>
            <w:r w:rsidR="00173241" w:rsidRPr="00173241">
              <w:rPr>
                <w:b w:val="0"/>
                <w:bCs w:val="0"/>
                <w:webHidden/>
              </w:rPr>
              <w:fldChar w:fldCharType="separate"/>
            </w:r>
            <w:r w:rsidR="00A25751">
              <w:rPr>
                <w:b w:val="0"/>
                <w:bCs w:val="0"/>
                <w:webHidden/>
              </w:rPr>
              <w:t>28</w:t>
            </w:r>
            <w:r w:rsidR="00173241" w:rsidRPr="00173241">
              <w:rPr>
                <w:b w:val="0"/>
                <w:bCs w:val="0"/>
                <w:webHidden/>
              </w:rPr>
              <w:fldChar w:fldCharType="end"/>
            </w:r>
          </w:hyperlink>
        </w:p>
        <w:p w14:paraId="00A8258C" w14:textId="1BDC30B0" w:rsidR="00173241" w:rsidRPr="00173241" w:rsidRDefault="003D3386" w:rsidP="004E3352">
          <w:pPr>
            <w:pStyle w:val="31"/>
            <w:spacing w:after="0" w:line="360" w:lineRule="auto"/>
            <w:rPr>
              <w:rFonts w:asciiTheme="minorHAnsi" w:eastAsiaTheme="minorEastAsia" w:hAnsiTheme="minorHAnsi" w:cstheme="minorBidi"/>
              <w:b w:val="0"/>
              <w:bCs w:val="0"/>
              <w:sz w:val="22"/>
              <w:szCs w:val="22"/>
            </w:rPr>
          </w:pPr>
          <w:hyperlink w:anchor="_Toc121129074" w:history="1">
            <w:r w:rsidR="00173241" w:rsidRPr="00173241">
              <w:rPr>
                <w:rStyle w:val="a6"/>
                <w:b w:val="0"/>
                <w:bCs w:val="0"/>
                <w:color w:val="auto"/>
              </w:rPr>
              <w:t>2.1.7 Методи математичної статистики</w:t>
            </w:r>
            <w:r w:rsidR="00173241" w:rsidRPr="00173241">
              <w:rPr>
                <w:b w:val="0"/>
                <w:bCs w:val="0"/>
                <w:webHidden/>
              </w:rPr>
              <w:tab/>
            </w:r>
            <w:r w:rsidR="00173241" w:rsidRPr="00173241">
              <w:rPr>
                <w:b w:val="0"/>
                <w:bCs w:val="0"/>
                <w:webHidden/>
              </w:rPr>
              <w:fldChar w:fldCharType="begin"/>
            </w:r>
            <w:r w:rsidR="00173241" w:rsidRPr="00173241">
              <w:rPr>
                <w:b w:val="0"/>
                <w:bCs w:val="0"/>
                <w:webHidden/>
              </w:rPr>
              <w:instrText xml:space="preserve"> PAGEREF _Toc121129074 \h </w:instrText>
            </w:r>
            <w:r w:rsidR="00173241" w:rsidRPr="00173241">
              <w:rPr>
                <w:b w:val="0"/>
                <w:bCs w:val="0"/>
                <w:webHidden/>
              </w:rPr>
            </w:r>
            <w:r w:rsidR="00173241" w:rsidRPr="00173241">
              <w:rPr>
                <w:b w:val="0"/>
                <w:bCs w:val="0"/>
                <w:webHidden/>
              </w:rPr>
              <w:fldChar w:fldCharType="separate"/>
            </w:r>
            <w:r w:rsidR="00A25751">
              <w:rPr>
                <w:b w:val="0"/>
                <w:bCs w:val="0"/>
                <w:webHidden/>
              </w:rPr>
              <w:t>28</w:t>
            </w:r>
            <w:r w:rsidR="00173241" w:rsidRPr="00173241">
              <w:rPr>
                <w:b w:val="0"/>
                <w:bCs w:val="0"/>
                <w:webHidden/>
              </w:rPr>
              <w:fldChar w:fldCharType="end"/>
            </w:r>
          </w:hyperlink>
        </w:p>
        <w:p w14:paraId="4DB52780" w14:textId="0715A8E5"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75" w:history="1">
            <w:r w:rsidR="00173241" w:rsidRPr="00173241">
              <w:rPr>
                <w:rStyle w:val="a6"/>
                <w:color w:val="auto"/>
              </w:rPr>
              <w:t>2.2. Організація дослідження</w:t>
            </w:r>
            <w:r w:rsidR="00173241" w:rsidRPr="00173241">
              <w:rPr>
                <w:webHidden/>
              </w:rPr>
              <w:tab/>
            </w:r>
            <w:r w:rsidR="00173241" w:rsidRPr="00173241">
              <w:rPr>
                <w:webHidden/>
              </w:rPr>
              <w:fldChar w:fldCharType="begin"/>
            </w:r>
            <w:r w:rsidR="00173241" w:rsidRPr="00173241">
              <w:rPr>
                <w:webHidden/>
              </w:rPr>
              <w:instrText xml:space="preserve"> PAGEREF _Toc121129075 \h </w:instrText>
            </w:r>
            <w:r w:rsidR="00173241" w:rsidRPr="00173241">
              <w:rPr>
                <w:webHidden/>
              </w:rPr>
            </w:r>
            <w:r w:rsidR="00173241" w:rsidRPr="00173241">
              <w:rPr>
                <w:webHidden/>
              </w:rPr>
              <w:fldChar w:fldCharType="separate"/>
            </w:r>
            <w:r w:rsidR="00A25751">
              <w:rPr>
                <w:webHidden/>
              </w:rPr>
              <w:t>28</w:t>
            </w:r>
            <w:r w:rsidR="00173241" w:rsidRPr="00173241">
              <w:rPr>
                <w:webHidden/>
              </w:rPr>
              <w:fldChar w:fldCharType="end"/>
            </w:r>
          </w:hyperlink>
        </w:p>
        <w:p w14:paraId="39B949D2" w14:textId="654C4943" w:rsidR="00173241" w:rsidRPr="00173241" w:rsidRDefault="003D3386" w:rsidP="004E3352">
          <w:pPr>
            <w:pStyle w:val="11"/>
            <w:spacing w:after="0" w:line="360" w:lineRule="auto"/>
            <w:rPr>
              <w:rFonts w:asciiTheme="minorHAnsi" w:eastAsiaTheme="minorEastAsia" w:hAnsiTheme="minorHAnsi" w:cstheme="minorBidi"/>
              <w:sz w:val="22"/>
              <w:szCs w:val="22"/>
            </w:rPr>
          </w:pPr>
          <w:hyperlink w:anchor="_Toc121129076" w:history="1">
            <w:r w:rsidR="00173241" w:rsidRPr="00173241">
              <w:rPr>
                <w:rStyle w:val="a6"/>
                <w:color w:val="auto"/>
              </w:rPr>
              <w:t>РОЗДІЛ 3 СТРУКТУРА ТА ЗМІСТ ПРОГРАМИ ОЗДОРОВЧО-РЕКРЕАЦІЙНОЇ РУХОВОЇ АКТИВНОСТІ, СПРЯМОВАНОЇ НА ПРОФІЛАКТИКУ ПРОФЕСІЙНИХ ЗАХВОРЮВАНЬ КІБЕРСПОРТСМЕНІВ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_Toc121129076 \h </w:instrText>
            </w:r>
            <w:r w:rsidR="00173241" w:rsidRPr="00173241">
              <w:rPr>
                <w:webHidden/>
              </w:rPr>
            </w:r>
            <w:r w:rsidR="00173241" w:rsidRPr="00173241">
              <w:rPr>
                <w:webHidden/>
              </w:rPr>
              <w:fldChar w:fldCharType="separate"/>
            </w:r>
            <w:r w:rsidR="00A25751">
              <w:rPr>
                <w:webHidden/>
              </w:rPr>
              <w:t>30</w:t>
            </w:r>
            <w:r w:rsidR="00173241" w:rsidRPr="00173241">
              <w:rPr>
                <w:webHidden/>
              </w:rPr>
              <w:fldChar w:fldCharType="end"/>
            </w:r>
          </w:hyperlink>
        </w:p>
        <w:p w14:paraId="1451C6F2" w14:textId="5CADA6E6"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77" w:history="1">
            <w:r w:rsidR="00173241" w:rsidRPr="00173241">
              <w:rPr>
                <w:rStyle w:val="a6"/>
                <w:color w:val="auto"/>
              </w:rPr>
              <w:t>3.1. Особливості мотивації та рухова активність кваліфікованих кіберспортсменів</w:t>
            </w:r>
            <w:r w:rsidR="00173241" w:rsidRPr="00173241">
              <w:rPr>
                <w:webHidden/>
              </w:rPr>
              <w:tab/>
            </w:r>
            <w:r w:rsidR="00173241" w:rsidRPr="00173241">
              <w:rPr>
                <w:webHidden/>
              </w:rPr>
              <w:fldChar w:fldCharType="begin"/>
            </w:r>
            <w:r w:rsidR="00173241" w:rsidRPr="00173241">
              <w:rPr>
                <w:webHidden/>
              </w:rPr>
              <w:instrText xml:space="preserve"> PAGEREF _Toc121129077 \h </w:instrText>
            </w:r>
            <w:r w:rsidR="00173241" w:rsidRPr="00173241">
              <w:rPr>
                <w:webHidden/>
              </w:rPr>
            </w:r>
            <w:r w:rsidR="00173241" w:rsidRPr="00173241">
              <w:rPr>
                <w:webHidden/>
              </w:rPr>
              <w:fldChar w:fldCharType="separate"/>
            </w:r>
            <w:r w:rsidR="00A25751">
              <w:rPr>
                <w:webHidden/>
              </w:rPr>
              <w:t>30</w:t>
            </w:r>
            <w:r w:rsidR="00173241" w:rsidRPr="00173241">
              <w:rPr>
                <w:webHidden/>
              </w:rPr>
              <w:fldChar w:fldCharType="end"/>
            </w:r>
          </w:hyperlink>
        </w:p>
        <w:p w14:paraId="2049FA99" w14:textId="0FADF208"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78" w:history="1">
            <w:r w:rsidR="00173241" w:rsidRPr="00173241">
              <w:rPr>
                <w:rStyle w:val="a6"/>
                <w:color w:val="auto"/>
              </w:rPr>
              <w:t>3.2. Структура і зміст програми оздоровчо-рекреаційної рухової активності та її ефективність</w:t>
            </w:r>
            <w:r w:rsidR="00173241" w:rsidRPr="00173241">
              <w:rPr>
                <w:webHidden/>
              </w:rPr>
              <w:tab/>
            </w:r>
            <w:r w:rsidR="00173241" w:rsidRPr="00173241">
              <w:rPr>
                <w:webHidden/>
              </w:rPr>
              <w:fldChar w:fldCharType="begin"/>
            </w:r>
            <w:r w:rsidR="00173241" w:rsidRPr="00173241">
              <w:rPr>
                <w:webHidden/>
              </w:rPr>
              <w:instrText xml:space="preserve"> PAGEREF _Toc121129078 \h </w:instrText>
            </w:r>
            <w:r w:rsidR="00173241" w:rsidRPr="00173241">
              <w:rPr>
                <w:webHidden/>
              </w:rPr>
            </w:r>
            <w:r w:rsidR="00173241" w:rsidRPr="00173241">
              <w:rPr>
                <w:webHidden/>
              </w:rPr>
              <w:fldChar w:fldCharType="separate"/>
            </w:r>
            <w:r w:rsidR="00A25751">
              <w:rPr>
                <w:webHidden/>
              </w:rPr>
              <w:t>31</w:t>
            </w:r>
            <w:r w:rsidR="00173241" w:rsidRPr="00173241">
              <w:rPr>
                <w:webHidden/>
              </w:rPr>
              <w:fldChar w:fldCharType="end"/>
            </w:r>
          </w:hyperlink>
        </w:p>
        <w:p w14:paraId="511F7A66" w14:textId="72CFE000"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79" w:history="1">
            <w:r w:rsidR="00173241" w:rsidRPr="00173241">
              <w:rPr>
                <w:rStyle w:val="a6"/>
                <w:color w:val="auto"/>
              </w:rPr>
              <w:t>3.3 Оцінка ефективності розробленої програми занять</w:t>
            </w:r>
            <w:r w:rsidR="00173241" w:rsidRPr="00173241">
              <w:rPr>
                <w:webHidden/>
              </w:rPr>
              <w:tab/>
            </w:r>
            <w:r w:rsidR="00173241" w:rsidRPr="00173241">
              <w:rPr>
                <w:webHidden/>
              </w:rPr>
              <w:fldChar w:fldCharType="begin"/>
            </w:r>
            <w:r w:rsidR="00173241" w:rsidRPr="00173241">
              <w:rPr>
                <w:webHidden/>
              </w:rPr>
              <w:instrText xml:space="preserve"> PAGEREF _Toc121129079 \h </w:instrText>
            </w:r>
            <w:r w:rsidR="00173241" w:rsidRPr="00173241">
              <w:rPr>
                <w:webHidden/>
              </w:rPr>
            </w:r>
            <w:r w:rsidR="00173241" w:rsidRPr="00173241">
              <w:rPr>
                <w:webHidden/>
              </w:rPr>
              <w:fldChar w:fldCharType="separate"/>
            </w:r>
            <w:r w:rsidR="00A25751">
              <w:rPr>
                <w:webHidden/>
              </w:rPr>
              <w:t>37</w:t>
            </w:r>
            <w:r w:rsidR="00173241" w:rsidRPr="00173241">
              <w:rPr>
                <w:webHidden/>
              </w:rPr>
              <w:fldChar w:fldCharType="end"/>
            </w:r>
          </w:hyperlink>
        </w:p>
        <w:p w14:paraId="3FA78B73" w14:textId="0400B54D" w:rsidR="00173241" w:rsidRPr="00173241" w:rsidRDefault="003D3386" w:rsidP="004E3352">
          <w:pPr>
            <w:pStyle w:val="21"/>
            <w:spacing w:after="0" w:line="360" w:lineRule="auto"/>
            <w:rPr>
              <w:rFonts w:asciiTheme="minorHAnsi" w:eastAsiaTheme="minorEastAsia" w:hAnsiTheme="minorHAnsi" w:cstheme="minorBidi"/>
              <w:sz w:val="22"/>
              <w:szCs w:val="22"/>
            </w:rPr>
          </w:pPr>
          <w:hyperlink w:anchor="_Toc121129080" w:history="1">
            <w:r w:rsidR="00173241" w:rsidRPr="00173241">
              <w:rPr>
                <w:rStyle w:val="a6"/>
                <w:color w:val="auto"/>
              </w:rPr>
              <w:t>Висновки до розділу 3</w:t>
            </w:r>
            <w:r w:rsidR="00173241" w:rsidRPr="00173241">
              <w:rPr>
                <w:webHidden/>
              </w:rPr>
              <w:tab/>
            </w:r>
            <w:r w:rsidR="00173241" w:rsidRPr="00173241">
              <w:rPr>
                <w:webHidden/>
              </w:rPr>
              <w:fldChar w:fldCharType="begin"/>
            </w:r>
            <w:r w:rsidR="00173241" w:rsidRPr="00173241">
              <w:rPr>
                <w:webHidden/>
              </w:rPr>
              <w:instrText xml:space="preserve"> PAGEREF _Toc121129080 \h </w:instrText>
            </w:r>
            <w:r w:rsidR="00173241" w:rsidRPr="00173241">
              <w:rPr>
                <w:webHidden/>
              </w:rPr>
            </w:r>
            <w:r w:rsidR="00173241" w:rsidRPr="00173241">
              <w:rPr>
                <w:webHidden/>
              </w:rPr>
              <w:fldChar w:fldCharType="separate"/>
            </w:r>
            <w:r w:rsidR="00A25751">
              <w:rPr>
                <w:webHidden/>
              </w:rPr>
              <w:t>40</w:t>
            </w:r>
            <w:r w:rsidR="00173241" w:rsidRPr="00173241">
              <w:rPr>
                <w:webHidden/>
              </w:rPr>
              <w:fldChar w:fldCharType="end"/>
            </w:r>
          </w:hyperlink>
        </w:p>
        <w:p w14:paraId="199D7FF0" w14:textId="44C26F84" w:rsidR="00173241" w:rsidRPr="00173241" w:rsidRDefault="003D3386" w:rsidP="004E3352">
          <w:pPr>
            <w:pStyle w:val="11"/>
            <w:spacing w:after="0" w:line="360" w:lineRule="auto"/>
            <w:rPr>
              <w:rFonts w:asciiTheme="minorHAnsi" w:eastAsiaTheme="minorEastAsia" w:hAnsiTheme="minorHAnsi" w:cstheme="minorBidi"/>
              <w:sz w:val="22"/>
              <w:szCs w:val="22"/>
            </w:rPr>
          </w:pPr>
          <w:hyperlink w:anchor="_Toc121129081" w:history="1">
            <w:r w:rsidR="00173241" w:rsidRPr="00173241">
              <w:rPr>
                <w:rStyle w:val="a6"/>
                <w:color w:val="auto"/>
              </w:rPr>
              <w:t>ВИСНОВКИ</w:t>
            </w:r>
            <w:r w:rsidR="00173241" w:rsidRPr="00173241">
              <w:rPr>
                <w:webHidden/>
              </w:rPr>
              <w:tab/>
            </w:r>
            <w:r w:rsidR="00173241" w:rsidRPr="00173241">
              <w:rPr>
                <w:webHidden/>
              </w:rPr>
              <w:fldChar w:fldCharType="begin"/>
            </w:r>
            <w:r w:rsidR="00173241" w:rsidRPr="00173241">
              <w:rPr>
                <w:webHidden/>
              </w:rPr>
              <w:instrText xml:space="preserve"> PAGEREF _Toc121129081 \h </w:instrText>
            </w:r>
            <w:r w:rsidR="00173241" w:rsidRPr="00173241">
              <w:rPr>
                <w:webHidden/>
              </w:rPr>
            </w:r>
            <w:r w:rsidR="00173241" w:rsidRPr="00173241">
              <w:rPr>
                <w:webHidden/>
              </w:rPr>
              <w:fldChar w:fldCharType="separate"/>
            </w:r>
            <w:r w:rsidR="00A25751">
              <w:rPr>
                <w:webHidden/>
              </w:rPr>
              <w:t>41</w:t>
            </w:r>
            <w:r w:rsidR="00173241" w:rsidRPr="00173241">
              <w:rPr>
                <w:webHidden/>
              </w:rPr>
              <w:fldChar w:fldCharType="end"/>
            </w:r>
          </w:hyperlink>
        </w:p>
        <w:p w14:paraId="48AEFCE1" w14:textId="2D80EF41" w:rsidR="00E35D03" w:rsidRPr="00173241" w:rsidRDefault="003D3386" w:rsidP="004E3352">
          <w:pPr>
            <w:pStyle w:val="11"/>
            <w:spacing w:after="0" w:line="360" w:lineRule="auto"/>
          </w:pPr>
          <w:hyperlink w:anchor="_Toc121129082" w:history="1">
            <w:r w:rsidR="00173241" w:rsidRPr="00173241">
              <w:rPr>
                <w:rStyle w:val="a6"/>
                <w:color w:val="auto"/>
              </w:rPr>
              <w:t>СПИСОК ВИКОРИСТАНОЇ ЛІТЕРАТУРИ</w:t>
            </w:r>
            <w:r w:rsidR="00173241" w:rsidRPr="00173241">
              <w:rPr>
                <w:webHidden/>
              </w:rPr>
              <w:tab/>
            </w:r>
            <w:r w:rsidR="00173241" w:rsidRPr="00173241">
              <w:rPr>
                <w:webHidden/>
              </w:rPr>
              <w:fldChar w:fldCharType="begin"/>
            </w:r>
            <w:r w:rsidR="00173241" w:rsidRPr="00173241">
              <w:rPr>
                <w:webHidden/>
              </w:rPr>
              <w:instrText xml:space="preserve"> PAGEREF _Toc121129082 \h </w:instrText>
            </w:r>
            <w:r w:rsidR="00173241" w:rsidRPr="00173241">
              <w:rPr>
                <w:webHidden/>
              </w:rPr>
            </w:r>
            <w:r w:rsidR="00173241" w:rsidRPr="00173241">
              <w:rPr>
                <w:webHidden/>
              </w:rPr>
              <w:fldChar w:fldCharType="separate"/>
            </w:r>
            <w:r w:rsidR="00A25751">
              <w:rPr>
                <w:webHidden/>
              </w:rPr>
              <w:t>43</w:t>
            </w:r>
            <w:r w:rsidR="00173241" w:rsidRPr="00173241">
              <w:rPr>
                <w:webHidden/>
              </w:rPr>
              <w:fldChar w:fldCharType="end"/>
            </w:r>
          </w:hyperlink>
          <w:r w:rsidR="00AF4FB5" w:rsidRPr="00173241">
            <w:fldChar w:fldCharType="end"/>
          </w:r>
        </w:p>
      </w:sdtContent>
    </w:sdt>
    <w:p w14:paraId="781CC551" w14:textId="02CA9F81" w:rsidR="00E35D03" w:rsidRPr="00881784" w:rsidRDefault="00E35D03" w:rsidP="00E35D03">
      <w:pPr>
        <w:jc w:val="center"/>
        <w:rPr>
          <w:rFonts w:ascii="Times New Roman" w:hAnsi="Times New Roman" w:cs="Times New Roman"/>
          <w:b/>
          <w:bCs/>
          <w:sz w:val="28"/>
          <w:szCs w:val="28"/>
          <w:lang w:val="uk-UA"/>
        </w:rPr>
      </w:pPr>
    </w:p>
    <w:p w14:paraId="3255BAB5" w14:textId="1DE876FE" w:rsidR="00E35D03" w:rsidRPr="00881784" w:rsidRDefault="00E35D03" w:rsidP="00E35D03">
      <w:pPr>
        <w:jc w:val="center"/>
        <w:rPr>
          <w:rFonts w:ascii="Times New Roman" w:hAnsi="Times New Roman" w:cs="Times New Roman"/>
          <w:b/>
          <w:bCs/>
          <w:sz w:val="28"/>
          <w:szCs w:val="28"/>
          <w:lang w:val="uk-UA"/>
        </w:rPr>
      </w:pPr>
    </w:p>
    <w:p w14:paraId="7A29B274" w14:textId="2CB01795" w:rsidR="00E35D03" w:rsidRPr="00881784" w:rsidRDefault="00E35D03" w:rsidP="00E35D03">
      <w:pPr>
        <w:jc w:val="center"/>
        <w:rPr>
          <w:rFonts w:ascii="Times New Roman" w:hAnsi="Times New Roman" w:cs="Times New Roman"/>
          <w:b/>
          <w:bCs/>
          <w:sz w:val="28"/>
          <w:szCs w:val="28"/>
          <w:lang w:val="uk-UA"/>
        </w:rPr>
      </w:pPr>
    </w:p>
    <w:p w14:paraId="0657CF98" w14:textId="71C3A4B3" w:rsidR="00E35D03" w:rsidRPr="00881784" w:rsidRDefault="00E35D03" w:rsidP="00AF4FB5">
      <w:pPr>
        <w:rPr>
          <w:rFonts w:ascii="Times New Roman" w:hAnsi="Times New Roman" w:cs="Times New Roman"/>
          <w:b/>
          <w:bCs/>
          <w:sz w:val="28"/>
          <w:szCs w:val="28"/>
          <w:lang w:val="uk-UA"/>
        </w:rPr>
      </w:pPr>
    </w:p>
    <w:p w14:paraId="28FE33C8" w14:textId="3B155740" w:rsidR="00E35D03" w:rsidRPr="00881784" w:rsidRDefault="00E35D03" w:rsidP="00E35D03">
      <w:pPr>
        <w:jc w:val="center"/>
        <w:rPr>
          <w:rFonts w:ascii="Times New Roman" w:hAnsi="Times New Roman" w:cs="Times New Roman"/>
          <w:b/>
          <w:bCs/>
          <w:sz w:val="28"/>
          <w:szCs w:val="28"/>
          <w:lang w:val="uk-UA"/>
        </w:rPr>
      </w:pPr>
    </w:p>
    <w:p w14:paraId="3CC0F2B0" w14:textId="61C6A784" w:rsidR="00E35D03" w:rsidRPr="00881784" w:rsidRDefault="00E35D03" w:rsidP="00E35D03">
      <w:pPr>
        <w:jc w:val="center"/>
        <w:rPr>
          <w:rFonts w:ascii="Times New Roman" w:hAnsi="Times New Roman" w:cs="Times New Roman"/>
          <w:b/>
          <w:bCs/>
          <w:sz w:val="28"/>
          <w:szCs w:val="28"/>
          <w:lang w:val="uk-UA"/>
        </w:rPr>
      </w:pPr>
    </w:p>
    <w:p w14:paraId="6DB8B362" w14:textId="77777777" w:rsidR="00E35D03" w:rsidRPr="00881784" w:rsidRDefault="00E35D03" w:rsidP="00E35D03">
      <w:pPr>
        <w:widowControl w:val="0"/>
        <w:autoSpaceDE w:val="0"/>
        <w:autoSpaceDN w:val="0"/>
        <w:adjustRightInd w:val="0"/>
        <w:spacing w:after="0" w:line="240" w:lineRule="auto"/>
        <w:rPr>
          <w:rFonts w:ascii="Times New Roman" w:hAnsi="Times New Roman" w:cs="Times New Roman"/>
          <w:b/>
          <w:bCs/>
          <w:sz w:val="28"/>
          <w:szCs w:val="28"/>
          <w:lang w:val="uk-UA"/>
        </w:rPr>
        <w:sectPr w:rsidR="00E35D03" w:rsidRPr="00881784" w:rsidSect="00926594">
          <w:headerReference w:type="default" r:id="rId9"/>
          <w:pgSz w:w="11906" w:h="16838"/>
          <w:pgMar w:top="1134" w:right="707" w:bottom="1134" w:left="1701" w:header="709" w:footer="709" w:gutter="0"/>
          <w:cols w:space="708"/>
          <w:titlePg/>
          <w:docGrid w:linePitch="360"/>
        </w:sectPr>
      </w:pPr>
    </w:p>
    <w:p w14:paraId="58980123" w14:textId="4FD2DC1F" w:rsidR="00E35D03" w:rsidRPr="00881784" w:rsidRDefault="00E35D03" w:rsidP="00E35D03">
      <w:pPr>
        <w:pStyle w:val="1"/>
        <w:rPr>
          <w:rFonts w:eastAsia="Batang" w:cs="Times New Roman"/>
          <w:lang w:val="uk-UA" w:eastAsia="ko-KR"/>
        </w:rPr>
      </w:pPr>
      <w:bookmarkStart w:id="3" w:name="_Toc121129058"/>
      <w:r w:rsidRPr="00881784">
        <w:rPr>
          <w:rFonts w:eastAsia="Batang" w:cs="Times New Roman"/>
          <w:szCs w:val="28"/>
          <w:lang w:val="uk-UA" w:eastAsia="ko-KR"/>
        </w:rPr>
        <w:lastRenderedPageBreak/>
        <w:t>ПЕРЕЛІК УМОВНИХ СКОРОЧЕНЬ</w:t>
      </w:r>
      <w:bookmarkEnd w:id="3"/>
    </w:p>
    <w:p w14:paraId="66A73EB1" w14:textId="5EDD387A" w:rsidR="00610002" w:rsidRPr="00881784" w:rsidRDefault="00610002" w:rsidP="00536B3E">
      <w:pPr>
        <w:widowControl w:val="0"/>
        <w:autoSpaceDE w:val="0"/>
        <w:autoSpaceDN w:val="0"/>
        <w:adjustRightInd w:val="0"/>
        <w:spacing w:after="0" w:line="360" w:lineRule="auto"/>
        <w:jc w:val="center"/>
        <w:rPr>
          <w:rFonts w:ascii="Times New Roman" w:eastAsia="Batang" w:hAnsi="Times New Roman" w:cs="Times New Roman"/>
          <w:b/>
          <w:sz w:val="28"/>
          <w:szCs w:val="28"/>
          <w:lang w:val="uk-UA" w:eastAsia="ko-KR"/>
        </w:rPr>
      </w:pPr>
    </w:p>
    <w:p w14:paraId="67CC7C8E" w14:textId="2AD3446E" w:rsidR="0037595B" w:rsidRPr="00881784" w:rsidRDefault="0037595B" w:rsidP="00536B3E">
      <w:pPr>
        <w:widowControl w:val="0"/>
        <w:autoSpaceDE w:val="0"/>
        <w:autoSpaceDN w:val="0"/>
        <w:adjustRightInd w:val="0"/>
        <w:spacing w:after="0" w:line="360" w:lineRule="auto"/>
        <w:jc w:val="center"/>
        <w:rPr>
          <w:rFonts w:ascii="Times New Roman" w:eastAsia="Batang" w:hAnsi="Times New Roman" w:cs="Times New Roman"/>
          <w:b/>
          <w:sz w:val="28"/>
          <w:szCs w:val="28"/>
          <w:lang w:val="uk-UA" w:eastAsia="ko-KR"/>
        </w:rPr>
      </w:pPr>
    </w:p>
    <w:p w14:paraId="05F4F892" w14:textId="77777777" w:rsidR="0037595B" w:rsidRPr="00881784" w:rsidRDefault="0037595B" w:rsidP="00536B3E">
      <w:pPr>
        <w:widowControl w:val="0"/>
        <w:autoSpaceDE w:val="0"/>
        <w:autoSpaceDN w:val="0"/>
        <w:adjustRightInd w:val="0"/>
        <w:spacing w:after="0" w:line="360" w:lineRule="auto"/>
        <w:jc w:val="center"/>
        <w:rPr>
          <w:rFonts w:ascii="Times New Roman" w:eastAsia="Batang" w:hAnsi="Times New Roman" w:cs="Times New Roman"/>
          <w:b/>
          <w:sz w:val="28"/>
          <w:szCs w:val="28"/>
          <w:lang w:val="uk-UA" w:eastAsia="ko-KR"/>
        </w:rPr>
      </w:pPr>
    </w:p>
    <w:p w14:paraId="391D035D" w14:textId="77777777" w:rsidR="00610002" w:rsidRPr="00881784" w:rsidRDefault="00610002" w:rsidP="00CE242A">
      <w:pPr>
        <w:spacing w:after="0" w:line="360" w:lineRule="auto"/>
        <w:rPr>
          <w:rFonts w:ascii="Times New Roman" w:eastAsia="Batang" w:hAnsi="Times New Roman" w:cs="Times New Roman"/>
          <w:sz w:val="28"/>
          <w:szCs w:val="28"/>
          <w:lang w:val="uk-UA" w:eastAsia="ko-KR"/>
        </w:rPr>
      </w:pPr>
      <w:r w:rsidRPr="00881784">
        <w:rPr>
          <w:rFonts w:ascii="Times New Roman" w:hAnsi="Times New Roman" w:cs="Times New Roman"/>
          <w:b/>
          <w:bCs/>
          <w:sz w:val="28"/>
          <w:szCs w:val="28"/>
          <w:lang w:val="uk-UA" w:eastAsia="ko-KR"/>
        </w:rPr>
        <w:t>АТ</w:t>
      </w:r>
      <w:r w:rsidRPr="00881784">
        <w:rPr>
          <w:rFonts w:ascii="Times New Roman" w:eastAsia="Batang" w:hAnsi="Times New Roman" w:cs="Times New Roman"/>
          <w:b/>
          <w:bCs/>
          <w:sz w:val="36"/>
          <w:szCs w:val="36"/>
          <w:lang w:val="uk-UA" w:eastAsia="ko-KR"/>
        </w:rPr>
        <w:t xml:space="preserve"> </w:t>
      </w:r>
      <w:r w:rsidRPr="00881784">
        <w:rPr>
          <w:rFonts w:ascii="Times New Roman" w:eastAsia="Batang" w:hAnsi="Times New Roman" w:cs="Times New Roman"/>
          <w:sz w:val="28"/>
          <w:szCs w:val="28"/>
          <w:lang w:val="uk-UA" w:eastAsia="ko-KR"/>
        </w:rPr>
        <w:t>– артеріальний тиск</w:t>
      </w:r>
    </w:p>
    <w:p w14:paraId="40A61AF7" w14:textId="77777777" w:rsidR="00926594" w:rsidRPr="00881784" w:rsidRDefault="00926594" w:rsidP="00926594">
      <w:pPr>
        <w:spacing w:after="0" w:line="360" w:lineRule="auto"/>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К </w:t>
      </w:r>
      <w:r w:rsidRPr="00881784">
        <w:rPr>
          <w:rFonts w:ascii="Times New Roman" w:hAnsi="Times New Roman" w:cs="Times New Roman"/>
          <w:sz w:val="28"/>
          <w:szCs w:val="28"/>
          <w:lang w:val="uk-UA"/>
        </w:rPr>
        <w:t>–</w:t>
      </w:r>
      <w:r w:rsidRPr="00881784">
        <w:rPr>
          <w:rFonts w:ascii="Times New Roman" w:hAnsi="Times New Roman" w:cs="Times New Roman"/>
          <w:b/>
          <w:bCs/>
          <w:sz w:val="28"/>
          <w:szCs w:val="28"/>
          <w:lang w:val="uk-UA"/>
        </w:rPr>
        <w:t xml:space="preserve"> </w:t>
      </w:r>
      <w:r w:rsidRPr="00881784">
        <w:rPr>
          <w:rFonts w:ascii="Times New Roman" w:hAnsi="Times New Roman" w:cs="Times New Roman"/>
          <w:sz w:val="28"/>
          <w:szCs w:val="28"/>
          <w:lang w:val="uk-UA"/>
        </w:rPr>
        <w:t>команда.</w:t>
      </w:r>
    </w:p>
    <w:p w14:paraId="30A58116" w14:textId="7DCC445A" w:rsidR="00610002" w:rsidRPr="00881784" w:rsidRDefault="00610002" w:rsidP="00CE242A">
      <w:pPr>
        <w:widowControl w:val="0"/>
        <w:autoSpaceDE w:val="0"/>
        <w:autoSpaceDN w:val="0"/>
        <w:adjustRightInd w:val="0"/>
        <w:spacing w:after="0" w:line="360" w:lineRule="auto"/>
        <w:jc w:val="both"/>
        <w:rPr>
          <w:rFonts w:ascii="Times New Roman" w:eastAsia="Batang" w:hAnsi="Times New Roman" w:cs="Times New Roman"/>
          <w:bCs/>
          <w:sz w:val="28"/>
          <w:szCs w:val="28"/>
          <w:lang w:val="uk-UA" w:eastAsia="ko-KR"/>
        </w:rPr>
      </w:pPr>
      <w:r w:rsidRPr="00881784">
        <w:rPr>
          <w:rFonts w:ascii="Times New Roman" w:eastAsia="Batang" w:hAnsi="Times New Roman" w:cs="Times New Roman"/>
          <w:b/>
          <w:sz w:val="28"/>
          <w:szCs w:val="28"/>
          <w:lang w:val="uk-UA" w:eastAsia="ko-KR"/>
        </w:rPr>
        <w:t xml:space="preserve">ПК – </w:t>
      </w:r>
      <w:r w:rsidRPr="00881784">
        <w:rPr>
          <w:rFonts w:ascii="Times New Roman" w:eastAsia="Batang" w:hAnsi="Times New Roman" w:cs="Times New Roman"/>
          <w:bCs/>
          <w:sz w:val="28"/>
          <w:szCs w:val="28"/>
          <w:lang w:val="uk-UA" w:eastAsia="ko-KR"/>
        </w:rPr>
        <w:t>персональний комп’ютер</w:t>
      </w:r>
    </w:p>
    <w:p w14:paraId="13312EA3" w14:textId="4999F18A" w:rsidR="00610002" w:rsidRPr="00881784" w:rsidRDefault="00610002" w:rsidP="00CE242A">
      <w:pPr>
        <w:widowControl w:val="0"/>
        <w:autoSpaceDE w:val="0"/>
        <w:autoSpaceDN w:val="0"/>
        <w:adjustRightInd w:val="0"/>
        <w:spacing w:after="0" w:line="360" w:lineRule="auto"/>
        <w:jc w:val="both"/>
        <w:rPr>
          <w:rFonts w:ascii="Times New Roman" w:eastAsia="Batang" w:hAnsi="Times New Roman" w:cs="Times New Roman"/>
          <w:sz w:val="28"/>
          <w:szCs w:val="28"/>
          <w:lang w:val="uk-UA" w:eastAsia="ko-KR"/>
        </w:rPr>
      </w:pPr>
      <w:r w:rsidRPr="00881784">
        <w:rPr>
          <w:rFonts w:ascii="Times New Roman" w:eastAsia="Batang" w:hAnsi="Times New Roman" w:cs="Times New Roman"/>
          <w:b/>
          <w:bCs/>
          <w:sz w:val="28"/>
          <w:szCs w:val="28"/>
          <w:lang w:val="uk-UA" w:eastAsia="ko-KR"/>
        </w:rPr>
        <w:t>ЦНС</w:t>
      </w:r>
      <w:r w:rsidRPr="00881784">
        <w:rPr>
          <w:rFonts w:ascii="Times New Roman" w:eastAsia="Batang" w:hAnsi="Times New Roman" w:cs="Times New Roman"/>
          <w:sz w:val="28"/>
          <w:szCs w:val="28"/>
          <w:lang w:val="uk-UA" w:eastAsia="ko-KR"/>
        </w:rPr>
        <w:t xml:space="preserve"> – центральна нервова система</w:t>
      </w:r>
    </w:p>
    <w:p w14:paraId="272F38E1" w14:textId="5B10FA36" w:rsidR="00993D0F" w:rsidRPr="00881784" w:rsidRDefault="00610002" w:rsidP="00CE242A">
      <w:pPr>
        <w:widowControl w:val="0"/>
        <w:autoSpaceDE w:val="0"/>
        <w:autoSpaceDN w:val="0"/>
        <w:adjustRightInd w:val="0"/>
        <w:spacing w:after="0" w:line="360" w:lineRule="auto"/>
        <w:jc w:val="both"/>
        <w:rPr>
          <w:rFonts w:ascii="Times New Roman" w:eastAsia="Batang" w:hAnsi="Times New Roman" w:cs="Times New Roman"/>
          <w:sz w:val="28"/>
          <w:szCs w:val="28"/>
          <w:lang w:val="uk-UA" w:eastAsia="ko-KR"/>
        </w:rPr>
      </w:pPr>
      <w:r w:rsidRPr="00881784">
        <w:rPr>
          <w:rFonts w:ascii="Times New Roman" w:eastAsia="Batang" w:hAnsi="Times New Roman" w:cs="Times New Roman"/>
          <w:b/>
          <w:sz w:val="28"/>
          <w:szCs w:val="28"/>
          <w:lang w:val="uk-UA" w:eastAsia="ko-KR"/>
        </w:rPr>
        <w:t>ЧСС</w:t>
      </w:r>
      <w:r w:rsidRPr="00881784">
        <w:rPr>
          <w:rFonts w:ascii="Times New Roman" w:eastAsia="Batang" w:hAnsi="Times New Roman" w:cs="Times New Roman"/>
          <w:sz w:val="28"/>
          <w:szCs w:val="28"/>
          <w:lang w:val="uk-UA" w:eastAsia="ko-KR"/>
        </w:rPr>
        <w:t xml:space="preserve"> – частота серцевих скорочень</w:t>
      </w:r>
    </w:p>
    <w:p w14:paraId="1C954C5F" w14:textId="77777777" w:rsidR="00926594" w:rsidRPr="00881784" w:rsidRDefault="00926594" w:rsidP="00926594">
      <w:pPr>
        <w:spacing w:after="0" w:line="360" w:lineRule="auto"/>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CS </w:t>
      </w:r>
      <w:r w:rsidRPr="00881784">
        <w:rPr>
          <w:rFonts w:ascii="Times New Roman" w:hAnsi="Times New Roman" w:cs="Times New Roman"/>
          <w:sz w:val="28"/>
          <w:szCs w:val="28"/>
          <w:lang w:val="uk-UA"/>
        </w:rPr>
        <w:t>– counter-strike.</w:t>
      </w:r>
    </w:p>
    <w:p w14:paraId="355BC04F" w14:textId="77777777" w:rsidR="00926594" w:rsidRPr="00881784" w:rsidRDefault="00926594" w:rsidP="00CE242A">
      <w:pPr>
        <w:widowControl w:val="0"/>
        <w:autoSpaceDE w:val="0"/>
        <w:autoSpaceDN w:val="0"/>
        <w:adjustRightInd w:val="0"/>
        <w:spacing w:after="0" w:line="360" w:lineRule="auto"/>
        <w:jc w:val="both"/>
        <w:rPr>
          <w:rFonts w:ascii="Times New Roman" w:eastAsia="Batang" w:hAnsi="Times New Roman" w:cs="Times New Roman"/>
          <w:sz w:val="28"/>
          <w:szCs w:val="28"/>
          <w:lang w:val="uk-UA" w:eastAsia="ko-KR"/>
        </w:rPr>
      </w:pPr>
    </w:p>
    <w:p w14:paraId="59A5D38C" w14:textId="77777777" w:rsidR="00993D0F" w:rsidRPr="00881784" w:rsidRDefault="00993D0F" w:rsidP="00993D0F">
      <w:pPr>
        <w:jc w:val="center"/>
        <w:rPr>
          <w:rFonts w:ascii="Times New Roman" w:hAnsi="Times New Roman" w:cs="Times New Roman"/>
          <w:sz w:val="28"/>
          <w:szCs w:val="28"/>
          <w:lang w:val="uk-UA"/>
        </w:rPr>
      </w:pPr>
    </w:p>
    <w:p w14:paraId="603E4FE0" w14:textId="1EA60B60" w:rsidR="00872F84" w:rsidRPr="00881784" w:rsidRDefault="00872F84" w:rsidP="00E35D03">
      <w:pPr>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br w:type="page"/>
      </w:r>
    </w:p>
    <w:p w14:paraId="77F14B30" w14:textId="57CA5B54" w:rsidR="0037595B" w:rsidRDefault="00E40B14" w:rsidP="004E3352">
      <w:pPr>
        <w:pStyle w:val="1"/>
        <w:spacing w:line="500" w:lineRule="exact"/>
        <w:rPr>
          <w:rFonts w:cs="Times New Roman"/>
          <w:szCs w:val="28"/>
          <w:lang w:val="uk-UA"/>
        </w:rPr>
      </w:pPr>
      <w:bookmarkStart w:id="4" w:name="_Toc121129059"/>
      <w:bookmarkStart w:id="5" w:name="_Hlk118127995"/>
      <w:r w:rsidRPr="00881784">
        <w:rPr>
          <w:rFonts w:cs="Times New Roman"/>
          <w:szCs w:val="28"/>
          <w:lang w:val="uk-UA"/>
        </w:rPr>
        <w:lastRenderedPageBreak/>
        <w:t>ВСТУП</w:t>
      </w:r>
      <w:bookmarkEnd w:id="4"/>
    </w:p>
    <w:p w14:paraId="091E7BFD" w14:textId="77777777" w:rsidR="00CC4E27" w:rsidRPr="00CC4E27" w:rsidRDefault="00CC4E27" w:rsidP="004E3352">
      <w:pPr>
        <w:spacing w:line="500" w:lineRule="exact"/>
        <w:rPr>
          <w:lang w:val="uk-UA"/>
        </w:rPr>
      </w:pPr>
    </w:p>
    <w:p w14:paraId="31A06B28" w14:textId="77777777" w:rsidR="00A86A2C" w:rsidRPr="00881784" w:rsidRDefault="00C81C3B"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Актуальність. </w:t>
      </w:r>
      <w:r w:rsidR="00A86A2C" w:rsidRPr="00881784">
        <w:rPr>
          <w:rFonts w:ascii="Times New Roman" w:hAnsi="Times New Roman" w:cs="Times New Roman"/>
          <w:sz w:val="28"/>
          <w:szCs w:val="28"/>
          <w:lang w:val="uk-UA"/>
        </w:rPr>
        <w:t xml:space="preserve">Сучасний світ змушений пристосовуватися до обмежень пересування внаслідок пандемії Covid-19, відвідування масових арен класичних видів спорту і неможливості відчувати емоції, отримувати враження в реальному часі. Ці обмеження можуть бути заповнені за рахунок комп’ютерних змагань. Існування електронного спорту як соціального феномену і його подальший динамічний розвиток ставлять перед людством ряд актуальних питань, серед яких необхідність правового регулювання, профілактика захворювань і застосування допінгу, формування раціональної рухової активності гравців різних вікових груп, робота з подолання (в окремих випадках) адиктивної поведінки, екологічні питання, створення раціональної системи підготовки і змагань кіберспортсменів. </w:t>
      </w:r>
    </w:p>
    <w:p w14:paraId="723BA1F0" w14:textId="77777777" w:rsidR="000252CC" w:rsidRPr="00881784" w:rsidRDefault="00E3054E" w:rsidP="004E3352">
      <w:pPr>
        <w:tabs>
          <w:tab w:val="left" w:pos="-1530"/>
          <w:tab w:val="left" w:pos="540"/>
          <w:tab w:val="left" w:pos="720"/>
          <w:tab w:val="left" w:pos="851"/>
          <w:tab w:val="left" w:pos="1620"/>
          <w:tab w:val="num" w:pos="2160"/>
        </w:tabs>
        <w:spacing w:after="0" w:line="500" w:lineRule="exact"/>
        <w:ind w:firstLine="567"/>
        <w:jc w:val="both"/>
        <w:rPr>
          <w:rFonts w:ascii="Times New Roman" w:eastAsia="Calibri" w:hAnsi="Times New Roman" w:cs="Times New Roman"/>
          <w:color w:val="000000"/>
          <w:sz w:val="28"/>
          <w:szCs w:val="28"/>
          <w:lang w:val="uk-UA" w:eastAsia="ru-RU"/>
        </w:rPr>
      </w:pPr>
      <w:r w:rsidRPr="00881784">
        <w:rPr>
          <w:rFonts w:ascii="Times New Roman" w:hAnsi="Times New Roman" w:cs="Times New Roman"/>
          <w:sz w:val="28"/>
          <w:szCs w:val="28"/>
          <w:lang w:val="uk-UA"/>
        </w:rPr>
        <w:t xml:space="preserve">Кіберспорт </w:t>
      </w:r>
      <w:r w:rsidR="00E40B14" w:rsidRPr="00881784">
        <w:rPr>
          <w:rFonts w:ascii="Times New Roman" w:hAnsi="Times New Roman" w:cs="Times New Roman"/>
          <w:sz w:val="28"/>
          <w:szCs w:val="28"/>
          <w:lang w:val="uk-UA"/>
        </w:rPr>
        <w:t>займає</w:t>
      </w:r>
      <w:r w:rsidRPr="00881784">
        <w:rPr>
          <w:rFonts w:ascii="Times New Roman" w:hAnsi="Times New Roman" w:cs="Times New Roman"/>
          <w:sz w:val="28"/>
          <w:szCs w:val="28"/>
          <w:lang w:val="uk-UA"/>
        </w:rPr>
        <w:t xml:space="preserve"> стабільні позиції у сегменті ігрової індустрії, набирає оберти як перспективний </w:t>
      </w:r>
      <w:r w:rsidR="00E817E1" w:rsidRPr="00881784">
        <w:rPr>
          <w:rFonts w:ascii="Times New Roman" w:hAnsi="Times New Roman" w:cs="Times New Roman"/>
          <w:sz w:val="28"/>
          <w:szCs w:val="28"/>
          <w:lang w:val="uk-UA"/>
        </w:rPr>
        <w:t xml:space="preserve">напрям </w:t>
      </w:r>
      <w:r w:rsidRPr="00881784">
        <w:rPr>
          <w:rFonts w:ascii="Times New Roman" w:hAnsi="Times New Roman" w:cs="Times New Roman"/>
          <w:sz w:val="28"/>
          <w:szCs w:val="28"/>
          <w:lang w:val="uk-UA"/>
        </w:rPr>
        <w:t>бізнес</w:t>
      </w:r>
      <w:r w:rsidR="00E817E1" w:rsidRPr="00881784">
        <w:rPr>
          <w:rFonts w:ascii="Times New Roman" w:hAnsi="Times New Roman" w:cs="Times New Roman"/>
          <w:sz w:val="28"/>
          <w:szCs w:val="28"/>
          <w:lang w:val="uk-UA"/>
        </w:rPr>
        <w:t>у</w:t>
      </w:r>
      <w:r w:rsidR="00E40B14" w:rsidRPr="00881784">
        <w:rPr>
          <w:rFonts w:ascii="Times New Roman" w:hAnsi="Times New Roman" w:cs="Times New Roman"/>
          <w:sz w:val="28"/>
          <w:szCs w:val="28"/>
          <w:lang w:val="uk-UA"/>
        </w:rPr>
        <w:t>,</w:t>
      </w:r>
      <w:r w:rsidRPr="00881784">
        <w:rPr>
          <w:rFonts w:ascii="Times New Roman" w:hAnsi="Times New Roman" w:cs="Times New Roman"/>
          <w:sz w:val="28"/>
          <w:szCs w:val="28"/>
          <w:lang w:val="uk-UA"/>
        </w:rPr>
        <w:t xml:space="preserve"> та як популярний спортивний та розважальний напрям </w:t>
      </w:r>
      <w:r w:rsidR="00C81C3B" w:rsidRPr="00881784">
        <w:rPr>
          <w:rFonts w:ascii="Times New Roman" w:hAnsi="Times New Roman" w:cs="Times New Roman"/>
          <w:sz w:val="28"/>
          <w:szCs w:val="28"/>
          <w:lang w:val="uk-UA"/>
        </w:rPr>
        <w:t>людей різного віку та соціального статусу, і, перш за все, молоді. Офіційно цей вид спорту має наступне визначення: кіберспорт – (</w:t>
      </w:r>
      <w:r w:rsidRPr="00881784">
        <w:rPr>
          <w:rFonts w:ascii="Times New Roman" w:hAnsi="Times New Roman" w:cs="Times New Roman"/>
          <w:sz w:val="28"/>
          <w:szCs w:val="28"/>
          <w:lang w:val="uk-UA"/>
        </w:rPr>
        <w:t>комп’ютерний</w:t>
      </w:r>
      <w:r w:rsidR="00C81C3B" w:rsidRPr="00881784">
        <w:rPr>
          <w:rFonts w:ascii="Times New Roman" w:hAnsi="Times New Roman" w:cs="Times New Roman"/>
          <w:sz w:val="28"/>
          <w:szCs w:val="28"/>
          <w:lang w:val="uk-UA"/>
        </w:rPr>
        <w:t xml:space="preserve"> спорт, електронний спорт (англ. cybersport, e-Sport, electronic sport) –</w:t>
      </w:r>
      <w:r w:rsidR="00E817E1" w:rsidRPr="00881784">
        <w:rPr>
          <w:rFonts w:ascii="Times New Roman" w:hAnsi="Times New Roman" w:cs="Times New Roman"/>
          <w:sz w:val="28"/>
          <w:szCs w:val="28"/>
          <w:lang w:val="uk-UA"/>
        </w:rPr>
        <w:t xml:space="preserve"> </w:t>
      </w:r>
      <w:r w:rsidR="000252CC" w:rsidRPr="00881784">
        <w:rPr>
          <w:rFonts w:ascii="Times New Roman" w:eastAsia="Calibri" w:hAnsi="Times New Roman" w:cs="Times New Roman"/>
          <w:color w:val="000000"/>
          <w:sz w:val="28"/>
          <w:szCs w:val="28"/>
          <w:lang w:val="uk-UA" w:eastAsia="ru-RU"/>
        </w:rPr>
        <w:t>це індивідуальний або командний вид спорту з регламентованими правилами, заснований на взаємодії спортсмена з повністю або частково штучним середовищем (відеогра, комп’ютерна гра, мобільна гра, віртуальна та/або доповнена реальність тощо) та його елементами через використання інноваційних та/або цифрових технологій і технічних засобів, у якому досягнення, майстерність і підготовленість спортсменів виявляються та уніфіковано порівнюються шляхом проведення навчально-тренувального процесу і змагань з різних дисциплін.</w:t>
      </w:r>
    </w:p>
    <w:p w14:paraId="74C06E2B" w14:textId="194CF87F" w:rsidR="00F63CCF" w:rsidRPr="004E3352" w:rsidRDefault="00C81C3B"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lastRenderedPageBreak/>
        <w:t>Комп’ютерні ігри формують середовище з рівними можливостями, де все, що відбувається залежить від умінь і навичок, а не від фізичних можливостей і соціального положення. Інтернет-середовище знімає такі обмеження, як відстань</w:t>
      </w:r>
      <w:r w:rsidRPr="004E3352">
        <w:rPr>
          <w:rFonts w:ascii="Times New Roman" w:hAnsi="Times New Roman" w:cs="Times New Roman"/>
          <w:sz w:val="28"/>
          <w:szCs w:val="28"/>
          <w:lang w:val="uk-UA"/>
        </w:rPr>
        <w:t>, матеріальне становище, громадянство та інші, полегшує соціалізацію, дозволяє сформувати комунікаційні навички, тактичне бачення ситуації, здатності приймати рішення [</w:t>
      </w:r>
      <w:r w:rsidR="004E3352" w:rsidRPr="004E3352">
        <w:rPr>
          <w:rFonts w:ascii="Times New Roman" w:hAnsi="Times New Roman" w:cs="Times New Roman"/>
          <w:sz w:val="28"/>
          <w:szCs w:val="28"/>
          <w:lang w:val="uk-UA"/>
        </w:rPr>
        <w:fldChar w:fldCharType="begin"/>
      </w:r>
      <w:r w:rsidR="004E3352" w:rsidRPr="004E3352">
        <w:rPr>
          <w:rFonts w:ascii="Times New Roman" w:hAnsi="Times New Roman" w:cs="Times New Roman"/>
          <w:sz w:val="28"/>
          <w:szCs w:val="28"/>
          <w:lang w:val="uk-UA"/>
        </w:rPr>
        <w:instrText xml:space="preserve"> REF _Ref121223068 \r \h </w:instrText>
      </w:r>
      <w:r w:rsidR="004E3352">
        <w:rPr>
          <w:rFonts w:ascii="Times New Roman" w:hAnsi="Times New Roman" w:cs="Times New Roman"/>
          <w:sz w:val="28"/>
          <w:szCs w:val="28"/>
          <w:lang w:val="uk-UA"/>
        </w:rPr>
        <w:instrText xml:space="preserve"> \* MERGEFORMAT </w:instrText>
      </w:r>
      <w:r w:rsidR="004E3352" w:rsidRPr="004E3352">
        <w:rPr>
          <w:rFonts w:ascii="Times New Roman" w:hAnsi="Times New Roman" w:cs="Times New Roman"/>
          <w:sz w:val="28"/>
          <w:szCs w:val="28"/>
          <w:lang w:val="uk-UA"/>
        </w:rPr>
      </w:r>
      <w:r w:rsidR="004E3352" w:rsidRPr="004E3352">
        <w:rPr>
          <w:rFonts w:ascii="Times New Roman" w:hAnsi="Times New Roman" w:cs="Times New Roman"/>
          <w:sz w:val="28"/>
          <w:szCs w:val="28"/>
          <w:lang w:val="uk-UA"/>
        </w:rPr>
        <w:fldChar w:fldCharType="separate"/>
      </w:r>
      <w:r w:rsidR="004E3352" w:rsidRPr="004E3352">
        <w:rPr>
          <w:rFonts w:ascii="Times New Roman" w:hAnsi="Times New Roman" w:cs="Times New Roman"/>
          <w:sz w:val="28"/>
          <w:szCs w:val="28"/>
          <w:lang w:val="uk-UA"/>
        </w:rPr>
        <w:t>13</w:t>
      </w:r>
      <w:r w:rsidR="004E3352"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Наукові дані [</w:t>
      </w:r>
      <w:r w:rsidR="004E3352" w:rsidRPr="004E3352">
        <w:rPr>
          <w:rFonts w:ascii="Times New Roman" w:hAnsi="Times New Roman" w:cs="Times New Roman"/>
          <w:sz w:val="28"/>
          <w:szCs w:val="28"/>
          <w:lang w:val="uk-UA"/>
        </w:rPr>
        <w:fldChar w:fldCharType="begin"/>
      </w:r>
      <w:r w:rsidR="004E3352" w:rsidRPr="004E3352">
        <w:rPr>
          <w:rFonts w:ascii="Times New Roman" w:hAnsi="Times New Roman" w:cs="Times New Roman"/>
          <w:sz w:val="28"/>
          <w:szCs w:val="28"/>
          <w:lang w:val="uk-UA"/>
        </w:rPr>
        <w:instrText xml:space="preserve"> REF _Ref121223070 \r \h </w:instrText>
      </w:r>
      <w:r w:rsidR="004E3352">
        <w:rPr>
          <w:rFonts w:ascii="Times New Roman" w:hAnsi="Times New Roman" w:cs="Times New Roman"/>
          <w:sz w:val="28"/>
          <w:szCs w:val="28"/>
          <w:lang w:val="uk-UA"/>
        </w:rPr>
        <w:instrText xml:space="preserve"> \* MERGEFORMAT </w:instrText>
      </w:r>
      <w:r w:rsidR="004E3352" w:rsidRPr="004E3352">
        <w:rPr>
          <w:rFonts w:ascii="Times New Roman" w:hAnsi="Times New Roman" w:cs="Times New Roman"/>
          <w:sz w:val="28"/>
          <w:szCs w:val="28"/>
          <w:lang w:val="uk-UA"/>
        </w:rPr>
      </w:r>
      <w:r w:rsidR="004E3352" w:rsidRPr="004E3352">
        <w:rPr>
          <w:rFonts w:ascii="Times New Roman" w:hAnsi="Times New Roman" w:cs="Times New Roman"/>
          <w:sz w:val="28"/>
          <w:szCs w:val="28"/>
          <w:lang w:val="uk-UA"/>
        </w:rPr>
        <w:fldChar w:fldCharType="separate"/>
      </w:r>
      <w:r w:rsidR="004E3352" w:rsidRPr="004E3352">
        <w:rPr>
          <w:rFonts w:ascii="Times New Roman" w:hAnsi="Times New Roman" w:cs="Times New Roman"/>
          <w:sz w:val="28"/>
          <w:szCs w:val="28"/>
          <w:lang w:val="uk-UA"/>
        </w:rPr>
        <w:t>14</w:t>
      </w:r>
      <w:r w:rsidR="004E3352"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вказують на позитивний вплив кіберспорту на навички та вміння людини: розвиток мислення, посидючість, самостійність, вміння працювати в команді.</w:t>
      </w:r>
      <w:r w:rsidR="00F63CCF" w:rsidRPr="004E3352">
        <w:rPr>
          <w:rFonts w:ascii="Times New Roman" w:hAnsi="Times New Roman" w:cs="Times New Roman"/>
          <w:sz w:val="28"/>
          <w:szCs w:val="28"/>
          <w:lang w:val="uk-UA"/>
        </w:rPr>
        <w:t xml:space="preserve"> Однак на практиці кіберспорт постійно піддається критиці за відсутність фізичного руху або будь-якої активності. До цього додається негативна думка про те, що деяким серіям комп’ютерних ігор притаманне яскраве зображення руйнувань та насильства і вже сформована громадська думка про глобальну шкоду комп’ютерних ігор та іншого електронного контенту [</w:t>
      </w:r>
      <w:r w:rsidR="004E3352" w:rsidRPr="004E3352">
        <w:rPr>
          <w:lang w:val="uk-UA"/>
        </w:rPr>
        <w:fldChar w:fldCharType="begin"/>
      </w:r>
      <w:r w:rsidR="004E3352" w:rsidRPr="004E3352">
        <w:rPr>
          <w:rFonts w:ascii="Times New Roman" w:hAnsi="Times New Roman" w:cs="Times New Roman"/>
          <w:sz w:val="28"/>
          <w:szCs w:val="28"/>
          <w:lang w:val="uk-UA"/>
        </w:rPr>
        <w:instrText xml:space="preserve"> REF _Ref121223119 \r \h </w:instrText>
      </w:r>
      <w:r w:rsidR="004E3352">
        <w:rPr>
          <w:lang w:val="uk-UA"/>
        </w:rPr>
        <w:instrText xml:space="preserve"> \* MERGEFORMAT </w:instrText>
      </w:r>
      <w:r w:rsidR="004E3352" w:rsidRPr="004E3352">
        <w:rPr>
          <w:lang w:val="uk-UA"/>
        </w:rPr>
      </w:r>
      <w:r w:rsidR="004E3352" w:rsidRPr="004E3352">
        <w:rPr>
          <w:lang w:val="uk-UA"/>
        </w:rPr>
        <w:fldChar w:fldCharType="separate"/>
      </w:r>
      <w:r w:rsidR="004E3352" w:rsidRPr="004E3352">
        <w:rPr>
          <w:rFonts w:ascii="Times New Roman" w:hAnsi="Times New Roman" w:cs="Times New Roman"/>
          <w:sz w:val="28"/>
          <w:szCs w:val="28"/>
          <w:lang w:val="uk-UA"/>
        </w:rPr>
        <w:t>9</w:t>
      </w:r>
      <w:r w:rsidR="004E3352" w:rsidRPr="004E3352">
        <w:rPr>
          <w:lang w:val="uk-UA"/>
        </w:rPr>
        <w:fldChar w:fldCharType="end"/>
      </w:r>
      <w:r w:rsidR="00F63CCF" w:rsidRPr="004E3352">
        <w:rPr>
          <w:rFonts w:ascii="Times New Roman" w:hAnsi="Times New Roman" w:cs="Times New Roman"/>
          <w:sz w:val="28"/>
          <w:szCs w:val="28"/>
          <w:lang w:val="uk-UA"/>
        </w:rPr>
        <w:t>].</w:t>
      </w:r>
    </w:p>
    <w:p w14:paraId="154F5CBD" w14:textId="6D91C9CB" w:rsidR="00993D0F" w:rsidRPr="00881784" w:rsidRDefault="009B0A8E"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Проте підготовка гравців в кіберспортивних</w:t>
      </w:r>
      <w:r w:rsidRPr="00881784">
        <w:rPr>
          <w:rFonts w:ascii="Times New Roman" w:hAnsi="Times New Roman" w:cs="Times New Roman"/>
          <w:sz w:val="28"/>
          <w:szCs w:val="28"/>
          <w:lang w:val="uk-UA"/>
        </w:rPr>
        <w:t xml:space="preserve"> дисциплінах обумовлена великою кількістю чинників, що впливають на рівень підготовленості та змагальну діяльність, одними з яких науковці визначають тривале перебування в позі користувача ПК, нераціональні статодинамічні навантаження на кістково-м’язову систему під час тренувальної та змагальної діяльності, нерегулярне харчування, порушення режиму праці і відпочинку, значні психоемоційні </w:t>
      </w:r>
      <w:r w:rsidRPr="006A4841">
        <w:rPr>
          <w:rFonts w:ascii="Times New Roman" w:hAnsi="Times New Roman" w:cs="Times New Roman"/>
          <w:sz w:val="28"/>
          <w:szCs w:val="28"/>
          <w:lang w:val="uk-UA"/>
        </w:rPr>
        <w:t>навантаження [</w:t>
      </w:r>
      <w:r w:rsidR="006A4841" w:rsidRPr="006A4841">
        <w:rPr>
          <w:rFonts w:ascii="Times New Roman" w:hAnsi="Times New Roman" w:cs="Times New Roman"/>
          <w:sz w:val="28"/>
          <w:szCs w:val="28"/>
          <w:lang w:val="uk-UA"/>
        </w:rPr>
        <w:fldChar w:fldCharType="begin"/>
      </w:r>
      <w:r w:rsidR="006A4841" w:rsidRPr="006A4841">
        <w:rPr>
          <w:rFonts w:ascii="Times New Roman" w:hAnsi="Times New Roman" w:cs="Times New Roman"/>
          <w:sz w:val="28"/>
          <w:szCs w:val="28"/>
          <w:lang w:val="uk-UA"/>
        </w:rPr>
        <w:instrText xml:space="preserve"> REF _Ref121090113 \r \h </w:instrText>
      </w:r>
      <w:r w:rsidR="006A4841">
        <w:rPr>
          <w:rFonts w:ascii="Times New Roman" w:hAnsi="Times New Roman" w:cs="Times New Roman"/>
          <w:sz w:val="28"/>
          <w:szCs w:val="28"/>
          <w:lang w:val="uk-UA"/>
        </w:rPr>
        <w:instrText xml:space="preserve"> \* MERGEFORMAT </w:instrText>
      </w:r>
      <w:r w:rsidR="006A4841" w:rsidRPr="006A4841">
        <w:rPr>
          <w:rFonts w:ascii="Times New Roman" w:hAnsi="Times New Roman" w:cs="Times New Roman"/>
          <w:sz w:val="28"/>
          <w:szCs w:val="28"/>
          <w:lang w:val="uk-UA"/>
        </w:rPr>
      </w:r>
      <w:r w:rsidR="006A4841" w:rsidRPr="006A4841">
        <w:rPr>
          <w:rFonts w:ascii="Times New Roman" w:hAnsi="Times New Roman" w:cs="Times New Roman"/>
          <w:sz w:val="28"/>
          <w:szCs w:val="28"/>
          <w:lang w:val="uk-UA"/>
        </w:rPr>
        <w:fldChar w:fldCharType="separate"/>
      </w:r>
      <w:r w:rsidR="006A4841" w:rsidRPr="006A4841">
        <w:rPr>
          <w:rFonts w:ascii="Times New Roman" w:hAnsi="Times New Roman" w:cs="Times New Roman"/>
          <w:sz w:val="28"/>
          <w:szCs w:val="28"/>
          <w:lang w:val="uk-UA"/>
        </w:rPr>
        <w:t>80</w:t>
      </w:r>
      <w:r w:rsidR="006A4841" w:rsidRPr="006A4841">
        <w:rPr>
          <w:rFonts w:ascii="Times New Roman" w:hAnsi="Times New Roman" w:cs="Times New Roman"/>
          <w:sz w:val="28"/>
          <w:szCs w:val="28"/>
          <w:lang w:val="uk-UA"/>
        </w:rPr>
        <w:fldChar w:fldCharType="end"/>
      </w:r>
      <w:r w:rsidRPr="006A4841">
        <w:rPr>
          <w:rFonts w:ascii="Times New Roman" w:hAnsi="Times New Roman" w:cs="Times New Roman"/>
          <w:sz w:val="28"/>
          <w:szCs w:val="28"/>
          <w:lang w:val="uk-UA"/>
        </w:rPr>
        <w:t>],</w:t>
      </w:r>
      <w:r w:rsidRPr="00881784">
        <w:rPr>
          <w:rFonts w:ascii="Times New Roman" w:hAnsi="Times New Roman" w:cs="Times New Roman"/>
          <w:sz w:val="28"/>
          <w:szCs w:val="28"/>
          <w:lang w:val="uk-UA"/>
        </w:rPr>
        <w:t xml:space="preserve"> та пов’язують з певними ризиками здоров’я спортсмена.</w:t>
      </w:r>
    </w:p>
    <w:p w14:paraId="20A56E8B" w14:textId="4D60314F" w:rsidR="00F63CCF" w:rsidRPr="00881784" w:rsidRDefault="00F63CCF"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t>Зазначене свідчить про актуальність вивчення питань, пов’язаних із впливом занять кіберспортом на показники фізичного стану кіберспортсменів</w:t>
      </w:r>
      <w:r w:rsidR="00007748" w:rsidRPr="00881784">
        <w:rPr>
          <w:rFonts w:ascii="Times New Roman" w:hAnsi="Times New Roman" w:cs="Times New Roman"/>
          <w:sz w:val="28"/>
          <w:szCs w:val="28"/>
          <w:lang w:val="uk-UA"/>
        </w:rPr>
        <w:t xml:space="preserve"> та необхідності розробки програми на основі ОРРА для профілактики професійних захворювань кіберспортсменів</w:t>
      </w:r>
      <w:r w:rsidRPr="00881784">
        <w:rPr>
          <w:rFonts w:ascii="Times New Roman" w:hAnsi="Times New Roman" w:cs="Times New Roman"/>
          <w:sz w:val="28"/>
          <w:szCs w:val="28"/>
          <w:lang w:val="uk-UA"/>
        </w:rPr>
        <w:t xml:space="preserve">. </w:t>
      </w:r>
    </w:p>
    <w:p w14:paraId="058E8099" w14:textId="77777777" w:rsidR="00C81C3B" w:rsidRPr="00881784" w:rsidRDefault="00E40B14"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Мета дослідження </w:t>
      </w:r>
      <w:r w:rsidRPr="00881784">
        <w:rPr>
          <w:rFonts w:ascii="Times New Roman" w:hAnsi="Times New Roman" w:cs="Times New Roman"/>
          <w:sz w:val="28"/>
          <w:szCs w:val="28"/>
          <w:lang w:val="uk-UA"/>
        </w:rPr>
        <w:t xml:space="preserve">– </w:t>
      </w:r>
      <w:r w:rsidR="00015A5D" w:rsidRPr="00881784">
        <w:rPr>
          <w:rFonts w:ascii="Times New Roman" w:hAnsi="Times New Roman" w:cs="Times New Roman"/>
          <w:sz w:val="28"/>
          <w:szCs w:val="28"/>
          <w:lang w:val="uk-UA"/>
        </w:rPr>
        <w:t xml:space="preserve">обґрунтувати та </w:t>
      </w:r>
      <w:r w:rsidR="00AC4EC3" w:rsidRPr="00881784">
        <w:rPr>
          <w:rFonts w:ascii="Times New Roman" w:hAnsi="Times New Roman" w:cs="Times New Roman"/>
          <w:sz w:val="28"/>
          <w:szCs w:val="28"/>
          <w:lang w:val="uk-UA"/>
        </w:rPr>
        <w:t xml:space="preserve">розробити </w:t>
      </w:r>
      <w:r w:rsidR="00015A5D" w:rsidRPr="00881784">
        <w:rPr>
          <w:rFonts w:ascii="Times New Roman" w:hAnsi="Times New Roman" w:cs="Times New Roman"/>
          <w:sz w:val="28"/>
          <w:szCs w:val="28"/>
          <w:lang w:val="uk-UA"/>
        </w:rPr>
        <w:t>програму оздоровчо-рекреаційної рухової активності, спрямовану на профілактику професійних захворювань кіберспо</w:t>
      </w:r>
      <w:r w:rsidR="00AC4EC3" w:rsidRPr="00881784">
        <w:rPr>
          <w:rFonts w:ascii="Times New Roman" w:hAnsi="Times New Roman" w:cs="Times New Roman"/>
          <w:sz w:val="28"/>
          <w:szCs w:val="28"/>
          <w:lang w:val="uk-UA"/>
        </w:rPr>
        <w:t>р</w:t>
      </w:r>
      <w:r w:rsidR="00015A5D" w:rsidRPr="00881784">
        <w:rPr>
          <w:rFonts w:ascii="Times New Roman" w:hAnsi="Times New Roman" w:cs="Times New Roman"/>
          <w:sz w:val="28"/>
          <w:szCs w:val="28"/>
          <w:lang w:val="uk-UA"/>
        </w:rPr>
        <w:t>тсменів.</w:t>
      </w:r>
    </w:p>
    <w:p w14:paraId="46E8269A" w14:textId="77777777" w:rsidR="00993D0F" w:rsidRPr="00881784" w:rsidRDefault="00993D0F"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lastRenderedPageBreak/>
        <w:t xml:space="preserve">Завдання </w:t>
      </w:r>
      <w:r w:rsidR="00AC4EC3" w:rsidRPr="00881784">
        <w:rPr>
          <w:rFonts w:ascii="Times New Roman" w:hAnsi="Times New Roman" w:cs="Times New Roman"/>
          <w:b/>
          <w:bCs/>
          <w:sz w:val="28"/>
          <w:szCs w:val="28"/>
          <w:lang w:val="uk-UA"/>
        </w:rPr>
        <w:t>дослідження</w:t>
      </w:r>
      <w:r w:rsidRPr="00881784">
        <w:rPr>
          <w:rFonts w:ascii="Times New Roman" w:hAnsi="Times New Roman" w:cs="Times New Roman"/>
          <w:sz w:val="28"/>
          <w:szCs w:val="28"/>
          <w:lang w:val="uk-UA"/>
        </w:rPr>
        <w:t>:</w:t>
      </w:r>
    </w:p>
    <w:p w14:paraId="531DC48D" w14:textId="77777777" w:rsidR="00C80BC1" w:rsidRPr="00881784" w:rsidRDefault="00C80BC1"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t>1. За даними спеціальної наукової літератури визначити роль оздоровчо-рекреаційної рухової активності у профілактиці професійних захворювань кіберспортсменів.</w:t>
      </w:r>
    </w:p>
    <w:p w14:paraId="380A3090" w14:textId="3FA8E993" w:rsidR="00993D0F" w:rsidRPr="00881784" w:rsidRDefault="00C80BC1"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t>2.</w:t>
      </w:r>
      <w:r w:rsidRPr="00881784">
        <w:rPr>
          <w:rFonts w:ascii="Times New Roman" w:hAnsi="Times New Roman" w:cs="Times New Roman"/>
          <w:sz w:val="28"/>
          <w:szCs w:val="28"/>
          <w:lang w:val="uk-UA"/>
        </w:rPr>
        <w:tab/>
        <w:t xml:space="preserve">Оцінити </w:t>
      </w:r>
      <w:r w:rsidR="00CB7E3B">
        <w:rPr>
          <w:rFonts w:ascii="Times New Roman" w:hAnsi="Times New Roman" w:cs="Times New Roman"/>
          <w:sz w:val="28"/>
          <w:szCs w:val="28"/>
          <w:lang w:val="uk-UA"/>
        </w:rPr>
        <w:t xml:space="preserve">особливості участі </w:t>
      </w:r>
      <w:r w:rsidR="00CB7E3B" w:rsidRPr="00881784">
        <w:rPr>
          <w:rFonts w:ascii="Times New Roman" w:hAnsi="Times New Roman" w:cs="Times New Roman"/>
          <w:sz w:val="28"/>
          <w:szCs w:val="28"/>
          <w:lang w:val="uk-UA"/>
        </w:rPr>
        <w:t>кіберспортсменів</w:t>
      </w:r>
      <w:r w:rsidR="00CB7E3B">
        <w:rPr>
          <w:rFonts w:ascii="Times New Roman" w:hAnsi="Times New Roman" w:cs="Times New Roman"/>
          <w:sz w:val="28"/>
          <w:szCs w:val="28"/>
          <w:lang w:val="uk-UA"/>
        </w:rPr>
        <w:t xml:space="preserve"> у програмах рухової активності, їх мотивацію до занять о</w:t>
      </w:r>
      <w:r w:rsidR="00E668EE">
        <w:rPr>
          <w:rFonts w:ascii="Times New Roman" w:hAnsi="Times New Roman" w:cs="Times New Roman"/>
          <w:sz w:val="28"/>
          <w:szCs w:val="28"/>
          <w:lang w:val="uk-UA"/>
        </w:rPr>
        <w:t>з</w:t>
      </w:r>
      <w:r w:rsidR="00CB7E3B">
        <w:rPr>
          <w:rFonts w:ascii="Times New Roman" w:hAnsi="Times New Roman" w:cs="Times New Roman"/>
          <w:sz w:val="28"/>
          <w:szCs w:val="28"/>
          <w:lang w:val="uk-UA"/>
        </w:rPr>
        <w:t>доровчим фітнесом,</w:t>
      </w:r>
      <w:r w:rsidR="00CB7E3B" w:rsidRPr="00881784">
        <w:rPr>
          <w:rFonts w:ascii="Times New Roman" w:hAnsi="Times New Roman" w:cs="Times New Roman"/>
          <w:sz w:val="28"/>
          <w:szCs w:val="28"/>
          <w:lang w:val="uk-UA"/>
        </w:rPr>
        <w:t xml:space="preserve"> </w:t>
      </w:r>
      <w:r w:rsidRPr="00881784">
        <w:rPr>
          <w:rFonts w:ascii="Times New Roman" w:hAnsi="Times New Roman" w:cs="Times New Roman"/>
          <w:sz w:val="28"/>
          <w:szCs w:val="28"/>
          <w:lang w:val="uk-UA"/>
        </w:rPr>
        <w:t>рівень рухової активності, показників фізичного та емоційного стану кіберспортсменів.</w:t>
      </w:r>
    </w:p>
    <w:p w14:paraId="79F5C7E5" w14:textId="77777777" w:rsidR="00C80BC1" w:rsidRPr="00881784" w:rsidRDefault="00C80BC1"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t>3. Розробити структуру та зміст програми оздоровчо-рекреаційної рухової активності, спрямованої на профілактику професійних захворювань кіберспортсменів.</w:t>
      </w:r>
    </w:p>
    <w:p w14:paraId="6502963F" w14:textId="77777777" w:rsidR="00461822" w:rsidRPr="00881784" w:rsidRDefault="00015A5D"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Об’єкт</w:t>
      </w:r>
      <w:r w:rsidR="00E40B14" w:rsidRPr="00881784">
        <w:rPr>
          <w:rFonts w:ascii="Times New Roman" w:hAnsi="Times New Roman" w:cs="Times New Roman"/>
          <w:b/>
          <w:bCs/>
          <w:sz w:val="28"/>
          <w:szCs w:val="28"/>
          <w:lang w:val="uk-UA"/>
        </w:rPr>
        <w:t xml:space="preserve"> дослідження</w:t>
      </w:r>
      <w:r w:rsidRPr="00881784">
        <w:rPr>
          <w:rFonts w:ascii="Times New Roman" w:hAnsi="Times New Roman" w:cs="Times New Roman"/>
          <w:b/>
          <w:bCs/>
          <w:sz w:val="28"/>
          <w:szCs w:val="28"/>
          <w:lang w:val="uk-UA"/>
        </w:rPr>
        <w:t xml:space="preserve"> – </w:t>
      </w:r>
      <w:r w:rsidRPr="00881784">
        <w:rPr>
          <w:rFonts w:ascii="Times New Roman" w:hAnsi="Times New Roman" w:cs="Times New Roman"/>
          <w:sz w:val="28"/>
          <w:szCs w:val="28"/>
          <w:lang w:val="uk-UA"/>
        </w:rPr>
        <w:t>оздоровчо-рекреаційно-рухова активність у профілактиці професійних захворювань кіберспо</w:t>
      </w:r>
      <w:r w:rsidR="00E40B14" w:rsidRPr="00881784">
        <w:rPr>
          <w:rFonts w:ascii="Times New Roman" w:hAnsi="Times New Roman" w:cs="Times New Roman"/>
          <w:sz w:val="28"/>
          <w:szCs w:val="28"/>
          <w:lang w:val="uk-UA"/>
        </w:rPr>
        <w:t>рт</w:t>
      </w:r>
      <w:r w:rsidRPr="00881784">
        <w:rPr>
          <w:rFonts w:ascii="Times New Roman" w:hAnsi="Times New Roman" w:cs="Times New Roman"/>
          <w:sz w:val="28"/>
          <w:szCs w:val="28"/>
          <w:lang w:val="uk-UA"/>
        </w:rPr>
        <w:t>сменів</w:t>
      </w:r>
      <w:r w:rsidR="00E40B14" w:rsidRPr="00881784">
        <w:rPr>
          <w:rFonts w:ascii="Times New Roman" w:hAnsi="Times New Roman" w:cs="Times New Roman"/>
          <w:sz w:val="28"/>
          <w:szCs w:val="28"/>
          <w:lang w:val="uk-UA"/>
        </w:rPr>
        <w:t>.</w:t>
      </w:r>
    </w:p>
    <w:p w14:paraId="2F4AEB0B" w14:textId="77777777" w:rsidR="00015A5D" w:rsidRPr="00881784" w:rsidRDefault="00E40B14"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Предмет дослідження – </w:t>
      </w:r>
      <w:r w:rsidRPr="00881784">
        <w:rPr>
          <w:rFonts w:ascii="Times New Roman" w:hAnsi="Times New Roman" w:cs="Times New Roman"/>
          <w:sz w:val="28"/>
          <w:szCs w:val="28"/>
          <w:lang w:val="uk-UA"/>
        </w:rPr>
        <w:t>с</w:t>
      </w:r>
      <w:r w:rsidR="00015A5D" w:rsidRPr="00881784">
        <w:rPr>
          <w:rFonts w:ascii="Times New Roman" w:hAnsi="Times New Roman" w:cs="Times New Roman"/>
          <w:sz w:val="28"/>
          <w:szCs w:val="28"/>
          <w:lang w:val="uk-UA"/>
        </w:rPr>
        <w:t xml:space="preserve">труктура та зміст програми </w:t>
      </w:r>
      <w:r w:rsidRPr="00881784">
        <w:rPr>
          <w:rFonts w:ascii="Times New Roman" w:hAnsi="Times New Roman" w:cs="Times New Roman"/>
          <w:sz w:val="28"/>
          <w:szCs w:val="28"/>
          <w:lang w:val="uk-UA"/>
        </w:rPr>
        <w:t>оздоровчо-рекреаційної рухової активності, спрямован</w:t>
      </w:r>
      <w:r w:rsidR="00993D0F" w:rsidRPr="00881784">
        <w:rPr>
          <w:rFonts w:ascii="Times New Roman" w:hAnsi="Times New Roman" w:cs="Times New Roman"/>
          <w:sz w:val="28"/>
          <w:szCs w:val="28"/>
          <w:lang w:val="uk-UA"/>
        </w:rPr>
        <w:t>ої</w:t>
      </w:r>
      <w:r w:rsidRPr="00881784">
        <w:rPr>
          <w:rFonts w:ascii="Times New Roman" w:hAnsi="Times New Roman" w:cs="Times New Roman"/>
          <w:sz w:val="28"/>
          <w:szCs w:val="28"/>
          <w:lang w:val="uk-UA"/>
        </w:rPr>
        <w:t xml:space="preserve"> на профілактику професійних захворювань кіберспортсменів.</w:t>
      </w:r>
    </w:p>
    <w:p w14:paraId="6827DE02" w14:textId="2AD4E41E" w:rsidR="00C80BC1" w:rsidRPr="00881784" w:rsidRDefault="00C80BC1"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 xml:space="preserve">Методи дослідження: </w:t>
      </w:r>
      <w:r w:rsidRPr="00881784">
        <w:rPr>
          <w:rFonts w:ascii="Times New Roman" w:hAnsi="Times New Roman" w:cs="Times New Roman"/>
          <w:sz w:val="28"/>
          <w:szCs w:val="28"/>
          <w:lang w:val="uk-UA"/>
        </w:rPr>
        <w:t xml:space="preserve">теоретичний аналіз, синтез, узагальнення даних науково-методичної літератури, документальних матеріалів та інформації мережі Інтернет; аналіз передового зарубіжного та вітчизняного досвіду; </w:t>
      </w:r>
      <w:r w:rsidR="00E668EE">
        <w:rPr>
          <w:rFonts w:ascii="Times New Roman" w:hAnsi="Times New Roman" w:cs="Times New Roman"/>
          <w:sz w:val="28"/>
          <w:szCs w:val="28"/>
          <w:lang w:val="uk-UA"/>
        </w:rPr>
        <w:t xml:space="preserve">метод порівняння та зіставлення (компаративний аналіз); </w:t>
      </w:r>
      <w:r w:rsidRPr="00881784">
        <w:rPr>
          <w:rFonts w:ascii="Times New Roman" w:hAnsi="Times New Roman" w:cs="Times New Roman"/>
          <w:sz w:val="28"/>
          <w:szCs w:val="28"/>
          <w:lang w:val="uk-UA"/>
        </w:rPr>
        <w:t>педагогічні методи (спостереження, тестування, експеримент);</w:t>
      </w:r>
      <w:r w:rsidR="00E668EE">
        <w:rPr>
          <w:rFonts w:ascii="Times New Roman" w:hAnsi="Times New Roman" w:cs="Times New Roman"/>
          <w:sz w:val="28"/>
          <w:szCs w:val="28"/>
          <w:lang w:val="uk-UA"/>
        </w:rPr>
        <w:t xml:space="preserve"> </w:t>
      </w:r>
      <w:r w:rsidRPr="00881784">
        <w:rPr>
          <w:rFonts w:ascii="Times New Roman" w:hAnsi="Times New Roman" w:cs="Times New Roman"/>
          <w:sz w:val="28"/>
          <w:szCs w:val="28"/>
          <w:lang w:val="uk-UA"/>
        </w:rPr>
        <w:t>соціологічні методи (опитування, анкетування); психодіагностичні методи;</w:t>
      </w:r>
      <w:r w:rsidR="00732533" w:rsidRPr="00881784">
        <w:rPr>
          <w:rFonts w:ascii="Times New Roman" w:hAnsi="Times New Roman" w:cs="Times New Roman"/>
          <w:sz w:val="28"/>
          <w:szCs w:val="28"/>
          <w:lang w:val="uk-UA"/>
        </w:rPr>
        <w:t xml:space="preserve"> </w:t>
      </w:r>
      <w:r w:rsidRPr="00881784">
        <w:rPr>
          <w:rFonts w:ascii="Times New Roman" w:hAnsi="Times New Roman" w:cs="Times New Roman"/>
          <w:sz w:val="28"/>
          <w:szCs w:val="28"/>
          <w:lang w:val="uk-UA"/>
        </w:rPr>
        <w:t>методи оцінки рухової активності, метод математичної статистики.</w:t>
      </w:r>
    </w:p>
    <w:p w14:paraId="5C7CEAD6" w14:textId="77777777" w:rsidR="00732533" w:rsidRPr="00881784" w:rsidRDefault="008A6816" w:rsidP="004E3352">
      <w:pPr>
        <w:spacing w:after="0" w:line="500" w:lineRule="exact"/>
        <w:ind w:firstLine="709"/>
        <w:jc w:val="both"/>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t>Наукова новизна</w:t>
      </w:r>
    </w:p>
    <w:p w14:paraId="3F49F41A" w14:textId="44400C85" w:rsidR="008A6816" w:rsidRPr="00881784" w:rsidRDefault="008A6816"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t>–</w:t>
      </w:r>
      <w:r w:rsidRPr="00881784">
        <w:rPr>
          <w:rFonts w:ascii="Times New Roman" w:hAnsi="Times New Roman" w:cs="Times New Roman"/>
          <w:sz w:val="28"/>
          <w:szCs w:val="28"/>
          <w:lang w:val="uk-UA"/>
        </w:rPr>
        <w:tab/>
        <w:t>вперше теоретично обґрунтовано програму з використанням засобів оздоровчо-рекреаційної рухової активності для кіберспортсменів, спрямовану на підвищення показників фізичного та емоційного стану, профілактиці типових захворювань кіберспортсменів;</w:t>
      </w:r>
    </w:p>
    <w:p w14:paraId="1326538D" w14:textId="24FC5949" w:rsidR="008A6816" w:rsidRPr="00881784" w:rsidRDefault="008A6816"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sz w:val="28"/>
          <w:szCs w:val="28"/>
          <w:lang w:val="uk-UA"/>
        </w:rPr>
        <w:lastRenderedPageBreak/>
        <w:t>–</w:t>
      </w:r>
      <w:r w:rsidRPr="00881784">
        <w:rPr>
          <w:rFonts w:ascii="Times New Roman" w:hAnsi="Times New Roman" w:cs="Times New Roman"/>
          <w:sz w:val="28"/>
          <w:szCs w:val="28"/>
          <w:lang w:val="uk-UA"/>
        </w:rPr>
        <w:tab/>
        <w:t>доповнено інформацію про особливості рухової активності, показників фізичного та емоційного стану кіберспортсменів.</w:t>
      </w:r>
    </w:p>
    <w:p w14:paraId="4060145A" w14:textId="77777777" w:rsidR="008A6816" w:rsidRPr="00881784" w:rsidRDefault="008A6816" w:rsidP="004E3352">
      <w:pPr>
        <w:spacing w:after="0" w:line="500" w:lineRule="exact"/>
        <w:ind w:firstLine="709"/>
        <w:jc w:val="both"/>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t xml:space="preserve">Практична значущість. </w:t>
      </w:r>
      <w:r w:rsidRPr="00881784">
        <w:rPr>
          <w:rFonts w:ascii="Times New Roman" w:hAnsi="Times New Roman" w:cs="Times New Roman"/>
          <w:sz w:val="28"/>
          <w:szCs w:val="28"/>
          <w:lang w:val="uk-UA"/>
        </w:rPr>
        <w:t>Розроблена програма</w:t>
      </w:r>
      <w:r w:rsidRPr="00881784">
        <w:rPr>
          <w:rFonts w:ascii="Times New Roman" w:hAnsi="Times New Roman" w:cs="Times New Roman"/>
          <w:b/>
          <w:bCs/>
          <w:sz w:val="28"/>
          <w:szCs w:val="28"/>
          <w:lang w:val="uk-UA"/>
        </w:rPr>
        <w:t xml:space="preserve"> </w:t>
      </w:r>
      <w:r w:rsidRPr="00881784">
        <w:rPr>
          <w:rStyle w:val="y2iqfc"/>
          <w:rFonts w:ascii="Times New Roman" w:hAnsi="Times New Roman" w:cs="Times New Roman"/>
          <w:color w:val="000000"/>
          <w:sz w:val="28"/>
          <w:szCs w:val="28"/>
          <w:lang w:val="uk-UA"/>
        </w:rPr>
        <w:t xml:space="preserve">розширить знання відносно контролю над дотриманням частоти віртуальних і фізичних занять, що позитивно позначиться на сприйнятті кіберспорту як гармонійного поєднання розумової і фізичної діяльності. </w:t>
      </w:r>
      <w:r w:rsidRPr="00881784">
        <w:rPr>
          <w:rFonts w:ascii="Times New Roman" w:hAnsi="Times New Roman" w:cs="Times New Roman"/>
          <w:sz w:val="28"/>
          <w:szCs w:val="28"/>
          <w:lang w:val="uk-UA"/>
        </w:rPr>
        <w:t xml:space="preserve"> </w:t>
      </w:r>
    </w:p>
    <w:p w14:paraId="40F98927" w14:textId="35F71DBD" w:rsidR="00E40B14" w:rsidRPr="00881784" w:rsidRDefault="00E40B14" w:rsidP="004E3352">
      <w:pPr>
        <w:spacing w:after="0" w:line="500" w:lineRule="exact"/>
        <w:ind w:firstLine="709"/>
        <w:jc w:val="both"/>
        <w:rPr>
          <w:rFonts w:ascii="Times New Roman" w:hAnsi="Times New Roman" w:cs="Times New Roman"/>
          <w:sz w:val="28"/>
          <w:szCs w:val="28"/>
          <w:lang w:val="uk-UA"/>
        </w:rPr>
      </w:pPr>
      <w:r w:rsidRPr="00881784">
        <w:rPr>
          <w:rFonts w:ascii="Times New Roman" w:hAnsi="Times New Roman" w:cs="Times New Roman"/>
          <w:b/>
          <w:bCs/>
          <w:sz w:val="28"/>
          <w:szCs w:val="28"/>
          <w:lang w:val="uk-UA"/>
        </w:rPr>
        <w:t>Структура та зміст роботи</w:t>
      </w:r>
      <w:r w:rsidRPr="00881784">
        <w:rPr>
          <w:rFonts w:ascii="Times New Roman" w:hAnsi="Times New Roman" w:cs="Times New Roman"/>
          <w:sz w:val="28"/>
          <w:szCs w:val="28"/>
          <w:lang w:val="uk-UA"/>
        </w:rPr>
        <w:t>. К</w:t>
      </w:r>
      <w:r w:rsidR="00007748" w:rsidRPr="00881784">
        <w:rPr>
          <w:rFonts w:ascii="Times New Roman" w:hAnsi="Times New Roman" w:cs="Times New Roman"/>
          <w:sz w:val="28"/>
          <w:szCs w:val="28"/>
          <w:lang w:val="uk-UA"/>
        </w:rPr>
        <w:t>валіфікаційну</w:t>
      </w:r>
      <w:r w:rsidRPr="00881784">
        <w:rPr>
          <w:rFonts w:ascii="Times New Roman" w:hAnsi="Times New Roman" w:cs="Times New Roman"/>
          <w:sz w:val="28"/>
          <w:szCs w:val="28"/>
          <w:lang w:val="uk-UA"/>
        </w:rPr>
        <w:t xml:space="preserve"> роботу</w:t>
      </w:r>
      <w:r w:rsidR="008A6816" w:rsidRPr="00881784">
        <w:rPr>
          <w:rFonts w:ascii="Times New Roman" w:hAnsi="Times New Roman" w:cs="Times New Roman"/>
          <w:sz w:val="28"/>
          <w:szCs w:val="28"/>
          <w:lang w:val="uk-UA"/>
        </w:rPr>
        <w:t xml:space="preserve"> викладено на </w:t>
      </w:r>
      <w:r w:rsidR="004E3352">
        <w:rPr>
          <w:rFonts w:ascii="Times New Roman" w:hAnsi="Times New Roman" w:cs="Times New Roman"/>
          <w:sz w:val="28"/>
          <w:szCs w:val="28"/>
          <w:lang w:val="uk-UA"/>
        </w:rPr>
        <w:t xml:space="preserve">62 </w:t>
      </w:r>
      <w:r w:rsidR="008A6816" w:rsidRPr="00881784">
        <w:rPr>
          <w:rFonts w:ascii="Times New Roman" w:hAnsi="Times New Roman" w:cs="Times New Roman"/>
          <w:sz w:val="28"/>
          <w:szCs w:val="28"/>
          <w:lang w:val="uk-UA"/>
        </w:rPr>
        <w:t xml:space="preserve">сторінках комп’ютерної верстки. Структура роботи включає титульну сторінку, анотацію, зміст, вступ, </w:t>
      </w:r>
      <w:r w:rsidR="003167D6" w:rsidRPr="00881784">
        <w:rPr>
          <w:rFonts w:ascii="Times New Roman" w:hAnsi="Times New Roman" w:cs="Times New Roman"/>
          <w:sz w:val="28"/>
          <w:szCs w:val="28"/>
          <w:lang w:val="uk-UA"/>
        </w:rPr>
        <w:t>три розділи та висновки до них, загальні висновки, список використаних джерел, додатки. Цифровий матеріал подано у</w:t>
      </w:r>
      <w:r w:rsidR="00007748" w:rsidRPr="00881784">
        <w:rPr>
          <w:rFonts w:ascii="Times New Roman" w:hAnsi="Times New Roman" w:cs="Times New Roman"/>
          <w:sz w:val="28"/>
          <w:szCs w:val="28"/>
          <w:lang w:val="uk-UA"/>
        </w:rPr>
        <w:t xml:space="preserve"> ___</w:t>
      </w:r>
      <w:r w:rsidR="003167D6" w:rsidRPr="00881784">
        <w:rPr>
          <w:rFonts w:ascii="Times New Roman" w:hAnsi="Times New Roman" w:cs="Times New Roman"/>
          <w:sz w:val="28"/>
          <w:szCs w:val="28"/>
          <w:lang w:val="uk-UA"/>
        </w:rPr>
        <w:t xml:space="preserve"> таблицях та ілюстровано </w:t>
      </w:r>
      <w:r w:rsidR="00007748" w:rsidRPr="00881784">
        <w:rPr>
          <w:rFonts w:ascii="Times New Roman" w:hAnsi="Times New Roman" w:cs="Times New Roman"/>
          <w:sz w:val="28"/>
          <w:szCs w:val="28"/>
          <w:lang w:val="uk-UA"/>
        </w:rPr>
        <w:t>___</w:t>
      </w:r>
      <w:r w:rsidR="003167D6" w:rsidRPr="00881784">
        <w:rPr>
          <w:rFonts w:ascii="Times New Roman" w:hAnsi="Times New Roman" w:cs="Times New Roman"/>
          <w:sz w:val="28"/>
          <w:szCs w:val="28"/>
          <w:lang w:val="uk-UA"/>
        </w:rPr>
        <w:t xml:space="preserve"> рисунками. У роботі використано </w:t>
      </w:r>
      <w:r w:rsidR="004E3352">
        <w:rPr>
          <w:rFonts w:ascii="Times New Roman" w:hAnsi="Times New Roman" w:cs="Times New Roman"/>
          <w:sz w:val="28"/>
          <w:szCs w:val="28"/>
          <w:lang w:val="uk-UA"/>
        </w:rPr>
        <w:t xml:space="preserve">101 </w:t>
      </w:r>
      <w:r w:rsidR="003167D6" w:rsidRPr="00881784">
        <w:rPr>
          <w:rFonts w:ascii="Times New Roman" w:hAnsi="Times New Roman" w:cs="Times New Roman"/>
          <w:sz w:val="28"/>
          <w:szCs w:val="28"/>
          <w:lang w:val="uk-UA"/>
        </w:rPr>
        <w:t>джерел</w:t>
      </w:r>
      <w:r w:rsidR="004E3352">
        <w:rPr>
          <w:rFonts w:ascii="Times New Roman" w:hAnsi="Times New Roman" w:cs="Times New Roman"/>
          <w:sz w:val="28"/>
          <w:szCs w:val="28"/>
          <w:lang w:val="uk-UA"/>
        </w:rPr>
        <w:t>о</w:t>
      </w:r>
      <w:r w:rsidR="003167D6" w:rsidRPr="00881784">
        <w:rPr>
          <w:rFonts w:ascii="Times New Roman" w:hAnsi="Times New Roman" w:cs="Times New Roman"/>
          <w:sz w:val="28"/>
          <w:szCs w:val="28"/>
          <w:lang w:val="uk-UA"/>
        </w:rPr>
        <w:t xml:space="preserve"> фахової науково-методичної літератури, документальних матеріалів, інтернет-посилань.</w:t>
      </w:r>
    </w:p>
    <w:bookmarkEnd w:id="5"/>
    <w:p w14:paraId="400F6972" w14:textId="77777777" w:rsidR="00E40B14" w:rsidRPr="00881784" w:rsidRDefault="00E40B14" w:rsidP="004E3352">
      <w:pPr>
        <w:spacing w:after="0" w:line="500" w:lineRule="exact"/>
        <w:jc w:val="both"/>
        <w:rPr>
          <w:rFonts w:ascii="Times New Roman" w:hAnsi="Times New Roman" w:cs="Times New Roman"/>
          <w:sz w:val="28"/>
          <w:szCs w:val="28"/>
          <w:lang w:val="uk-UA"/>
        </w:rPr>
      </w:pPr>
    </w:p>
    <w:p w14:paraId="2A4D10CF" w14:textId="77777777" w:rsidR="00872F84" w:rsidRPr="00881784" w:rsidRDefault="00872F84" w:rsidP="004E3352">
      <w:pPr>
        <w:spacing w:line="500" w:lineRule="exact"/>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br w:type="page"/>
      </w:r>
    </w:p>
    <w:p w14:paraId="6F60011F" w14:textId="77777777" w:rsidR="00173241" w:rsidRDefault="000252CC" w:rsidP="004E3352">
      <w:pPr>
        <w:pStyle w:val="1"/>
        <w:spacing w:before="0" w:line="500" w:lineRule="exact"/>
        <w:rPr>
          <w:lang w:val="uk-UA"/>
        </w:rPr>
      </w:pPr>
      <w:bookmarkStart w:id="6" w:name="_Toc121129060"/>
      <w:r w:rsidRPr="00881784">
        <w:rPr>
          <w:lang w:val="uk-UA"/>
        </w:rPr>
        <w:lastRenderedPageBreak/>
        <w:t xml:space="preserve">РОЗДІЛ </w:t>
      </w:r>
      <w:r w:rsidR="0084567B" w:rsidRPr="00881784">
        <w:rPr>
          <w:lang w:val="uk-UA"/>
        </w:rPr>
        <w:t>1</w:t>
      </w:r>
      <w:bookmarkStart w:id="7" w:name="_Hlk118128026"/>
      <w:bookmarkEnd w:id="6"/>
    </w:p>
    <w:p w14:paraId="453C50B8" w14:textId="58F5F90B" w:rsidR="0037595B" w:rsidRPr="00173241" w:rsidRDefault="00007748" w:rsidP="004E3352">
      <w:pPr>
        <w:spacing w:line="500" w:lineRule="exact"/>
        <w:jc w:val="center"/>
        <w:rPr>
          <w:rFonts w:ascii="Times New Roman" w:hAnsi="Times New Roman" w:cs="Times New Roman"/>
          <w:b/>
          <w:bCs/>
          <w:sz w:val="28"/>
          <w:szCs w:val="28"/>
          <w:lang w:val="uk-UA"/>
        </w:rPr>
      </w:pPr>
      <w:bookmarkStart w:id="8" w:name="_Hlk121129205"/>
      <w:r w:rsidRPr="00173241">
        <w:rPr>
          <w:rFonts w:ascii="Times New Roman" w:hAnsi="Times New Roman" w:cs="Times New Roman"/>
          <w:b/>
          <w:bCs/>
          <w:sz w:val="28"/>
          <w:szCs w:val="28"/>
          <w:lang w:val="uk-UA"/>
        </w:rPr>
        <w:t>РОЛЬ ОЗДОРОВЧО-РЕКРЕАЦІЙНОЇ РУХОВОЇ АКТИВНОСТІ У ПРОФІЛАКТИЦІ ПРОФЕСІЙНИХ ЗАХВОРЮВАНЬ КІБЕРСПОРТСМЕНІВ</w:t>
      </w:r>
      <w:bookmarkEnd w:id="7"/>
    </w:p>
    <w:bookmarkEnd w:id="8"/>
    <w:p w14:paraId="0E543FB6" w14:textId="77777777" w:rsidR="0037595B" w:rsidRPr="00881784" w:rsidRDefault="0037595B" w:rsidP="004E3352">
      <w:pPr>
        <w:spacing w:after="0" w:line="500" w:lineRule="exact"/>
        <w:rPr>
          <w:lang w:val="uk-UA"/>
        </w:rPr>
      </w:pPr>
    </w:p>
    <w:p w14:paraId="55FADFDA" w14:textId="3B6E711B" w:rsidR="00EA5497" w:rsidRPr="004E3352" w:rsidRDefault="003C1C8E" w:rsidP="004E3352">
      <w:pPr>
        <w:pStyle w:val="2"/>
      </w:pPr>
      <w:bookmarkStart w:id="9" w:name="_Toc121129061"/>
      <w:r w:rsidRPr="004E3352">
        <w:rPr>
          <w:lang w:val="uk-UA"/>
        </w:rPr>
        <w:t xml:space="preserve">1.1 </w:t>
      </w:r>
      <w:r w:rsidR="00EA5497" w:rsidRPr="004E3352">
        <w:t>Поширеність кіберспорту в світі і Україні</w:t>
      </w:r>
      <w:bookmarkEnd w:id="9"/>
    </w:p>
    <w:p w14:paraId="146A86D7" w14:textId="61D796DA" w:rsidR="00EA5497" w:rsidRPr="004E3352" w:rsidRDefault="00EA5497" w:rsidP="004E3352">
      <w:pPr>
        <w:spacing w:after="0" w:line="500" w:lineRule="exact"/>
        <w:ind w:firstLine="709"/>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t>Високий інтерес до кіберспорту обумовлений тим, що людям подобається дивитися, як хтось робить щось краще, ніж вони самі [</w:t>
      </w:r>
      <w:r w:rsidR="007B6577" w:rsidRPr="004E3352">
        <w:rPr>
          <w:rFonts w:ascii="Times New Roman" w:hAnsi="Times New Roman" w:cs="Times New Roman"/>
          <w:color w:val="1F2124"/>
          <w:sz w:val="28"/>
          <w:szCs w:val="28"/>
          <w:shd w:val="clear" w:color="auto" w:fill="FFFFFF"/>
          <w:lang w:val="uk-UA"/>
        </w:rPr>
        <w:fldChar w:fldCharType="begin"/>
      </w:r>
      <w:r w:rsidR="007B6577" w:rsidRPr="004E3352">
        <w:rPr>
          <w:rFonts w:ascii="Times New Roman" w:hAnsi="Times New Roman" w:cs="Times New Roman"/>
          <w:color w:val="1F2124"/>
          <w:sz w:val="28"/>
          <w:szCs w:val="28"/>
          <w:shd w:val="clear" w:color="auto" w:fill="FFFFFF"/>
          <w:lang w:val="uk-UA"/>
        </w:rPr>
        <w:instrText xml:space="preserve"> REF _Ref75213290 \r \h </w:instrText>
      </w:r>
      <w:r w:rsidR="004E3352">
        <w:rPr>
          <w:rFonts w:ascii="Times New Roman" w:hAnsi="Times New Roman" w:cs="Times New Roman"/>
          <w:color w:val="1F2124"/>
          <w:sz w:val="28"/>
          <w:szCs w:val="28"/>
          <w:shd w:val="clear" w:color="auto" w:fill="FFFFFF"/>
          <w:lang w:val="uk-UA"/>
        </w:rPr>
        <w:instrText xml:space="preserve"> \* MERGEFORMAT </w:instrText>
      </w:r>
      <w:r w:rsidR="007B6577" w:rsidRPr="004E3352">
        <w:rPr>
          <w:rFonts w:ascii="Times New Roman" w:hAnsi="Times New Roman" w:cs="Times New Roman"/>
          <w:color w:val="1F2124"/>
          <w:sz w:val="28"/>
          <w:szCs w:val="28"/>
          <w:shd w:val="clear" w:color="auto" w:fill="FFFFFF"/>
          <w:lang w:val="uk-UA"/>
        </w:rPr>
      </w:r>
      <w:r w:rsidR="007B6577" w:rsidRPr="004E3352">
        <w:rPr>
          <w:rFonts w:ascii="Times New Roman" w:hAnsi="Times New Roman" w:cs="Times New Roman"/>
          <w:color w:val="1F2124"/>
          <w:sz w:val="28"/>
          <w:szCs w:val="28"/>
          <w:shd w:val="clear" w:color="auto" w:fill="FFFFFF"/>
          <w:lang w:val="uk-UA"/>
        </w:rPr>
        <w:fldChar w:fldCharType="separate"/>
      </w:r>
      <w:r w:rsidR="007B6577" w:rsidRPr="004E3352">
        <w:rPr>
          <w:rFonts w:ascii="Times New Roman" w:hAnsi="Times New Roman" w:cs="Times New Roman"/>
          <w:color w:val="1F2124"/>
          <w:sz w:val="28"/>
          <w:szCs w:val="28"/>
          <w:shd w:val="clear" w:color="auto" w:fill="FFFFFF"/>
          <w:lang w:val="uk-UA"/>
        </w:rPr>
        <w:t>40</w:t>
      </w:r>
      <w:r w:rsidR="007B6577" w:rsidRPr="004E3352">
        <w:rPr>
          <w:rFonts w:ascii="Times New Roman" w:hAnsi="Times New Roman" w:cs="Times New Roman"/>
          <w:color w:val="1F2124"/>
          <w:sz w:val="28"/>
          <w:szCs w:val="28"/>
          <w:shd w:val="clear" w:color="auto" w:fill="FFFFFF"/>
          <w:lang w:val="uk-UA"/>
        </w:rPr>
        <w:fldChar w:fldCharType="end"/>
      </w:r>
      <w:r w:rsidRPr="004E3352">
        <w:rPr>
          <w:rFonts w:ascii="Times New Roman" w:hAnsi="Times New Roman" w:cs="Times New Roman"/>
          <w:color w:val="1F2124"/>
          <w:sz w:val="28"/>
          <w:szCs w:val="28"/>
          <w:shd w:val="clear" w:color="auto" w:fill="FFFFFF"/>
          <w:lang w:val="uk-UA"/>
        </w:rPr>
        <w:t>]. Як і в традиційному спорті, людям подобається спостерігати в першу чергу за змаганнями, і з часом в людей з’являються кумири та улюблені команди, за якими цікаво спостерігати, зауважує коментатор. З більшим залученням спонсорів, інвестицій та сучасних цифрових можливостей, кіберспорт стає дедалі більш привабливим.</w:t>
      </w:r>
    </w:p>
    <w:p w14:paraId="55C39502" w14:textId="77777777" w:rsidR="00EA5497" w:rsidRPr="004E3352" w:rsidRDefault="00EA5497" w:rsidP="004E3352">
      <w:pPr>
        <w:spacing w:after="0" w:line="500" w:lineRule="exact"/>
        <w:ind w:firstLine="720"/>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t>Розвиток технологій, таких як стрімінгові сервіси, дозволяє масовий перегляд змагань, і з більшим залученням спонсорів, інвестицій та сучасних цифрових можливостей, кіберспорт стає дедалі більш привабливим.</w:t>
      </w:r>
    </w:p>
    <w:p w14:paraId="4B3862B0" w14:textId="26C31A6A" w:rsidR="00EA5497" w:rsidRPr="004E3352" w:rsidRDefault="00EA5497" w:rsidP="004E3352">
      <w:pPr>
        <w:spacing w:after="0" w:line="500" w:lineRule="exact"/>
        <w:ind w:firstLine="720"/>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t>В Україні висока культура кіберспорту та сильні гравці. В Україні кіберспорт отримав статус офіційного, для нашої країни це історичний момент, адже кіберспорт – це вже давно не просто "стрілялки", а фундаментальний елемент сучасної цифрової культури. Ним захоплюються близько 600 мільйонів людей, серед яких і мільйони українців. До того ж в Україні висока культура кіберспорту та сильні гравці</w:t>
      </w:r>
      <w:r w:rsidR="006D31D1" w:rsidRPr="004E3352">
        <w:rPr>
          <w:rFonts w:ascii="Times New Roman" w:hAnsi="Times New Roman" w:cs="Times New Roman"/>
          <w:color w:val="1F2124"/>
          <w:sz w:val="28"/>
          <w:szCs w:val="28"/>
          <w:shd w:val="clear" w:color="auto" w:fill="FFFFFF"/>
          <w:lang w:val="uk-UA"/>
        </w:rPr>
        <w:t xml:space="preserve"> </w:t>
      </w:r>
      <w:r w:rsidRPr="004E3352">
        <w:rPr>
          <w:rFonts w:ascii="Times New Roman" w:hAnsi="Times New Roman" w:cs="Times New Roman"/>
          <w:color w:val="1F2124"/>
          <w:sz w:val="28"/>
          <w:szCs w:val="28"/>
          <w:shd w:val="clear" w:color="auto" w:fill="FFFFFF"/>
          <w:lang w:val="uk-UA"/>
        </w:rPr>
        <w:t>[</w:t>
      </w:r>
      <w:r w:rsidR="00BB658A" w:rsidRPr="004E3352">
        <w:rPr>
          <w:rFonts w:ascii="Times New Roman" w:hAnsi="Times New Roman" w:cs="Times New Roman"/>
          <w:color w:val="1F2124"/>
          <w:sz w:val="28"/>
          <w:szCs w:val="28"/>
          <w:shd w:val="clear" w:color="auto" w:fill="FFFFFF"/>
          <w:lang w:val="uk-UA"/>
        </w:rPr>
        <w:fldChar w:fldCharType="begin"/>
      </w:r>
      <w:r w:rsidR="00BB658A" w:rsidRPr="004E3352">
        <w:rPr>
          <w:rFonts w:ascii="Times New Roman" w:hAnsi="Times New Roman" w:cs="Times New Roman"/>
          <w:color w:val="1F2124"/>
          <w:sz w:val="28"/>
          <w:szCs w:val="28"/>
          <w:shd w:val="clear" w:color="auto" w:fill="FFFFFF"/>
          <w:lang w:val="uk-UA"/>
        </w:rPr>
        <w:instrText xml:space="preserve"> REF _Ref121079873 \r \h </w:instrText>
      </w:r>
      <w:r w:rsidR="004E3352">
        <w:rPr>
          <w:rFonts w:ascii="Times New Roman" w:hAnsi="Times New Roman" w:cs="Times New Roman"/>
          <w:color w:val="1F2124"/>
          <w:sz w:val="28"/>
          <w:szCs w:val="28"/>
          <w:shd w:val="clear" w:color="auto" w:fill="FFFFFF"/>
          <w:lang w:val="uk-UA"/>
        </w:rPr>
        <w:instrText xml:space="preserve"> \* MERGEFORMAT </w:instrText>
      </w:r>
      <w:r w:rsidR="00BB658A" w:rsidRPr="004E3352">
        <w:rPr>
          <w:rFonts w:ascii="Times New Roman" w:hAnsi="Times New Roman" w:cs="Times New Roman"/>
          <w:color w:val="1F2124"/>
          <w:sz w:val="28"/>
          <w:szCs w:val="28"/>
          <w:shd w:val="clear" w:color="auto" w:fill="FFFFFF"/>
          <w:lang w:val="uk-UA"/>
        </w:rPr>
      </w:r>
      <w:r w:rsidR="00BB658A" w:rsidRPr="004E3352">
        <w:rPr>
          <w:rFonts w:ascii="Times New Roman" w:hAnsi="Times New Roman" w:cs="Times New Roman"/>
          <w:color w:val="1F2124"/>
          <w:sz w:val="28"/>
          <w:szCs w:val="28"/>
          <w:shd w:val="clear" w:color="auto" w:fill="FFFFFF"/>
          <w:lang w:val="uk-UA"/>
        </w:rPr>
        <w:fldChar w:fldCharType="separate"/>
      </w:r>
      <w:r w:rsidR="00BB658A" w:rsidRPr="004E3352">
        <w:rPr>
          <w:rFonts w:ascii="Times New Roman" w:hAnsi="Times New Roman" w:cs="Times New Roman"/>
          <w:color w:val="1F2124"/>
          <w:sz w:val="28"/>
          <w:szCs w:val="28"/>
          <w:shd w:val="clear" w:color="auto" w:fill="FFFFFF"/>
          <w:lang w:val="uk-UA"/>
        </w:rPr>
        <w:t>10</w:t>
      </w:r>
      <w:r w:rsidR="00BB658A" w:rsidRPr="004E3352">
        <w:rPr>
          <w:rFonts w:ascii="Times New Roman" w:hAnsi="Times New Roman" w:cs="Times New Roman"/>
          <w:color w:val="1F2124"/>
          <w:sz w:val="28"/>
          <w:szCs w:val="28"/>
          <w:shd w:val="clear" w:color="auto" w:fill="FFFFFF"/>
          <w:lang w:val="uk-UA"/>
        </w:rPr>
        <w:fldChar w:fldCharType="end"/>
      </w:r>
      <w:r w:rsidRPr="004E3352">
        <w:rPr>
          <w:rFonts w:ascii="Times New Roman" w:hAnsi="Times New Roman" w:cs="Times New Roman"/>
          <w:color w:val="1F2124"/>
          <w:sz w:val="28"/>
          <w:szCs w:val="28"/>
          <w:shd w:val="clear" w:color="auto" w:fill="FFFFFF"/>
          <w:lang w:val="uk-UA"/>
        </w:rPr>
        <w:t>]. Наші команди регулярно перемагають на різноманітних турнірах по всьому світу. Ця індустрія вже давно перетворилась в справжній бізнес, який приносить багато користі та можливостей як локального, так і світового масштабу.</w:t>
      </w:r>
    </w:p>
    <w:p w14:paraId="4D2EE888" w14:textId="25D91998" w:rsidR="00EA5497" w:rsidRPr="004E3352" w:rsidRDefault="00EA5497" w:rsidP="004E3352">
      <w:pPr>
        <w:pStyle w:val="a7"/>
        <w:spacing w:before="0" w:beforeAutospacing="0" w:after="0" w:afterAutospacing="0" w:line="500" w:lineRule="exact"/>
        <w:ind w:firstLine="720"/>
        <w:jc w:val="both"/>
        <w:rPr>
          <w:color w:val="333333"/>
          <w:spacing w:val="3"/>
          <w:sz w:val="28"/>
          <w:szCs w:val="28"/>
          <w:lang w:val="uk-UA"/>
        </w:rPr>
      </w:pPr>
      <w:r w:rsidRPr="004E3352">
        <w:rPr>
          <w:color w:val="333333"/>
          <w:spacing w:val="3"/>
          <w:sz w:val="28"/>
          <w:szCs w:val="28"/>
          <w:lang w:val="uk-UA"/>
        </w:rPr>
        <w:t xml:space="preserve">Найбільш відомою комп’ютерної грою була «Spacewar» (1962). Надалі комп’ютерні ігри набули широкого масове визнання, розвивалися як в </w:t>
      </w:r>
      <w:r w:rsidRPr="004E3352">
        <w:rPr>
          <w:color w:val="333333"/>
          <w:spacing w:val="3"/>
          <w:sz w:val="28"/>
          <w:szCs w:val="28"/>
          <w:lang w:val="uk-UA"/>
        </w:rPr>
        <w:lastRenderedPageBreak/>
        <w:t>графічному, так і в технологічному аспектах. Гра «Doom 2» надала можливість грати через локальну обчислювальну мережу не тільки із заданим розробниками алгоритмом, але і з реальними суперниками в реальному режимі часу, тобто в комп’ютерних іграх зародився елемент спортивної змагальності[</w:t>
      </w:r>
      <w:r w:rsidR="00BB658A" w:rsidRPr="004E3352">
        <w:rPr>
          <w:color w:val="333333"/>
          <w:spacing w:val="3"/>
          <w:sz w:val="28"/>
          <w:szCs w:val="28"/>
          <w:lang w:val="uk-UA"/>
        </w:rPr>
        <w:fldChar w:fldCharType="begin"/>
      </w:r>
      <w:r w:rsidR="00BB658A" w:rsidRPr="004E3352">
        <w:rPr>
          <w:color w:val="333333"/>
          <w:spacing w:val="3"/>
          <w:sz w:val="28"/>
          <w:szCs w:val="28"/>
          <w:lang w:val="uk-UA"/>
        </w:rPr>
        <w:instrText xml:space="preserve"> REF _Ref121080036 \r \h </w:instrText>
      </w:r>
      <w:r w:rsidR="004E3352">
        <w:rPr>
          <w:color w:val="333333"/>
          <w:spacing w:val="3"/>
          <w:sz w:val="28"/>
          <w:szCs w:val="28"/>
          <w:lang w:val="uk-UA"/>
        </w:rPr>
        <w:instrText xml:space="preserve"> \* MERGEFORMAT </w:instrText>
      </w:r>
      <w:r w:rsidR="00BB658A" w:rsidRPr="004E3352">
        <w:rPr>
          <w:color w:val="333333"/>
          <w:spacing w:val="3"/>
          <w:sz w:val="28"/>
          <w:szCs w:val="28"/>
          <w:lang w:val="uk-UA"/>
        </w:rPr>
      </w:r>
      <w:r w:rsidR="00BB658A" w:rsidRPr="004E3352">
        <w:rPr>
          <w:color w:val="333333"/>
          <w:spacing w:val="3"/>
          <w:sz w:val="28"/>
          <w:szCs w:val="28"/>
          <w:lang w:val="uk-UA"/>
        </w:rPr>
        <w:fldChar w:fldCharType="separate"/>
      </w:r>
      <w:r w:rsidR="00BB658A" w:rsidRPr="004E3352">
        <w:rPr>
          <w:color w:val="333333"/>
          <w:spacing w:val="3"/>
          <w:sz w:val="28"/>
          <w:szCs w:val="28"/>
          <w:lang w:val="uk-UA"/>
        </w:rPr>
        <w:t>97</w:t>
      </w:r>
      <w:r w:rsidR="00BB658A" w:rsidRPr="004E3352">
        <w:rPr>
          <w:color w:val="333333"/>
          <w:spacing w:val="3"/>
          <w:sz w:val="28"/>
          <w:szCs w:val="28"/>
          <w:lang w:val="uk-UA"/>
        </w:rPr>
        <w:fldChar w:fldCharType="end"/>
      </w:r>
      <w:r w:rsidRPr="004E3352">
        <w:rPr>
          <w:color w:val="333333"/>
          <w:spacing w:val="3"/>
          <w:sz w:val="28"/>
          <w:szCs w:val="28"/>
          <w:lang w:val="uk-UA"/>
        </w:rPr>
        <w:t>]. Надалі в США першої в світі була сформована ліга кіберспортсменів – Cyberathlete Professional League. Подальший розвиток кіберспорту і його вихід в світ поставив перед світовою спільнотою питання про необхідність його правового регулювання.</w:t>
      </w:r>
    </w:p>
    <w:p w14:paraId="1B9B8725" w14:textId="77777777" w:rsidR="00EA5497" w:rsidRPr="004E3352" w:rsidRDefault="00EA5497" w:rsidP="004E3352">
      <w:pPr>
        <w:pStyle w:val="a7"/>
        <w:spacing w:before="0" w:beforeAutospacing="0" w:after="0" w:afterAutospacing="0" w:line="500" w:lineRule="exact"/>
        <w:ind w:firstLine="720"/>
        <w:jc w:val="both"/>
        <w:rPr>
          <w:color w:val="333333"/>
          <w:spacing w:val="3"/>
          <w:sz w:val="28"/>
          <w:szCs w:val="28"/>
          <w:lang w:val="uk-UA"/>
        </w:rPr>
      </w:pPr>
      <w:r w:rsidRPr="004E3352">
        <w:rPr>
          <w:color w:val="333333"/>
          <w:spacing w:val="3"/>
          <w:sz w:val="28"/>
          <w:szCs w:val="28"/>
          <w:lang w:val="uk-UA"/>
        </w:rPr>
        <w:t>Незважаючи на широкомасштабне поширення комп’ютерних ігор, розвиток кіберспорту виникає досить повільно. Основною причиною цього явища є сприйняття відеоігор самим суспільством. У психологічній доктрині з’явилися терміни «ігроманія» і «ігрова залежність». У процесі виховання дитини часто батьками негативно сприймається надмірна захопленість комп’ютерними іграми. Ряд фахівців посилається на те, що комп’ютерні ігри сприяють підвищенню агресії, формування емоційної нестабільності, ізольованості особистості від соціуму. Дані фактори негативно впливають на процес становлення кіберспорту як самостійної спортивної дисципліни.</w:t>
      </w:r>
    </w:p>
    <w:p w14:paraId="389C52D6" w14:textId="543C8416" w:rsidR="00EA5497" w:rsidRPr="004E3352" w:rsidRDefault="00EA5497" w:rsidP="004E3352">
      <w:pPr>
        <w:pStyle w:val="a7"/>
        <w:spacing w:before="0" w:beforeAutospacing="0" w:after="0" w:afterAutospacing="0" w:line="500" w:lineRule="exact"/>
        <w:ind w:firstLine="720"/>
        <w:jc w:val="both"/>
        <w:rPr>
          <w:color w:val="333333"/>
          <w:spacing w:val="3"/>
          <w:sz w:val="28"/>
          <w:szCs w:val="28"/>
          <w:lang w:val="uk-UA"/>
        </w:rPr>
      </w:pPr>
      <w:r w:rsidRPr="004E3352">
        <w:rPr>
          <w:color w:val="1F2124"/>
          <w:sz w:val="28"/>
          <w:szCs w:val="28"/>
          <w:shd w:val="clear" w:color="auto" w:fill="FFFFFF"/>
          <w:lang w:val="uk-UA"/>
        </w:rPr>
        <w:t>Сама культура, розвинена досить широко: в Україні часто проходять великі турніри, компанія Valve, яка створила Dota 2 та Counter-Strike, провела великий турнір Major</w:t>
      </w:r>
      <w:r w:rsidR="004E3352">
        <w:rPr>
          <w:color w:val="1F2124"/>
          <w:sz w:val="28"/>
          <w:szCs w:val="28"/>
          <w:shd w:val="clear" w:color="auto" w:fill="FFFFFF"/>
          <w:lang w:val="uk-UA"/>
        </w:rPr>
        <w:t xml:space="preserve"> </w:t>
      </w:r>
      <w:r w:rsidRPr="004E3352">
        <w:rPr>
          <w:color w:val="1F2124"/>
          <w:sz w:val="28"/>
          <w:szCs w:val="28"/>
          <w:shd w:val="clear" w:color="auto" w:fill="FFFFFF"/>
          <w:lang w:val="uk-UA"/>
        </w:rPr>
        <w:t>[</w:t>
      </w:r>
      <w:r w:rsidR="00BB658A" w:rsidRPr="004E3352">
        <w:rPr>
          <w:color w:val="1F2124"/>
          <w:sz w:val="28"/>
          <w:szCs w:val="28"/>
          <w:shd w:val="clear" w:color="auto" w:fill="FFFFFF"/>
          <w:lang w:val="uk-UA"/>
        </w:rPr>
        <w:fldChar w:fldCharType="begin"/>
      </w:r>
      <w:r w:rsidR="00BB658A" w:rsidRPr="004E3352">
        <w:rPr>
          <w:color w:val="1F2124"/>
          <w:sz w:val="28"/>
          <w:szCs w:val="28"/>
          <w:shd w:val="clear" w:color="auto" w:fill="FFFFFF"/>
          <w:lang w:val="uk-UA"/>
        </w:rPr>
        <w:instrText xml:space="preserve"> REF _Ref121080065 \r \h </w:instrText>
      </w:r>
      <w:r w:rsidR="004E3352">
        <w:rPr>
          <w:color w:val="1F2124"/>
          <w:sz w:val="28"/>
          <w:szCs w:val="28"/>
          <w:shd w:val="clear" w:color="auto" w:fill="FFFFFF"/>
          <w:lang w:val="uk-UA"/>
        </w:rPr>
        <w:instrText xml:space="preserve"> \* MERGEFORMAT </w:instrText>
      </w:r>
      <w:r w:rsidR="00BB658A" w:rsidRPr="004E3352">
        <w:rPr>
          <w:color w:val="1F2124"/>
          <w:sz w:val="28"/>
          <w:szCs w:val="28"/>
          <w:shd w:val="clear" w:color="auto" w:fill="FFFFFF"/>
          <w:lang w:val="uk-UA"/>
        </w:rPr>
      </w:r>
      <w:r w:rsidR="00BB658A" w:rsidRPr="004E3352">
        <w:rPr>
          <w:color w:val="1F2124"/>
          <w:sz w:val="28"/>
          <w:szCs w:val="28"/>
          <w:shd w:val="clear" w:color="auto" w:fill="FFFFFF"/>
          <w:lang w:val="uk-UA"/>
        </w:rPr>
        <w:fldChar w:fldCharType="separate"/>
      </w:r>
      <w:r w:rsidR="00BB658A" w:rsidRPr="004E3352">
        <w:rPr>
          <w:color w:val="1F2124"/>
          <w:sz w:val="28"/>
          <w:szCs w:val="28"/>
          <w:shd w:val="clear" w:color="auto" w:fill="FFFFFF"/>
          <w:lang w:val="uk-UA"/>
        </w:rPr>
        <w:t>99</w:t>
      </w:r>
      <w:r w:rsidR="00BB658A" w:rsidRPr="004E3352">
        <w:rPr>
          <w:color w:val="1F2124"/>
          <w:sz w:val="28"/>
          <w:szCs w:val="28"/>
          <w:shd w:val="clear" w:color="auto" w:fill="FFFFFF"/>
          <w:lang w:val="uk-UA"/>
        </w:rPr>
        <w:fldChar w:fldCharType="end"/>
      </w:r>
      <w:r w:rsidRPr="004E3352">
        <w:rPr>
          <w:color w:val="1F2124"/>
          <w:sz w:val="28"/>
          <w:szCs w:val="28"/>
          <w:shd w:val="clear" w:color="auto" w:fill="FFFFFF"/>
          <w:lang w:val="uk-UA"/>
        </w:rPr>
        <w:t xml:space="preserve">]. До цього в київській «Кіберспорт арені», наприклад, пройшов перший в історії Minor по Dota 2, що є історичною подією. Я сподіваюсь, що кіберспорт в Україні став не тільки офіційним видом спорту, а й частиною економіки нашої країни, адже проведення змагань, розвиток інфраструктури та розробка ігор може значно поповнювати бюджет країни та відкриватиме нові можливості та перспективи! Компанія Starladder, яка вже не один рік поспіль проводить кіберспортивні змагання в дисциплінах Dota 2, CS:GO та Hearthstone в Україні, одна з найдавніших організацій по кіберспорту та існує понад 10 років. Деякі українські команди </w:t>
      </w:r>
      <w:r w:rsidRPr="004E3352">
        <w:rPr>
          <w:color w:val="1F2124"/>
          <w:sz w:val="28"/>
          <w:szCs w:val="28"/>
          <w:shd w:val="clear" w:color="auto" w:fill="FFFFFF"/>
          <w:lang w:val="uk-UA"/>
        </w:rPr>
        <w:lastRenderedPageBreak/>
        <w:t>та гравці відомі своїми успіхами на весь світ. Наприклад, заснована ще у 2009 році організація NaVi виграла чимало престижних міжнародних нагород. Вже в 2010 році NaVi виграли три основні турніри з кіберспорту: World Cyber Games, the Intel Extreme Masters, Electronic Sports World Cup. А вже через рік вони перемогли у турнірі The International з дисципліни Dota 2 та отримали мільйон доларів. Команда відома на весь світ та регулярно бере участь в найбільш престижних чемпіонатах світу з кіберспортивних змагань. 29-річний українець Данило Ішутін, який грає за NaVi (Dota 2), не так давно отримав нагороду Great Gamers Award за видатні досягнення в кіберспорті[</w:t>
      </w:r>
      <w:r w:rsidR="007B3DB0" w:rsidRPr="004E3352">
        <w:rPr>
          <w:color w:val="1F2124"/>
          <w:sz w:val="28"/>
          <w:szCs w:val="28"/>
          <w:shd w:val="clear" w:color="auto" w:fill="FFFFFF"/>
          <w:lang w:val="uk-UA"/>
        </w:rPr>
        <w:fldChar w:fldCharType="begin"/>
      </w:r>
      <w:r w:rsidR="007B3DB0" w:rsidRPr="004E3352">
        <w:rPr>
          <w:color w:val="1F2124"/>
          <w:sz w:val="28"/>
          <w:szCs w:val="28"/>
          <w:shd w:val="clear" w:color="auto" w:fill="FFFFFF"/>
          <w:lang w:val="uk-UA"/>
        </w:rPr>
        <w:instrText xml:space="preserve"> REF _Ref121080092 \r \h </w:instrText>
      </w:r>
      <w:r w:rsidR="004E3352">
        <w:rPr>
          <w:color w:val="1F2124"/>
          <w:sz w:val="28"/>
          <w:szCs w:val="28"/>
          <w:shd w:val="clear" w:color="auto" w:fill="FFFFFF"/>
          <w:lang w:val="uk-UA"/>
        </w:rPr>
        <w:instrText xml:space="preserve"> \* MERGEFORMAT </w:instrText>
      </w:r>
      <w:r w:rsidR="007B3DB0" w:rsidRPr="004E3352">
        <w:rPr>
          <w:color w:val="1F2124"/>
          <w:sz w:val="28"/>
          <w:szCs w:val="28"/>
          <w:shd w:val="clear" w:color="auto" w:fill="FFFFFF"/>
          <w:lang w:val="uk-UA"/>
        </w:rPr>
      </w:r>
      <w:r w:rsidR="007B3DB0" w:rsidRPr="004E3352">
        <w:rPr>
          <w:color w:val="1F2124"/>
          <w:sz w:val="28"/>
          <w:szCs w:val="28"/>
          <w:shd w:val="clear" w:color="auto" w:fill="FFFFFF"/>
          <w:lang w:val="uk-UA"/>
        </w:rPr>
        <w:fldChar w:fldCharType="separate"/>
      </w:r>
      <w:r w:rsidR="007B3DB0" w:rsidRPr="004E3352">
        <w:rPr>
          <w:color w:val="1F2124"/>
          <w:sz w:val="28"/>
          <w:szCs w:val="28"/>
          <w:shd w:val="clear" w:color="auto" w:fill="FFFFFF"/>
          <w:lang w:val="uk-UA"/>
        </w:rPr>
        <w:t>97</w:t>
      </w:r>
      <w:r w:rsidR="007B3DB0" w:rsidRPr="004E3352">
        <w:rPr>
          <w:color w:val="1F2124"/>
          <w:sz w:val="28"/>
          <w:szCs w:val="28"/>
          <w:shd w:val="clear" w:color="auto" w:fill="FFFFFF"/>
          <w:lang w:val="uk-UA"/>
        </w:rPr>
        <w:fldChar w:fldCharType="end"/>
      </w:r>
      <w:r w:rsidRPr="004E3352">
        <w:rPr>
          <w:color w:val="1F2124"/>
          <w:sz w:val="28"/>
          <w:szCs w:val="28"/>
          <w:shd w:val="clear" w:color="auto" w:fill="FFFFFF"/>
          <w:lang w:val="uk-UA"/>
        </w:rPr>
        <w:t>].</w:t>
      </w:r>
    </w:p>
    <w:p w14:paraId="60229EA7" w14:textId="77777777" w:rsidR="00EA5497" w:rsidRPr="004E3352" w:rsidRDefault="00EA5497" w:rsidP="004E3352">
      <w:pPr>
        <w:spacing w:after="0" w:line="500" w:lineRule="exact"/>
        <w:ind w:firstLine="720"/>
        <w:jc w:val="both"/>
        <w:rPr>
          <w:rFonts w:ascii="Times New Roman" w:hAnsi="Times New Roman" w:cs="Times New Roman"/>
          <w:color w:val="222222"/>
          <w:sz w:val="28"/>
          <w:szCs w:val="28"/>
          <w:shd w:val="clear" w:color="auto" w:fill="FFFFFF"/>
          <w:lang w:val="uk-UA"/>
        </w:rPr>
      </w:pPr>
      <w:r w:rsidRPr="004E3352">
        <w:rPr>
          <w:rFonts w:ascii="Times New Roman" w:hAnsi="Times New Roman" w:cs="Times New Roman"/>
          <w:color w:val="222222"/>
          <w:sz w:val="28"/>
          <w:szCs w:val="28"/>
          <w:shd w:val="clear" w:color="auto" w:fill="FFFFFF"/>
          <w:lang w:val="uk-UA"/>
        </w:rPr>
        <w:t>В структурі кіберспорту – є організатори, команди, масажисти, турніри та чемпіонати світу з різних дисциплін. Тут розігрують десятки мільйонів доларів, зарплати обчислюються десятками тисяч доларів на місяць, тому можна вважати, що це – повноцінний спорт і серйозна індустрія.</w:t>
      </w:r>
    </w:p>
    <w:p w14:paraId="2B2D4E60" w14:textId="77777777" w:rsidR="00EA5497" w:rsidRPr="004E3352" w:rsidRDefault="00EA5497" w:rsidP="004E3352">
      <w:pPr>
        <w:spacing w:after="0" w:line="500" w:lineRule="exact"/>
        <w:ind w:firstLine="720"/>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Розрізняють такі види комп’ютерних ігор, які відносяться до кіберспортивних дисциплін: від першої особи з веденням рахунку за набраними фрагами; стратегічні ігри в реальному часі; покрокові стратегії; технічні симулятори; спортивні симулятори; рольові ігри. Найбільшою популярністю користуються такі ігри, як: Counter-Strike; Dota (Dot A; Dota 2); Warcraft (Warcraft 3: The Frozen Throne); FIFA; World of Tanks; League of Legends; Heartstone; Overwatch.</w:t>
      </w:r>
    </w:p>
    <w:p w14:paraId="04248D53" w14:textId="77777777" w:rsidR="00EA5497" w:rsidRPr="004E3352" w:rsidRDefault="00EA5497" w:rsidP="004E3352">
      <w:pPr>
        <w:spacing w:after="0" w:line="500" w:lineRule="exact"/>
        <w:ind w:firstLine="720"/>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Важливим кроком у розвитку кіберспорту є створення в 2008 році Міжнародної федерації кіберспорту (The International e-Sports Federation (IeSF).</w:t>
      </w:r>
    </w:p>
    <w:p w14:paraId="094E5178" w14:textId="77777777" w:rsidR="00EA5497" w:rsidRPr="004E3352" w:rsidRDefault="00EA5497" w:rsidP="004E3352">
      <w:pPr>
        <w:spacing w:after="0" w:line="500" w:lineRule="exact"/>
        <w:ind w:firstLine="720"/>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Розвиток кіберспорту як самостійної спортивної дисципліни на даний момент є досить перспективним по ряду причин:</w:t>
      </w:r>
    </w:p>
    <w:p w14:paraId="1C98116F" w14:textId="77777777" w:rsidR="00EA5497" w:rsidRPr="004E3352" w:rsidRDefault="00EA5497" w:rsidP="004E3352">
      <w:pPr>
        <w:numPr>
          <w:ilvl w:val="0"/>
          <w:numId w:val="40"/>
        </w:numPr>
        <w:spacing w:after="0" w:line="500" w:lineRule="exact"/>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соціальні (захоплення або хобі величезного числа молоді);</w:t>
      </w:r>
    </w:p>
    <w:p w14:paraId="10E18294" w14:textId="77777777" w:rsidR="00EA5497" w:rsidRPr="004E3352" w:rsidRDefault="00EA5497" w:rsidP="004E3352">
      <w:pPr>
        <w:numPr>
          <w:ilvl w:val="0"/>
          <w:numId w:val="40"/>
        </w:numPr>
        <w:spacing w:after="0" w:line="500" w:lineRule="exact"/>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економічні (призові фонди міжнародних змагань з кіберспортивних дисциплін, ставки, парі);</w:t>
      </w:r>
    </w:p>
    <w:p w14:paraId="365B2489" w14:textId="77777777" w:rsidR="00EA5497" w:rsidRPr="004E3352" w:rsidRDefault="00EA5497" w:rsidP="004E3352">
      <w:pPr>
        <w:numPr>
          <w:ilvl w:val="0"/>
          <w:numId w:val="40"/>
        </w:numPr>
        <w:spacing w:after="0" w:line="500" w:lineRule="exact"/>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lastRenderedPageBreak/>
        <w:t>охорони права (законодавчо регламентована сфера суспільних відносин).</w:t>
      </w:r>
    </w:p>
    <w:p w14:paraId="61955B28" w14:textId="0D68E32D" w:rsidR="00EA5497" w:rsidRPr="004E3352" w:rsidRDefault="00EA5497" w:rsidP="004E3352">
      <w:pPr>
        <w:spacing w:after="0" w:line="500" w:lineRule="exact"/>
        <w:ind w:firstLine="720"/>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Кіберспорт – це міжнародна індустрія, в якій зараз вже є більше 240 мільйонів гравців і майже 80 мільйонів чоловік, які спостерігають за розвитком цього виду спорту[</w:t>
      </w:r>
      <w:r w:rsidR="00BB658A" w:rsidRPr="004E3352">
        <w:rPr>
          <w:rFonts w:ascii="Times New Roman" w:eastAsia="Times New Roman" w:hAnsi="Times New Roman" w:cs="Times New Roman"/>
          <w:color w:val="333333"/>
          <w:spacing w:val="3"/>
          <w:sz w:val="28"/>
          <w:szCs w:val="28"/>
          <w:lang w:val="uk-UA"/>
        </w:rPr>
        <w:fldChar w:fldCharType="begin"/>
      </w:r>
      <w:r w:rsidR="00BB658A" w:rsidRPr="004E3352">
        <w:rPr>
          <w:rFonts w:ascii="Times New Roman" w:eastAsia="Times New Roman" w:hAnsi="Times New Roman" w:cs="Times New Roman"/>
          <w:color w:val="333333"/>
          <w:spacing w:val="3"/>
          <w:sz w:val="28"/>
          <w:szCs w:val="28"/>
          <w:lang w:val="uk-UA"/>
        </w:rPr>
        <w:instrText xml:space="preserve"> REF _Ref121081247 \r \h </w:instrText>
      </w:r>
      <w:r w:rsidR="004E3352">
        <w:rPr>
          <w:rFonts w:ascii="Times New Roman" w:eastAsia="Times New Roman" w:hAnsi="Times New Roman" w:cs="Times New Roman"/>
          <w:color w:val="333333"/>
          <w:spacing w:val="3"/>
          <w:sz w:val="28"/>
          <w:szCs w:val="28"/>
          <w:lang w:val="uk-UA"/>
        </w:rPr>
        <w:instrText xml:space="preserve"> \* MERGEFORMAT </w:instrText>
      </w:r>
      <w:r w:rsidR="00BB658A" w:rsidRPr="004E3352">
        <w:rPr>
          <w:rFonts w:ascii="Times New Roman" w:eastAsia="Times New Roman" w:hAnsi="Times New Roman" w:cs="Times New Roman"/>
          <w:color w:val="333333"/>
          <w:spacing w:val="3"/>
          <w:sz w:val="28"/>
          <w:szCs w:val="28"/>
          <w:lang w:val="uk-UA"/>
        </w:rPr>
      </w:r>
      <w:r w:rsidR="00BB658A" w:rsidRPr="004E3352">
        <w:rPr>
          <w:rFonts w:ascii="Times New Roman" w:eastAsia="Times New Roman" w:hAnsi="Times New Roman" w:cs="Times New Roman"/>
          <w:color w:val="333333"/>
          <w:spacing w:val="3"/>
          <w:sz w:val="28"/>
          <w:szCs w:val="28"/>
          <w:lang w:val="uk-UA"/>
        </w:rPr>
        <w:fldChar w:fldCharType="separate"/>
      </w:r>
      <w:r w:rsidR="00BB658A" w:rsidRPr="004E3352">
        <w:rPr>
          <w:rFonts w:ascii="Times New Roman" w:eastAsia="Times New Roman" w:hAnsi="Times New Roman" w:cs="Times New Roman"/>
          <w:color w:val="333333"/>
          <w:spacing w:val="3"/>
          <w:sz w:val="28"/>
          <w:szCs w:val="28"/>
          <w:lang w:val="uk-UA"/>
        </w:rPr>
        <w:t>101</w:t>
      </w:r>
      <w:r w:rsidR="00BB658A" w:rsidRPr="004E3352">
        <w:rPr>
          <w:rFonts w:ascii="Times New Roman" w:eastAsia="Times New Roman" w:hAnsi="Times New Roman" w:cs="Times New Roman"/>
          <w:color w:val="333333"/>
          <w:spacing w:val="3"/>
          <w:sz w:val="28"/>
          <w:szCs w:val="28"/>
          <w:lang w:val="uk-UA"/>
        </w:rPr>
        <w:fldChar w:fldCharType="end"/>
      </w:r>
      <w:r w:rsidRPr="004E3352">
        <w:rPr>
          <w:rFonts w:ascii="Times New Roman" w:eastAsia="Times New Roman" w:hAnsi="Times New Roman" w:cs="Times New Roman"/>
          <w:color w:val="333333"/>
          <w:spacing w:val="3"/>
          <w:sz w:val="28"/>
          <w:szCs w:val="28"/>
          <w:lang w:val="uk-UA"/>
        </w:rPr>
        <w:t>].</w:t>
      </w:r>
    </w:p>
    <w:p w14:paraId="084E0CF5" w14:textId="77777777" w:rsidR="00EA5497" w:rsidRPr="004E3352" w:rsidRDefault="00EA5497" w:rsidP="004E3352">
      <w:pPr>
        <w:spacing w:after="0" w:line="500" w:lineRule="exact"/>
        <w:ind w:firstLine="720"/>
        <w:jc w:val="both"/>
        <w:rPr>
          <w:rFonts w:ascii="Times New Roman" w:eastAsia="Times New Roman" w:hAnsi="Times New Roman" w:cs="Times New Roman"/>
          <w:color w:val="333333"/>
          <w:spacing w:val="3"/>
          <w:sz w:val="28"/>
          <w:szCs w:val="28"/>
          <w:lang w:val="uk-UA"/>
        </w:rPr>
      </w:pPr>
      <w:r w:rsidRPr="004E3352">
        <w:rPr>
          <w:rFonts w:ascii="Times New Roman" w:eastAsia="Times New Roman" w:hAnsi="Times New Roman" w:cs="Times New Roman"/>
          <w:color w:val="333333"/>
          <w:spacing w:val="3"/>
          <w:sz w:val="28"/>
          <w:szCs w:val="28"/>
          <w:lang w:val="uk-UA"/>
        </w:rPr>
        <w:t>Таким чином, кіберспорт активно розвивається як спортивна дисципліна, яка має потребу в правовій регламентації, як на національному, так і на міжнародному рівні.</w:t>
      </w:r>
    </w:p>
    <w:p w14:paraId="2E1E2474" w14:textId="6C2D9CCC" w:rsidR="00EA5497" w:rsidRPr="004E3352" w:rsidRDefault="003C1C8E" w:rsidP="004E3352">
      <w:pPr>
        <w:pStyle w:val="2"/>
      </w:pPr>
      <w:r w:rsidRPr="004E3352">
        <w:t xml:space="preserve"> </w:t>
      </w:r>
      <w:bookmarkStart w:id="10" w:name="_Toc121129062"/>
      <w:r w:rsidRPr="004E3352">
        <w:rPr>
          <w:lang w:val="uk-UA"/>
        </w:rPr>
        <w:t xml:space="preserve">1.2 </w:t>
      </w:r>
      <w:r w:rsidR="00EA5497" w:rsidRPr="004E3352">
        <w:t>Характеристика цільової аудиторії - кіберспортсменів</w:t>
      </w:r>
      <w:bookmarkEnd w:id="10"/>
    </w:p>
    <w:p w14:paraId="55694E08" w14:textId="0BDFEB26" w:rsidR="00EA5497" w:rsidRPr="004E3352" w:rsidRDefault="00EA5497" w:rsidP="004E3352">
      <w:pPr>
        <w:spacing w:after="0" w:line="500" w:lineRule="exact"/>
        <w:ind w:firstLine="709"/>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t>За результатами проведеного авторами дослідження, цільовою аудиторією може стати будь-хто, але для цього треба прикласти чимало зусиль. У 2019 році загальна база відеоігор, за оцінками, перевищила 1,2 млрд. Хоча нещодавно говорять про цифри понад 1,5 млрд. (Spilgames, 2013). З них лише близько 9000 коли-небудь професійно грали у відеоігри (Bräutigam, 2015), кількість активних спортсменів, що працюють в даний час, таким чином була значно меншим[</w:t>
      </w:r>
      <w:r w:rsidR="00BB658A" w:rsidRPr="004E3352">
        <w:rPr>
          <w:rFonts w:ascii="Times New Roman" w:hAnsi="Times New Roman" w:cs="Times New Roman"/>
          <w:color w:val="1F2124"/>
          <w:sz w:val="28"/>
          <w:szCs w:val="28"/>
          <w:shd w:val="clear" w:color="auto" w:fill="FFFFFF"/>
          <w:lang w:val="uk-UA"/>
        </w:rPr>
        <w:fldChar w:fldCharType="begin"/>
      </w:r>
      <w:r w:rsidR="00BB658A" w:rsidRPr="004E3352">
        <w:rPr>
          <w:rFonts w:ascii="Times New Roman" w:hAnsi="Times New Roman" w:cs="Times New Roman"/>
          <w:color w:val="1F2124"/>
          <w:sz w:val="28"/>
          <w:szCs w:val="28"/>
          <w:shd w:val="clear" w:color="auto" w:fill="FFFFFF"/>
          <w:lang w:val="uk-UA"/>
        </w:rPr>
        <w:instrText xml:space="preserve"> REF _Ref75213438 \r \h </w:instrText>
      </w:r>
      <w:r w:rsidR="004E3352">
        <w:rPr>
          <w:rFonts w:ascii="Times New Roman" w:hAnsi="Times New Roman" w:cs="Times New Roman"/>
          <w:color w:val="1F2124"/>
          <w:sz w:val="28"/>
          <w:szCs w:val="28"/>
          <w:shd w:val="clear" w:color="auto" w:fill="FFFFFF"/>
          <w:lang w:val="uk-UA"/>
        </w:rPr>
        <w:instrText xml:space="preserve"> \* MERGEFORMAT </w:instrText>
      </w:r>
      <w:r w:rsidR="00BB658A" w:rsidRPr="004E3352">
        <w:rPr>
          <w:rFonts w:ascii="Times New Roman" w:hAnsi="Times New Roman" w:cs="Times New Roman"/>
          <w:color w:val="1F2124"/>
          <w:sz w:val="28"/>
          <w:szCs w:val="28"/>
          <w:shd w:val="clear" w:color="auto" w:fill="FFFFFF"/>
          <w:lang w:val="uk-UA"/>
        </w:rPr>
      </w:r>
      <w:r w:rsidR="00BB658A" w:rsidRPr="004E3352">
        <w:rPr>
          <w:rFonts w:ascii="Times New Roman" w:hAnsi="Times New Roman" w:cs="Times New Roman"/>
          <w:color w:val="1F2124"/>
          <w:sz w:val="28"/>
          <w:szCs w:val="28"/>
          <w:shd w:val="clear" w:color="auto" w:fill="FFFFFF"/>
          <w:lang w:val="uk-UA"/>
        </w:rPr>
        <w:fldChar w:fldCharType="separate"/>
      </w:r>
      <w:r w:rsidR="00BB658A" w:rsidRPr="004E3352">
        <w:rPr>
          <w:rFonts w:ascii="Times New Roman" w:hAnsi="Times New Roman" w:cs="Times New Roman"/>
          <w:color w:val="1F2124"/>
          <w:sz w:val="28"/>
          <w:szCs w:val="28"/>
          <w:shd w:val="clear" w:color="auto" w:fill="FFFFFF"/>
          <w:lang w:val="uk-UA"/>
        </w:rPr>
        <w:t>58</w:t>
      </w:r>
      <w:r w:rsidR="00BB658A" w:rsidRPr="004E3352">
        <w:rPr>
          <w:rFonts w:ascii="Times New Roman" w:hAnsi="Times New Roman" w:cs="Times New Roman"/>
          <w:color w:val="1F2124"/>
          <w:sz w:val="28"/>
          <w:szCs w:val="28"/>
          <w:shd w:val="clear" w:color="auto" w:fill="FFFFFF"/>
          <w:lang w:val="uk-UA"/>
        </w:rPr>
        <w:fldChar w:fldCharType="end"/>
      </w:r>
      <w:r w:rsidRPr="004E3352">
        <w:rPr>
          <w:rFonts w:ascii="Times New Roman" w:hAnsi="Times New Roman" w:cs="Times New Roman"/>
          <w:color w:val="1F2124"/>
          <w:sz w:val="28"/>
          <w:szCs w:val="28"/>
          <w:shd w:val="clear" w:color="auto" w:fill="FFFFFF"/>
          <w:lang w:val="uk-UA"/>
        </w:rPr>
        <w:t>]. Отже, кількісний збір даних від електронних спортсменів суттєво відрізняються від кількісних даних, що збираються загальним гравцями населення. У опитуванні брали участь гравці Counter Strike: Global Offensive (CSGO), Dota 2 (DOTA), Hearthstone (HS), Heroes of the Storm (HOTS), League of Legends (LOL) та StarCraft 2 (SC2). Тут були гравці PRO, і тих, хто серйозно прагнув до PRO кар'єри. Однак в вимогах було те, щоб кожен респондент мав бути найвищим рівнем рейтингової бази гравців їх е-спорту; Наприклад: Від гравців CSGO вимагали грати у трьох найкращих рангах гравців SC2 вимагали грати в двох найвищих рангах, гравці LOL, яких ми вимагали грати в Diamond 3 або вище. Такі рівні гри представляють дуже малі частки активних популяцій еспорту. Наприклад, поки LOL наразі приймає 103 мільйони активних гравців щомісяця, лише кілька тисяч з них (приблизно 0,037%) грають в Diamond 3.</w:t>
      </w:r>
    </w:p>
    <w:p w14:paraId="43E36538" w14:textId="77777777" w:rsidR="00EA5497" w:rsidRPr="004E3352" w:rsidRDefault="00EA5497" w:rsidP="004E3352">
      <w:pPr>
        <w:spacing w:after="0" w:line="500" w:lineRule="exact"/>
        <w:ind w:firstLine="709"/>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lastRenderedPageBreak/>
        <w:t>Описова статистика всієї вибірки зі 115 респондентів представлена в таблицях 1а та 1б. Відповіді на питання щодо тренувань, фізичних вправ та сприйняття їх впливу зведені в таблицю 2.</w:t>
      </w:r>
    </w:p>
    <w:p w14:paraId="05AEE6CB" w14:textId="77777777" w:rsidR="00EA5497" w:rsidRPr="004E3352" w:rsidRDefault="00EA5497" w:rsidP="004E3352">
      <w:pPr>
        <w:spacing w:after="0" w:line="500" w:lineRule="exact"/>
        <w:ind w:firstLine="709"/>
        <w:jc w:val="both"/>
        <w:rPr>
          <w:rFonts w:ascii="Times New Roman" w:hAnsi="Times New Roman" w:cs="Times New Roman"/>
          <w:color w:val="1F2124"/>
          <w:sz w:val="28"/>
          <w:szCs w:val="28"/>
          <w:shd w:val="clear" w:color="auto" w:fill="FFFFFF"/>
          <w:lang w:val="uk-UA"/>
        </w:rPr>
      </w:pPr>
      <w:r w:rsidRPr="004E3352">
        <w:rPr>
          <w:rFonts w:ascii="Times New Roman" w:hAnsi="Times New Roman" w:cs="Times New Roman"/>
          <w:color w:val="1F2124"/>
          <w:sz w:val="28"/>
          <w:szCs w:val="28"/>
          <w:shd w:val="clear" w:color="auto" w:fill="FFFFFF"/>
          <w:lang w:val="uk-UA"/>
        </w:rPr>
        <w:t>Не було статистично значущих залежностей у межах рівня знань, тобто відмінності між PRO та HL щодо відповідей щодо тренувань, фізичних вправ, або уявлення про їхній вплив не були статистично значущими. Також при класифікації респондентів, виходячи з річного доходу від кіберспорту (ті, хто заробляє менше 5000 доларів США та ті, хто заробляє 5000 доларів США або більше), відсутні статистично значущі залежності між групами.</w:t>
      </w:r>
    </w:p>
    <w:p w14:paraId="21D8BE3C" w14:textId="77777777" w:rsidR="00EA5497" w:rsidRPr="004E3352" w:rsidRDefault="00EA5497" w:rsidP="004E3352">
      <w:pPr>
        <w:spacing w:after="0" w:line="500" w:lineRule="exact"/>
        <w:jc w:val="right"/>
        <w:rPr>
          <w:rFonts w:ascii="Times New Roman" w:hAnsi="Times New Roman" w:cs="Times New Roman"/>
          <w:i/>
          <w:iCs/>
          <w:color w:val="1F2124"/>
          <w:sz w:val="28"/>
          <w:szCs w:val="28"/>
          <w:shd w:val="clear" w:color="auto" w:fill="FFFFFF"/>
          <w:lang w:val="uk-UA"/>
        </w:rPr>
      </w:pPr>
      <w:r w:rsidRPr="004E3352">
        <w:rPr>
          <w:rFonts w:ascii="Times New Roman" w:hAnsi="Times New Roman" w:cs="Times New Roman"/>
          <w:i/>
          <w:iCs/>
          <w:color w:val="1F2124"/>
          <w:sz w:val="28"/>
          <w:szCs w:val="28"/>
          <w:shd w:val="clear" w:color="auto" w:fill="FFFFFF"/>
          <w:lang w:val="uk-UA"/>
        </w:rPr>
        <w:t>Таблиця 1.1.</w:t>
      </w:r>
    </w:p>
    <w:p w14:paraId="1306B806" w14:textId="77777777" w:rsidR="00EA5497" w:rsidRPr="004E3352" w:rsidRDefault="00EA5497" w:rsidP="004E3352">
      <w:pPr>
        <w:spacing w:after="0" w:line="500" w:lineRule="exact"/>
        <w:jc w:val="center"/>
        <w:rPr>
          <w:rFonts w:ascii="Times New Roman" w:hAnsi="Times New Roman" w:cs="Times New Roman"/>
          <w:b/>
          <w:bCs/>
          <w:color w:val="1F2124"/>
          <w:sz w:val="28"/>
          <w:szCs w:val="28"/>
          <w:shd w:val="clear" w:color="auto" w:fill="FFFFFF"/>
          <w:lang w:val="uk-UA"/>
        </w:rPr>
      </w:pPr>
      <w:r w:rsidRPr="004E3352">
        <w:rPr>
          <w:rFonts w:ascii="Times New Roman" w:hAnsi="Times New Roman" w:cs="Times New Roman"/>
          <w:b/>
          <w:bCs/>
          <w:color w:val="1F2124"/>
          <w:sz w:val="28"/>
          <w:szCs w:val="28"/>
          <w:shd w:val="clear" w:color="auto" w:fill="FFFFFF"/>
          <w:lang w:val="uk-UA"/>
        </w:rPr>
        <w:t>Цільова аудиторія кіберспотсментів (за даними…)</w:t>
      </w:r>
    </w:p>
    <w:tbl>
      <w:tblPr>
        <w:tblW w:w="9074" w:type="dxa"/>
        <w:tblLook w:val="04A0" w:firstRow="1" w:lastRow="0" w:firstColumn="1" w:lastColumn="0" w:noHBand="0" w:noVBand="1"/>
      </w:tblPr>
      <w:tblGrid>
        <w:gridCol w:w="2574"/>
        <w:gridCol w:w="1107"/>
        <w:gridCol w:w="1053"/>
        <w:gridCol w:w="1073"/>
        <w:gridCol w:w="1097"/>
        <w:gridCol w:w="1171"/>
        <w:gridCol w:w="999"/>
      </w:tblGrid>
      <w:tr w:rsidR="00EA5497" w:rsidRPr="004E3352" w14:paraId="14BDA5F4" w14:textId="77777777" w:rsidTr="00662F49">
        <w:trPr>
          <w:trHeight w:val="567"/>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E88D0"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6343BE" w14:textId="044DE311"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Всі учасники</w:t>
            </w:r>
            <w:r w:rsidRPr="004E3352">
              <w:rPr>
                <w:rFonts w:ascii="Times New Roman" w:eastAsia="Times New Roman" w:hAnsi="Times New Roman" w:cs="Times New Roman"/>
                <w:color w:val="000000"/>
                <w:sz w:val="28"/>
                <w:szCs w:val="28"/>
                <w:lang w:val="uk-UA"/>
              </w:rPr>
              <w:br/>
              <w:t>(</w:t>
            </w:r>
            <w:r w:rsidR="00E72CAD" w:rsidRPr="004E3352">
              <w:rPr>
                <w:rFonts w:ascii="Times New Roman" w:eastAsia="Times New Roman" w:hAnsi="Times New Roman" w:cs="Times New Roman"/>
                <w:color w:val="000000"/>
                <w:sz w:val="28"/>
                <w:szCs w:val="28"/>
                <w:lang w:val="en-US"/>
              </w:rPr>
              <w:t>n</w:t>
            </w:r>
            <w:r w:rsidRPr="004E3352">
              <w:rPr>
                <w:rFonts w:ascii="Times New Roman" w:eastAsia="Times New Roman" w:hAnsi="Times New Roman" w:cs="Times New Roman"/>
                <w:color w:val="000000"/>
                <w:sz w:val="28"/>
                <w:szCs w:val="28"/>
                <w:lang w:val="uk-UA"/>
              </w:rPr>
              <w:t xml:space="preserve"> =115)</w:t>
            </w:r>
          </w:p>
        </w:tc>
        <w:tc>
          <w:tcPr>
            <w:tcW w:w="2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2AA1FE" w14:textId="711B7E19"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Професіонали</w:t>
            </w:r>
            <w:r w:rsidRPr="004E3352">
              <w:rPr>
                <w:rFonts w:ascii="Times New Roman" w:eastAsia="Times New Roman" w:hAnsi="Times New Roman" w:cs="Times New Roman"/>
                <w:color w:val="000000"/>
                <w:sz w:val="28"/>
                <w:szCs w:val="28"/>
                <w:lang w:val="uk-UA"/>
              </w:rPr>
              <w:br/>
              <w:t>(</w:t>
            </w:r>
            <w:r w:rsidR="00E72CAD" w:rsidRPr="004E3352">
              <w:rPr>
                <w:rFonts w:ascii="Times New Roman" w:eastAsia="Times New Roman" w:hAnsi="Times New Roman" w:cs="Times New Roman"/>
                <w:color w:val="000000"/>
                <w:sz w:val="28"/>
                <w:szCs w:val="28"/>
                <w:lang w:val="en-US"/>
              </w:rPr>
              <w:t>n</w:t>
            </w:r>
            <w:r w:rsidRPr="004E3352">
              <w:rPr>
                <w:rFonts w:ascii="Times New Roman" w:eastAsia="Times New Roman" w:hAnsi="Times New Roman" w:cs="Times New Roman"/>
                <w:color w:val="000000"/>
                <w:sz w:val="28"/>
                <w:szCs w:val="28"/>
                <w:lang w:val="uk-UA"/>
              </w:rPr>
              <w:t xml:space="preserve"> = 31)</w:t>
            </w:r>
          </w:p>
        </w:tc>
        <w:tc>
          <w:tcPr>
            <w:tcW w:w="21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958289" w14:textId="05E178C6"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Високий рівень</w:t>
            </w:r>
            <w:r w:rsidRPr="004E3352">
              <w:rPr>
                <w:rFonts w:ascii="Times New Roman" w:eastAsia="Times New Roman" w:hAnsi="Times New Roman" w:cs="Times New Roman"/>
                <w:color w:val="000000"/>
                <w:sz w:val="28"/>
                <w:szCs w:val="28"/>
                <w:lang w:val="uk-UA"/>
              </w:rPr>
              <w:br/>
              <w:t>(</w:t>
            </w:r>
            <w:r w:rsidR="00E72CAD" w:rsidRPr="004E3352">
              <w:rPr>
                <w:rFonts w:ascii="Times New Roman" w:eastAsia="Times New Roman" w:hAnsi="Times New Roman" w:cs="Times New Roman"/>
                <w:color w:val="000000"/>
                <w:sz w:val="28"/>
                <w:szCs w:val="28"/>
                <w:lang w:val="en-US"/>
              </w:rPr>
              <w:t>n</w:t>
            </w:r>
            <w:r w:rsidRPr="004E3352">
              <w:rPr>
                <w:rFonts w:ascii="Times New Roman" w:eastAsia="Times New Roman" w:hAnsi="Times New Roman" w:cs="Times New Roman"/>
                <w:color w:val="000000"/>
                <w:sz w:val="28"/>
                <w:szCs w:val="28"/>
                <w:lang w:val="uk-UA"/>
              </w:rPr>
              <w:t xml:space="preserve"> = 84)</w:t>
            </w:r>
          </w:p>
        </w:tc>
      </w:tr>
      <w:tr w:rsidR="00EA5497" w:rsidRPr="004E3352" w14:paraId="13E521A3"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A942F7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 </w:t>
            </w:r>
          </w:p>
        </w:tc>
        <w:tc>
          <w:tcPr>
            <w:tcW w:w="1107" w:type="dxa"/>
            <w:tcBorders>
              <w:top w:val="nil"/>
              <w:left w:val="nil"/>
              <w:bottom w:val="single" w:sz="4" w:space="0" w:color="auto"/>
              <w:right w:val="single" w:sz="4" w:space="0" w:color="auto"/>
            </w:tcBorders>
            <w:shd w:val="clear" w:color="auto" w:fill="auto"/>
            <w:noWrap/>
            <w:vAlign w:val="bottom"/>
            <w:hideMark/>
          </w:tcPr>
          <w:p w14:paraId="31EEFB45" w14:textId="6BC1D07F" w:rsidR="00EA5497" w:rsidRPr="004E3352" w:rsidRDefault="00E72CAD" w:rsidP="004E3352">
            <w:pPr>
              <w:spacing w:after="0" w:line="500" w:lineRule="exact"/>
              <w:jc w:val="center"/>
              <w:rPr>
                <w:rFonts w:ascii="Times New Roman" w:eastAsia="Times New Roman" w:hAnsi="Times New Roman" w:cs="Times New Roman"/>
                <w:color w:val="000000"/>
                <w:sz w:val="28"/>
                <w:szCs w:val="28"/>
                <w:lang w:val="en-US"/>
              </w:rPr>
            </w:pPr>
            <w:r w:rsidRPr="004E3352">
              <w:rPr>
                <w:rFonts w:ascii="Times New Roman" w:eastAsia="Times New Roman" w:hAnsi="Times New Roman" w:cs="Times New Roman"/>
                <w:color w:val="000000"/>
                <w:sz w:val="28"/>
                <w:szCs w:val="28"/>
                <w:lang w:val="en-US"/>
              </w:rPr>
              <w:t>n</w:t>
            </w:r>
          </w:p>
        </w:tc>
        <w:tc>
          <w:tcPr>
            <w:tcW w:w="1053" w:type="dxa"/>
            <w:tcBorders>
              <w:top w:val="nil"/>
              <w:left w:val="nil"/>
              <w:bottom w:val="single" w:sz="4" w:space="0" w:color="auto"/>
              <w:right w:val="single" w:sz="4" w:space="0" w:color="auto"/>
            </w:tcBorders>
            <w:shd w:val="clear" w:color="auto" w:fill="auto"/>
            <w:noWrap/>
            <w:vAlign w:val="bottom"/>
            <w:hideMark/>
          </w:tcPr>
          <w:p w14:paraId="382A61A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c>
          <w:tcPr>
            <w:tcW w:w="1073" w:type="dxa"/>
            <w:tcBorders>
              <w:top w:val="nil"/>
              <w:left w:val="nil"/>
              <w:bottom w:val="single" w:sz="4" w:space="0" w:color="auto"/>
              <w:right w:val="single" w:sz="4" w:space="0" w:color="auto"/>
            </w:tcBorders>
            <w:shd w:val="clear" w:color="auto" w:fill="auto"/>
            <w:noWrap/>
            <w:vAlign w:val="bottom"/>
            <w:hideMark/>
          </w:tcPr>
          <w:p w14:paraId="4CF035FA" w14:textId="568C1ECE" w:rsidR="00EA5497" w:rsidRPr="004E3352" w:rsidRDefault="00E72CAD"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en-US"/>
              </w:rPr>
              <w:t>n</w:t>
            </w:r>
          </w:p>
        </w:tc>
        <w:tc>
          <w:tcPr>
            <w:tcW w:w="1097" w:type="dxa"/>
            <w:tcBorders>
              <w:top w:val="nil"/>
              <w:left w:val="nil"/>
              <w:bottom w:val="single" w:sz="4" w:space="0" w:color="auto"/>
              <w:right w:val="single" w:sz="4" w:space="0" w:color="auto"/>
            </w:tcBorders>
            <w:shd w:val="clear" w:color="auto" w:fill="auto"/>
            <w:noWrap/>
            <w:vAlign w:val="bottom"/>
            <w:hideMark/>
          </w:tcPr>
          <w:p w14:paraId="3653A58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c>
          <w:tcPr>
            <w:tcW w:w="1171" w:type="dxa"/>
            <w:tcBorders>
              <w:top w:val="nil"/>
              <w:left w:val="nil"/>
              <w:bottom w:val="single" w:sz="4" w:space="0" w:color="auto"/>
              <w:right w:val="single" w:sz="4" w:space="0" w:color="auto"/>
            </w:tcBorders>
            <w:shd w:val="clear" w:color="auto" w:fill="auto"/>
            <w:noWrap/>
            <w:vAlign w:val="bottom"/>
            <w:hideMark/>
          </w:tcPr>
          <w:p w14:paraId="42018FCC" w14:textId="3FD860A4" w:rsidR="00EA5497" w:rsidRPr="004E3352" w:rsidRDefault="00E72CAD"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en-US"/>
              </w:rPr>
              <w:t>n</w:t>
            </w:r>
          </w:p>
        </w:tc>
        <w:tc>
          <w:tcPr>
            <w:tcW w:w="999" w:type="dxa"/>
            <w:tcBorders>
              <w:top w:val="nil"/>
              <w:left w:val="nil"/>
              <w:bottom w:val="single" w:sz="4" w:space="0" w:color="auto"/>
              <w:right w:val="single" w:sz="4" w:space="0" w:color="auto"/>
            </w:tcBorders>
            <w:shd w:val="clear" w:color="auto" w:fill="auto"/>
            <w:noWrap/>
            <w:vAlign w:val="bottom"/>
            <w:hideMark/>
          </w:tcPr>
          <w:p w14:paraId="50F64C9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r>
      <w:tr w:rsidR="00EA5497" w:rsidRPr="004E3352" w14:paraId="132428BA"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8482974" w14:textId="77777777" w:rsidR="00EA5497" w:rsidRPr="004E3352" w:rsidRDefault="00EA5497" w:rsidP="004E3352">
            <w:pPr>
              <w:spacing w:after="0" w:line="500" w:lineRule="exact"/>
              <w:rPr>
                <w:rFonts w:ascii="Times New Roman" w:eastAsia="Times New Roman" w:hAnsi="Times New Roman" w:cs="Times New Roman"/>
                <w:b/>
                <w:bCs/>
                <w:color w:val="000000"/>
                <w:sz w:val="28"/>
                <w:szCs w:val="28"/>
                <w:lang w:val="uk-UA"/>
              </w:rPr>
            </w:pPr>
            <w:r w:rsidRPr="004E3352">
              <w:rPr>
                <w:rFonts w:ascii="Times New Roman" w:eastAsia="Times New Roman" w:hAnsi="Times New Roman" w:cs="Times New Roman"/>
                <w:b/>
                <w:bCs/>
                <w:color w:val="000000"/>
                <w:sz w:val="28"/>
                <w:szCs w:val="28"/>
                <w:lang w:val="uk-UA"/>
              </w:rPr>
              <w:t>Стать</w:t>
            </w:r>
          </w:p>
        </w:tc>
        <w:tc>
          <w:tcPr>
            <w:tcW w:w="1107" w:type="dxa"/>
            <w:tcBorders>
              <w:top w:val="nil"/>
              <w:left w:val="nil"/>
              <w:bottom w:val="single" w:sz="4" w:space="0" w:color="auto"/>
              <w:right w:val="single" w:sz="4" w:space="0" w:color="auto"/>
            </w:tcBorders>
            <w:shd w:val="clear" w:color="auto" w:fill="auto"/>
            <w:noWrap/>
            <w:vAlign w:val="bottom"/>
            <w:hideMark/>
          </w:tcPr>
          <w:p w14:paraId="636B2CA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53" w:type="dxa"/>
            <w:tcBorders>
              <w:top w:val="nil"/>
              <w:left w:val="nil"/>
              <w:bottom w:val="single" w:sz="4" w:space="0" w:color="auto"/>
              <w:right w:val="single" w:sz="4" w:space="0" w:color="auto"/>
            </w:tcBorders>
            <w:shd w:val="clear" w:color="auto" w:fill="auto"/>
            <w:noWrap/>
            <w:vAlign w:val="bottom"/>
            <w:hideMark/>
          </w:tcPr>
          <w:p w14:paraId="219D7AA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73" w:type="dxa"/>
            <w:tcBorders>
              <w:top w:val="nil"/>
              <w:left w:val="nil"/>
              <w:bottom w:val="single" w:sz="4" w:space="0" w:color="auto"/>
              <w:right w:val="single" w:sz="4" w:space="0" w:color="auto"/>
            </w:tcBorders>
            <w:shd w:val="clear" w:color="auto" w:fill="auto"/>
            <w:noWrap/>
            <w:vAlign w:val="bottom"/>
            <w:hideMark/>
          </w:tcPr>
          <w:p w14:paraId="317847E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97" w:type="dxa"/>
            <w:tcBorders>
              <w:top w:val="nil"/>
              <w:left w:val="nil"/>
              <w:bottom w:val="single" w:sz="4" w:space="0" w:color="auto"/>
              <w:right w:val="single" w:sz="4" w:space="0" w:color="auto"/>
            </w:tcBorders>
            <w:shd w:val="clear" w:color="auto" w:fill="auto"/>
            <w:noWrap/>
            <w:vAlign w:val="bottom"/>
            <w:hideMark/>
          </w:tcPr>
          <w:p w14:paraId="6E6AD82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171" w:type="dxa"/>
            <w:tcBorders>
              <w:top w:val="nil"/>
              <w:left w:val="nil"/>
              <w:bottom w:val="single" w:sz="4" w:space="0" w:color="auto"/>
              <w:right w:val="single" w:sz="4" w:space="0" w:color="auto"/>
            </w:tcBorders>
            <w:shd w:val="clear" w:color="auto" w:fill="auto"/>
            <w:noWrap/>
            <w:vAlign w:val="bottom"/>
            <w:hideMark/>
          </w:tcPr>
          <w:p w14:paraId="13F2762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999" w:type="dxa"/>
            <w:tcBorders>
              <w:top w:val="nil"/>
              <w:left w:val="nil"/>
              <w:bottom w:val="single" w:sz="4" w:space="0" w:color="auto"/>
              <w:right w:val="single" w:sz="4" w:space="0" w:color="auto"/>
            </w:tcBorders>
            <w:shd w:val="clear" w:color="auto" w:fill="auto"/>
            <w:noWrap/>
            <w:vAlign w:val="bottom"/>
            <w:hideMark/>
          </w:tcPr>
          <w:p w14:paraId="57AC96D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EA5497" w:rsidRPr="004E3352" w14:paraId="5FA20594"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D3B20E3"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Чоловіки</w:t>
            </w:r>
          </w:p>
        </w:tc>
        <w:tc>
          <w:tcPr>
            <w:tcW w:w="1107" w:type="dxa"/>
            <w:tcBorders>
              <w:top w:val="nil"/>
              <w:left w:val="nil"/>
              <w:bottom w:val="single" w:sz="4" w:space="0" w:color="auto"/>
              <w:right w:val="single" w:sz="4" w:space="0" w:color="auto"/>
            </w:tcBorders>
            <w:shd w:val="clear" w:color="auto" w:fill="auto"/>
            <w:noWrap/>
            <w:vAlign w:val="bottom"/>
            <w:hideMark/>
          </w:tcPr>
          <w:p w14:paraId="1069A2F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112</w:t>
            </w:r>
          </w:p>
        </w:tc>
        <w:tc>
          <w:tcPr>
            <w:tcW w:w="1053" w:type="dxa"/>
            <w:tcBorders>
              <w:top w:val="nil"/>
              <w:left w:val="nil"/>
              <w:bottom w:val="single" w:sz="4" w:space="0" w:color="auto"/>
              <w:right w:val="single" w:sz="4" w:space="0" w:color="auto"/>
            </w:tcBorders>
            <w:shd w:val="clear" w:color="auto" w:fill="auto"/>
            <w:noWrap/>
            <w:vAlign w:val="bottom"/>
            <w:hideMark/>
          </w:tcPr>
          <w:p w14:paraId="3F9CE8C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2,6</w:t>
            </w:r>
          </w:p>
        </w:tc>
        <w:tc>
          <w:tcPr>
            <w:tcW w:w="1073" w:type="dxa"/>
            <w:tcBorders>
              <w:top w:val="nil"/>
              <w:left w:val="nil"/>
              <w:bottom w:val="single" w:sz="4" w:space="0" w:color="auto"/>
              <w:right w:val="single" w:sz="4" w:space="0" w:color="auto"/>
            </w:tcBorders>
            <w:shd w:val="clear" w:color="auto" w:fill="auto"/>
            <w:noWrap/>
            <w:vAlign w:val="bottom"/>
            <w:hideMark/>
          </w:tcPr>
          <w:p w14:paraId="019A92A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w:t>
            </w:r>
          </w:p>
        </w:tc>
        <w:tc>
          <w:tcPr>
            <w:tcW w:w="1097" w:type="dxa"/>
            <w:tcBorders>
              <w:top w:val="nil"/>
              <w:left w:val="nil"/>
              <w:bottom w:val="single" w:sz="4" w:space="0" w:color="auto"/>
              <w:right w:val="single" w:sz="4" w:space="0" w:color="auto"/>
            </w:tcBorders>
            <w:shd w:val="clear" w:color="auto" w:fill="auto"/>
            <w:noWrap/>
            <w:vAlign w:val="bottom"/>
            <w:hideMark/>
          </w:tcPr>
          <w:p w14:paraId="21F8D64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93,5</w:t>
            </w:r>
          </w:p>
        </w:tc>
        <w:tc>
          <w:tcPr>
            <w:tcW w:w="1171" w:type="dxa"/>
            <w:tcBorders>
              <w:top w:val="nil"/>
              <w:left w:val="nil"/>
              <w:bottom w:val="single" w:sz="4" w:space="0" w:color="auto"/>
              <w:right w:val="single" w:sz="4" w:space="0" w:color="auto"/>
            </w:tcBorders>
            <w:shd w:val="clear" w:color="auto" w:fill="auto"/>
            <w:noWrap/>
            <w:vAlign w:val="bottom"/>
            <w:hideMark/>
          </w:tcPr>
          <w:p w14:paraId="624131D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83</w:t>
            </w:r>
          </w:p>
        </w:tc>
        <w:tc>
          <w:tcPr>
            <w:tcW w:w="999" w:type="dxa"/>
            <w:tcBorders>
              <w:top w:val="nil"/>
              <w:left w:val="nil"/>
              <w:bottom w:val="single" w:sz="4" w:space="0" w:color="auto"/>
              <w:right w:val="single" w:sz="4" w:space="0" w:color="auto"/>
            </w:tcBorders>
            <w:shd w:val="clear" w:color="auto" w:fill="auto"/>
            <w:noWrap/>
            <w:vAlign w:val="bottom"/>
            <w:hideMark/>
          </w:tcPr>
          <w:p w14:paraId="7A2103F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98,8</w:t>
            </w:r>
          </w:p>
        </w:tc>
      </w:tr>
      <w:tr w:rsidR="00EA5497" w:rsidRPr="004E3352" w14:paraId="1E81E233"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5BCD980"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Жінки</w:t>
            </w:r>
          </w:p>
        </w:tc>
        <w:tc>
          <w:tcPr>
            <w:tcW w:w="1107" w:type="dxa"/>
            <w:tcBorders>
              <w:top w:val="nil"/>
              <w:left w:val="nil"/>
              <w:bottom w:val="single" w:sz="4" w:space="0" w:color="auto"/>
              <w:right w:val="single" w:sz="4" w:space="0" w:color="auto"/>
            </w:tcBorders>
            <w:shd w:val="clear" w:color="auto" w:fill="auto"/>
            <w:noWrap/>
            <w:vAlign w:val="bottom"/>
            <w:hideMark/>
          </w:tcPr>
          <w:p w14:paraId="18F1026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1053" w:type="dxa"/>
            <w:tcBorders>
              <w:top w:val="nil"/>
              <w:left w:val="nil"/>
              <w:bottom w:val="single" w:sz="4" w:space="0" w:color="auto"/>
              <w:right w:val="single" w:sz="4" w:space="0" w:color="auto"/>
            </w:tcBorders>
            <w:shd w:val="clear" w:color="auto" w:fill="auto"/>
            <w:noWrap/>
            <w:vAlign w:val="bottom"/>
            <w:hideMark/>
          </w:tcPr>
          <w:p w14:paraId="70F7044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97,4</w:t>
            </w:r>
          </w:p>
        </w:tc>
        <w:tc>
          <w:tcPr>
            <w:tcW w:w="1073" w:type="dxa"/>
            <w:tcBorders>
              <w:top w:val="nil"/>
              <w:left w:val="nil"/>
              <w:bottom w:val="single" w:sz="4" w:space="0" w:color="auto"/>
              <w:right w:val="single" w:sz="4" w:space="0" w:color="auto"/>
            </w:tcBorders>
            <w:shd w:val="clear" w:color="auto" w:fill="auto"/>
            <w:noWrap/>
            <w:vAlign w:val="bottom"/>
            <w:hideMark/>
          </w:tcPr>
          <w:p w14:paraId="4F6B510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w:t>
            </w:r>
          </w:p>
        </w:tc>
        <w:tc>
          <w:tcPr>
            <w:tcW w:w="1097" w:type="dxa"/>
            <w:tcBorders>
              <w:top w:val="nil"/>
              <w:left w:val="nil"/>
              <w:bottom w:val="single" w:sz="4" w:space="0" w:color="auto"/>
              <w:right w:val="single" w:sz="4" w:space="0" w:color="auto"/>
            </w:tcBorders>
            <w:shd w:val="clear" w:color="auto" w:fill="auto"/>
            <w:noWrap/>
            <w:vAlign w:val="bottom"/>
            <w:hideMark/>
          </w:tcPr>
          <w:p w14:paraId="63119AA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6,5</w:t>
            </w:r>
          </w:p>
        </w:tc>
        <w:tc>
          <w:tcPr>
            <w:tcW w:w="1171" w:type="dxa"/>
            <w:tcBorders>
              <w:top w:val="nil"/>
              <w:left w:val="nil"/>
              <w:bottom w:val="single" w:sz="4" w:space="0" w:color="auto"/>
              <w:right w:val="single" w:sz="4" w:space="0" w:color="auto"/>
            </w:tcBorders>
            <w:shd w:val="clear" w:color="auto" w:fill="auto"/>
            <w:noWrap/>
            <w:vAlign w:val="bottom"/>
            <w:hideMark/>
          </w:tcPr>
          <w:p w14:paraId="3567736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999" w:type="dxa"/>
            <w:tcBorders>
              <w:top w:val="nil"/>
              <w:left w:val="nil"/>
              <w:bottom w:val="single" w:sz="4" w:space="0" w:color="auto"/>
              <w:right w:val="single" w:sz="4" w:space="0" w:color="auto"/>
            </w:tcBorders>
            <w:shd w:val="clear" w:color="auto" w:fill="auto"/>
            <w:noWrap/>
            <w:vAlign w:val="bottom"/>
            <w:hideMark/>
          </w:tcPr>
          <w:p w14:paraId="5CC2213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r>
      <w:tr w:rsidR="00EA5497" w:rsidRPr="004E3352" w14:paraId="23E1DD87"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7CF8B7A"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Вік</w:t>
            </w:r>
          </w:p>
        </w:tc>
        <w:tc>
          <w:tcPr>
            <w:tcW w:w="1107" w:type="dxa"/>
            <w:tcBorders>
              <w:top w:val="nil"/>
              <w:left w:val="nil"/>
              <w:bottom w:val="single" w:sz="4" w:space="0" w:color="auto"/>
              <w:right w:val="single" w:sz="4" w:space="0" w:color="auto"/>
            </w:tcBorders>
            <w:shd w:val="clear" w:color="auto" w:fill="auto"/>
            <w:noWrap/>
            <w:vAlign w:val="bottom"/>
            <w:hideMark/>
          </w:tcPr>
          <w:p w14:paraId="7026B61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53" w:type="dxa"/>
            <w:tcBorders>
              <w:top w:val="nil"/>
              <w:left w:val="nil"/>
              <w:bottom w:val="single" w:sz="4" w:space="0" w:color="auto"/>
              <w:right w:val="single" w:sz="4" w:space="0" w:color="auto"/>
            </w:tcBorders>
            <w:shd w:val="clear" w:color="auto" w:fill="auto"/>
            <w:noWrap/>
            <w:vAlign w:val="bottom"/>
            <w:hideMark/>
          </w:tcPr>
          <w:p w14:paraId="18236FA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73" w:type="dxa"/>
            <w:tcBorders>
              <w:top w:val="nil"/>
              <w:left w:val="nil"/>
              <w:bottom w:val="single" w:sz="4" w:space="0" w:color="auto"/>
              <w:right w:val="single" w:sz="4" w:space="0" w:color="auto"/>
            </w:tcBorders>
            <w:shd w:val="clear" w:color="auto" w:fill="auto"/>
            <w:noWrap/>
            <w:vAlign w:val="bottom"/>
            <w:hideMark/>
          </w:tcPr>
          <w:p w14:paraId="227E826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97" w:type="dxa"/>
            <w:tcBorders>
              <w:top w:val="nil"/>
              <w:left w:val="nil"/>
              <w:bottom w:val="single" w:sz="4" w:space="0" w:color="auto"/>
              <w:right w:val="single" w:sz="4" w:space="0" w:color="auto"/>
            </w:tcBorders>
            <w:shd w:val="clear" w:color="auto" w:fill="auto"/>
            <w:noWrap/>
            <w:vAlign w:val="bottom"/>
            <w:hideMark/>
          </w:tcPr>
          <w:p w14:paraId="6A5C859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171" w:type="dxa"/>
            <w:tcBorders>
              <w:top w:val="nil"/>
              <w:left w:val="nil"/>
              <w:bottom w:val="single" w:sz="4" w:space="0" w:color="auto"/>
              <w:right w:val="single" w:sz="4" w:space="0" w:color="auto"/>
            </w:tcBorders>
            <w:shd w:val="clear" w:color="auto" w:fill="auto"/>
            <w:noWrap/>
            <w:vAlign w:val="bottom"/>
            <w:hideMark/>
          </w:tcPr>
          <w:p w14:paraId="7A7F226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999" w:type="dxa"/>
            <w:tcBorders>
              <w:top w:val="nil"/>
              <w:left w:val="nil"/>
              <w:bottom w:val="single" w:sz="4" w:space="0" w:color="auto"/>
              <w:right w:val="single" w:sz="4" w:space="0" w:color="auto"/>
            </w:tcBorders>
            <w:shd w:val="clear" w:color="auto" w:fill="auto"/>
            <w:noWrap/>
            <w:vAlign w:val="bottom"/>
            <w:hideMark/>
          </w:tcPr>
          <w:p w14:paraId="7A582DC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EA5497" w:rsidRPr="004E3352" w14:paraId="64C5C3DC"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2AFC459B"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До 19 років</w:t>
            </w:r>
          </w:p>
        </w:tc>
        <w:tc>
          <w:tcPr>
            <w:tcW w:w="1107" w:type="dxa"/>
            <w:tcBorders>
              <w:top w:val="nil"/>
              <w:left w:val="nil"/>
              <w:bottom w:val="single" w:sz="4" w:space="0" w:color="auto"/>
              <w:right w:val="single" w:sz="4" w:space="0" w:color="auto"/>
            </w:tcBorders>
            <w:shd w:val="clear" w:color="auto" w:fill="auto"/>
            <w:noWrap/>
            <w:vAlign w:val="bottom"/>
            <w:hideMark/>
          </w:tcPr>
          <w:p w14:paraId="2B0722A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50</w:t>
            </w:r>
          </w:p>
        </w:tc>
        <w:tc>
          <w:tcPr>
            <w:tcW w:w="1053" w:type="dxa"/>
            <w:tcBorders>
              <w:top w:val="nil"/>
              <w:left w:val="nil"/>
              <w:bottom w:val="single" w:sz="4" w:space="0" w:color="auto"/>
              <w:right w:val="single" w:sz="4" w:space="0" w:color="auto"/>
            </w:tcBorders>
            <w:shd w:val="clear" w:color="auto" w:fill="auto"/>
            <w:noWrap/>
            <w:vAlign w:val="bottom"/>
            <w:hideMark/>
          </w:tcPr>
          <w:p w14:paraId="4BCA18B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43,5</w:t>
            </w:r>
          </w:p>
        </w:tc>
        <w:tc>
          <w:tcPr>
            <w:tcW w:w="1073" w:type="dxa"/>
            <w:tcBorders>
              <w:top w:val="nil"/>
              <w:left w:val="nil"/>
              <w:bottom w:val="single" w:sz="4" w:space="0" w:color="auto"/>
              <w:right w:val="single" w:sz="4" w:space="0" w:color="auto"/>
            </w:tcBorders>
            <w:shd w:val="clear" w:color="auto" w:fill="auto"/>
            <w:noWrap/>
            <w:vAlign w:val="bottom"/>
            <w:hideMark/>
          </w:tcPr>
          <w:p w14:paraId="23241F5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BD24EA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38,7</w:t>
            </w:r>
          </w:p>
        </w:tc>
        <w:tc>
          <w:tcPr>
            <w:tcW w:w="1171" w:type="dxa"/>
            <w:tcBorders>
              <w:top w:val="nil"/>
              <w:left w:val="nil"/>
              <w:bottom w:val="single" w:sz="4" w:space="0" w:color="auto"/>
              <w:right w:val="single" w:sz="4" w:space="0" w:color="auto"/>
            </w:tcBorders>
            <w:shd w:val="clear" w:color="auto" w:fill="auto"/>
            <w:noWrap/>
            <w:vAlign w:val="bottom"/>
            <w:hideMark/>
          </w:tcPr>
          <w:p w14:paraId="0E20298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38</w:t>
            </w:r>
          </w:p>
        </w:tc>
        <w:tc>
          <w:tcPr>
            <w:tcW w:w="999" w:type="dxa"/>
            <w:tcBorders>
              <w:top w:val="nil"/>
              <w:left w:val="nil"/>
              <w:bottom w:val="single" w:sz="4" w:space="0" w:color="auto"/>
              <w:right w:val="single" w:sz="4" w:space="0" w:color="auto"/>
            </w:tcBorders>
            <w:shd w:val="clear" w:color="auto" w:fill="auto"/>
            <w:noWrap/>
            <w:vAlign w:val="bottom"/>
            <w:hideMark/>
          </w:tcPr>
          <w:p w14:paraId="02E6A14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45,2</w:t>
            </w:r>
          </w:p>
        </w:tc>
      </w:tr>
      <w:tr w:rsidR="00EA5497" w:rsidRPr="004E3352" w14:paraId="22F65584"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11F7A911"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20–24 років.</w:t>
            </w:r>
          </w:p>
        </w:tc>
        <w:tc>
          <w:tcPr>
            <w:tcW w:w="1107" w:type="dxa"/>
            <w:tcBorders>
              <w:top w:val="nil"/>
              <w:left w:val="nil"/>
              <w:bottom w:val="single" w:sz="4" w:space="0" w:color="auto"/>
              <w:right w:val="single" w:sz="4" w:space="0" w:color="auto"/>
            </w:tcBorders>
            <w:shd w:val="clear" w:color="auto" w:fill="auto"/>
            <w:noWrap/>
            <w:vAlign w:val="bottom"/>
            <w:hideMark/>
          </w:tcPr>
          <w:p w14:paraId="651DA8F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49</w:t>
            </w:r>
          </w:p>
        </w:tc>
        <w:tc>
          <w:tcPr>
            <w:tcW w:w="1053" w:type="dxa"/>
            <w:tcBorders>
              <w:top w:val="nil"/>
              <w:left w:val="nil"/>
              <w:bottom w:val="single" w:sz="4" w:space="0" w:color="auto"/>
              <w:right w:val="single" w:sz="4" w:space="0" w:color="auto"/>
            </w:tcBorders>
            <w:shd w:val="clear" w:color="auto" w:fill="auto"/>
            <w:noWrap/>
            <w:vAlign w:val="bottom"/>
            <w:hideMark/>
          </w:tcPr>
          <w:p w14:paraId="3DE924D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42,6</w:t>
            </w:r>
          </w:p>
        </w:tc>
        <w:tc>
          <w:tcPr>
            <w:tcW w:w="1073" w:type="dxa"/>
            <w:tcBorders>
              <w:top w:val="nil"/>
              <w:left w:val="nil"/>
              <w:bottom w:val="single" w:sz="4" w:space="0" w:color="auto"/>
              <w:right w:val="single" w:sz="4" w:space="0" w:color="auto"/>
            </w:tcBorders>
            <w:shd w:val="clear" w:color="auto" w:fill="auto"/>
            <w:noWrap/>
            <w:vAlign w:val="bottom"/>
            <w:hideMark/>
          </w:tcPr>
          <w:p w14:paraId="34371CA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w:t>
            </w:r>
          </w:p>
        </w:tc>
        <w:tc>
          <w:tcPr>
            <w:tcW w:w="1097" w:type="dxa"/>
            <w:tcBorders>
              <w:top w:val="nil"/>
              <w:left w:val="nil"/>
              <w:bottom w:val="single" w:sz="4" w:space="0" w:color="auto"/>
              <w:right w:val="single" w:sz="4" w:space="0" w:color="auto"/>
            </w:tcBorders>
            <w:shd w:val="clear" w:color="auto" w:fill="auto"/>
            <w:noWrap/>
            <w:vAlign w:val="bottom"/>
            <w:hideMark/>
          </w:tcPr>
          <w:p w14:paraId="4153169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51,6</w:t>
            </w:r>
          </w:p>
        </w:tc>
        <w:tc>
          <w:tcPr>
            <w:tcW w:w="1171" w:type="dxa"/>
            <w:tcBorders>
              <w:top w:val="nil"/>
              <w:left w:val="nil"/>
              <w:bottom w:val="single" w:sz="4" w:space="0" w:color="auto"/>
              <w:right w:val="single" w:sz="4" w:space="0" w:color="auto"/>
            </w:tcBorders>
            <w:shd w:val="clear" w:color="auto" w:fill="auto"/>
            <w:noWrap/>
            <w:vAlign w:val="bottom"/>
            <w:hideMark/>
          </w:tcPr>
          <w:p w14:paraId="2B97B77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33</w:t>
            </w:r>
          </w:p>
        </w:tc>
        <w:tc>
          <w:tcPr>
            <w:tcW w:w="999" w:type="dxa"/>
            <w:tcBorders>
              <w:top w:val="nil"/>
              <w:left w:val="nil"/>
              <w:bottom w:val="single" w:sz="4" w:space="0" w:color="auto"/>
              <w:right w:val="single" w:sz="4" w:space="0" w:color="auto"/>
            </w:tcBorders>
            <w:shd w:val="clear" w:color="auto" w:fill="auto"/>
            <w:noWrap/>
            <w:vAlign w:val="bottom"/>
            <w:hideMark/>
          </w:tcPr>
          <w:p w14:paraId="7665302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39,3</w:t>
            </w:r>
          </w:p>
        </w:tc>
      </w:tr>
      <w:tr w:rsidR="00EA5497" w:rsidRPr="004E3352" w14:paraId="2F5E9355"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F3B65B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25–29 років</w:t>
            </w:r>
          </w:p>
        </w:tc>
        <w:tc>
          <w:tcPr>
            <w:tcW w:w="1107" w:type="dxa"/>
            <w:tcBorders>
              <w:top w:val="nil"/>
              <w:left w:val="nil"/>
              <w:bottom w:val="single" w:sz="4" w:space="0" w:color="auto"/>
              <w:right w:val="single" w:sz="4" w:space="0" w:color="auto"/>
            </w:tcBorders>
            <w:shd w:val="clear" w:color="auto" w:fill="auto"/>
            <w:noWrap/>
            <w:vAlign w:val="bottom"/>
            <w:hideMark/>
          </w:tcPr>
          <w:p w14:paraId="04BA299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c>
          <w:tcPr>
            <w:tcW w:w="1053" w:type="dxa"/>
            <w:tcBorders>
              <w:top w:val="nil"/>
              <w:left w:val="nil"/>
              <w:bottom w:val="single" w:sz="4" w:space="0" w:color="auto"/>
              <w:right w:val="single" w:sz="4" w:space="0" w:color="auto"/>
            </w:tcBorders>
            <w:shd w:val="clear" w:color="auto" w:fill="auto"/>
            <w:noWrap/>
            <w:vAlign w:val="bottom"/>
            <w:hideMark/>
          </w:tcPr>
          <w:p w14:paraId="74DA9FA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10,4</w:t>
            </w:r>
          </w:p>
        </w:tc>
        <w:tc>
          <w:tcPr>
            <w:tcW w:w="1073" w:type="dxa"/>
            <w:tcBorders>
              <w:top w:val="nil"/>
              <w:left w:val="nil"/>
              <w:bottom w:val="single" w:sz="4" w:space="0" w:color="auto"/>
              <w:right w:val="single" w:sz="4" w:space="0" w:color="auto"/>
            </w:tcBorders>
            <w:shd w:val="clear" w:color="auto" w:fill="auto"/>
            <w:noWrap/>
            <w:vAlign w:val="bottom"/>
            <w:hideMark/>
          </w:tcPr>
          <w:p w14:paraId="022CD2E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1097" w:type="dxa"/>
            <w:tcBorders>
              <w:top w:val="nil"/>
              <w:left w:val="nil"/>
              <w:bottom w:val="single" w:sz="4" w:space="0" w:color="auto"/>
              <w:right w:val="single" w:sz="4" w:space="0" w:color="auto"/>
            </w:tcBorders>
            <w:shd w:val="clear" w:color="auto" w:fill="auto"/>
            <w:noWrap/>
            <w:vAlign w:val="bottom"/>
            <w:hideMark/>
          </w:tcPr>
          <w:p w14:paraId="0CA3584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9,7</w:t>
            </w:r>
          </w:p>
        </w:tc>
        <w:tc>
          <w:tcPr>
            <w:tcW w:w="1171" w:type="dxa"/>
            <w:tcBorders>
              <w:top w:val="nil"/>
              <w:left w:val="nil"/>
              <w:bottom w:val="single" w:sz="4" w:space="0" w:color="auto"/>
              <w:right w:val="single" w:sz="4" w:space="0" w:color="auto"/>
            </w:tcBorders>
            <w:shd w:val="clear" w:color="auto" w:fill="auto"/>
            <w:noWrap/>
            <w:vAlign w:val="bottom"/>
            <w:hideMark/>
          </w:tcPr>
          <w:p w14:paraId="717DB73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w:t>
            </w:r>
          </w:p>
        </w:tc>
        <w:tc>
          <w:tcPr>
            <w:tcW w:w="999" w:type="dxa"/>
            <w:tcBorders>
              <w:top w:val="nil"/>
              <w:left w:val="nil"/>
              <w:bottom w:val="single" w:sz="4" w:space="0" w:color="auto"/>
              <w:right w:val="single" w:sz="4" w:space="0" w:color="auto"/>
            </w:tcBorders>
            <w:shd w:val="clear" w:color="auto" w:fill="auto"/>
            <w:noWrap/>
            <w:vAlign w:val="bottom"/>
            <w:hideMark/>
          </w:tcPr>
          <w:p w14:paraId="7EEB992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10,7</w:t>
            </w:r>
          </w:p>
        </w:tc>
      </w:tr>
      <w:tr w:rsidR="00EA5497" w:rsidRPr="004E3352" w14:paraId="261211C8"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A46DF9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30 і більше років</w:t>
            </w:r>
          </w:p>
        </w:tc>
        <w:tc>
          <w:tcPr>
            <w:tcW w:w="1107" w:type="dxa"/>
            <w:tcBorders>
              <w:top w:val="nil"/>
              <w:left w:val="nil"/>
              <w:bottom w:val="single" w:sz="4" w:space="0" w:color="auto"/>
              <w:right w:val="single" w:sz="4" w:space="0" w:color="auto"/>
            </w:tcBorders>
            <w:shd w:val="clear" w:color="auto" w:fill="auto"/>
            <w:noWrap/>
            <w:vAlign w:val="bottom"/>
            <w:hideMark/>
          </w:tcPr>
          <w:p w14:paraId="6BFCC18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053" w:type="dxa"/>
            <w:tcBorders>
              <w:top w:val="nil"/>
              <w:left w:val="nil"/>
              <w:bottom w:val="single" w:sz="4" w:space="0" w:color="auto"/>
              <w:right w:val="single" w:sz="4" w:space="0" w:color="auto"/>
            </w:tcBorders>
            <w:shd w:val="clear" w:color="auto" w:fill="auto"/>
            <w:noWrap/>
            <w:vAlign w:val="bottom"/>
            <w:hideMark/>
          </w:tcPr>
          <w:p w14:paraId="5A98524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1073" w:type="dxa"/>
            <w:tcBorders>
              <w:top w:val="nil"/>
              <w:left w:val="nil"/>
              <w:bottom w:val="single" w:sz="4" w:space="0" w:color="auto"/>
              <w:right w:val="single" w:sz="4" w:space="0" w:color="auto"/>
            </w:tcBorders>
            <w:shd w:val="clear" w:color="auto" w:fill="auto"/>
            <w:noWrap/>
            <w:vAlign w:val="bottom"/>
            <w:hideMark/>
          </w:tcPr>
          <w:p w14:paraId="2099FEC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w:t>
            </w:r>
          </w:p>
        </w:tc>
        <w:tc>
          <w:tcPr>
            <w:tcW w:w="1097" w:type="dxa"/>
            <w:tcBorders>
              <w:top w:val="nil"/>
              <w:left w:val="nil"/>
              <w:bottom w:val="single" w:sz="4" w:space="0" w:color="auto"/>
              <w:right w:val="single" w:sz="4" w:space="0" w:color="auto"/>
            </w:tcBorders>
            <w:shd w:val="clear" w:color="auto" w:fill="auto"/>
            <w:noWrap/>
            <w:vAlign w:val="bottom"/>
            <w:hideMark/>
          </w:tcPr>
          <w:p w14:paraId="4ECF277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0,0</w:t>
            </w:r>
          </w:p>
        </w:tc>
        <w:tc>
          <w:tcPr>
            <w:tcW w:w="1171" w:type="dxa"/>
            <w:tcBorders>
              <w:top w:val="nil"/>
              <w:left w:val="nil"/>
              <w:bottom w:val="single" w:sz="4" w:space="0" w:color="auto"/>
              <w:right w:val="single" w:sz="4" w:space="0" w:color="auto"/>
            </w:tcBorders>
            <w:shd w:val="clear" w:color="auto" w:fill="auto"/>
            <w:noWrap/>
            <w:vAlign w:val="bottom"/>
            <w:hideMark/>
          </w:tcPr>
          <w:p w14:paraId="7C2951D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999" w:type="dxa"/>
            <w:tcBorders>
              <w:top w:val="nil"/>
              <w:left w:val="nil"/>
              <w:bottom w:val="single" w:sz="4" w:space="0" w:color="auto"/>
              <w:right w:val="single" w:sz="4" w:space="0" w:color="auto"/>
            </w:tcBorders>
            <w:shd w:val="clear" w:color="auto" w:fill="auto"/>
            <w:noWrap/>
            <w:vAlign w:val="bottom"/>
            <w:hideMark/>
          </w:tcPr>
          <w:p w14:paraId="5835E15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4,8</w:t>
            </w:r>
          </w:p>
        </w:tc>
      </w:tr>
      <w:tr w:rsidR="00EA5497" w:rsidRPr="004E3352" w14:paraId="79D6BD0D"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1E40FD53"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Річний заробіток</w:t>
            </w:r>
          </w:p>
        </w:tc>
        <w:tc>
          <w:tcPr>
            <w:tcW w:w="1107" w:type="dxa"/>
            <w:tcBorders>
              <w:top w:val="nil"/>
              <w:left w:val="nil"/>
              <w:bottom w:val="single" w:sz="4" w:space="0" w:color="auto"/>
              <w:right w:val="single" w:sz="4" w:space="0" w:color="auto"/>
            </w:tcBorders>
            <w:shd w:val="clear" w:color="auto" w:fill="auto"/>
            <w:noWrap/>
            <w:vAlign w:val="bottom"/>
            <w:hideMark/>
          </w:tcPr>
          <w:p w14:paraId="3E43208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53" w:type="dxa"/>
            <w:tcBorders>
              <w:top w:val="nil"/>
              <w:left w:val="nil"/>
              <w:bottom w:val="single" w:sz="4" w:space="0" w:color="auto"/>
              <w:right w:val="single" w:sz="4" w:space="0" w:color="auto"/>
            </w:tcBorders>
            <w:shd w:val="clear" w:color="auto" w:fill="auto"/>
            <w:noWrap/>
            <w:vAlign w:val="bottom"/>
            <w:hideMark/>
          </w:tcPr>
          <w:p w14:paraId="3044EBC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73" w:type="dxa"/>
            <w:tcBorders>
              <w:top w:val="nil"/>
              <w:left w:val="nil"/>
              <w:bottom w:val="single" w:sz="4" w:space="0" w:color="auto"/>
              <w:right w:val="single" w:sz="4" w:space="0" w:color="auto"/>
            </w:tcBorders>
            <w:shd w:val="clear" w:color="auto" w:fill="auto"/>
            <w:noWrap/>
            <w:vAlign w:val="bottom"/>
            <w:hideMark/>
          </w:tcPr>
          <w:p w14:paraId="5F155B3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97" w:type="dxa"/>
            <w:tcBorders>
              <w:top w:val="nil"/>
              <w:left w:val="nil"/>
              <w:bottom w:val="single" w:sz="4" w:space="0" w:color="auto"/>
              <w:right w:val="single" w:sz="4" w:space="0" w:color="auto"/>
            </w:tcBorders>
            <w:shd w:val="clear" w:color="auto" w:fill="auto"/>
            <w:noWrap/>
            <w:vAlign w:val="bottom"/>
            <w:hideMark/>
          </w:tcPr>
          <w:p w14:paraId="515898A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171" w:type="dxa"/>
            <w:tcBorders>
              <w:top w:val="nil"/>
              <w:left w:val="nil"/>
              <w:bottom w:val="single" w:sz="4" w:space="0" w:color="auto"/>
              <w:right w:val="single" w:sz="4" w:space="0" w:color="auto"/>
            </w:tcBorders>
            <w:shd w:val="clear" w:color="auto" w:fill="auto"/>
            <w:noWrap/>
            <w:vAlign w:val="bottom"/>
            <w:hideMark/>
          </w:tcPr>
          <w:p w14:paraId="4EE62D4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999" w:type="dxa"/>
            <w:tcBorders>
              <w:top w:val="nil"/>
              <w:left w:val="nil"/>
              <w:bottom w:val="single" w:sz="4" w:space="0" w:color="auto"/>
              <w:right w:val="single" w:sz="4" w:space="0" w:color="auto"/>
            </w:tcBorders>
            <w:shd w:val="clear" w:color="auto" w:fill="auto"/>
            <w:noWrap/>
            <w:vAlign w:val="bottom"/>
            <w:hideMark/>
          </w:tcPr>
          <w:p w14:paraId="6F64672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EA5497" w:rsidRPr="004E3352" w14:paraId="1A6CD034"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3E1F933C"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–4999 USD</w:t>
            </w:r>
          </w:p>
        </w:tc>
        <w:tc>
          <w:tcPr>
            <w:tcW w:w="1107" w:type="dxa"/>
            <w:tcBorders>
              <w:top w:val="nil"/>
              <w:left w:val="nil"/>
              <w:bottom w:val="single" w:sz="4" w:space="0" w:color="auto"/>
              <w:right w:val="single" w:sz="4" w:space="0" w:color="auto"/>
            </w:tcBorders>
            <w:shd w:val="clear" w:color="auto" w:fill="auto"/>
            <w:noWrap/>
            <w:vAlign w:val="bottom"/>
            <w:hideMark/>
          </w:tcPr>
          <w:p w14:paraId="5C6033D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58</w:t>
            </w:r>
          </w:p>
        </w:tc>
        <w:tc>
          <w:tcPr>
            <w:tcW w:w="1053" w:type="dxa"/>
            <w:tcBorders>
              <w:top w:val="nil"/>
              <w:left w:val="nil"/>
              <w:bottom w:val="single" w:sz="4" w:space="0" w:color="auto"/>
              <w:right w:val="single" w:sz="4" w:space="0" w:color="auto"/>
            </w:tcBorders>
            <w:shd w:val="clear" w:color="auto" w:fill="auto"/>
            <w:noWrap/>
            <w:vAlign w:val="bottom"/>
            <w:hideMark/>
          </w:tcPr>
          <w:p w14:paraId="71B1D78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50,4</w:t>
            </w:r>
          </w:p>
        </w:tc>
        <w:tc>
          <w:tcPr>
            <w:tcW w:w="1073" w:type="dxa"/>
            <w:tcBorders>
              <w:top w:val="nil"/>
              <w:left w:val="nil"/>
              <w:bottom w:val="single" w:sz="4" w:space="0" w:color="auto"/>
              <w:right w:val="single" w:sz="4" w:space="0" w:color="auto"/>
            </w:tcBorders>
            <w:shd w:val="clear" w:color="auto" w:fill="auto"/>
            <w:noWrap/>
            <w:vAlign w:val="bottom"/>
            <w:hideMark/>
          </w:tcPr>
          <w:p w14:paraId="4EA5819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69AFA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41,9</w:t>
            </w:r>
          </w:p>
        </w:tc>
        <w:tc>
          <w:tcPr>
            <w:tcW w:w="1171" w:type="dxa"/>
            <w:tcBorders>
              <w:top w:val="nil"/>
              <w:left w:val="nil"/>
              <w:bottom w:val="single" w:sz="4" w:space="0" w:color="auto"/>
              <w:right w:val="single" w:sz="4" w:space="0" w:color="auto"/>
            </w:tcBorders>
            <w:shd w:val="clear" w:color="auto" w:fill="auto"/>
            <w:noWrap/>
            <w:vAlign w:val="bottom"/>
            <w:hideMark/>
          </w:tcPr>
          <w:p w14:paraId="7784C18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45</w:t>
            </w:r>
          </w:p>
        </w:tc>
        <w:tc>
          <w:tcPr>
            <w:tcW w:w="999" w:type="dxa"/>
            <w:tcBorders>
              <w:top w:val="nil"/>
              <w:left w:val="nil"/>
              <w:bottom w:val="single" w:sz="4" w:space="0" w:color="auto"/>
              <w:right w:val="single" w:sz="4" w:space="0" w:color="auto"/>
            </w:tcBorders>
            <w:shd w:val="clear" w:color="auto" w:fill="auto"/>
            <w:noWrap/>
            <w:vAlign w:val="bottom"/>
            <w:hideMark/>
          </w:tcPr>
          <w:p w14:paraId="3B006D4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53,6</w:t>
            </w:r>
          </w:p>
        </w:tc>
      </w:tr>
      <w:tr w:rsidR="00EA5497" w:rsidRPr="004E3352" w14:paraId="1EF4E65A"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B7C101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5,000–14,999 USD</w:t>
            </w:r>
          </w:p>
        </w:tc>
        <w:tc>
          <w:tcPr>
            <w:tcW w:w="1107" w:type="dxa"/>
            <w:tcBorders>
              <w:top w:val="nil"/>
              <w:left w:val="nil"/>
              <w:bottom w:val="single" w:sz="4" w:space="0" w:color="auto"/>
              <w:right w:val="single" w:sz="4" w:space="0" w:color="auto"/>
            </w:tcBorders>
            <w:shd w:val="clear" w:color="auto" w:fill="auto"/>
            <w:noWrap/>
            <w:vAlign w:val="bottom"/>
            <w:hideMark/>
          </w:tcPr>
          <w:p w14:paraId="41821AD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w:t>
            </w:r>
          </w:p>
        </w:tc>
        <w:tc>
          <w:tcPr>
            <w:tcW w:w="1053" w:type="dxa"/>
            <w:tcBorders>
              <w:top w:val="nil"/>
              <w:left w:val="nil"/>
              <w:bottom w:val="single" w:sz="4" w:space="0" w:color="auto"/>
              <w:right w:val="single" w:sz="4" w:space="0" w:color="auto"/>
            </w:tcBorders>
            <w:shd w:val="clear" w:color="auto" w:fill="auto"/>
            <w:noWrap/>
            <w:vAlign w:val="bottom"/>
            <w:hideMark/>
          </w:tcPr>
          <w:p w14:paraId="374CBE2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13,9</w:t>
            </w:r>
          </w:p>
        </w:tc>
        <w:tc>
          <w:tcPr>
            <w:tcW w:w="1073" w:type="dxa"/>
            <w:tcBorders>
              <w:top w:val="nil"/>
              <w:left w:val="nil"/>
              <w:bottom w:val="single" w:sz="4" w:space="0" w:color="auto"/>
              <w:right w:val="single" w:sz="4" w:space="0" w:color="auto"/>
            </w:tcBorders>
            <w:shd w:val="clear" w:color="auto" w:fill="auto"/>
            <w:noWrap/>
            <w:vAlign w:val="bottom"/>
            <w:hideMark/>
          </w:tcPr>
          <w:p w14:paraId="1628281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w:t>
            </w:r>
          </w:p>
        </w:tc>
        <w:tc>
          <w:tcPr>
            <w:tcW w:w="1097" w:type="dxa"/>
            <w:tcBorders>
              <w:top w:val="nil"/>
              <w:left w:val="nil"/>
              <w:bottom w:val="single" w:sz="4" w:space="0" w:color="auto"/>
              <w:right w:val="single" w:sz="4" w:space="0" w:color="auto"/>
            </w:tcBorders>
            <w:shd w:val="clear" w:color="auto" w:fill="auto"/>
            <w:noWrap/>
            <w:vAlign w:val="bottom"/>
            <w:hideMark/>
          </w:tcPr>
          <w:p w14:paraId="1D9734E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25,8</w:t>
            </w:r>
          </w:p>
        </w:tc>
        <w:tc>
          <w:tcPr>
            <w:tcW w:w="1171" w:type="dxa"/>
            <w:tcBorders>
              <w:top w:val="nil"/>
              <w:left w:val="nil"/>
              <w:bottom w:val="single" w:sz="4" w:space="0" w:color="auto"/>
              <w:right w:val="single" w:sz="4" w:space="0" w:color="auto"/>
            </w:tcBorders>
            <w:shd w:val="clear" w:color="auto" w:fill="auto"/>
            <w:noWrap/>
            <w:vAlign w:val="bottom"/>
            <w:hideMark/>
          </w:tcPr>
          <w:p w14:paraId="4CD64CE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w:t>
            </w:r>
          </w:p>
        </w:tc>
        <w:tc>
          <w:tcPr>
            <w:tcW w:w="999" w:type="dxa"/>
            <w:tcBorders>
              <w:top w:val="nil"/>
              <w:left w:val="nil"/>
              <w:bottom w:val="single" w:sz="4" w:space="0" w:color="auto"/>
              <w:right w:val="single" w:sz="4" w:space="0" w:color="auto"/>
            </w:tcBorders>
            <w:shd w:val="clear" w:color="auto" w:fill="auto"/>
            <w:noWrap/>
            <w:vAlign w:val="bottom"/>
            <w:hideMark/>
          </w:tcPr>
          <w:p w14:paraId="545012F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9,5</w:t>
            </w:r>
          </w:p>
        </w:tc>
      </w:tr>
      <w:tr w:rsidR="00EA5497" w:rsidRPr="004E3352" w14:paraId="2F739CD3"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3435C2E5"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15,000–24,999 USD</w:t>
            </w:r>
          </w:p>
        </w:tc>
        <w:tc>
          <w:tcPr>
            <w:tcW w:w="1107" w:type="dxa"/>
            <w:tcBorders>
              <w:top w:val="nil"/>
              <w:left w:val="nil"/>
              <w:bottom w:val="single" w:sz="4" w:space="0" w:color="auto"/>
              <w:right w:val="single" w:sz="4" w:space="0" w:color="auto"/>
            </w:tcBorders>
            <w:shd w:val="clear" w:color="auto" w:fill="auto"/>
            <w:noWrap/>
            <w:vAlign w:val="bottom"/>
            <w:hideMark/>
          </w:tcPr>
          <w:p w14:paraId="0D82878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w:t>
            </w:r>
          </w:p>
        </w:tc>
        <w:tc>
          <w:tcPr>
            <w:tcW w:w="1053" w:type="dxa"/>
            <w:tcBorders>
              <w:top w:val="nil"/>
              <w:left w:val="nil"/>
              <w:bottom w:val="single" w:sz="4" w:space="0" w:color="auto"/>
              <w:right w:val="single" w:sz="4" w:space="0" w:color="auto"/>
            </w:tcBorders>
            <w:shd w:val="clear" w:color="auto" w:fill="auto"/>
            <w:noWrap/>
            <w:vAlign w:val="bottom"/>
            <w:hideMark/>
          </w:tcPr>
          <w:p w14:paraId="6395688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7,0</w:t>
            </w:r>
          </w:p>
        </w:tc>
        <w:tc>
          <w:tcPr>
            <w:tcW w:w="1073" w:type="dxa"/>
            <w:tcBorders>
              <w:top w:val="nil"/>
              <w:left w:val="nil"/>
              <w:bottom w:val="single" w:sz="4" w:space="0" w:color="auto"/>
              <w:right w:val="single" w:sz="4" w:space="0" w:color="auto"/>
            </w:tcBorders>
            <w:shd w:val="clear" w:color="auto" w:fill="auto"/>
            <w:noWrap/>
            <w:vAlign w:val="bottom"/>
            <w:hideMark/>
          </w:tcPr>
          <w:p w14:paraId="75D80F3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1097" w:type="dxa"/>
            <w:tcBorders>
              <w:top w:val="nil"/>
              <w:left w:val="nil"/>
              <w:bottom w:val="single" w:sz="4" w:space="0" w:color="auto"/>
              <w:right w:val="single" w:sz="4" w:space="0" w:color="auto"/>
            </w:tcBorders>
            <w:shd w:val="clear" w:color="auto" w:fill="auto"/>
            <w:noWrap/>
            <w:vAlign w:val="bottom"/>
            <w:hideMark/>
          </w:tcPr>
          <w:p w14:paraId="7CCD44D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9,7</w:t>
            </w:r>
          </w:p>
        </w:tc>
        <w:tc>
          <w:tcPr>
            <w:tcW w:w="1171" w:type="dxa"/>
            <w:tcBorders>
              <w:top w:val="nil"/>
              <w:left w:val="nil"/>
              <w:bottom w:val="single" w:sz="4" w:space="0" w:color="auto"/>
              <w:right w:val="single" w:sz="4" w:space="0" w:color="auto"/>
            </w:tcBorders>
            <w:shd w:val="clear" w:color="auto" w:fill="auto"/>
            <w:noWrap/>
            <w:vAlign w:val="bottom"/>
            <w:hideMark/>
          </w:tcPr>
          <w:p w14:paraId="69D7CAF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w:t>
            </w:r>
          </w:p>
        </w:tc>
        <w:tc>
          <w:tcPr>
            <w:tcW w:w="999" w:type="dxa"/>
            <w:tcBorders>
              <w:top w:val="nil"/>
              <w:left w:val="nil"/>
              <w:bottom w:val="single" w:sz="4" w:space="0" w:color="auto"/>
              <w:right w:val="single" w:sz="4" w:space="0" w:color="auto"/>
            </w:tcBorders>
            <w:shd w:val="clear" w:color="auto" w:fill="auto"/>
            <w:noWrap/>
            <w:vAlign w:val="bottom"/>
            <w:hideMark/>
          </w:tcPr>
          <w:p w14:paraId="1693641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6,0</w:t>
            </w:r>
          </w:p>
        </w:tc>
      </w:tr>
      <w:tr w:rsidR="00EA5497" w:rsidRPr="004E3352" w14:paraId="03C54A03"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015415A9"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25,000– USD</w:t>
            </w:r>
          </w:p>
        </w:tc>
        <w:tc>
          <w:tcPr>
            <w:tcW w:w="1107" w:type="dxa"/>
            <w:tcBorders>
              <w:top w:val="nil"/>
              <w:left w:val="nil"/>
              <w:bottom w:val="single" w:sz="4" w:space="0" w:color="auto"/>
              <w:right w:val="single" w:sz="4" w:space="0" w:color="auto"/>
            </w:tcBorders>
            <w:shd w:val="clear" w:color="auto" w:fill="auto"/>
            <w:noWrap/>
            <w:vAlign w:val="bottom"/>
            <w:hideMark/>
          </w:tcPr>
          <w:p w14:paraId="11CFA10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w:t>
            </w:r>
          </w:p>
        </w:tc>
        <w:tc>
          <w:tcPr>
            <w:tcW w:w="1053" w:type="dxa"/>
            <w:tcBorders>
              <w:top w:val="nil"/>
              <w:left w:val="nil"/>
              <w:bottom w:val="single" w:sz="4" w:space="0" w:color="auto"/>
              <w:right w:val="single" w:sz="4" w:space="0" w:color="auto"/>
            </w:tcBorders>
            <w:shd w:val="clear" w:color="auto" w:fill="auto"/>
            <w:noWrap/>
            <w:vAlign w:val="bottom"/>
            <w:hideMark/>
          </w:tcPr>
          <w:p w14:paraId="6562537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7,0</w:t>
            </w:r>
          </w:p>
        </w:tc>
        <w:tc>
          <w:tcPr>
            <w:tcW w:w="1073" w:type="dxa"/>
            <w:tcBorders>
              <w:top w:val="nil"/>
              <w:left w:val="nil"/>
              <w:bottom w:val="single" w:sz="4" w:space="0" w:color="auto"/>
              <w:right w:val="single" w:sz="4" w:space="0" w:color="auto"/>
            </w:tcBorders>
            <w:shd w:val="clear" w:color="auto" w:fill="auto"/>
            <w:noWrap/>
            <w:vAlign w:val="bottom"/>
            <w:hideMark/>
          </w:tcPr>
          <w:p w14:paraId="0828656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097" w:type="dxa"/>
            <w:tcBorders>
              <w:top w:val="nil"/>
              <w:left w:val="nil"/>
              <w:bottom w:val="single" w:sz="4" w:space="0" w:color="auto"/>
              <w:right w:val="single" w:sz="4" w:space="0" w:color="auto"/>
            </w:tcBorders>
            <w:shd w:val="clear" w:color="auto" w:fill="auto"/>
            <w:noWrap/>
            <w:vAlign w:val="bottom"/>
            <w:hideMark/>
          </w:tcPr>
          <w:p w14:paraId="10C7749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w:t>
            </w:r>
          </w:p>
        </w:tc>
        <w:tc>
          <w:tcPr>
            <w:tcW w:w="1171" w:type="dxa"/>
            <w:tcBorders>
              <w:top w:val="nil"/>
              <w:left w:val="nil"/>
              <w:bottom w:val="single" w:sz="4" w:space="0" w:color="auto"/>
              <w:right w:val="single" w:sz="4" w:space="0" w:color="auto"/>
            </w:tcBorders>
            <w:shd w:val="clear" w:color="auto" w:fill="auto"/>
            <w:noWrap/>
            <w:vAlign w:val="bottom"/>
            <w:hideMark/>
          </w:tcPr>
          <w:p w14:paraId="4ED1947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999" w:type="dxa"/>
            <w:tcBorders>
              <w:top w:val="nil"/>
              <w:left w:val="nil"/>
              <w:bottom w:val="single" w:sz="4" w:space="0" w:color="auto"/>
              <w:right w:val="single" w:sz="4" w:space="0" w:color="auto"/>
            </w:tcBorders>
            <w:shd w:val="clear" w:color="auto" w:fill="auto"/>
            <w:noWrap/>
            <w:vAlign w:val="bottom"/>
            <w:hideMark/>
          </w:tcPr>
          <w:p w14:paraId="59393C2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8,3</w:t>
            </w:r>
          </w:p>
        </w:tc>
      </w:tr>
      <w:tr w:rsidR="00EA5497" w:rsidRPr="004E3352" w14:paraId="706BBBFD"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2B4FE2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lastRenderedPageBreak/>
              <w:t>Без відповіді</w:t>
            </w:r>
          </w:p>
        </w:tc>
        <w:tc>
          <w:tcPr>
            <w:tcW w:w="1107" w:type="dxa"/>
            <w:tcBorders>
              <w:top w:val="nil"/>
              <w:left w:val="nil"/>
              <w:bottom w:val="single" w:sz="4" w:space="0" w:color="auto"/>
              <w:right w:val="single" w:sz="4" w:space="0" w:color="auto"/>
            </w:tcBorders>
            <w:shd w:val="clear" w:color="auto" w:fill="auto"/>
            <w:noWrap/>
            <w:vAlign w:val="bottom"/>
            <w:hideMark/>
          </w:tcPr>
          <w:p w14:paraId="3486E65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w:t>
            </w:r>
          </w:p>
        </w:tc>
        <w:tc>
          <w:tcPr>
            <w:tcW w:w="1053" w:type="dxa"/>
            <w:tcBorders>
              <w:top w:val="nil"/>
              <w:left w:val="nil"/>
              <w:bottom w:val="single" w:sz="4" w:space="0" w:color="auto"/>
              <w:right w:val="single" w:sz="4" w:space="0" w:color="auto"/>
            </w:tcBorders>
            <w:shd w:val="clear" w:color="auto" w:fill="auto"/>
            <w:noWrap/>
            <w:vAlign w:val="bottom"/>
            <w:hideMark/>
          </w:tcPr>
          <w:p w14:paraId="363ED4E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21,7</w:t>
            </w:r>
          </w:p>
        </w:tc>
        <w:tc>
          <w:tcPr>
            <w:tcW w:w="1073" w:type="dxa"/>
            <w:tcBorders>
              <w:top w:val="nil"/>
              <w:left w:val="nil"/>
              <w:bottom w:val="single" w:sz="4" w:space="0" w:color="auto"/>
              <w:right w:val="single" w:sz="4" w:space="0" w:color="auto"/>
            </w:tcBorders>
            <w:shd w:val="clear" w:color="auto" w:fill="auto"/>
            <w:noWrap/>
            <w:vAlign w:val="bottom"/>
            <w:hideMark/>
          </w:tcPr>
          <w:p w14:paraId="237B224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097" w:type="dxa"/>
            <w:tcBorders>
              <w:top w:val="nil"/>
              <w:left w:val="nil"/>
              <w:bottom w:val="single" w:sz="4" w:space="0" w:color="auto"/>
              <w:right w:val="single" w:sz="4" w:space="0" w:color="auto"/>
            </w:tcBorders>
            <w:shd w:val="clear" w:color="auto" w:fill="auto"/>
            <w:noWrap/>
            <w:vAlign w:val="bottom"/>
            <w:hideMark/>
          </w:tcPr>
          <w:p w14:paraId="45DDB3C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19,4</w:t>
            </w:r>
          </w:p>
        </w:tc>
        <w:tc>
          <w:tcPr>
            <w:tcW w:w="1171" w:type="dxa"/>
            <w:tcBorders>
              <w:top w:val="nil"/>
              <w:left w:val="nil"/>
              <w:bottom w:val="single" w:sz="4" w:space="0" w:color="auto"/>
              <w:right w:val="single" w:sz="4" w:space="0" w:color="auto"/>
            </w:tcBorders>
            <w:shd w:val="clear" w:color="auto" w:fill="auto"/>
            <w:noWrap/>
            <w:vAlign w:val="bottom"/>
            <w:hideMark/>
          </w:tcPr>
          <w:p w14:paraId="65470B3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w:t>
            </w:r>
          </w:p>
        </w:tc>
        <w:tc>
          <w:tcPr>
            <w:tcW w:w="999" w:type="dxa"/>
            <w:tcBorders>
              <w:top w:val="nil"/>
              <w:left w:val="nil"/>
              <w:bottom w:val="single" w:sz="4" w:space="0" w:color="auto"/>
              <w:right w:val="single" w:sz="4" w:space="0" w:color="auto"/>
            </w:tcBorders>
            <w:shd w:val="clear" w:color="auto" w:fill="auto"/>
            <w:noWrap/>
            <w:vAlign w:val="bottom"/>
            <w:hideMark/>
          </w:tcPr>
          <w:p w14:paraId="718758E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w:t>
            </w:r>
          </w:p>
        </w:tc>
      </w:tr>
      <w:tr w:rsidR="00EA5497" w:rsidRPr="004E3352" w14:paraId="52BA1149"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017B9CA"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Вища освіта</w:t>
            </w:r>
            <w:r w:rsidRPr="004E3352">
              <w:rPr>
                <w:rFonts w:ascii="Times New Roman" w:eastAsia="Times New Roman" w:hAnsi="Times New Roman" w:cs="Times New Roman"/>
                <w:color w:val="000000"/>
                <w:sz w:val="28"/>
                <w:szCs w:val="28"/>
                <w:lang w:val="uk-UA"/>
              </w:rPr>
              <w:tab/>
            </w:r>
          </w:p>
        </w:tc>
        <w:tc>
          <w:tcPr>
            <w:tcW w:w="1107" w:type="dxa"/>
            <w:tcBorders>
              <w:top w:val="nil"/>
              <w:left w:val="nil"/>
              <w:bottom w:val="single" w:sz="4" w:space="0" w:color="auto"/>
              <w:right w:val="single" w:sz="4" w:space="0" w:color="auto"/>
            </w:tcBorders>
            <w:shd w:val="clear" w:color="auto" w:fill="auto"/>
            <w:noWrap/>
            <w:vAlign w:val="bottom"/>
            <w:hideMark/>
          </w:tcPr>
          <w:p w14:paraId="593F755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53" w:type="dxa"/>
            <w:tcBorders>
              <w:top w:val="nil"/>
              <w:left w:val="nil"/>
              <w:bottom w:val="single" w:sz="4" w:space="0" w:color="auto"/>
              <w:right w:val="single" w:sz="4" w:space="0" w:color="auto"/>
            </w:tcBorders>
            <w:shd w:val="clear" w:color="auto" w:fill="auto"/>
            <w:noWrap/>
            <w:vAlign w:val="bottom"/>
            <w:hideMark/>
          </w:tcPr>
          <w:p w14:paraId="7285674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73" w:type="dxa"/>
            <w:tcBorders>
              <w:top w:val="nil"/>
              <w:left w:val="nil"/>
              <w:bottom w:val="single" w:sz="4" w:space="0" w:color="auto"/>
              <w:right w:val="single" w:sz="4" w:space="0" w:color="auto"/>
            </w:tcBorders>
            <w:shd w:val="clear" w:color="auto" w:fill="auto"/>
            <w:noWrap/>
            <w:vAlign w:val="bottom"/>
            <w:hideMark/>
          </w:tcPr>
          <w:p w14:paraId="02D8762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97" w:type="dxa"/>
            <w:tcBorders>
              <w:top w:val="nil"/>
              <w:left w:val="nil"/>
              <w:bottom w:val="single" w:sz="4" w:space="0" w:color="auto"/>
              <w:right w:val="single" w:sz="4" w:space="0" w:color="auto"/>
            </w:tcBorders>
            <w:shd w:val="clear" w:color="auto" w:fill="auto"/>
            <w:noWrap/>
            <w:vAlign w:val="bottom"/>
            <w:hideMark/>
          </w:tcPr>
          <w:p w14:paraId="453A4C3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171" w:type="dxa"/>
            <w:tcBorders>
              <w:top w:val="nil"/>
              <w:left w:val="nil"/>
              <w:bottom w:val="single" w:sz="4" w:space="0" w:color="auto"/>
              <w:right w:val="single" w:sz="4" w:space="0" w:color="auto"/>
            </w:tcBorders>
            <w:shd w:val="clear" w:color="auto" w:fill="auto"/>
            <w:noWrap/>
            <w:vAlign w:val="bottom"/>
            <w:hideMark/>
          </w:tcPr>
          <w:p w14:paraId="688B298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999" w:type="dxa"/>
            <w:tcBorders>
              <w:top w:val="nil"/>
              <w:left w:val="nil"/>
              <w:bottom w:val="single" w:sz="4" w:space="0" w:color="auto"/>
              <w:right w:val="single" w:sz="4" w:space="0" w:color="auto"/>
            </w:tcBorders>
            <w:shd w:val="clear" w:color="auto" w:fill="auto"/>
            <w:noWrap/>
            <w:vAlign w:val="bottom"/>
            <w:hideMark/>
          </w:tcPr>
          <w:p w14:paraId="3DC53CC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EA5497" w:rsidRPr="004E3352" w14:paraId="3625ABDA"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735F9AE"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Початкова освіта</w:t>
            </w:r>
          </w:p>
        </w:tc>
        <w:tc>
          <w:tcPr>
            <w:tcW w:w="1107" w:type="dxa"/>
            <w:tcBorders>
              <w:top w:val="nil"/>
              <w:left w:val="nil"/>
              <w:bottom w:val="single" w:sz="4" w:space="0" w:color="auto"/>
              <w:right w:val="single" w:sz="4" w:space="0" w:color="auto"/>
            </w:tcBorders>
            <w:shd w:val="clear" w:color="auto" w:fill="auto"/>
            <w:noWrap/>
            <w:vAlign w:val="bottom"/>
            <w:hideMark/>
          </w:tcPr>
          <w:p w14:paraId="7CB8721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w:t>
            </w:r>
          </w:p>
        </w:tc>
        <w:tc>
          <w:tcPr>
            <w:tcW w:w="1053" w:type="dxa"/>
            <w:tcBorders>
              <w:top w:val="nil"/>
              <w:left w:val="nil"/>
              <w:bottom w:val="single" w:sz="4" w:space="0" w:color="auto"/>
              <w:right w:val="single" w:sz="4" w:space="0" w:color="auto"/>
            </w:tcBorders>
            <w:shd w:val="clear" w:color="auto" w:fill="auto"/>
            <w:noWrap/>
            <w:vAlign w:val="bottom"/>
            <w:hideMark/>
          </w:tcPr>
          <w:p w14:paraId="4AFD82B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14,8</w:t>
            </w:r>
          </w:p>
        </w:tc>
        <w:tc>
          <w:tcPr>
            <w:tcW w:w="1073" w:type="dxa"/>
            <w:tcBorders>
              <w:top w:val="nil"/>
              <w:left w:val="nil"/>
              <w:bottom w:val="single" w:sz="4" w:space="0" w:color="auto"/>
              <w:right w:val="single" w:sz="4" w:space="0" w:color="auto"/>
            </w:tcBorders>
            <w:shd w:val="clear" w:color="auto" w:fill="auto"/>
            <w:noWrap/>
            <w:vAlign w:val="bottom"/>
            <w:hideMark/>
          </w:tcPr>
          <w:p w14:paraId="7A8CA6A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w:t>
            </w:r>
          </w:p>
        </w:tc>
        <w:tc>
          <w:tcPr>
            <w:tcW w:w="1097" w:type="dxa"/>
            <w:tcBorders>
              <w:top w:val="nil"/>
              <w:left w:val="nil"/>
              <w:bottom w:val="single" w:sz="4" w:space="0" w:color="auto"/>
              <w:right w:val="single" w:sz="4" w:space="0" w:color="auto"/>
            </w:tcBorders>
            <w:shd w:val="clear" w:color="auto" w:fill="auto"/>
            <w:noWrap/>
            <w:vAlign w:val="bottom"/>
            <w:hideMark/>
          </w:tcPr>
          <w:p w14:paraId="00E3594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16,1</w:t>
            </w:r>
          </w:p>
        </w:tc>
        <w:tc>
          <w:tcPr>
            <w:tcW w:w="1171" w:type="dxa"/>
            <w:tcBorders>
              <w:top w:val="nil"/>
              <w:left w:val="nil"/>
              <w:bottom w:val="single" w:sz="4" w:space="0" w:color="auto"/>
              <w:right w:val="single" w:sz="4" w:space="0" w:color="auto"/>
            </w:tcBorders>
            <w:shd w:val="clear" w:color="auto" w:fill="auto"/>
            <w:noWrap/>
            <w:vAlign w:val="bottom"/>
            <w:hideMark/>
          </w:tcPr>
          <w:p w14:paraId="2CE39F6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c>
          <w:tcPr>
            <w:tcW w:w="999" w:type="dxa"/>
            <w:tcBorders>
              <w:top w:val="nil"/>
              <w:left w:val="nil"/>
              <w:bottom w:val="single" w:sz="4" w:space="0" w:color="auto"/>
              <w:right w:val="single" w:sz="4" w:space="0" w:color="auto"/>
            </w:tcBorders>
            <w:shd w:val="clear" w:color="auto" w:fill="auto"/>
            <w:noWrap/>
            <w:vAlign w:val="bottom"/>
            <w:hideMark/>
          </w:tcPr>
          <w:p w14:paraId="3367F4C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14,3</w:t>
            </w:r>
          </w:p>
        </w:tc>
      </w:tr>
      <w:tr w:rsidR="00EA5497" w:rsidRPr="004E3352" w14:paraId="6B020265"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E3EA592"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Вища освіта</w:t>
            </w:r>
          </w:p>
        </w:tc>
        <w:tc>
          <w:tcPr>
            <w:tcW w:w="1107" w:type="dxa"/>
            <w:tcBorders>
              <w:top w:val="nil"/>
              <w:left w:val="nil"/>
              <w:bottom w:val="single" w:sz="4" w:space="0" w:color="auto"/>
              <w:right w:val="single" w:sz="4" w:space="0" w:color="auto"/>
            </w:tcBorders>
            <w:shd w:val="clear" w:color="auto" w:fill="auto"/>
            <w:noWrap/>
            <w:vAlign w:val="bottom"/>
            <w:hideMark/>
          </w:tcPr>
          <w:p w14:paraId="2462AC4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45</w:t>
            </w:r>
          </w:p>
        </w:tc>
        <w:tc>
          <w:tcPr>
            <w:tcW w:w="1053" w:type="dxa"/>
            <w:tcBorders>
              <w:top w:val="nil"/>
              <w:left w:val="nil"/>
              <w:bottom w:val="single" w:sz="4" w:space="0" w:color="auto"/>
              <w:right w:val="single" w:sz="4" w:space="0" w:color="auto"/>
            </w:tcBorders>
            <w:shd w:val="clear" w:color="auto" w:fill="auto"/>
            <w:noWrap/>
            <w:vAlign w:val="bottom"/>
            <w:hideMark/>
          </w:tcPr>
          <w:p w14:paraId="787707C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39,1</w:t>
            </w:r>
          </w:p>
        </w:tc>
        <w:tc>
          <w:tcPr>
            <w:tcW w:w="1073" w:type="dxa"/>
            <w:tcBorders>
              <w:top w:val="nil"/>
              <w:left w:val="nil"/>
              <w:bottom w:val="single" w:sz="4" w:space="0" w:color="auto"/>
              <w:right w:val="single" w:sz="4" w:space="0" w:color="auto"/>
            </w:tcBorders>
            <w:shd w:val="clear" w:color="auto" w:fill="auto"/>
            <w:noWrap/>
            <w:vAlign w:val="bottom"/>
            <w:hideMark/>
          </w:tcPr>
          <w:p w14:paraId="0971AEF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952F02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32,3</w:t>
            </w:r>
          </w:p>
        </w:tc>
        <w:tc>
          <w:tcPr>
            <w:tcW w:w="1171" w:type="dxa"/>
            <w:tcBorders>
              <w:top w:val="nil"/>
              <w:left w:val="nil"/>
              <w:bottom w:val="single" w:sz="4" w:space="0" w:color="auto"/>
              <w:right w:val="single" w:sz="4" w:space="0" w:color="auto"/>
            </w:tcBorders>
            <w:shd w:val="clear" w:color="auto" w:fill="auto"/>
            <w:noWrap/>
            <w:vAlign w:val="bottom"/>
            <w:hideMark/>
          </w:tcPr>
          <w:p w14:paraId="2DD41CF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999" w:type="dxa"/>
            <w:tcBorders>
              <w:top w:val="nil"/>
              <w:left w:val="nil"/>
              <w:bottom w:val="single" w:sz="4" w:space="0" w:color="auto"/>
              <w:right w:val="single" w:sz="4" w:space="0" w:color="auto"/>
            </w:tcBorders>
            <w:shd w:val="clear" w:color="auto" w:fill="auto"/>
            <w:noWrap/>
            <w:vAlign w:val="bottom"/>
            <w:hideMark/>
          </w:tcPr>
          <w:p w14:paraId="3D68729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41,7</w:t>
            </w:r>
          </w:p>
        </w:tc>
      </w:tr>
      <w:tr w:rsidR="00EA5497" w:rsidRPr="004E3352" w14:paraId="653243A5"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722C53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Університет прикладних наук</w:t>
            </w:r>
          </w:p>
        </w:tc>
        <w:tc>
          <w:tcPr>
            <w:tcW w:w="1107" w:type="dxa"/>
            <w:tcBorders>
              <w:top w:val="nil"/>
              <w:left w:val="nil"/>
              <w:bottom w:val="single" w:sz="4" w:space="0" w:color="auto"/>
              <w:right w:val="single" w:sz="4" w:space="0" w:color="auto"/>
            </w:tcBorders>
            <w:shd w:val="clear" w:color="auto" w:fill="auto"/>
            <w:noWrap/>
            <w:vAlign w:val="bottom"/>
            <w:hideMark/>
          </w:tcPr>
          <w:p w14:paraId="1BF4B7C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26</w:t>
            </w:r>
          </w:p>
        </w:tc>
        <w:tc>
          <w:tcPr>
            <w:tcW w:w="1053" w:type="dxa"/>
            <w:tcBorders>
              <w:top w:val="nil"/>
              <w:left w:val="nil"/>
              <w:bottom w:val="single" w:sz="4" w:space="0" w:color="auto"/>
              <w:right w:val="single" w:sz="4" w:space="0" w:color="auto"/>
            </w:tcBorders>
            <w:shd w:val="clear" w:color="auto" w:fill="auto"/>
            <w:noWrap/>
            <w:vAlign w:val="bottom"/>
            <w:hideMark/>
          </w:tcPr>
          <w:p w14:paraId="163C381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w:t>
            </w:r>
          </w:p>
        </w:tc>
        <w:tc>
          <w:tcPr>
            <w:tcW w:w="1073" w:type="dxa"/>
            <w:tcBorders>
              <w:top w:val="nil"/>
              <w:left w:val="nil"/>
              <w:bottom w:val="single" w:sz="4" w:space="0" w:color="auto"/>
              <w:right w:val="single" w:sz="4" w:space="0" w:color="auto"/>
            </w:tcBorders>
            <w:shd w:val="clear" w:color="auto" w:fill="auto"/>
            <w:noWrap/>
            <w:vAlign w:val="bottom"/>
            <w:hideMark/>
          </w:tcPr>
          <w:p w14:paraId="1F40DDE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w:t>
            </w:r>
          </w:p>
        </w:tc>
        <w:tc>
          <w:tcPr>
            <w:tcW w:w="1097" w:type="dxa"/>
            <w:tcBorders>
              <w:top w:val="nil"/>
              <w:left w:val="nil"/>
              <w:bottom w:val="single" w:sz="4" w:space="0" w:color="auto"/>
              <w:right w:val="single" w:sz="4" w:space="0" w:color="auto"/>
            </w:tcBorders>
            <w:shd w:val="clear" w:color="auto" w:fill="auto"/>
            <w:noWrap/>
            <w:vAlign w:val="bottom"/>
            <w:hideMark/>
          </w:tcPr>
          <w:p w14:paraId="168D404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29,0</w:t>
            </w:r>
          </w:p>
        </w:tc>
        <w:tc>
          <w:tcPr>
            <w:tcW w:w="1171" w:type="dxa"/>
            <w:tcBorders>
              <w:top w:val="nil"/>
              <w:left w:val="nil"/>
              <w:bottom w:val="single" w:sz="4" w:space="0" w:color="auto"/>
              <w:right w:val="single" w:sz="4" w:space="0" w:color="auto"/>
            </w:tcBorders>
            <w:shd w:val="clear" w:color="auto" w:fill="auto"/>
            <w:noWrap/>
            <w:vAlign w:val="bottom"/>
            <w:hideMark/>
          </w:tcPr>
          <w:p w14:paraId="43E6E1F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w:t>
            </w:r>
          </w:p>
        </w:tc>
        <w:tc>
          <w:tcPr>
            <w:tcW w:w="999" w:type="dxa"/>
            <w:tcBorders>
              <w:top w:val="nil"/>
              <w:left w:val="nil"/>
              <w:bottom w:val="single" w:sz="4" w:space="0" w:color="auto"/>
              <w:right w:val="single" w:sz="4" w:space="0" w:color="auto"/>
            </w:tcBorders>
            <w:shd w:val="clear" w:color="auto" w:fill="auto"/>
            <w:noWrap/>
            <w:vAlign w:val="bottom"/>
            <w:hideMark/>
          </w:tcPr>
          <w:p w14:paraId="0B76BCB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20,2</w:t>
            </w:r>
          </w:p>
        </w:tc>
      </w:tr>
      <w:tr w:rsidR="00EA5497" w:rsidRPr="004E3352" w14:paraId="1DC98948"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459ED41"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hAnsi="Times New Roman" w:cs="Times New Roman"/>
                <w:color w:val="333333"/>
                <w:sz w:val="28"/>
                <w:szCs w:val="28"/>
                <w:shd w:val="clear" w:color="auto" w:fill="FFFFFF"/>
                <w:lang w:val="uk-UA"/>
              </w:rPr>
              <w:t>Університет</w:t>
            </w:r>
          </w:p>
        </w:tc>
        <w:tc>
          <w:tcPr>
            <w:tcW w:w="1107" w:type="dxa"/>
            <w:tcBorders>
              <w:top w:val="nil"/>
              <w:left w:val="nil"/>
              <w:bottom w:val="single" w:sz="4" w:space="0" w:color="auto"/>
              <w:right w:val="single" w:sz="4" w:space="0" w:color="auto"/>
            </w:tcBorders>
            <w:shd w:val="clear" w:color="auto" w:fill="auto"/>
            <w:noWrap/>
            <w:vAlign w:val="bottom"/>
            <w:hideMark/>
          </w:tcPr>
          <w:p w14:paraId="18EFA81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w:t>
            </w:r>
          </w:p>
        </w:tc>
        <w:tc>
          <w:tcPr>
            <w:tcW w:w="1053" w:type="dxa"/>
            <w:tcBorders>
              <w:top w:val="nil"/>
              <w:left w:val="nil"/>
              <w:bottom w:val="single" w:sz="4" w:space="0" w:color="auto"/>
              <w:right w:val="single" w:sz="4" w:space="0" w:color="auto"/>
            </w:tcBorders>
            <w:shd w:val="clear" w:color="auto" w:fill="auto"/>
            <w:noWrap/>
            <w:vAlign w:val="bottom"/>
            <w:hideMark/>
          </w:tcPr>
          <w:p w14:paraId="3D0F324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18,3</w:t>
            </w:r>
          </w:p>
        </w:tc>
        <w:tc>
          <w:tcPr>
            <w:tcW w:w="1073" w:type="dxa"/>
            <w:tcBorders>
              <w:top w:val="nil"/>
              <w:left w:val="nil"/>
              <w:bottom w:val="single" w:sz="4" w:space="0" w:color="auto"/>
              <w:right w:val="single" w:sz="4" w:space="0" w:color="auto"/>
            </w:tcBorders>
            <w:shd w:val="clear" w:color="auto" w:fill="auto"/>
            <w:noWrap/>
            <w:vAlign w:val="bottom"/>
            <w:hideMark/>
          </w:tcPr>
          <w:p w14:paraId="0B09683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097" w:type="dxa"/>
            <w:tcBorders>
              <w:top w:val="nil"/>
              <w:left w:val="nil"/>
              <w:bottom w:val="single" w:sz="4" w:space="0" w:color="auto"/>
              <w:right w:val="single" w:sz="4" w:space="0" w:color="auto"/>
            </w:tcBorders>
            <w:shd w:val="clear" w:color="auto" w:fill="auto"/>
            <w:noWrap/>
            <w:vAlign w:val="bottom"/>
            <w:hideMark/>
          </w:tcPr>
          <w:p w14:paraId="02EF372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19,4</w:t>
            </w:r>
          </w:p>
        </w:tc>
        <w:tc>
          <w:tcPr>
            <w:tcW w:w="1171" w:type="dxa"/>
            <w:tcBorders>
              <w:top w:val="nil"/>
              <w:left w:val="nil"/>
              <w:bottom w:val="single" w:sz="4" w:space="0" w:color="auto"/>
              <w:right w:val="single" w:sz="4" w:space="0" w:color="auto"/>
            </w:tcBorders>
            <w:shd w:val="clear" w:color="auto" w:fill="auto"/>
            <w:noWrap/>
            <w:vAlign w:val="bottom"/>
            <w:hideMark/>
          </w:tcPr>
          <w:p w14:paraId="2E23D01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15</w:t>
            </w:r>
          </w:p>
        </w:tc>
        <w:tc>
          <w:tcPr>
            <w:tcW w:w="999" w:type="dxa"/>
            <w:tcBorders>
              <w:top w:val="nil"/>
              <w:left w:val="nil"/>
              <w:bottom w:val="single" w:sz="4" w:space="0" w:color="auto"/>
              <w:right w:val="single" w:sz="4" w:space="0" w:color="auto"/>
            </w:tcBorders>
            <w:shd w:val="clear" w:color="auto" w:fill="auto"/>
            <w:noWrap/>
            <w:vAlign w:val="bottom"/>
            <w:hideMark/>
          </w:tcPr>
          <w:p w14:paraId="2EF23AE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17,9</w:t>
            </w:r>
          </w:p>
        </w:tc>
      </w:tr>
      <w:tr w:rsidR="00EA5497" w:rsidRPr="004E3352" w14:paraId="2EF47177"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57A443D4"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hAnsi="Times New Roman" w:cs="Times New Roman"/>
                <w:color w:val="333333"/>
                <w:sz w:val="28"/>
                <w:szCs w:val="28"/>
                <w:shd w:val="clear" w:color="auto" w:fill="F9F9F9"/>
                <w:lang w:val="uk-UA"/>
              </w:rPr>
              <w:t>Докторський рівень</w:t>
            </w:r>
          </w:p>
        </w:tc>
        <w:tc>
          <w:tcPr>
            <w:tcW w:w="1107" w:type="dxa"/>
            <w:tcBorders>
              <w:top w:val="nil"/>
              <w:left w:val="nil"/>
              <w:bottom w:val="single" w:sz="4" w:space="0" w:color="auto"/>
              <w:right w:val="single" w:sz="4" w:space="0" w:color="auto"/>
            </w:tcBorders>
            <w:shd w:val="clear" w:color="auto" w:fill="auto"/>
            <w:noWrap/>
            <w:vAlign w:val="bottom"/>
            <w:hideMark/>
          </w:tcPr>
          <w:p w14:paraId="53CB107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053" w:type="dxa"/>
            <w:tcBorders>
              <w:top w:val="nil"/>
              <w:left w:val="nil"/>
              <w:bottom w:val="single" w:sz="4" w:space="0" w:color="auto"/>
              <w:right w:val="single" w:sz="4" w:space="0" w:color="auto"/>
            </w:tcBorders>
            <w:shd w:val="clear" w:color="auto" w:fill="auto"/>
            <w:noWrap/>
            <w:vAlign w:val="bottom"/>
            <w:hideMark/>
          </w:tcPr>
          <w:p w14:paraId="3043165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0,9</w:t>
            </w:r>
          </w:p>
        </w:tc>
        <w:tc>
          <w:tcPr>
            <w:tcW w:w="1073" w:type="dxa"/>
            <w:tcBorders>
              <w:top w:val="nil"/>
              <w:left w:val="nil"/>
              <w:bottom w:val="single" w:sz="4" w:space="0" w:color="auto"/>
              <w:right w:val="single" w:sz="4" w:space="0" w:color="auto"/>
            </w:tcBorders>
            <w:shd w:val="clear" w:color="auto" w:fill="auto"/>
            <w:noWrap/>
            <w:vAlign w:val="bottom"/>
            <w:hideMark/>
          </w:tcPr>
          <w:p w14:paraId="18BC1C0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w:t>
            </w:r>
          </w:p>
        </w:tc>
        <w:tc>
          <w:tcPr>
            <w:tcW w:w="1097" w:type="dxa"/>
            <w:tcBorders>
              <w:top w:val="nil"/>
              <w:left w:val="nil"/>
              <w:bottom w:val="single" w:sz="4" w:space="0" w:color="auto"/>
              <w:right w:val="single" w:sz="4" w:space="0" w:color="auto"/>
            </w:tcBorders>
            <w:shd w:val="clear" w:color="auto" w:fill="auto"/>
            <w:noWrap/>
            <w:vAlign w:val="bottom"/>
            <w:hideMark/>
          </w:tcPr>
          <w:p w14:paraId="038B58D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0,0</w:t>
            </w:r>
          </w:p>
        </w:tc>
        <w:tc>
          <w:tcPr>
            <w:tcW w:w="1171" w:type="dxa"/>
            <w:tcBorders>
              <w:top w:val="nil"/>
              <w:left w:val="nil"/>
              <w:bottom w:val="single" w:sz="4" w:space="0" w:color="auto"/>
              <w:right w:val="single" w:sz="4" w:space="0" w:color="auto"/>
            </w:tcBorders>
            <w:shd w:val="clear" w:color="auto" w:fill="auto"/>
            <w:noWrap/>
            <w:vAlign w:val="bottom"/>
            <w:hideMark/>
          </w:tcPr>
          <w:p w14:paraId="13DCCB7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999" w:type="dxa"/>
            <w:tcBorders>
              <w:top w:val="nil"/>
              <w:left w:val="nil"/>
              <w:bottom w:val="single" w:sz="4" w:space="0" w:color="auto"/>
              <w:right w:val="single" w:sz="4" w:space="0" w:color="auto"/>
            </w:tcBorders>
            <w:shd w:val="clear" w:color="auto" w:fill="auto"/>
            <w:noWrap/>
            <w:vAlign w:val="bottom"/>
            <w:hideMark/>
          </w:tcPr>
          <w:p w14:paraId="18772C8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r>
      <w:tr w:rsidR="00EA5497" w:rsidRPr="004E3352" w14:paraId="5CE7A9C5"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2B1B912"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Інший</w:t>
            </w:r>
          </w:p>
        </w:tc>
        <w:tc>
          <w:tcPr>
            <w:tcW w:w="1107" w:type="dxa"/>
            <w:tcBorders>
              <w:top w:val="nil"/>
              <w:left w:val="nil"/>
              <w:bottom w:val="single" w:sz="4" w:space="0" w:color="auto"/>
              <w:right w:val="single" w:sz="4" w:space="0" w:color="auto"/>
            </w:tcBorders>
            <w:shd w:val="clear" w:color="auto" w:fill="auto"/>
            <w:noWrap/>
            <w:vAlign w:val="bottom"/>
            <w:hideMark/>
          </w:tcPr>
          <w:p w14:paraId="2715D56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w:t>
            </w:r>
          </w:p>
        </w:tc>
        <w:tc>
          <w:tcPr>
            <w:tcW w:w="1053" w:type="dxa"/>
            <w:tcBorders>
              <w:top w:val="nil"/>
              <w:left w:val="nil"/>
              <w:bottom w:val="single" w:sz="4" w:space="0" w:color="auto"/>
              <w:right w:val="single" w:sz="4" w:space="0" w:color="auto"/>
            </w:tcBorders>
            <w:shd w:val="clear" w:color="auto" w:fill="auto"/>
            <w:noWrap/>
            <w:vAlign w:val="bottom"/>
            <w:hideMark/>
          </w:tcPr>
          <w:p w14:paraId="0BA7F58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4,3</w:t>
            </w:r>
          </w:p>
        </w:tc>
        <w:tc>
          <w:tcPr>
            <w:tcW w:w="1073" w:type="dxa"/>
            <w:tcBorders>
              <w:top w:val="nil"/>
              <w:left w:val="nil"/>
              <w:bottom w:val="single" w:sz="4" w:space="0" w:color="auto"/>
              <w:right w:val="single" w:sz="4" w:space="0" w:color="auto"/>
            </w:tcBorders>
            <w:shd w:val="clear" w:color="auto" w:fill="auto"/>
            <w:noWrap/>
            <w:vAlign w:val="bottom"/>
            <w:hideMark/>
          </w:tcPr>
          <w:p w14:paraId="45832F9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097" w:type="dxa"/>
            <w:tcBorders>
              <w:top w:val="nil"/>
              <w:left w:val="nil"/>
              <w:bottom w:val="single" w:sz="4" w:space="0" w:color="auto"/>
              <w:right w:val="single" w:sz="4" w:space="0" w:color="auto"/>
            </w:tcBorders>
            <w:shd w:val="clear" w:color="auto" w:fill="auto"/>
            <w:noWrap/>
            <w:vAlign w:val="bottom"/>
            <w:hideMark/>
          </w:tcPr>
          <w:p w14:paraId="54C5446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w:t>
            </w:r>
          </w:p>
        </w:tc>
        <w:tc>
          <w:tcPr>
            <w:tcW w:w="1171" w:type="dxa"/>
            <w:tcBorders>
              <w:top w:val="nil"/>
              <w:left w:val="nil"/>
              <w:bottom w:val="single" w:sz="4" w:space="0" w:color="auto"/>
              <w:right w:val="single" w:sz="4" w:space="0" w:color="auto"/>
            </w:tcBorders>
            <w:shd w:val="clear" w:color="auto" w:fill="auto"/>
            <w:noWrap/>
            <w:vAlign w:val="bottom"/>
            <w:hideMark/>
          </w:tcPr>
          <w:p w14:paraId="2EDE75D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999" w:type="dxa"/>
            <w:tcBorders>
              <w:top w:val="nil"/>
              <w:left w:val="nil"/>
              <w:bottom w:val="single" w:sz="4" w:space="0" w:color="auto"/>
              <w:right w:val="single" w:sz="4" w:space="0" w:color="auto"/>
            </w:tcBorders>
            <w:shd w:val="clear" w:color="auto" w:fill="auto"/>
            <w:noWrap/>
            <w:vAlign w:val="bottom"/>
            <w:hideMark/>
          </w:tcPr>
          <w:p w14:paraId="275AAE9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4,8</w:t>
            </w:r>
          </w:p>
        </w:tc>
      </w:tr>
      <w:tr w:rsidR="00EA5497" w:rsidRPr="004E3352" w14:paraId="3C003BCA"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3E68D424"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Національність</w:t>
            </w:r>
          </w:p>
        </w:tc>
        <w:tc>
          <w:tcPr>
            <w:tcW w:w="1107" w:type="dxa"/>
            <w:tcBorders>
              <w:top w:val="nil"/>
              <w:left w:val="nil"/>
              <w:bottom w:val="single" w:sz="4" w:space="0" w:color="auto"/>
              <w:right w:val="single" w:sz="4" w:space="0" w:color="auto"/>
            </w:tcBorders>
            <w:shd w:val="clear" w:color="auto" w:fill="auto"/>
            <w:noWrap/>
            <w:vAlign w:val="bottom"/>
            <w:hideMark/>
          </w:tcPr>
          <w:p w14:paraId="569F404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53" w:type="dxa"/>
            <w:tcBorders>
              <w:top w:val="nil"/>
              <w:left w:val="nil"/>
              <w:bottom w:val="single" w:sz="4" w:space="0" w:color="auto"/>
              <w:right w:val="single" w:sz="4" w:space="0" w:color="auto"/>
            </w:tcBorders>
            <w:shd w:val="clear" w:color="auto" w:fill="auto"/>
            <w:noWrap/>
            <w:vAlign w:val="bottom"/>
            <w:hideMark/>
          </w:tcPr>
          <w:p w14:paraId="3672679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73" w:type="dxa"/>
            <w:tcBorders>
              <w:top w:val="nil"/>
              <w:left w:val="nil"/>
              <w:bottom w:val="single" w:sz="4" w:space="0" w:color="auto"/>
              <w:right w:val="single" w:sz="4" w:space="0" w:color="auto"/>
            </w:tcBorders>
            <w:shd w:val="clear" w:color="auto" w:fill="auto"/>
            <w:noWrap/>
            <w:vAlign w:val="bottom"/>
            <w:hideMark/>
          </w:tcPr>
          <w:p w14:paraId="5DFC1C3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097" w:type="dxa"/>
            <w:tcBorders>
              <w:top w:val="nil"/>
              <w:left w:val="nil"/>
              <w:bottom w:val="single" w:sz="4" w:space="0" w:color="auto"/>
              <w:right w:val="single" w:sz="4" w:space="0" w:color="auto"/>
            </w:tcBorders>
            <w:shd w:val="clear" w:color="auto" w:fill="auto"/>
            <w:noWrap/>
            <w:vAlign w:val="bottom"/>
            <w:hideMark/>
          </w:tcPr>
          <w:p w14:paraId="2BD32B1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171" w:type="dxa"/>
            <w:tcBorders>
              <w:top w:val="nil"/>
              <w:left w:val="nil"/>
              <w:bottom w:val="single" w:sz="4" w:space="0" w:color="auto"/>
              <w:right w:val="single" w:sz="4" w:space="0" w:color="auto"/>
            </w:tcBorders>
            <w:shd w:val="clear" w:color="auto" w:fill="auto"/>
            <w:noWrap/>
            <w:vAlign w:val="bottom"/>
            <w:hideMark/>
          </w:tcPr>
          <w:p w14:paraId="5F290BA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999" w:type="dxa"/>
            <w:tcBorders>
              <w:top w:val="nil"/>
              <w:left w:val="nil"/>
              <w:bottom w:val="single" w:sz="4" w:space="0" w:color="auto"/>
              <w:right w:val="single" w:sz="4" w:space="0" w:color="auto"/>
            </w:tcBorders>
            <w:shd w:val="clear" w:color="auto" w:fill="auto"/>
            <w:noWrap/>
            <w:vAlign w:val="bottom"/>
            <w:hideMark/>
          </w:tcPr>
          <w:p w14:paraId="44B056D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EA5497" w:rsidRPr="004E3352" w14:paraId="5B7C2DE5"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0028B5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Європа</w:t>
            </w:r>
          </w:p>
        </w:tc>
        <w:tc>
          <w:tcPr>
            <w:tcW w:w="1107" w:type="dxa"/>
            <w:tcBorders>
              <w:top w:val="nil"/>
              <w:left w:val="nil"/>
              <w:bottom w:val="single" w:sz="4" w:space="0" w:color="auto"/>
              <w:right w:val="single" w:sz="4" w:space="0" w:color="auto"/>
            </w:tcBorders>
            <w:shd w:val="clear" w:color="auto" w:fill="auto"/>
            <w:noWrap/>
            <w:vAlign w:val="bottom"/>
            <w:hideMark/>
          </w:tcPr>
          <w:p w14:paraId="2CA9B74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63</w:t>
            </w:r>
          </w:p>
        </w:tc>
        <w:tc>
          <w:tcPr>
            <w:tcW w:w="1053" w:type="dxa"/>
            <w:tcBorders>
              <w:top w:val="nil"/>
              <w:left w:val="nil"/>
              <w:bottom w:val="single" w:sz="4" w:space="0" w:color="auto"/>
              <w:right w:val="single" w:sz="4" w:space="0" w:color="auto"/>
            </w:tcBorders>
            <w:shd w:val="clear" w:color="auto" w:fill="auto"/>
            <w:noWrap/>
            <w:vAlign w:val="bottom"/>
            <w:hideMark/>
          </w:tcPr>
          <w:p w14:paraId="05E994C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54,8</w:t>
            </w:r>
          </w:p>
        </w:tc>
        <w:tc>
          <w:tcPr>
            <w:tcW w:w="1073" w:type="dxa"/>
            <w:tcBorders>
              <w:top w:val="nil"/>
              <w:left w:val="nil"/>
              <w:bottom w:val="single" w:sz="4" w:space="0" w:color="auto"/>
              <w:right w:val="single" w:sz="4" w:space="0" w:color="auto"/>
            </w:tcBorders>
            <w:shd w:val="clear" w:color="auto" w:fill="auto"/>
            <w:noWrap/>
            <w:vAlign w:val="bottom"/>
            <w:hideMark/>
          </w:tcPr>
          <w:p w14:paraId="6CFDA30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w:t>
            </w:r>
          </w:p>
        </w:tc>
        <w:tc>
          <w:tcPr>
            <w:tcW w:w="1097" w:type="dxa"/>
            <w:tcBorders>
              <w:top w:val="nil"/>
              <w:left w:val="nil"/>
              <w:bottom w:val="single" w:sz="4" w:space="0" w:color="auto"/>
              <w:right w:val="single" w:sz="4" w:space="0" w:color="auto"/>
            </w:tcBorders>
            <w:shd w:val="clear" w:color="auto" w:fill="auto"/>
            <w:noWrap/>
            <w:vAlign w:val="bottom"/>
            <w:hideMark/>
          </w:tcPr>
          <w:p w14:paraId="5963623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67,7</w:t>
            </w:r>
          </w:p>
        </w:tc>
        <w:tc>
          <w:tcPr>
            <w:tcW w:w="1171" w:type="dxa"/>
            <w:tcBorders>
              <w:top w:val="nil"/>
              <w:left w:val="nil"/>
              <w:bottom w:val="single" w:sz="4" w:space="0" w:color="auto"/>
              <w:right w:val="single" w:sz="4" w:space="0" w:color="auto"/>
            </w:tcBorders>
            <w:shd w:val="clear" w:color="auto" w:fill="auto"/>
            <w:noWrap/>
            <w:vAlign w:val="bottom"/>
            <w:hideMark/>
          </w:tcPr>
          <w:p w14:paraId="54BB8D6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42</w:t>
            </w:r>
          </w:p>
        </w:tc>
        <w:tc>
          <w:tcPr>
            <w:tcW w:w="999" w:type="dxa"/>
            <w:tcBorders>
              <w:top w:val="nil"/>
              <w:left w:val="nil"/>
              <w:bottom w:val="single" w:sz="4" w:space="0" w:color="auto"/>
              <w:right w:val="single" w:sz="4" w:space="0" w:color="auto"/>
            </w:tcBorders>
            <w:shd w:val="clear" w:color="auto" w:fill="auto"/>
            <w:noWrap/>
            <w:vAlign w:val="bottom"/>
            <w:hideMark/>
          </w:tcPr>
          <w:p w14:paraId="3A2C95D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50,0</w:t>
            </w:r>
          </w:p>
        </w:tc>
      </w:tr>
      <w:tr w:rsidR="00EA5497" w:rsidRPr="004E3352" w14:paraId="0E9E96FD"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45F9822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Північна Америка</w:t>
            </w:r>
          </w:p>
        </w:tc>
        <w:tc>
          <w:tcPr>
            <w:tcW w:w="1107" w:type="dxa"/>
            <w:tcBorders>
              <w:top w:val="nil"/>
              <w:left w:val="nil"/>
              <w:bottom w:val="single" w:sz="4" w:space="0" w:color="auto"/>
              <w:right w:val="single" w:sz="4" w:space="0" w:color="auto"/>
            </w:tcBorders>
            <w:shd w:val="clear" w:color="auto" w:fill="auto"/>
            <w:noWrap/>
            <w:vAlign w:val="bottom"/>
            <w:hideMark/>
          </w:tcPr>
          <w:p w14:paraId="10031BD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1053" w:type="dxa"/>
            <w:tcBorders>
              <w:top w:val="nil"/>
              <w:left w:val="nil"/>
              <w:bottom w:val="single" w:sz="4" w:space="0" w:color="auto"/>
              <w:right w:val="single" w:sz="4" w:space="0" w:color="auto"/>
            </w:tcBorders>
            <w:shd w:val="clear" w:color="auto" w:fill="auto"/>
            <w:noWrap/>
            <w:vAlign w:val="bottom"/>
            <w:hideMark/>
          </w:tcPr>
          <w:p w14:paraId="624EC7E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30,4</w:t>
            </w:r>
          </w:p>
        </w:tc>
        <w:tc>
          <w:tcPr>
            <w:tcW w:w="1073" w:type="dxa"/>
            <w:tcBorders>
              <w:top w:val="nil"/>
              <w:left w:val="nil"/>
              <w:bottom w:val="single" w:sz="4" w:space="0" w:color="auto"/>
              <w:right w:val="single" w:sz="4" w:space="0" w:color="auto"/>
            </w:tcBorders>
            <w:shd w:val="clear" w:color="auto" w:fill="auto"/>
            <w:noWrap/>
            <w:vAlign w:val="bottom"/>
            <w:hideMark/>
          </w:tcPr>
          <w:p w14:paraId="03573AB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097" w:type="dxa"/>
            <w:tcBorders>
              <w:top w:val="nil"/>
              <w:left w:val="nil"/>
              <w:bottom w:val="single" w:sz="4" w:space="0" w:color="auto"/>
              <w:right w:val="single" w:sz="4" w:space="0" w:color="auto"/>
            </w:tcBorders>
            <w:shd w:val="clear" w:color="auto" w:fill="auto"/>
            <w:noWrap/>
            <w:vAlign w:val="bottom"/>
            <w:hideMark/>
          </w:tcPr>
          <w:p w14:paraId="4473490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12,9</w:t>
            </w:r>
          </w:p>
        </w:tc>
        <w:tc>
          <w:tcPr>
            <w:tcW w:w="1171" w:type="dxa"/>
            <w:tcBorders>
              <w:top w:val="nil"/>
              <w:left w:val="nil"/>
              <w:bottom w:val="single" w:sz="4" w:space="0" w:color="auto"/>
              <w:right w:val="single" w:sz="4" w:space="0" w:color="auto"/>
            </w:tcBorders>
            <w:shd w:val="clear" w:color="auto" w:fill="auto"/>
            <w:noWrap/>
            <w:vAlign w:val="bottom"/>
            <w:hideMark/>
          </w:tcPr>
          <w:p w14:paraId="15C487C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31</w:t>
            </w:r>
          </w:p>
        </w:tc>
        <w:tc>
          <w:tcPr>
            <w:tcW w:w="999" w:type="dxa"/>
            <w:tcBorders>
              <w:top w:val="nil"/>
              <w:left w:val="nil"/>
              <w:bottom w:val="single" w:sz="4" w:space="0" w:color="auto"/>
              <w:right w:val="single" w:sz="4" w:space="0" w:color="auto"/>
            </w:tcBorders>
            <w:shd w:val="clear" w:color="auto" w:fill="auto"/>
            <w:noWrap/>
            <w:vAlign w:val="bottom"/>
            <w:hideMark/>
          </w:tcPr>
          <w:p w14:paraId="2F98A92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36,9</w:t>
            </w:r>
          </w:p>
        </w:tc>
      </w:tr>
      <w:tr w:rsidR="00EA5497" w:rsidRPr="004E3352" w14:paraId="1B6735A7"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75131C82"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Інші</w:t>
            </w:r>
          </w:p>
        </w:tc>
        <w:tc>
          <w:tcPr>
            <w:tcW w:w="1107" w:type="dxa"/>
            <w:tcBorders>
              <w:top w:val="nil"/>
              <w:left w:val="nil"/>
              <w:bottom w:val="single" w:sz="4" w:space="0" w:color="auto"/>
              <w:right w:val="single" w:sz="4" w:space="0" w:color="auto"/>
            </w:tcBorders>
            <w:shd w:val="clear" w:color="auto" w:fill="auto"/>
            <w:noWrap/>
            <w:vAlign w:val="bottom"/>
            <w:hideMark/>
          </w:tcPr>
          <w:p w14:paraId="793994B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053" w:type="dxa"/>
            <w:tcBorders>
              <w:top w:val="nil"/>
              <w:left w:val="nil"/>
              <w:bottom w:val="single" w:sz="4" w:space="0" w:color="auto"/>
              <w:right w:val="single" w:sz="4" w:space="0" w:color="auto"/>
            </w:tcBorders>
            <w:shd w:val="clear" w:color="auto" w:fill="auto"/>
            <w:noWrap/>
            <w:vAlign w:val="bottom"/>
            <w:hideMark/>
          </w:tcPr>
          <w:p w14:paraId="310A590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9,6</w:t>
            </w:r>
          </w:p>
        </w:tc>
        <w:tc>
          <w:tcPr>
            <w:tcW w:w="1073" w:type="dxa"/>
            <w:tcBorders>
              <w:top w:val="nil"/>
              <w:left w:val="nil"/>
              <w:bottom w:val="single" w:sz="4" w:space="0" w:color="auto"/>
              <w:right w:val="single" w:sz="4" w:space="0" w:color="auto"/>
            </w:tcBorders>
            <w:shd w:val="clear" w:color="auto" w:fill="auto"/>
            <w:noWrap/>
            <w:vAlign w:val="bottom"/>
            <w:hideMark/>
          </w:tcPr>
          <w:p w14:paraId="7506AF8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097" w:type="dxa"/>
            <w:tcBorders>
              <w:top w:val="nil"/>
              <w:left w:val="nil"/>
              <w:bottom w:val="single" w:sz="4" w:space="0" w:color="auto"/>
              <w:right w:val="single" w:sz="4" w:space="0" w:color="auto"/>
            </w:tcBorders>
            <w:shd w:val="clear" w:color="auto" w:fill="auto"/>
            <w:noWrap/>
            <w:vAlign w:val="bottom"/>
            <w:hideMark/>
          </w:tcPr>
          <w:p w14:paraId="1C8867D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12,9</w:t>
            </w:r>
          </w:p>
        </w:tc>
        <w:tc>
          <w:tcPr>
            <w:tcW w:w="1171" w:type="dxa"/>
            <w:tcBorders>
              <w:top w:val="nil"/>
              <w:left w:val="nil"/>
              <w:bottom w:val="single" w:sz="4" w:space="0" w:color="auto"/>
              <w:right w:val="single" w:sz="4" w:space="0" w:color="auto"/>
            </w:tcBorders>
            <w:shd w:val="clear" w:color="auto" w:fill="auto"/>
            <w:noWrap/>
            <w:vAlign w:val="bottom"/>
            <w:hideMark/>
          </w:tcPr>
          <w:p w14:paraId="3803A95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999" w:type="dxa"/>
            <w:tcBorders>
              <w:top w:val="nil"/>
              <w:left w:val="nil"/>
              <w:bottom w:val="single" w:sz="4" w:space="0" w:color="auto"/>
              <w:right w:val="single" w:sz="4" w:space="0" w:color="auto"/>
            </w:tcBorders>
            <w:shd w:val="clear" w:color="auto" w:fill="auto"/>
            <w:noWrap/>
            <w:vAlign w:val="bottom"/>
            <w:hideMark/>
          </w:tcPr>
          <w:p w14:paraId="7F848EC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8,3</w:t>
            </w:r>
          </w:p>
        </w:tc>
      </w:tr>
      <w:tr w:rsidR="00EA5497" w:rsidRPr="004E3352" w14:paraId="236613AD" w14:textId="77777777" w:rsidTr="00662F49">
        <w:trPr>
          <w:trHeight w:val="285"/>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14:paraId="6181FFCA"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Без відповіді</w:t>
            </w:r>
          </w:p>
        </w:tc>
        <w:tc>
          <w:tcPr>
            <w:tcW w:w="1107" w:type="dxa"/>
            <w:tcBorders>
              <w:top w:val="nil"/>
              <w:left w:val="nil"/>
              <w:bottom w:val="single" w:sz="4" w:space="0" w:color="auto"/>
              <w:right w:val="single" w:sz="4" w:space="0" w:color="auto"/>
            </w:tcBorders>
            <w:shd w:val="clear" w:color="auto" w:fill="auto"/>
            <w:noWrap/>
            <w:vAlign w:val="bottom"/>
            <w:hideMark/>
          </w:tcPr>
          <w:p w14:paraId="533EC41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053" w:type="dxa"/>
            <w:tcBorders>
              <w:top w:val="nil"/>
              <w:left w:val="nil"/>
              <w:bottom w:val="single" w:sz="4" w:space="0" w:color="auto"/>
              <w:right w:val="single" w:sz="4" w:space="0" w:color="auto"/>
            </w:tcBorders>
            <w:shd w:val="clear" w:color="auto" w:fill="auto"/>
            <w:noWrap/>
            <w:vAlign w:val="bottom"/>
            <w:hideMark/>
          </w:tcPr>
          <w:p w14:paraId="29F5B32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5,2</w:t>
            </w:r>
          </w:p>
        </w:tc>
        <w:tc>
          <w:tcPr>
            <w:tcW w:w="1073" w:type="dxa"/>
            <w:tcBorders>
              <w:top w:val="nil"/>
              <w:left w:val="nil"/>
              <w:bottom w:val="single" w:sz="4" w:space="0" w:color="auto"/>
              <w:right w:val="single" w:sz="4" w:space="0" w:color="auto"/>
            </w:tcBorders>
            <w:shd w:val="clear" w:color="auto" w:fill="auto"/>
            <w:noWrap/>
            <w:vAlign w:val="bottom"/>
            <w:hideMark/>
          </w:tcPr>
          <w:p w14:paraId="51E677E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w:t>
            </w:r>
          </w:p>
        </w:tc>
        <w:tc>
          <w:tcPr>
            <w:tcW w:w="1097" w:type="dxa"/>
            <w:tcBorders>
              <w:top w:val="nil"/>
              <w:left w:val="nil"/>
              <w:bottom w:val="single" w:sz="4" w:space="0" w:color="auto"/>
              <w:right w:val="single" w:sz="4" w:space="0" w:color="auto"/>
            </w:tcBorders>
            <w:shd w:val="clear" w:color="auto" w:fill="auto"/>
            <w:noWrap/>
            <w:vAlign w:val="bottom"/>
            <w:hideMark/>
          </w:tcPr>
          <w:p w14:paraId="119263C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6,5</w:t>
            </w:r>
          </w:p>
        </w:tc>
        <w:tc>
          <w:tcPr>
            <w:tcW w:w="1171" w:type="dxa"/>
            <w:tcBorders>
              <w:top w:val="nil"/>
              <w:left w:val="nil"/>
              <w:bottom w:val="single" w:sz="4" w:space="0" w:color="auto"/>
              <w:right w:val="single" w:sz="4" w:space="0" w:color="auto"/>
            </w:tcBorders>
            <w:shd w:val="clear" w:color="auto" w:fill="auto"/>
            <w:noWrap/>
            <w:vAlign w:val="bottom"/>
            <w:hideMark/>
          </w:tcPr>
          <w:p w14:paraId="380AD67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999" w:type="dxa"/>
            <w:tcBorders>
              <w:top w:val="nil"/>
              <w:left w:val="nil"/>
              <w:bottom w:val="single" w:sz="4" w:space="0" w:color="auto"/>
              <w:right w:val="single" w:sz="4" w:space="0" w:color="auto"/>
            </w:tcBorders>
            <w:shd w:val="clear" w:color="auto" w:fill="auto"/>
            <w:noWrap/>
            <w:vAlign w:val="bottom"/>
            <w:hideMark/>
          </w:tcPr>
          <w:p w14:paraId="12D2287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4,8</w:t>
            </w:r>
          </w:p>
        </w:tc>
      </w:tr>
    </w:tbl>
    <w:p w14:paraId="1E0D9629" w14:textId="77777777" w:rsidR="00EA5497" w:rsidRPr="004E3352" w:rsidRDefault="00EA5497" w:rsidP="004E3352">
      <w:pPr>
        <w:spacing w:after="0" w:line="500" w:lineRule="exact"/>
        <w:rPr>
          <w:rFonts w:ascii="Times New Roman" w:hAnsi="Times New Roman" w:cs="Times New Roman"/>
          <w:sz w:val="28"/>
          <w:szCs w:val="28"/>
          <w:lang w:val="uk-UA"/>
        </w:rPr>
      </w:pPr>
    </w:p>
    <w:p w14:paraId="0A467339" w14:textId="77777777" w:rsidR="00EA5497" w:rsidRPr="004E3352" w:rsidRDefault="00EA5497"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У таблиці 1.2 представлена інформація щодо інтенсивності та тривалості тренувань у кіберспорті.</w:t>
      </w:r>
    </w:p>
    <w:p w14:paraId="4BBEFA65" w14:textId="77777777" w:rsidR="00EA5497" w:rsidRPr="004E3352" w:rsidRDefault="00EA5497" w:rsidP="004E3352">
      <w:pPr>
        <w:spacing w:after="0" w:line="500" w:lineRule="exact"/>
        <w:jc w:val="right"/>
        <w:rPr>
          <w:rFonts w:ascii="Times New Roman" w:hAnsi="Times New Roman" w:cs="Times New Roman"/>
          <w:i/>
          <w:iCs/>
          <w:sz w:val="28"/>
          <w:szCs w:val="28"/>
          <w:lang w:val="uk-UA"/>
        </w:rPr>
      </w:pPr>
      <w:r w:rsidRPr="004E3352">
        <w:rPr>
          <w:rFonts w:ascii="Times New Roman" w:hAnsi="Times New Roman" w:cs="Times New Roman"/>
          <w:i/>
          <w:iCs/>
          <w:sz w:val="28"/>
          <w:szCs w:val="28"/>
          <w:lang w:val="uk-UA"/>
        </w:rPr>
        <w:t>Таблиця 1.2</w:t>
      </w:r>
    </w:p>
    <w:p w14:paraId="7898C05E" w14:textId="77777777" w:rsidR="00EA5497" w:rsidRPr="004E3352" w:rsidRDefault="00EA5497" w:rsidP="004E3352">
      <w:pPr>
        <w:spacing w:after="0" w:line="500" w:lineRule="exact"/>
        <w:jc w:val="center"/>
        <w:rPr>
          <w:rFonts w:ascii="Times New Roman" w:hAnsi="Times New Roman" w:cs="Times New Roman"/>
          <w:b/>
          <w:bCs/>
          <w:sz w:val="28"/>
          <w:szCs w:val="28"/>
          <w:lang w:val="uk-UA"/>
        </w:rPr>
      </w:pPr>
      <w:r w:rsidRPr="004E3352">
        <w:rPr>
          <w:rFonts w:ascii="Times New Roman" w:hAnsi="Times New Roman" w:cs="Times New Roman"/>
          <w:b/>
          <w:bCs/>
          <w:sz w:val="28"/>
          <w:szCs w:val="28"/>
          <w:lang w:val="uk-UA"/>
        </w:rPr>
        <w:t>Загальна кількість годин, яку е-спортсмени витрачають на тренування</w:t>
      </w:r>
    </w:p>
    <w:tbl>
      <w:tblPr>
        <w:tblW w:w="9488" w:type="dxa"/>
        <w:tblLook w:val="04A0" w:firstRow="1" w:lastRow="0" w:firstColumn="1" w:lastColumn="0" w:noHBand="0" w:noVBand="1"/>
      </w:tblPr>
      <w:tblGrid>
        <w:gridCol w:w="3539"/>
        <w:gridCol w:w="817"/>
        <w:gridCol w:w="1274"/>
        <w:gridCol w:w="737"/>
        <w:gridCol w:w="1274"/>
        <w:gridCol w:w="708"/>
        <w:gridCol w:w="1274"/>
      </w:tblGrid>
      <w:tr w:rsidR="005E2896" w:rsidRPr="004E3352" w14:paraId="32BBF3CC" w14:textId="77777777" w:rsidTr="005E2896">
        <w:trPr>
          <w:trHeight w:val="567"/>
        </w:trPr>
        <w:tc>
          <w:tcPr>
            <w:tcW w:w="3539" w:type="dxa"/>
            <w:vMerge w:val="restart"/>
            <w:tcBorders>
              <w:top w:val="single" w:sz="4" w:space="0" w:color="auto"/>
              <w:left w:val="single" w:sz="4" w:space="0" w:color="auto"/>
              <w:right w:val="single" w:sz="4" w:space="0" w:color="auto"/>
            </w:tcBorders>
            <w:shd w:val="clear" w:color="auto" w:fill="auto"/>
            <w:noWrap/>
            <w:vAlign w:val="center"/>
            <w:hideMark/>
          </w:tcPr>
          <w:p w14:paraId="1718C186" w14:textId="37D4F479"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Загальна кількість годин тренування</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EC0BC7" w14:textId="795EB8E6"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Всі учасники</w:t>
            </w:r>
          </w:p>
          <w:p w14:paraId="2BC4F065" w14:textId="64FD3520"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 =115)</w:t>
            </w:r>
          </w:p>
        </w:tc>
        <w:tc>
          <w:tcPr>
            <w:tcW w:w="196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F558D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Професіонали</w:t>
            </w:r>
          </w:p>
          <w:p w14:paraId="3D472DCE" w14:textId="41E84C9C"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 = 31)</w:t>
            </w:r>
          </w:p>
        </w:tc>
        <w:tc>
          <w:tcPr>
            <w:tcW w:w="19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C01ECA" w14:textId="293136CA"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Майстри</w:t>
            </w:r>
          </w:p>
          <w:p w14:paraId="6EB50CE1" w14:textId="6B8D960D"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 = 84)</w:t>
            </w:r>
          </w:p>
        </w:tc>
      </w:tr>
      <w:tr w:rsidR="005E2896" w:rsidRPr="004E3352" w14:paraId="782E6F61" w14:textId="77777777" w:rsidTr="005E2896">
        <w:trPr>
          <w:trHeight w:val="285"/>
        </w:trPr>
        <w:tc>
          <w:tcPr>
            <w:tcW w:w="3539" w:type="dxa"/>
            <w:vMerge/>
            <w:tcBorders>
              <w:left w:val="single" w:sz="4" w:space="0" w:color="auto"/>
              <w:bottom w:val="single" w:sz="4" w:space="0" w:color="auto"/>
              <w:right w:val="single" w:sz="4" w:space="0" w:color="auto"/>
            </w:tcBorders>
            <w:shd w:val="clear" w:color="auto" w:fill="auto"/>
            <w:noWrap/>
            <w:vAlign w:val="bottom"/>
            <w:hideMark/>
          </w:tcPr>
          <w:p w14:paraId="6F84ADDA" w14:textId="30B965DA"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p>
        </w:tc>
        <w:tc>
          <w:tcPr>
            <w:tcW w:w="817" w:type="dxa"/>
            <w:tcBorders>
              <w:top w:val="nil"/>
              <w:left w:val="nil"/>
              <w:bottom w:val="single" w:sz="4" w:space="0" w:color="auto"/>
              <w:right w:val="single" w:sz="4" w:space="0" w:color="auto"/>
            </w:tcBorders>
            <w:shd w:val="clear" w:color="auto" w:fill="auto"/>
            <w:noWrap/>
            <w:vAlign w:val="bottom"/>
            <w:hideMark/>
          </w:tcPr>
          <w:p w14:paraId="500E6EBE" w14:textId="22D5BA3A"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w:t>
            </w:r>
          </w:p>
        </w:tc>
        <w:tc>
          <w:tcPr>
            <w:tcW w:w="1229" w:type="dxa"/>
            <w:tcBorders>
              <w:top w:val="nil"/>
              <w:left w:val="nil"/>
              <w:bottom w:val="single" w:sz="4" w:space="0" w:color="auto"/>
              <w:right w:val="single" w:sz="4" w:space="0" w:color="auto"/>
            </w:tcBorders>
            <w:shd w:val="clear" w:color="auto" w:fill="auto"/>
            <w:noWrap/>
            <w:vAlign w:val="bottom"/>
            <w:hideMark/>
          </w:tcPr>
          <w:p w14:paraId="54BB544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c>
          <w:tcPr>
            <w:tcW w:w="737" w:type="dxa"/>
            <w:tcBorders>
              <w:top w:val="nil"/>
              <w:left w:val="nil"/>
              <w:bottom w:val="single" w:sz="4" w:space="0" w:color="auto"/>
              <w:right w:val="single" w:sz="4" w:space="0" w:color="auto"/>
            </w:tcBorders>
            <w:shd w:val="clear" w:color="auto" w:fill="auto"/>
            <w:noWrap/>
            <w:vAlign w:val="bottom"/>
            <w:hideMark/>
          </w:tcPr>
          <w:p w14:paraId="319C044D" w14:textId="08F169C2"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w:t>
            </w:r>
          </w:p>
        </w:tc>
        <w:tc>
          <w:tcPr>
            <w:tcW w:w="1229" w:type="dxa"/>
            <w:tcBorders>
              <w:top w:val="nil"/>
              <w:left w:val="nil"/>
              <w:bottom w:val="single" w:sz="4" w:space="0" w:color="auto"/>
              <w:right w:val="single" w:sz="4" w:space="0" w:color="auto"/>
            </w:tcBorders>
            <w:shd w:val="clear" w:color="auto" w:fill="auto"/>
            <w:noWrap/>
            <w:vAlign w:val="bottom"/>
            <w:hideMark/>
          </w:tcPr>
          <w:p w14:paraId="495DCAC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c>
          <w:tcPr>
            <w:tcW w:w="708" w:type="dxa"/>
            <w:tcBorders>
              <w:top w:val="nil"/>
              <w:left w:val="nil"/>
              <w:bottom w:val="single" w:sz="4" w:space="0" w:color="auto"/>
              <w:right w:val="single" w:sz="4" w:space="0" w:color="auto"/>
            </w:tcBorders>
            <w:shd w:val="clear" w:color="auto" w:fill="auto"/>
            <w:noWrap/>
            <w:vAlign w:val="bottom"/>
            <w:hideMark/>
          </w:tcPr>
          <w:p w14:paraId="2E38EEBD" w14:textId="45A64D8D"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w:t>
            </w:r>
          </w:p>
        </w:tc>
        <w:tc>
          <w:tcPr>
            <w:tcW w:w="1229" w:type="dxa"/>
            <w:tcBorders>
              <w:top w:val="nil"/>
              <w:left w:val="nil"/>
              <w:bottom w:val="single" w:sz="4" w:space="0" w:color="auto"/>
              <w:right w:val="single" w:sz="4" w:space="0" w:color="auto"/>
            </w:tcBorders>
            <w:shd w:val="clear" w:color="auto" w:fill="auto"/>
            <w:noWrap/>
            <w:vAlign w:val="bottom"/>
            <w:hideMark/>
          </w:tcPr>
          <w:p w14:paraId="592B963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w:t>
            </w:r>
          </w:p>
        </w:tc>
      </w:tr>
      <w:tr w:rsidR="004D3605" w:rsidRPr="004E3352" w14:paraId="5B3E2303"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873CD4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hAnsi="Times New Roman" w:cs="Times New Roman"/>
                <w:color w:val="333333"/>
                <w:sz w:val="28"/>
                <w:szCs w:val="28"/>
                <w:shd w:val="clear" w:color="auto" w:fill="FFFFFF"/>
                <w:lang w:val="uk-UA"/>
              </w:rPr>
              <w:t>Загальне тренування / день</w:t>
            </w:r>
          </w:p>
        </w:tc>
        <w:tc>
          <w:tcPr>
            <w:tcW w:w="817" w:type="dxa"/>
            <w:tcBorders>
              <w:top w:val="nil"/>
              <w:left w:val="nil"/>
              <w:bottom w:val="single" w:sz="4" w:space="0" w:color="auto"/>
              <w:right w:val="single" w:sz="4" w:space="0" w:color="auto"/>
            </w:tcBorders>
            <w:shd w:val="clear" w:color="auto" w:fill="auto"/>
            <w:noWrap/>
            <w:vAlign w:val="bottom"/>
            <w:hideMark/>
          </w:tcPr>
          <w:p w14:paraId="7D9806E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4C4E608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37" w:type="dxa"/>
            <w:tcBorders>
              <w:top w:val="nil"/>
              <w:left w:val="nil"/>
              <w:bottom w:val="single" w:sz="4" w:space="0" w:color="auto"/>
              <w:right w:val="single" w:sz="4" w:space="0" w:color="auto"/>
            </w:tcBorders>
            <w:shd w:val="clear" w:color="auto" w:fill="auto"/>
            <w:noWrap/>
            <w:vAlign w:val="bottom"/>
            <w:hideMark/>
          </w:tcPr>
          <w:p w14:paraId="75DAF2B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6B9F1D9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08" w:type="dxa"/>
            <w:tcBorders>
              <w:top w:val="nil"/>
              <w:left w:val="nil"/>
              <w:bottom w:val="single" w:sz="4" w:space="0" w:color="auto"/>
              <w:right w:val="single" w:sz="4" w:space="0" w:color="auto"/>
            </w:tcBorders>
            <w:shd w:val="clear" w:color="auto" w:fill="auto"/>
            <w:noWrap/>
            <w:vAlign w:val="bottom"/>
            <w:hideMark/>
          </w:tcPr>
          <w:p w14:paraId="5240120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7F00C2C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4D3605" w:rsidRPr="004E3352" w14:paraId="1F23DF24"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9D223B2"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1-2.49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0DB05C4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w:t>
            </w:r>
          </w:p>
        </w:tc>
        <w:tc>
          <w:tcPr>
            <w:tcW w:w="1229" w:type="dxa"/>
            <w:tcBorders>
              <w:top w:val="nil"/>
              <w:left w:val="nil"/>
              <w:bottom w:val="single" w:sz="4" w:space="0" w:color="auto"/>
              <w:right w:val="single" w:sz="4" w:space="0" w:color="auto"/>
            </w:tcBorders>
            <w:shd w:val="clear" w:color="auto" w:fill="auto"/>
            <w:noWrap/>
            <w:vAlign w:val="bottom"/>
            <w:hideMark/>
          </w:tcPr>
          <w:p w14:paraId="41D1BA8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8,7</w:t>
            </w:r>
          </w:p>
        </w:tc>
        <w:tc>
          <w:tcPr>
            <w:tcW w:w="737" w:type="dxa"/>
            <w:tcBorders>
              <w:top w:val="nil"/>
              <w:left w:val="nil"/>
              <w:bottom w:val="single" w:sz="4" w:space="0" w:color="auto"/>
              <w:right w:val="single" w:sz="4" w:space="0" w:color="auto"/>
            </w:tcBorders>
            <w:shd w:val="clear" w:color="auto" w:fill="auto"/>
            <w:noWrap/>
            <w:vAlign w:val="bottom"/>
            <w:hideMark/>
          </w:tcPr>
          <w:p w14:paraId="25EDD4F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229" w:type="dxa"/>
            <w:tcBorders>
              <w:top w:val="nil"/>
              <w:left w:val="nil"/>
              <w:bottom w:val="single" w:sz="4" w:space="0" w:color="auto"/>
              <w:right w:val="single" w:sz="4" w:space="0" w:color="auto"/>
            </w:tcBorders>
            <w:shd w:val="clear" w:color="auto" w:fill="auto"/>
            <w:noWrap/>
            <w:vAlign w:val="bottom"/>
            <w:hideMark/>
          </w:tcPr>
          <w:p w14:paraId="300FCE3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w:t>
            </w:r>
          </w:p>
        </w:tc>
        <w:tc>
          <w:tcPr>
            <w:tcW w:w="708" w:type="dxa"/>
            <w:tcBorders>
              <w:top w:val="nil"/>
              <w:left w:val="nil"/>
              <w:bottom w:val="single" w:sz="4" w:space="0" w:color="auto"/>
              <w:right w:val="single" w:sz="4" w:space="0" w:color="auto"/>
            </w:tcBorders>
            <w:shd w:val="clear" w:color="auto" w:fill="auto"/>
            <w:noWrap/>
            <w:vAlign w:val="bottom"/>
            <w:hideMark/>
          </w:tcPr>
          <w:p w14:paraId="6967D11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w:t>
            </w:r>
          </w:p>
        </w:tc>
        <w:tc>
          <w:tcPr>
            <w:tcW w:w="1229" w:type="dxa"/>
            <w:tcBorders>
              <w:top w:val="nil"/>
              <w:left w:val="nil"/>
              <w:bottom w:val="single" w:sz="4" w:space="0" w:color="auto"/>
              <w:right w:val="single" w:sz="4" w:space="0" w:color="auto"/>
            </w:tcBorders>
            <w:shd w:val="clear" w:color="auto" w:fill="auto"/>
            <w:noWrap/>
            <w:vAlign w:val="bottom"/>
            <w:hideMark/>
          </w:tcPr>
          <w:p w14:paraId="4ECCBAB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10,7</w:t>
            </w:r>
          </w:p>
        </w:tc>
      </w:tr>
      <w:tr w:rsidR="004D3605" w:rsidRPr="004E3352" w14:paraId="144386F8"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E3427B1"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2.5-4.99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71E3934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42</w:t>
            </w:r>
          </w:p>
        </w:tc>
        <w:tc>
          <w:tcPr>
            <w:tcW w:w="1229" w:type="dxa"/>
            <w:tcBorders>
              <w:top w:val="nil"/>
              <w:left w:val="nil"/>
              <w:bottom w:val="single" w:sz="4" w:space="0" w:color="auto"/>
              <w:right w:val="single" w:sz="4" w:space="0" w:color="auto"/>
            </w:tcBorders>
            <w:shd w:val="clear" w:color="auto" w:fill="auto"/>
            <w:noWrap/>
            <w:vAlign w:val="bottom"/>
            <w:hideMark/>
          </w:tcPr>
          <w:p w14:paraId="429707A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36,5</w:t>
            </w:r>
          </w:p>
        </w:tc>
        <w:tc>
          <w:tcPr>
            <w:tcW w:w="737" w:type="dxa"/>
            <w:tcBorders>
              <w:top w:val="nil"/>
              <w:left w:val="nil"/>
              <w:bottom w:val="single" w:sz="4" w:space="0" w:color="auto"/>
              <w:right w:val="single" w:sz="4" w:space="0" w:color="auto"/>
            </w:tcBorders>
            <w:shd w:val="clear" w:color="auto" w:fill="auto"/>
            <w:noWrap/>
            <w:vAlign w:val="bottom"/>
            <w:hideMark/>
          </w:tcPr>
          <w:p w14:paraId="370D764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1A80194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35,5</w:t>
            </w:r>
          </w:p>
        </w:tc>
        <w:tc>
          <w:tcPr>
            <w:tcW w:w="708" w:type="dxa"/>
            <w:tcBorders>
              <w:top w:val="nil"/>
              <w:left w:val="nil"/>
              <w:bottom w:val="single" w:sz="4" w:space="0" w:color="auto"/>
              <w:right w:val="single" w:sz="4" w:space="0" w:color="auto"/>
            </w:tcBorders>
            <w:shd w:val="clear" w:color="auto" w:fill="auto"/>
            <w:noWrap/>
            <w:vAlign w:val="bottom"/>
            <w:hideMark/>
          </w:tcPr>
          <w:p w14:paraId="3F56803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31</w:t>
            </w:r>
          </w:p>
        </w:tc>
        <w:tc>
          <w:tcPr>
            <w:tcW w:w="1229" w:type="dxa"/>
            <w:tcBorders>
              <w:top w:val="nil"/>
              <w:left w:val="nil"/>
              <w:bottom w:val="single" w:sz="4" w:space="0" w:color="auto"/>
              <w:right w:val="single" w:sz="4" w:space="0" w:color="auto"/>
            </w:tcBorders>
            <w:shd w:val="clear" w:color="auto" w:fill="auto"/>
            <w:noWrap/>
            <w:vAlign w:val="bottom"/>
            <w:hideMark/>
          </w:tcPr>
          <w:p w14:paraId="7481025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36,9</w:t>
            </w:r>
          </w:p>
        </w:tc>
      </w:tr>
      <w:tr w:rsidR="004D3605" w:rsidRPr="004E3352" w14:paraId="1309E083"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D9D96F5"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5-7.49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21B51E0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43</w:t>
            </w:r>
          </w:p>
        </w:tc>
        <w:tc>
          <w:tcPr>
            <w:tcW w:w="1229" w:type="dxa"/>
            <w:tcBorders>
              <w:top w:val="nil"/>
              <w:left w:val="nil"/>
              <w:bottom w:val="single" w:sz="4" w:space="0" w:color="auto"/>
              <w:right w:val="single" w:sz="4" w:space="0" w:color="auto"/>
            </w:tcBorders>
            <w:shd w:val="clear" w:color="auto" w:fill="auto"/>
            <w:noWrap/>
            <w:vAlign w:val="bottom"/>
            <w:hideMark/>
          </w:tcPr>
          <w:p w14:paraId="3C4ECC0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37,4</w:t>
            </w:r>
          </w:p>
        </w:tc>
        <w:tc>
          <w:tcPr>
            <w:tcW w:w="737" w:type="dxa"/>
            <w:tcBorders>
              <w:top w:val="nil"/>
              <w:left w:val="nil"/>
              <w:bottom w:val="single" w:sz="4" w:space="0" w:color="auto"/>
              <w:right w:val="single" w:sz="4" w:space="0" w:color="auto"/>
            </w:tcBorders>
            <w:shd w:val="clear" w:color="auto" w:fill="auto"/>
            <w:noWrap/>
            <w:vAlign w:val="bottom"/>
            <w:hideMark/>
          </w:tcPr>
          <w:p w14:paraId="35F6640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13</w:t>
            </w:r>
          </w:p>
        </w:tc>
        <w:tc>
          <w:tcPr>
            <w:tcW w:w="1229" w:type="dxa"/>
            <w:tcBorders>
              <w:top w:val="nil"/>
              <w:left w:val="nil"/>
              <w:bottom w:val="single" w:sz="4" w:space="0" w:color="auto"/>
              <w:right w:val="single" w:sz="4" w:space="0" w:color="auto"/>
            </w:tcBorders>
            <w:shd w:val="clear" w:color="auto" w:fill="auto"/>
            <w:noWrap/>
            <w:vAlign w:val="bottom"/>
            <w:hideMark/>
          </w:tcPr>
          <w:p w14:paraId="4867B2C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41,9</w:t>
            </w:r>
          </w:p>
        </w:tc>
        <w:tc>
          <w:tcPr>
            <w:tcW w:w="708" w:type="dxa"/>
            <w:tcBorders>
              <w:top w:val="nil"/>
              <w:left w:val="nil"/>
              <w:bottom w:val="single" w:sz="4" w:space="0" w:color="auto"/>
              <w:right w:val="single" w:sz="4" w:space="0" w:color="auto"/>
            </w:tcBorders>
            <w:shd w:val="clear" w:color="auto" w:fill="auto"/>
            <w:noWrap/>
            <w:vAlign w:val="bottom"/>
            <w:hideMark/>
          </w:tcPr>
          <w:p w14:paraId="4D41BD5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30</w:t>
            </w:r>
          </w:p>
        </w:tc>
        <w:tc>
          <w:tcPr>
            <w:tcW w:w="1229" w:type="dxa"/>
            <w:tcBorders>
              <w:top w:val="nil"/>
              <w:left w:val="nil"/>
              <w:bottom w:val="single" w:sz="4" w:space="0" w:color="auto"/>
              <w:right w:val="single" w:sz="4" w:space="0" w:color="auto"/>
            </w:tcBorders>
            <w:shd w:val="clear" w:color="auto" w:fill="auto"/>
            <w:noWrap/>
            <w:vAlign w:val="bottom"/>
            <w:hideMark/>
          </w:tcPr>
          <w:p w14:paraId="6E0A0FB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35,7</w:t>
            </w:r>
          </w:p>
        </w:tc>
      </w:tr>
      <w:tr w:rsidR="004D3605" w:rsidRPr="004E3352" w14:paraId="6A557952"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CF6ACF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lastRenderedPageBreak/>
              <w:t>7.5 і більше годин</w:t>
            </w:r>
          </w:p>
        </w:tc>
        <w:tc>
          <w:tcPr>
            <w:tcW w:w="817" w:type="dxa"/>
            <w:tcBorders>
              <w:top w:val="nil"/>
              <w:left w:val="nil"/>
              <w:bottom w:val="single" w:sz="4" w:space="0" w:color="auto"/>
              <w:right w:val="single" w:sz="4" w:space="0" w:color="auto"/>
            </w:tcBorders>
            <w:shd w:val="clear" w:color="auto" w:fill="auto"/>
            <w:noWrap/>
            <w:vAlign w:val="bottom"/>
            <w:hideMark/>
          </w:tcPr>
          <w:p w14:paraId="1E56ACD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w:t>
            </w:r>
          </w:p>
        </w:tc>
        <w:tc>
          <w:tcPr>
            <w:tcW w:w="1229" w:type="dxa"/>
            <w:tcBorders>
              <w:top w:val="nil"/>
              <w:left w:val="nil"/>
              <w:bottom w:val="single" w:sz="4" w:space="0" w:color="auto"/>
              <w:right w:val="single" w:sz="4" w:space="0" w:color="auto"/>
            </w:tcBorders>
            <w:shd w:val="clear" w:color="auto" w:fill="auto"/>
            <w:noWrap/>
            <w:vAlign w:val="bottom"/>
            <w:hideMark/>
          </w:tcPr>
          <w:p w14:paraId="7E30982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17,4</w:t>
            </w:r>
          </w:p>
        </w:tc>
        <w:tc>
          <w:tcPr>
            <w:tcW w:w="737" w:type="dxa"/>
            <w:tcBorders>
              <w:top w:val="nil"/>
              <w:left w:val="nil"/>
              <w:bottom w:val="single" w:sz="4" w:space="0" w:color="auto"/>
              <w:right w:val="single" w:sz="4" w:space="0" w:color="auto"/>
            </w:tcBorders>
            <w:shd w:val="clear" w:color="auto" w:fill="auto"/>
            <w:noWrap/>
            <w:vAlign w:val="bottom"/>
            <w:hideMark/>
          </w:tcPr>
          <w:p w14:paraId="294AF6C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229" w:type="dxa"/>
            <w:tcBorders>
              <w:top w:val="nil"/>
              <w:left w:val="nil"/>
              <w:bottom w:val="single" w:sz="4" w:space="0" w:color="auto"/>
              <w:right w:val="single" w:sz="4" w:space="0" w:color="auto"/>
            </w:tcBorders>
            <w:shd w:val="clear" w:color="auto" w:fill="auto"/>
            <w:noWrap/>
            <w:vAlign w:val="bottom"/>
            <w:hideMark/>
          </w:tcPr>
          <w:p w14:paraId="3BE9F0A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19,4</w:t>
            </w:r>
          </w:p>
        </w:tc>
        <w:tc>
          <w:tcPr>
            <w:tcW w:w="708" w:type="dxa"/>
            <w:tcBorders>
              <w:top w:val="nil"/>
              <w:left w:val="nil"/>
              <w:bottom w:val="single" w:sz="4" w:space="0" w:color="auto"/>
              <w:right w:val="single" w:sz="4" w:space="0" w:color="auto"/>
            </w:tcBorders>
            <w:shd w:val="clear" w:color="auto" w:fill="auto"/>
            <w:noWrap/>
            <w:vAlign w:val="bottom"/>
            <w:hideMark/>
          </w:tcPr>
          <w:p w14:paraId="18C237F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14</w:t>
            </w:r>
          </w:p>
        </w:tc>
        <w:tc>
          <w:tcPr>
            <w:tcW w:w="1229" w:type="dxa"/>
            <w:tcBorders>
              <w:top w:val="nil"/>
              <w:left w:val="nil"/>
              <w:bottom w:val="single" w:sz="4" w:space="0" w:color="auto"/>
              <w:right w:val="single" w:sz="4" w:space="0" w:color="auto"/>
            </w:tcBorders>
            <w:shd w:val="clear" w:color="auto" w:fill="auto"/>
            <w:noWrap/>
            <w:vAlign w:val="bottom"/>
            <w:hideMark/>
          </w:tcPr>
          <w:p w14:paraId="6DEAF8B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16,7</w:t>
            </w:r>
          </w:p>
        </w:tc>
      </w:tr>
      <w:tr w:rsidR="004D3605" w:rsidRPr="004E3352" w14:paraId="38983635"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C1C38F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Фізичне тренування / день</w:t>
            </w:r>
          </w:p>
        </w:tc>
        <w:tc>
          <w:tcPr>
            <w:tcW w:w="817" w:type="dxa"/>
            <w:tcBorders>
              <w:top w:val="nil"/>
              <w:left w:val="nil"/>
              <w:bottom w:val="single" w:sz="4" w:space="0" w:color="auto"/>
              <w:right w:val="single" w:sz="4" w:space="0" w:color="auto"/>
            </w:tcBorders>
            <w:shd w:val="clear" w:color="auto" w:fill="auto"/>
            <w:noWrap/>
            <w:vAlign w:val="bottom"/>
            <w:hideMark/>
          </w:tcPr>
          <w:p w14:paraId="11C3724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1204713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37" w:type="dxa"/>
            <w:tcBorders>
              <w:top w:val="nil"/>
              <w:left w:val="nil"/>
              <w:bottom w:val="single" w:sz="4" w:space="0" w:color="auto"/>
              <w:right w:val="single" w:sz="4" w:space="0" w:color="auto"/>
            </w:tcBorders>
            <w:shd w:val="clear" w:color="auto" w:fill="auto"/>
            <w:noWrap/>
            <w:vAlign w:val="bottom"/>
            <w:hideMark/>
          </w:tcPr>
          <w:p w14:paraId="4F77961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39C5745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08" w:type="dxa"/>
            <w:tcBorders>
              <w:top w:val="nil"/>
              <w:left w:val="nil"/>
              <w:bottom w:val="single" w:sz="4" w:space="0" w:color="auto"/>
              <w:right w:val="single" w:sz="4" w:space="0" w:color="auto"/>
            </w:tcBorders>
            <w:shd w:val="clear" w:color="auto" w:fill="auto"/>
            <w:noWrap/>
            <w:vAlign w:val="bottom"/>
            <w:hideMark/>
          </w:tcPr>
          <w:p w14:paraId="670C860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667F316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4D3605" w:rsidRPr="004E3352" w14:paraId="7BF57D22"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6462A6"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w:t>
            </w:r>
          </w:p>
        </w:tc>
        <w:tc>
          <w:tcPr>
            <w:tcW w:w="817" w:type="dxa"/>
            <w:tcBorders>
              <w:top w:val="nil"/>
              <w:left w:val="nil"/>
              <w:bottom w:val="single" w:sz="4" w:space="0" w:color="auto"/>
              <w:right w:val="single" w:sz="4" w:space="0" w:color="auto"/>
            </w:tcBorders>
            <w:shd w:val="clear" w:color="auto" w:fill="auto"/>
            <w:noWrap/>
            <w:vAlign w:val="bottom"/>
            <w:hideMark/>
          </w:tcPr>
          <w:p w14:paraId="20295A8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w:t>
            </w:r>
          </w:p>
        </w:tc>
        <w:tc>
          <w:tcPr>
            <w:tcW w:w="1229" w:type="dxa"/>
            <w:tcBorders>
              <w:top w:val="nil"/>
              <w:left w:val="nil"/>
              <w:bottom w:val="single" w:sz="4" w:space="0" w:color="auto"/>
              <w:right w:val="single" w:sz="4" w:space="0" w:color="auto"/>
            </w:tcBorders>
            <w:shd w:val="clear" w:color="auto" w:fill="auto"/>
            <w:noWrap/>
            <w:vAlign w:val="bottom"/>
            <w:hideMark/>
          </w:tcPr>
          <w:p w14:paraId="6D82361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15,7</w:t>
            </w:r>
          </w:p>
        </w:tc>
        <w:tc>
          <w:tcPr>
            <w:tcW w:w="737" w:type="dxa"/>
            <w:tcBorders>
              <w:top w:val="nil"/>
              <w:left w:val="nil"/>
              <w:bottom w:val="single" w:sz="4" w:space="0" w:color="auto"/>
              <w:right w:val="single" w:sz="4" w:space="0" w:color="auto"/>
            </w:tcBorders>
            <w:shd w:val="clear" w:color="auto" w:fill="auto"/>
            <w:noWrap/>
            <w:vAlign w:val="bottom"/>
            <w:hideMark/>
          </w:tcPr>
          <w:p w14:paraId="376317A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1229" w:type="dxa"/>
            <w:tcBorders>
              <w:top w:val="nil"/>
              <w:left w:val="nil"/>
              <w:bottom w:val="single" w:sz="4" w:space="0" w:color="auto"/>
              <w:right w:val="single" w:sz="4" w:space="0" w:color="auto"/>
            </w:tcBorders>
            <w:shd w:val="clear" w:color="auto" w:fill="auto"/>
            <w:noWrap/>
            <w:vAlign w:val="bottom"/>
            <w:hideMark/>
          </w:tcPr>
          <w:p w14:paraId="6F8E69B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w:t>
            </w:r>
          </w:p>
        </w:tc>
        <w:tc>
          <w:tcPr>
            <w:tcW w:w="708" w:type="dxa"/>
            <w:tcBorders>
              <w:top w:val="nil"/>
              <w:left w:val="nil"/>
              <w:bottom w:val="single" w:sz="4" w:space="0" w:color="auto"/>
              <w:right w:val="single" w:sz="4" w:space="0" w:color="auto"/>
            </w:tcBorders>
            <w:shd w:val="clear" w:color="auto" w:fill="auto"/>
            <w:noWrap/>
            <w:vAlign w:val="bottom"/>
            <w:hideMark/>
          </w:tcPr>
          <w:p w14:paraId="457A260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7A11123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13,1</w:t>
            </w:r>
          </w:p>
        </w:tc>
      </w:tr>
      <w:tr w:rsidR="004D3605" w:rsidRPr="004E3352" w14:paraId="280FCC5A"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3CE6C94"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Менше 1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71281A8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23</w:t>
            </w:r>
          </w:p>
        </w:tc>
        <w:tc>
          <w:tcPr>
            <w:tcW w:w="1229" w:type="dxa"/>
            <w:tcBorders>
              <w:top w:val="nil"/>
              <w:left w:val="nil"/>
              <w:bottom w:val="single" w:sz="4" w:space="0" w:color="auto"/>
              <w:right w:val="single" w:sz="4" w:space="0" w:color="auto"/>
            </w:tcBorders>
            <w:shd w:val="clear" w:color="auto" w:fill="auto"/>
            <w:noWrap/>
            <w:vAlign w:val="bottom"/>
            <w:hideMark/>
          </w:tcPr>
          <w:p w14:paraId="2A8F29D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20,0</w:t>
            </w:r>
          </w:p>
        </w:tc>
        <w:tc>
          <w:tcPr>
            <w:tcW w:w="737" w:type="dxa"/>
            <w:tcBorders>
              <w:top w:val="nil"/>
              <w:left w:val="nil"/>
              <w:bottom w:val="single" w:sz="4" w:space="0" w:color="auto"/>
              <w:right w:val="single" w:sz="4" w:space="0" w:color="auto"/>
            </w:tcBorders>
            <w:shd w:val="clear" w:color="auto" w:fill="auto"/>
            <w:noWrap/>
            <w:vAlign w:val="bottom"/>
            <w:hideMark/>
          </w:tcPr>
          <w:p w14:paraId="514564A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1229" w:type="dxa"/>
            <w:tcBorders>
              <w:top w:val="nil"/>
              <w:left w:val="nil"/>
              <w:bottom w:val="single" w:sz="4" w:space="0" w:color="auto"/>
              <w:right w:val="single" w:sz="4" w:space="0" w:color="auto"/>
            </w:tcBorders>
            <w:shd w:val="clear" w:color="auto" w:fill="auto"/>
            <w:noWrap/>
            <w:vAlign w:val="bottom"/>
            <w:hideMark/>
          </w:tcPr>
          <w:p w14:paraId="6E32B64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w:t>
            </w:r>
          </w:p>
        </w:tc>
        <w:tc>
          <w:tcPr>
            <w:tcW w:w="708" w:type="dxa"/>
            <w:tcBorders>
              <w:top w:val="nil"/>
              <w:left w:val="nil"/>
              <w:bottom w:val="single" w:sz="4" w:space="0" w:color="auto"/>
              <w:right w:val="single" w:sz="4" w:space="0" w:color="auto"/>
            </w:tcBorders>
            <w:shd w:val="clear" w:color="auto" w:fill="auto"/>
            <w:noWrap/>
            <w:vAlign w:val="bottom"/>
            <w:hideMark/>
          </w:tcPr>
          <w:p w14:paraId="2A86AAD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w:t>
            </w:r>
          </w:p>
        </w:tc>
        <w:tc>
          <w:tcPr>
            <w:tcW w:w="1229" w:type="dxa"/>
            <w:tcBorders>
              <w:top w:val="nil"/>
              <w:left w:val="nil"/>
              <w:bottom w:val="single" w:sz="4" w:space="0" w:color="auto"/>
              <w:right w:val="single" w:sz="4" w:space="0" w:color="auto"/>
            </w:tcBorders>
            <w:shd w:val="clear" w:color="auto" w:fill="auto"/>
            <w:noWrap/>
            <w:vAlign w:val="bottom"/>
            <w:hideMark/>
          </w:tcPr>
          <w:p w14:paraId="0B53C74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19,0</w:t>
            </w:r>
          </w:p>
        </w:tc>
      </w:tr>
      <w:tr w:rsidR="004D3605" w:rsidRPr="004E3352" w14:paraId="4EB90FD7"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11F53F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1-1,5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29E4F83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46</w:t>
            </w:r>
          </w:p>
        </w:tc>
        <w:tc>
          <w:tcPr>
            <w:tcW w:w="1229" w:type="dxa"/>
            <w:tcBorders>
              <w:top w:val="nil"/>
              <w:left w:val="nil"/>
              <w:bottom w:val="single" w:sz="4" w:space="0" w:color="auto"/>
              <w:right w:val="single" w:sz="4" w:space="0" w:color="auto"/>
            </w:tcBorders>
            <w:shd w:val="clear" w:color="auto" w:fill="auto"/>
            <w:noWrap/>
            <w:vAlign w:val="bottom"/>
            <w:hideMark/>
          </w:tcPr>
          <w:p w14:paraId="5012DC0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40,0</w:t>
            </w:r>
          </w:p>
        </w:tc>
        <w:tc>
          <w:tcPr>
            <w:tcW w:w="737" w:type="dxa"/>
            <w:tcBorders>
              <w:top w:val="nil"/>
              <w:left w:val="nil"/>
              <w:bottom w:val="single" w:sz="4" w:space="0" w:color="auto"/>
              <w:right w:val="single" w:sz="4" w:space="0" w:color="auto"/>
            </w:tcBorders>
            <w:shd w:val="clear" w:color="auto" w:fill="auto"/>
            <w:noWrap/>
            <w:vAlign w:val="bottom"/>
            <w:hideMark/>
          </w:tcPr>
          <w:p w14:paraId="7E90B90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1117ED1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35,5</w:t>
            </w:r>
          </w:p>
        </w:tc>
        <w:tc>
          <w:tcPr>
            <w:tcW w:w="708" w:type="dxa"/>
            <w:tcBorders>
              <w:top w:val="nil"/>
              <w:left w:val="nil"/>
              <w:bottom w:val="single" w:sz="4" w:space="0" w:color="auto"/>
              <w:right w:val="single" w:sz="4" w:space="0" w:color="auto"/>
            </w:tcBorders>
            <w:shd w:val="clear" w:color="auto" w:fill="auto"/>
            <w:noWrap/>
            <w:vAlign w:val="bottom"/>
            <w:hideMark/>
          </w:tcPr>
          <w:p w14:paraId="5DF0067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1229" w:type="dxa"/>
            <w:tcBorders>
              <w:top w:val="nil"/>
              <w:left w:val="nil"/>
              <w:bottom w:val="single" w:sz="4" w:space="0" w:color="auto"/>
              <w:right w:val="single" w:sz="4" w:space="0" w:color="auto"/>
            </w:tcBorders>
            <w:shd w:val="clear" w:color="auto" w:fill="auto"/>
            <w:noWrap/>
            <w:vAlign w:val="bottom"/>
            <w:hideMark/>
          </w:tcPr>
          <w:p w14:paraId="5C33EA8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41,7</w:t>
            </w:r>
          </w:p>
        </w:tc>
      </w:tr>
      <w:tr w:rsidR="004D3605" w:rsidRPr="004E3352" w14:paraId="7C36778F"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CA179EE"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1.51-2 години</w:t>
            </w:r>
          </w:p>
        </w:tc>
        <w:tc>
          <w:tcPr>
            <w:tcW w:w="817" w:type="dxa"/>
            <w:tcBorders>
              <w:top w:val="nil"/>
              <w:left w:val="nil"/>
              <w:bottom w:val="single" w:sz="4" w:space="0" w:color="auto"/>
              <w:right w:val="single" w:sz="4" w:space="0" w:color="auto"/>
            </w:tcBorders>
            <w:shd w:val="clear" w:color="auto" w:fill="auto"/>
            <w:noWrap/>
            <w:vAlign w:val="bottom"/>
            <w:hideMark/>
          </w:tcPr>
          <w:p w14:paraId="49CF7C9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23</w:t>
            </w:r>
          </w:p>
        </w:tc>
        <w:tc>
          <w:tcPr>
            <w:tcW w:w="1229" w:type="dxa"/>
            <w:tcBorders>
              <w:top w:val="nil"/>
              <w:left w:val="nil"/>
              <w:bottom w:val="single" w:sz="4" w:space="0" w:color="auto"/>
              <w:right w:val="single" w:sz="4" w:space="0" w:color="auto"/>
            </w:tcBorders>
            <w:shd w:val="clear" w:color="auto" w:fill="auto"/>
            <w:noWrap/>
            <w:vAlign w:val="bottom"/>
            <w:hideMark/>
          </w:tcPr>
          <w:p w14:paraId="37EBCAF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20,0</w:t>
            </w:r>
          </w:p>
        </w:tc>
        <w:tc>
          <w:tcPr>
            <w:tcW w:w="737" w:type="dxa"/>
            <w:tcBorders>
              <w:top w:val="nil"/>
              <w:left w:val="nil"/>
              <w:bottom w:val="single" w:sz="4" w:space="0" w:color="auto"/>
              <w:right w:val="single" w:sz="4" w:space="0" w:color="auto"/>
            </w:tcBorders>
            <w:shd w:val="clear" w:color="auto" w:fill="auto"/>
            <w:noWrap/>
            <w:vAlign w:val="bottom"/>
            <w:hideMark/>
          </w:tcPr>
          <w:p w14:paraId="6BD5D68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229" w:type="dxa"/>
            <w:tcBorders>
              <w:top w:val="nil"/>
              <w:left w:val="nil"/>
              <w:bottom w:val="single" w:sz="4" w:space="0" w:color="auto"/>
              <w:right w:val="single" w:sz="4" w:space="0" w:color="auto"/>
            </w:tcBorders>
            <w:shd w:val="clear" w:color="auto" w:fill="auto"/>
            <w:noWrap/>
            <w:vAlign w:val="bottom"/>
            <w:hideMark/>
          </w:tcPr>
          <w:p w14:paraId="05938B0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19,4</w:t>
            </w:r>
          </w:p>
        </w:tc>
        <w:tc>
          <w:tcPr>
            <w:tcW w:w="708" w:type="dxa"/>
            <w:tcBorders>
              <w:top w:val="nil"/>
              <w:left w:val="nil"/>
              <w:bottom w:val="single" w:sz="4" w:space="0" w:color="auto"/>
              <w:right w:val="single" w:sz="4" w:space="0" w:color="auto"/>
            </w:tcBorders>
            <w:shd w:val="clear" w:color="auto" w:fill="auto"/>
            <w:noWrap/>
            <w:vAlign w:val="bottom"/>
            <w:hideMark/>
          </w:tcPr>
          <w:p w14:paraId="084955C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w:t>
            </w:r>
          </w:p>
        </w:tc>
        <w:tc>
          <w:tcPr>
            <w:tcW w:w="1229" w:type="dxa"/>
            <w:tcBorders>
              <w:top w:val="nil"/>
              <w:left w:val="nil"/>
              <w:bottom w:val="single" w:sz="4" w:space="0" w:color="auto"/>
              <w:right w:val="single" w:sz="4" w:space="0" w:color="auto"/>
            </w:tcBorders>
            <w:shd w:val="clear" w:color="auto" w:fill="auto"/>
            <w:noWrap/>
            <w:vAlign w:val="bottom"/>
            <w:hideMark/>
          </w:tcPr>
          <w:p w14:paraId="006D4D2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20,2</w:t>
            </w:r>
          </w:p>
        </w:tc>
      </w:tr>
      <w:tr w:rsidR="004D3605" w:rsidRPr="004E3352" w14:paraId="5EED2C8A"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0959C5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 і більше годин</w:t>
            </w:r>
          </w:p>
        </w:tc>
        <w:tc>
          <w:tcPr>
            <w:tcW w:w="817" w:type="dxa"/>
            <w:tcBorders>
              <w:top w:val="nil"/>
              <w:left w:val="nil"/>
              <w:bottom w:val="single" w:sz="4" w:space="0" w:color="auto"/>
              <w:right w:val="single" w:sz="4" w:space="0" w:color="auto"/>
            </w:tcBorders>
            <w:shd w:val="clear" w:color="auto" w:fill="auto"/>
            <w:noWrap/>
            <w:vAlign w:val="bottom"/>
            <w:hideMark/>
          </w:tcPr>
          <w:p w14:paraId="169B907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w:t>
            </w:r>
          </w:p>
        </w:tc>
        <w:tc>
          <w:tcPr>
            <w:tcW w:w="1229" w:type="dxa"/>
            <w:tcBorders>
              <w:top w:val="nil"/>
              <w:left w:val="nil"/>
              <w:bottom w:val="single" w:sz="4" w:space="0" w:color="auto"/>
              <w:right w:val="single" w:sz="4" w:space="0" w:color="auto"/>
            </w:tcBorders>
            <w:shd w:val="clear" w:color="auto" w:fill="auto"/>
            <w:noWrap/>
            <w:vAlign w:val="bottom"/>
            <w:hideMark/>
          </w:tcPr>
          <w:p w14:paraId="6903184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4,2</w:t>
            </w:r>
          </w:p>
        </w:tc>
        <w:tc>
          <w:tcPr>
            <w:tcW w:w="737" w:type="dxa"/>
            <w:tcBorders>
              <w:top w:val="nil"/>
              <w:left w:val="nil"/>
              <w:bottom w:val="single" w:sz="4" w:space="0" w:color="auto"/>
              <w:right w:val="single" w:sz="4" w:space="0" w:color="auto"/>
            </w:tcBorders>
            <w:shd w:val="clear" w:color="auto" w:fill="auto"/>
            <w:noWrap/>
            <w:vAlign w:val="bottom"/>
            <w:hideMark/>
          </w:tcPr>
          <w:p w14:paraId="36C721D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w:t>
            </w:r>
          </w:p>
        </w:tc>
        <w:tc>
          <w:tcPr>
            <w:tcW w:w="1229" w:type="dxa"/>
            <w:tcBorders>
              <w:top w:val="nil"/>
              <w:left w:val="nil"/>
              <w:bottom w:val="single" w:sz="4" w:space="0" w:color="auto"/>
              <w:right w:val="single" w:sz="4" w:space="0" w:color="auto"/>
            </w:tcBorders>
            <w:shd w:val="clear" w:color="auto" w:fill="auto"/>
            <w:noWrap/>
            <w:vAlign w:val="bottom"/>
            <w:hideMark/>
          </w:tcPr>
          <w:p w14:paraId="106A7BA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0,0</w:t>
            </w:r>
          </w:p>
        </w:tc>
        <w:tc>
          <w:tcPr>
            <w:tcW w:w="708" w:type="dxa"/>
            <w:tcBorders>
              <w:top w:val="nil"/>
              <w:left w:val="nil"/>
              <w:bottom w:val="single" w:sz="4" w:space="0" w:color="auto"/>
              <w:right w:val="single" w:sz="4" w:space="0" w:color="auto"/>
            </w:tcBorders>
            <w:shd w:val="clear" w:color="auto" w:fill="auto"/>
            <w:noWrap/>
            <w:vAlign w:val="bottom"/>
            <w:hideMark/>
          </w:tcPr>
          <w:p w14:paraId="60170FE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5</w:t>
            </w:r>
          </w:p>
        </w:tc>
        <w:tc>
          <w:tcPr>
            <w:tcW w:w="1229" w:type="dxa"/>
            <w:tcBorders>
              <w:top w:val="nil"/>
              <w:left w:val="nil"/>
              <w:bottom w:val="single" w:sz="4" w:space="0" w:color="auto"/>
              <w:right w:val="single" w:sz="4" w:space="0" w:color="auto"/>
            </w:tcBorders>
            <w:shd w:val="clear" w:color="auto" w:fill="auto"/>
            <w:noWrap/>
            <w:vAlign w:val="bottom"/>
            <w:hideMark/>
          </w:tcPr>
          <w:p w14:paraId="6FCB223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6,0</w:t>
            </w:r>
          </w:p>
        </w:tc>
      </w:tr>
      <w:tr w:rsidR="004D3605" w:rsidRPr="004E3352" w14:paraId="16A6CE9C" w14:textId="77777777" w:rsidTr="005E2896">
        <w:trPr>
          <w:trHeight w:val="567"/>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BD294C1"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Вплив фізичної</w:t>
            </w:r>
          </w:p>
          <w:p w14:paraId="68A19C2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підготовки на кіберспорт</w:t>
            </w:r>
          </w:p>
        </w:tc>
        <w:tc>
          <w:tcPr>
            <w:tcW w:w="817" w:type="dxa"/>
            <w:tcBorders>
              <w:top w:val="nil"/>
              <w:left w:val="nil"/>
              <w:bottom w:val="single" w:sz="4" w:space="0" w:color="auto"/>
              <w:right w:val="single" w:sz="4" w:space="0" w:color="auto"/>
            </w:tcBorders>
            <w:shd w:val="clear" w:color="auto" w:fill="auto"/>
            <w:noWrap/>
            <w:vAlign w:val="bottom"/>
            <w:hideMark/>
          </w:tcPr>
          <w:p w14:paraId="1AF0A7E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1D6584E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37" w:type="dxa"/>
            <w:tcBorders>
              <w:top w:val="nil"/>
              <w:left w:val="nil"/>
              <w:bottom w:val="single" w:sz="4" w:space="0" w:color="auto"/>
              <w:right w:val="single" w:sz="4" w:space="0" w:color="auto"/>
            </w:tcBorders>
            <w:shd w:val="clear" w:color="auto" w:fill="auto"/>
            <w:noWrap/>
            <w:vAlign w:val="bottom"/>
            <w:hideMark/>
          </w:tcPr>
          <w:p w14:paraId="5AA7AEA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6DE3899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08" w:type="dxa"/>
            <w:tcBorders>
              <w:top w:val="nil"/>
              <w:left w:val="nil"/>
              <w:bottom w:val="single" w:sz="4" w:space="0" w:color="auto"/>
              <w:right w:val="single" w:sz="4" w:space="0" w:color="auto"/>
            </w:tcBorders>
            <w:shd w:val="clear" w:color="auto" w:fill="auto"/>
            <w:noWrap/>
            <w:vAlign w:val="bottom"/>
            <w:hideMark/>
          </w:tcPr>
          <w:p w14:paraId="4D215E2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142626A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4D3605" w:rsidRPr="004E3352" w14:paraId="52958034"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850F1A5"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Істотно негативно</w:t>
            </w:r>
          </w:p>
        </w:tc>
        <w:tc>
          <w:tcPr>
            <w:tcW w:w="817" w:type="dxa"/>
            <w:tcBorders>
              <w:top w:val="nil"/>
              <w:left w:val="nil"/>
              <w:bottom w:val="single" w:sz="4" w:space="0" w:color="auto"/>
              <w:right w:val="single" w:sz="4" w:space="0" w:color="auto"/>
            </w:tcBorders>
            <w:shd w:val="clear" w:color="auto" w:fill="auto"/>
            <w:noWrap/>
            <w:vAlign w:val="bottom"/>
            <w:hideMark/>
          </w:tcPr>
          <w:p w14:paraId="7452F88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229" w:type="dxa"/>
            <w:tcBorders>
              <w:top w:val="nil"/>
              <w:left w:val="nil"/>
              <w:bottom w:val="single" w:sz="4" w:space="0" w:color="auto"/>
              <w:right w:val="single" w:sz="4" w:space="0" w:color="auto"/>
            </w:tcBorders>
            <w:shd w:val="clear" w:color="auto" w:fill="auto"/>
            <w:noWrap/>
            <w:vAlign w:val="bottom"/>
            <w:hideMark/>
          </w:tcPr>
          <w:p w14:paraId="2E15CFC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0,9</w:t>
            </w:r>
          </w:p>
        </w:tc>
        <w:tc>
          <w:tcPr>
            <w:tcW w:w="737" w:type="dxa"/>
            <w:tcBorders>
              <w:top w:val="nil"/>
              <w:left w:val="nil"/>
              <w:bottom w:val="single" w:sz="4" w:space="0" w:color="auto"/>
              <w:right w:val="single" w:sz="4" w:space="0" w:color="auto"/>
            </w:tcBorders>
            <w:shd w:val="clear" w:color="auto" w:fill="auto"/>
            <w:noWrap/>
            <w:vAlign w:val="bottom"/>
            <w:hideMark/>
          </w:tcPr>
          <w:p w14:paraId="15D0D2B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w:t>
            </w:r>
          </w:p>
        </w:tc>
        <w:tc>
          <w:tcPr>
            <w:tcW w:w="1229" w:type="dxa"/>
            <w:tcBorders>
              <w:top w:val="nil"/>
              <w:left w:val="nil"/>
              <w:bottom w:val="single" w:sz="4" w:space="0" w:color="auto"/>
              <w:right w:val="single" w:sz="4" w:space="0" w:color="auto"/>
            </w:tcBorders>
            <w:shd w:val="clear" w:color="auto" w:fill="auto"/>
            <w:noWrap/>
            <w:vAlign w:val="bottom"/>
            <w:hideMark/>
          </w:tcPr>
          <w:p w14:paraId="072FC27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0,0</w:t>
            </w:r>
          </w:p>
        </w:tc>
        <w:tc>
          <w:tcPr>
            <w:tcW w:w="708" w:type="dxa"/>
            <w:tcBorders>
              <w:top w:val="nil"/>
              <w:left w:val="nil"/>
              <w:bottom w:val="single" w:sz="4" w:space="0" w:color="auto"/>
              <w:right w:val="single" w:sz="4" w:space="0" w:color="auto"/>
            </w:tcBorders>
            <w:shd w:val="clear" w:color="auto" w:fill="auto"/>
            <w:noWrap/>
            <w:vAlign w:val="bottom"/>
            <w:hideMark/>
          </w:tcPr>
          <w:p w14:paraId="4E452EB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229" w:type="dxa"/>
            <w:tcBorders>
              <w:top w:val="nil"/>
              <w:left w:val="nil"/>
              <w:bottom w:val="single" w:sz="4" w:space="0" w:color="auto"/>
              <w:right w:val="single" w:sz="4" w:space="0" w:color="auto"/>
            </w:tcBorders>
            <w:shd w:val="clear" w:color="auto" w:fill="auto"/>
            <w:noWrap/>
            <w:vAlign w:val="bottom"/>
            <w:hideMark/>
          </w:tcPr>
          <w:p w14:paraId="4F1E259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w:t>
            </w:r>
          </w:p>
        </w:tc>
      </w:tr>
      <w:tr w:rsidR="004D3605" w:rsidRPr="004E3352" w14:paraId="25FAA2F2"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C641D03"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Дещо негативно</w:t>
            </w:r>
          </w:p>
        </w:tc>
        <w:tc>
          <w:tcPr>
            <w:tcW w:w="817" w:type="dxa"/>
            <w:tcBorders>
              <w:top w:val="nil"/>
              <w:left w:val="nil"/>
              <w:bottom w:val="single" w:sz="4" w:space="0" w:color="auto"/>
              <w:right w:val="single" w:sz="4" w:space="0" w:color="auto"/>
            </w:tcBorders>
            <w:shd w:val="clear" w:color="auto" w:fill="auto"/>
            <w:noWrap/>
            <w:vAlign w:val="bottom"/>
            <w:hideMark/>
          </w:tcPr>
          <w:p w14:paraId="37B9D8E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229" w:type="dxa"/>
            <w:tcBorders>
              <w:top w:val="nil"/>
              <w:left w:val="nil"/>
              <w:bottom w:val="single" w:sz="4" w:space="0" w:color="auto"/>
              <w:right w:val="single" w:sz="4" w:space="0" w:color="auto"/>
            </w:tcBorders>
            <w:shd w:val="clear" w:color="auto" w:fill="auto"/>
            <w:noWrap/>
            <w:vAlign w:val="bottom"/>
            <w:hideMark/>
          </w:tcPr>
          <w:p w14:paraId="6FC3D7F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737" w:type="dxa"/>
            <w:tcBorders>
              <w:top w:val="nil"/>
              <w:left w:val="nil"/>
              <w:bottom w:val="single" w:sz="4" w:space="0" w:color="auto"/>
              <w:right w:val="single" w:sz="4" w:space="0" w:color="auto"/>
            </w:tcBorders>
            <w:shd w:val="clear" w:color="auto" w:fill="auto"/>
            <w:noWrap/>
            <w:vAlign w:val="bottom"/>
            <w:hideMark/>
          </w:tcPr>
          <w:p w14:paraId="4740C65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229" w:type="dxa"/>
            <w:tcBorders>
              <w:top w:val="nil"/>
              <w:left w:val="nil"/>
              <w:bottom w:val="single" w:sz="4" w:space="0" w:color="auto"/>
              <w:right w:val="single" w:sz="4" w:space="0" w:color="auto"/>
            </w:tcBorders>
            <w:shd w:val="clear" w:color="auto" w:fill="auto"/>
            <w:noWrap/>
            <w:vAlign w:val="bottom"/>
            <w:hideMark/>
          </w:tcPr>
          <w:p w14:paraId="1B06E17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w:t>
            </w:r>
          </w:p>
        </w:tc>
        <w:tc>
          <w:tcPr>
            <w:tcW w:w="708" w:type="dxa"/>
            <w:tcBorders>
              <w:top w:val="nil"/>
              <w:left w:val="nil"/>
              <w:bottom w:val="single" w:sz="4" w:space="0" w:color="auto"/>
              <w:right w:val="single" w:sz="4" w:space="0" w:color="auto"/>
            </w:tcBorders>
            <w:shd w:val="clear" w:color="auto" w:fill="auto"/>
            <w:noWrap/>
            <w:vAlign w:val="bottom"/>
            <w:hideMark/>
          </w:tcPr>
          <w:p w14:paraId="72033EA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1229" w:type="dxa"/>
            <w:tcBorders>
              <w:top w:val="nil"/>
              <w:left w:val="nil"/>
              <w:bottom w:val="single" w:sz="4" w:space="0" w:color="auto"/>
              <w:right w:val="single" w:sz="4" w:space="0" w:color="auto"/>
            </w:tcBorders>
            <w:shd w:val="clear" w:color="auto" w:fill="auto"/>
            <w:noWrap/>
            <w:vAlign w:val="bottom"/>
            <w:hideMark/>
          </w:tcPr>
          <w:p w14:paraId="0186A87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3,6</w:t>
            </w:r>
          </w:p>
        </w:tc>
      </w:tr>
      <w:tr w:rsidR="004D3605" w:rsidRPr="004E3352" w14:paraId="3FB7D5FB"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B49E819"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Немає впливу взагалі</w:t>
            </w:r>
          </w:p>
        </w:tc>
        <w:tc>
          <w:tcPr>
            <w:tcW w:w="817" w:type="dxa"/>
            <w:tcBorders>
              <w:top w:val="nil"/>
              <w:left w:val="nil"/>
              <w:bottom w:val="single" w:sz="4" w:space="0" w:color="auto"/>
              <w:right w:val="single" w:sz="4" w:space="0" w:color="auto"/>
            </w:tcBorders>
            <w:shd w:val="clear" w:color="auto" w:fill="auto"/>
            <w:noWrap/>
            <w:vAlign w:val="bottom"/>
            <w:hideMark/>
          </w:tcPr>
          <w:p w14:paraId="7D59BF5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w:t>
            </w:r>
          </w:p>
        </w:tc>
        <w:tc>
          <w:tcPr>
            <w:tcW w:w="1229" w:type="dxa"/>
            <w:tcBorders>
              <w:top w:val="nil"/>
              <w:left w:val="nil"/>
              <w:bottom w:val="single" w:sz="4" w:space="0" w:color="auto"/>
              <w:right w:val="single" w:sz="4" w:space="0" w:color="auto"/>
            </w:tcBorders>
            <w:shd w:val="clear" w:color="auto" w:fill="auto"/>
            <w:noWrap/>
            <w:vAlign w:val="bottom"/>
            <w:hideMark/>
          </w:tcPr>
          <w:p w14:paraId="770D596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18,3</w:t>
            </w:r>
          </w:p>
        </w:tc>
        <w:tc>
          <w:tcPr>
            <w:tcW w:w="737" w:type="dxa"/>
            <w:tcBorders>
              <w:top w:val="nil"/>
              <w:left w:val="nil"/>
              <w:bottom w:val="single" w:sz="4" w:space="0" w:color="auto"/>
              <w:right w:val="single" w:sz="4" w:space="0" w:color="auto"/>
            </w:tcBorders>
            <w:shd w:val="clear" w:color="auto" w:fill="auto"/>
            <w:noWrap/>
            <w:vAlign w:val="bottom"/>
            <w:hideMark/>
          </w:tcPr>
          <w:p w14:paraId="562BDE3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1229" w:type="dxa"/>
            <w:tcBorders>
              <w:top w:val="nil"/>
              <w:left w:val="nil"/>
              <w:bottom w:val="single" w:sz="4" w:space="0" w:color="auto"/>
              <w:right w:val="single" w:sz="4" w:space="0" w:color="auto"/>
            </w:tcBorders>
            <w:shd w:val="clear" w:color="auto" w:fill="auto"/>
            <w:noWrap/>
            <w:vAlign w:val="bottom"/>
            <w:hideMark/>
          </w:tcPr>
          <w:p w14:paraId="6BF9ED4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9,7</w:t>
            </w:r>
          </w:p>
        </w:tc>
        <w:tc>
          <w:tcPr>
            <w:tcW w:w="708" w:type="dxa"/>
            <w:tcBorders>
              <w:top w:val="nil"/>
              <w:left w:val="nil"/>
              <w:bottom w:val="single" w:sz="4" w:space="0" w:color="auto"/>
              <w:right w:val="single" w:sz="4" w:space="0" w:color="auto"/>
            </w:tcBorders>
            <w:shd w:val="clear" w:color="auto" w:fill="auto"/>
            <w:noWrap/>
            <w:vAlign w:val="bottom"/>
            <w:hideMark/>
          </w:tcPr>
          <w:p w14:paraId="6E10A73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w:t>
            </w:r>
          </w:p>
        </w:tc>
        <w:tc>
          <w:tcPr>
            <w:tcW w:w="1229" w:type="dxa"/>
            <w:tcBorders>
              <w:top w:val="nil"/>
              <w:left w:val="nil"/>
              <w:bottom w:val="single" w:sz="4" w:space="0" w:color="auto"/>
              <w:right w:val="single" w:sz="4" w:space="0" w:color="auto"/>
            </w:tcBorders>
            <w:shd w:val="clear" w:color="auto" w:fill="auto"/>
            <w:noWrap/>
            <w:vAlign w:val="bottom"/>
            <w:hideMark/>
          </w:tcPr>
          <w:p w14:paraId="0FEAD9F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21,4</w:t>
            </w:r>
          </w:p>
        </w:tc>
      </w:tr>
      <w:tr w:rsidR="004D3605" w:rsidRPr="004E3352" w14:paraId="7199E5A3"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A98D973"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Дещо позитивно</w:t>
            </w:r>
          </w:p>
        </w:tc>
        <w:tc>
          <w:tcPr>
            <w:tcW w:w="817" w:type="dxa"/>
            <w:tcBorders>
              <w:top w:val="nil"/>
              <w:left w:val="nil"/>
              <w:bottom w:val="single" w:sz="4" w:space="0" w:color="auto"/>
              <w:right w:val="single" w:sz="4" w:space="0" w:color="auto"/>
            </w:tcBorders>
            <w:shd w:val="clear" w:color="auto" w:fill="auto"/>
            <w:noWrap/>
            <w:vAlign w:val="bottom"/>
            <w:hideMark/>
          </w:tcPr>
          <w:p w14:paraId="24DACD6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45</w:t>
            </w:r>
          </w:p>
        </w:tc>
        <w:tc>
          <w:tcPr>
            <w:tcW w:w="1229" w:type="dxa"/>
            <w:tcBorders>
              <w:top w:val="nil"/>
              <w:left w:val="nil"/>
              <w:bottom w:val="single" w:sz="4" w:space="0" w:color="auto"/>
              <w:right w:val="single" w:sz="4" w:space="0" w:color="auto"/>
            </w:tcBorders>
            <w:shd w:val="clear" w:color="auto" w:fill="auto"/>
            <w:noWrap/>
            <w:vAlign w:val="bottom"/>
            <w:hideMark/>
          </w:tcPr>
          <w:p w14:paraId="7906738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39,1</w:t>
            </w:r>
          </w:p>
        </w:tc>
        <w:tc>
          <w:tcPr>
            <w:tcW w:w="737" w:type="dxa"/>
            <w:tcBorders>
              <w:top w:val="nil"/>
              <w:left w:val="nil"/>
              <w:bottom w:val="single" w:sz="4" w:space="0" w:color="auto"/>
              <w:right w:val="single" w:sz="4" w:space="0" w:color="auto"/>
            </w:tcBorders>
            <w:shd w:val="clear" w:color="auto" w:fill="auto"/>
            <w:noWrap/>
            <w:vAlign w:val="bottom"/>
            <w:hideMark/>
          </w:tcPr>
          <w:p w14:paraId="078A179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w:t>
            </w:r>
          </w:p>
        </w:tc>
        <w:tc>
          <w:tcPr>
            <w:tcW w:w="1229" w:type="dxa"/>
            <w:tcBorders>
              <w:top w:val="nil"/>
              <w:left w:val="nil"/>
              <w:bottom w:val="single" w:sz="4" w:space="0" w:color="auto"/>
              <w:right w:val="single" w:sz="4" w:space="0" w:color="auto"/>
            </w:tcBorders>
            <w:shd w:val="clear" w:color="auto" w:fill="auto"/>
            <w:noWrap/>
            <w:vAlign w:val="bottom"/>
            <w:hideMark/>
          </w:tcPr>
          <w:p w14:paraId="57B711A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32,3</w:t>
            </w:r>
          </w:p>
        </w:tc>
        <w:tc>
          <w:tcPr>
            <w:tcW w:w="708" w:type="dxa"/>
            <w:tcBorders>
              <w:top w:val="nil"/>
              <w:left w:val="nil"/>
              <w:bottom w:val="single" w:sz="4" w:space="0" w:color="auto"/>
              <w:right w:val="single" w:sz="4" w:space="0" w:color="auto"/>
            </w:tcBorders>
            <w:shd w:val="clear" w:color="auto" w:fill="auto"/>
            <w:noWrap/>
            <w:vAlign w:val="bottom"/>
            <w:hideMark/>
          </w:tcPr>
          <w:p w14:paraId="252E31A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1229" w:type="dxa"/>
            <w:tcBorders>
              <w:top w:val="nil"/>
              <w:left w:val="nil"/>
              <w:bottom w:val="single" w:sz="4" w:space="0" w:color="auto"/>
              <w:right w:val="single" w:sz="4" w:space="0" w:color="auto"/>
            </w:tcBorders>
            <w:shd w:val="clear" w:color="auto" w:fill="auto"/>
            <w:noWrap/>
            <w:vAlign w:val="bottom"/>
            <w:hideMark/>
          </w:tcPr>
          <w:p w14:paraId="7833ADA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41,7</w:t>
            </w:r>
          </w:p>
        </w:tc>
      </w:tr>
      <w:tr w:rsidR="004D3605" w:rsidRPr="004E3352" w14:paraId="59419642"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80B95BA"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p>
        </w:tc>
        <w:tc>
          <w:tcPr>
            <w:tcW w:w="817" w:type="dxa"/>
            <w:tcBorders>
              <w:top w:val="nil"/>
              <w:left w:val="nil"/>
              <w:bottom w:val="single" w:sz="4" w:space="0" w:color="auto"/>
              <w:right w:val="single" w:sz="4" w:space="0" w:color="auto"/>
            </w:tcBorders>
            <w:shd w:val="clear" w:color="auto" w:fill="auto"/>
            <w:noWrap/>
            <w:vAlign w:val="bottom"/>
            <w:hideMark/>
          </w:tcPr>
          <w:p w14:paraId="2F7BCF9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w:t>
            </w:r>
          </w:p>
        </w:tc>
        <w:tc>
          <w:tcPr>
            <w:tcW w:w="1229" w:type="dxa"/>
            <w:tcBorders>
              <w:top w:val="nil"/>
              <w:left w:val="nil"/>
              <w:bottom w:val="single" w:sz="4" w:space="0" w:color="auto"/>
              <w:right w:val="single" w:sz="4" w:space="0" w:color="auto"/>
            </w:tcBorders>
            <w:shd w:val="clear" w:color="auto" w:fill="auto"/>
            <w:noWrap/>
            <w:vAlign w:val="bottom"/>
            <w:hideMark/>
          </w:tcPr>
          <w:p w14:paraId="3BD8D27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16,5</w:t>
            </w:r>
          </w:p>
        </w:tc>
        <w:tc>
          <w:tcPr>
            <w:tcW w:w="737" w:type="dxa"/>
            <w:tcBorders>
              <w:top w:val="nil"/>
              <w:left w:val="nil"/>
              <w:bottom w:val="single" w:sz="4" w:space="0" w:color="auto"/>
              <w:right w:val="single" w:sz="4" w:space="0" w:color="auto"/>
            </w:tcBorders>
            <w:shd w:val="clear" w:color="auto" w:fill="auto"/>
            <w:noWrap/>
            <w:vAlign w:val="bottom"/>
            <w:hideMark/>
          </w:tcPr>
          <w:p w14:paraId="080DFE1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229" w:type="dxa"/>
            <w:tcBorders>
              <w:top w:val="nil"/>
              <w:left w:val="nil"/>
              <w:bottom w:val="single" w:sz="4" w:space="0" w:color="auto"/>
              <w:right w:val="single" w:sz="4" w:space="0" w:color="auto"/>
            </w:tcBorders>
            <w:shd w:val="clear" w:color="auto" w:fill="auto"/>
            <w:noWrap/>
            <w:vAlign w:val="bottom"/>
            <w:hideMark/>
          </w:tcPr>
          <w:p w14:paraId="1BD86A7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19,4</w:t>
            </w:r>
          </w:p>
        </w:tc>
        <w:tc>
          <w:tcPr>
            <w:tcW w:w="708" w:type="dxa"/>
            <w:tcBorders>
              <w:top w:val="nil"/>
              <w:left w:val="nil"/>
              <w:bottom w:val="single" w:sz="4" w:space="0" w:color="auto"/>
              <w:right w:val="single" w:sz="4" w:space="0" w:color="auto"/>
            </w:tcBorders>
            <w:shd w:val="clear" w:color="auto" w:fill="auto"/>
            <w:noWrap/>
            <w:vAlign w:val="bottom"/>
            <w:hideMark/>
          </w:tcPr>
          <w:p w14:paraId="5878B84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13</w:t>
            </w:r>
          </w:p>
        </w:tc>
        <w:tc>
          <w:tcPr>
            <w:tcW w:w="1229" w:type="dxa"/>
            <w:tcBorders>
              <w:top w:val="nil"/>
              <w:left w:val="nil"/>
              <w:bottom w:val="single" w:sz="4" w:space="0" w:color="auto"/>
              <w:right w:val="single" w:sz="4" w:space="0" w:color="auto"/>
            </w:tcBorders>
            <w:shd w:val="clear" w:color="auto" w:fill="auto"/>
            <w:noWrap/>
            <w:vAlign w:val="bottom"/>
            <w:hideMark/>
          </w:tcPr>
          <w:p w14:paraId="2A42A1B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15,5</w:t>
            </w:r>
          </w:p>
        </w:tc>
      </w:tr>
      <w:tr w:rsidR="004D3605" w:rsidRPr="004E3352" w14:paraId="59480B51"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42E3A1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p>
        </w:tc>
        <w:tc>
          <w:tcPr>
            <w:tcW w:w="817" w:type="dxa"/>
            <w:tcBorders>
              <w:top w:val="nil"/>
              <w:left w:val="nil"/>
              <w:bottom w:val="single" w:sz="4" w:space="0" w:color="auto"/>
              <w:right w:val="single" w:sz="4" w:space="0" w:color="auto"/>
            </w:tcBorders>
            <w:shd w:val="clear" w:color="auto" w:fill="auto"/>
            <w:noWrap/>
            <w:vAlign w:val="bottom"/>
            <w:hideMark/>
          </w:tcPr>
          <w:p w14:paraId="3C77759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w:t>
            </w:r>
          </w:p>
        </w:tc>
        <w:tc>
          <w:tcPr>
            <w:tcW w:w="1229" w:type="dxa"/>
            <w:tcBorders>
              <w:top w:val="nil"/>
              <w:left w:val="nil"/>
              <w:bottom w:val="single" w:sz="4" w:space="0" w:color="auto"/>
              <w:right w:val="single" w:sz="4" w:space="0" w:color="auto"/>
            </w:tcBorders>
            <w:shd w:val="clear" w:color="auto" w:fill="auto"/>
            <w:noWrap/>
            <w:vAlign w:val="bottom"/>
            <w:hideMark/>
          </w:tcPr>
          <w:p w14:paraId="4DE64D7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21,7</w:t>
            </w:r>
          </w:p>
        </w:tc>
        <w:tc>
          <w:tcPr>
            <w:tcW w:w="737" w:type="dxa"/>
            <w:tcBorders>
              <w:top w:val="nil"/>
              <w:left w:val="nil"/>
              <w:bottom w:val="single" w:sz="4" w:space="0" w:color="auto"/>
              <w:right w:val="single" w:sz="4" w:space="0" w:color="auto"/>
            </w:tcBorders>
            <w:shd w:val="clear" w:color="auto" w:fill="auto"/>
            <w:noWrap/>
            <w:vAlign w:val="bottom"/>
            <w:hideMark/>
          </w:tcPr>
          <w:p w14:paraId="17377A0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4650E1D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35,5</w:t>
            </w:r>
          </w:p>
        </w:tc>
        <w:tc>
          <w:tcPr>
            <w:tcW w:w="708" w:type="dxa"/>
            <w:tcBorders>
              <w:top w:val="nil"/>
              <w:left w:val="nil"/>
              <w:bottom w:val="single" w:sz="4" w:space="0" w:color="auto"/>
              <w:right w:val="single" w:sz="4" w:space="0" w:color="auto"/>
            </w:tcBorders>
            <w:shd w:val="clear" w:color="auto" w:fill="auto"/>
            <w:noWrap/>
            <w:vAlign w:val="bottom"/>
            <w:hideMark/>
          </w:tcPr>
          <w:p w14:paraId="27F4CEA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14</w:t>
            </w:r>
          </w:p>
        </w:tc>
        <w:tc>
          <w:tcPr>
            <w:tcW w:w="1229" w:type="dxa"/>
            <w:tcBorders>
              <w:top w:val="nil"/>
              <w:left w:val="nil"/>
              <w:bottom w:val="single" w:sz="4" w:space="0" w:color="auto"/>
              <w:right w:val="single" w:sz="4" w:space="0" w:color="auto"/>
            </w:tcBorders>
            <w:shd w:val="clear" w:color="auto" w:fill="auto"/>
            <w:noWrap/>
            <w:vAlign w:val="bottom"/>
            <w:hideMark/>
          </w:tcPr>
          <w:p w14:paraId="75A86C1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16,7</w:t>
            </w:r>
          </w:p>
        </w:tc>
      </w:tr>
      <w:tr w:rsidR="004D3605" w:rsidRPr="004E3352" w14:paraId="207391CF" w14:textId="77777777" w:rsidTr="005E2896">
        <w:trPr>
          <w:trHeight w:val="852"/>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A22A150" w14:textId="7AD92D1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Зовнішній вигляд може</w:t>
            </w:r>
            <w:r w:rsidR="005E2896" w:rsidRPr="004E3352">
              <w:rPr>
                <w:rFonts w:ascii="Times New Roman" w:eastAsia="Times New Roman" w:hAnsi="Times New Roman" w:cs="Times New Roman"/>
                <w:color w:val="000000"/>
                <w:sz w:val="28"/>
                <w:szCs w:val="28"/>
                <w:lang w:val="uk-UA"/>
              </w:rPr>
              <w:t xml:space="preserve"> </w:t>
            </w:r>
            <w:r w:rsidRPr="004E3352">
              <w:rPr>
                <w:rFonts w:ascii="Times New Roman" w:eastAsia="Times New Roman" w:hAnsi="Times New Roman" w:cs="Times New Roman"/>
                <w:color w:val="000000"/>
                <w:sz w:val="28"/>
                <w:szCs w:val="28"/>
                <w:lang w:val="uk-UA"/>
              </w:rPr>
              <w:t>впливати на результати</w:t>
            </w:r>
            <w:r w:rsidR="005E2896" w:rsidRPr="004E3352">
              <w:rPr>
                <w:rFonts w:ascii="Times New Roman" w:eastAsia="Times New Roman" w:hAnsi="Times New Roman" w:cs="Times New Roman"/>
                <w:color w:val="000000"/>
                <w:sz w:val="28"/>
                <w:szCs w:val="28"/>
                <w:lang w:val="uk-UA"/>
              </w:rPr>
              <w:t xml:space="preserve"> </w:t>
            </w:r>
            <w:r w:rsidRPr="004E3352">
              <w:rPr>
                <w:rFonts w:ascii="Times New Roman" w:eastAsia="Times New Roman" w:hAnsi="Times New Roman" w:cs="Times New Roman"/>
                <w:color w:val="000000"/>
                <w:sz w:val="28"/>
                <w:szCs w:val="28"/>
                <w:lang w:val="uk-UA"/>
              </w:rPr>
              <w:t>діяльності інших</w:t>
            </w:r>
          </w:p>
        </w:tc>
        <w:tc>
          <w:tcPr>
            <w:tcW w:w="817" w:type="dxa"/>
            <w:tcBorders>
              <w:top w:val="nil"/>
              <w:left w:val="nil"/>
              <w:bottom w:val="single" w:sz="4" w:space="0" w:color="auto"/>
              <w:right w:val="single" w:sz="4" w:space="0" w:color="auto"/>
            </w:tcBorders>
            <w:shd w:val="clear" w:color="auto" w:fill="auto"/>
            <w:noWrap/>
            <w:vAlign w:val="bottom"/>
            <w:hideMark/>
          </w:tcPr>
          <w:p w14:paraId="6D932D7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4243F8E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37" w:type="dxa"/>
            <w:tcBorders>
              <w:top w:val="nil"/>
              <w:left w:val="nil"/>
              <w:bottom w:val="single" w:sz="4" w:space="0" w:color="auto"/>
              <w:right w:val="single" w:sz="4" w:space="0" w:color="auto"/>
            </w:tcBorders>
            <w:shd w:val="clear" w:color="auto" w:fill="auto"/>
            <w:noWrap/>
            <w:vAlign w:val="bottom"/>
            <w:hideMark/>
          </w:tcPr>
          <w:p w14:paraId="44B1C66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73157EF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08" w:type="dxa"/>
            <w:tcBorders>
              <w:top w:val="nil"/>
              <w:left w:val="nil"/>
              <w:bottom w:val="single" w:sz="4" w:space="0" w:color="auto"/>
              <w:right w:val="single" w:sz="4" w:space="0" w:color="auto"/>
            </w:tcBorders>
            <w:shd w:val="clear" w:color="auto" w:fill="auto"/>
            <w:noWrap/>
            <w:vAlign w:val="bottom"/>
            <w:hideMark/>
          </w:tcPr>
          <w:p w14:paraId="1AB494E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1CC0832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4D3605" w:rsidRPr="004E3352" w14:paraId="486A2A03"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CAD7F9B"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Так</w:t>
            </w:r>
          </w:p>
        </w:tc>
        <w:tc>
          <w:tcPr>
            <w:tcW w:w="817" w:type="dxa"/>
            <w:tcBorders>
              <w:top w:val="nil"/>
              <w:left w:val="nil"/>
              <w:bottom w:val="single" w:sz="4" w:space="0" w:color="auto"/>
              <w:right w:val="single" w:sz="4" w:space="0" w:color="auto"/>
            </w:tcBorders>
            <w:shd w:val="clear" w:color="auto" w:fill="auto"/>
            <w:noWrap/>
            <w:vAlign w:val="bottom"/>
            <w:hideMark/>
          </w:tcPr>
          <w:p w14:paraId="770502C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34</w:t>
            </w:r>
          </w:p>
        </w:tc>
        <w:tc>
          <w:tcPr>
            <w:tcW w:w="1229" w:type="dxa"/>
            <w:tcBorders>
              <w:top w:val="nil"/>
              <w:left w:val="nil"/>
              <w:bottom w:val="single" w:sz="4" w:space="0" w:color="auto"/>
              <w:right w:val="single" w:sz="4" w:space="0" w:color="auto"/>
            </w:tcBorders>
            <w:shd w:val="clear" w:color="auto" w:fill="auto"/>
            <w:noWrap/>
            <w:vAlign w:val="bottom"/>
            <w:hideMark/>
          </w:tcPr>
          <w:p w14:paraId="164838E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29,6</w:t>
            </w:r>
          </w:p>
        </w:tc>
        <w:tc>
          <w:tcPr>
            <w:tcW w:w="737" w:type="dxa"/>
            <w:tcBorders>
              <w:top w:val="nil"/>
              <w:left w:val="nil"/>
              <w:bottom w:val="single" w:sz="4" w:space="0" w:color="auto"/>
              <w:right w:val="single" w:sz="4" w:space="0" w:color="auto"/>
            </w:tcBorders>
            <w:shd w:val="clear" w:color="auto" w:fill="auto"/>
            <w:noWrap/>
            <w:vAlign w:val="bottom"/>
            <w:hideMark/>
          </w:tcPr>
          <w:p w14:paraId="6BBAC63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7752E17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35,5</w:t>
            </w:r>
          </w:p>
        </w:tc>
        <w:tc>
          <w:tcPr>
            <w:tcW w:w="708" w:type="dxa"/>
            <w:tcBorders>
              <w:top w:val="nil"/>
              <w:left w:val="nil"/>
              <w:bottom w:val="single" w:sz="4" w:space="0" w:color="auto"/>
              <w:right w:val="single" w:sz="4" w:space="0" w:color="auto"/>
            </w:tcBorders>
            <w:shd w:val="clear" w:color="auto" w:fill="auto"/>
            <w:noWrap/>
            <w:vAlign w:val="bottom"/>
            <w:hideMark/>
          </w:tcPr>
          <w:p w14:paraId="41A0F9D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23</w:t>
            </w:r>
          </w:p>
        </w:tc>
        <w:tc>
          <w:tcPr>
            <w:tcW w:w="1229" w:type="dxa"/>
            <w:tcBorders>
              <w:top w:val="nil"/>
              <w:left w:val="nil"/>
              <w:bottom w:val="single" w:sz="4" w:space="0" w:color="auto"/>
              <w:right w:val="single" w:sz="4" w:space="0" w:color="auto"/>
            </w:tcBorders>
            <w:shd w:val="clear" w:color="auto" w:fill="auto"/>
            <w:noWrap/>
            <w:vAlign w:val="bottom"/>
            <w:hideMark/>
          </w:tcPr>
          <w:p w14:paraId="579D4B9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27,4</w:t>
            </w:r>
          </w:p>
        </w:tc>
      </w:tr>
      <w:tr w:rsidR="004D3605" w:rsidRPr="004E3352" w14:paraId="78AF27AE" w14:textId="77777777" w:rsidTr="005E2896">
        <w:trPr>
          <w:trHeight w:val="701"/>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BDA917A" w14:textId="4EE6D211"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Для мене</w:t>
            </w:r>
          </w:p>
        </w:tc>
        <w:tc>
          <w:tcPr>
            <w:tcW w:w="817" w:type="dxa"/>
            <w:tcBorders>
              <w:top w:val="nil"/>
              <w:left w:val="nil"/>
              <w:bottom w:val="single" w:sz="4" w:space="0" w:color="auto"/>
              <w:right w:val="single" w:sz="4" w:space="0" w:color="auto"/>
            </w:tcBorders>
            <w:shd w:val="clear" w:color="auto" w:fill="auto"/>
            <w:noWrap/>
            <w:vAlign w:val="bottom"/>
            <w:hideMark/>
          </w:tcPr>
          <w:p w14:paraId="7B0BCDB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21 / 34</w:t>
            </w:r>
          </w:p>
        </w:tc>
        <w:tc>
          <w:tcPr>
            <w:tcW w:w="1229" w:type="dxa"/>
            <w:tcBorders>
              <w:top w:val="nil"/>
              <w:left w:val="nil"/>
              <w:bottom w:val="single" w:sz="4" w:space="0" w:color="auto"/>
              <w:right w:val="single" w:sz="4" w:space="0" w:color="auto"/>
            </w:tcBorders>
            <w:shd w:val="clear" w:color="auto" w:fill="auto"/>
            <w:noWrap/>
            <w:vAlign w:val="bottom"/>
            <w:hideMark/>
          </w:tcPr>
          <w:p w14:paraId="0EE08C0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18.3/29.6</w:t>
            </w:r>
          </w:p>
        </w:tc>
        <w:tc>
          <w:tcPr>
            <w:tcW w:w="737" w:type="dxa"/>
            <w:tcBorders>
              <w:top w:val="nil"/>
              <w:left w:val="nil"/>
              <w:bottom w:val="single" w:sz="4" w:space="0" w:color="auto"/>
              <w:right w:val="single" w:sz="4" w:space="0" w:color="auto"/>
            </w:tcBorders>
            <w:shd w:val="clear" w:color="auto" w:fill="auto"/>
            <w:noWrap/>
            <w:vAlign w:val="bottom"/>
            <w:hideMark/>
          </w:tcPr>
          <w:p w14:paraId="57689D3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1229" w:type="dxa"/>
            <w:tcBorders>
              <w:top w:val="nil"/>
              <w:left w:val="nil"/>
              <w:bottom w:val="single" w:sz="4" w:space="0" w:color="auto"/>
              <w:right w:val="single" w:sz="4" w:space="0" w:color="auto"/>
            </w:tcBorders>
            <w:shd w:val="clear" w:color="auto" w:fill="auto"/>
            <w:noWrap/>
            <w:vAlign w:val="bottom"/>
            <w:hideMark/>
          </w:tcPr>
          <w:p w14:paraId="63643B6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22.6/35.5</w:t>
            </w:r>
          </w:p>
        </w:tc>
        <w:tc>
          <w:tcPr>
            <w:tcW w:w="708" w:type="dxa"/>
            <w:tcBorders>
              <w:top w:val="nil"/>
              <w:left w:val="nil"/>
              <w:bottom w:val="single" w:sz="4" w:space="0" w:color="auto"/>
              <w:right w:val="single" w:sz="4" w:space="0" w:color="auto"/>
            </w:tcBorders>
            <w:shd w:val="clear" w:color="auto" w:fill="auto"/>
            <w:noWrap/>
            <w:vAlign w:val="bottom"/>
            <w:hideMark/>
          </w:tcPr>
          <w:p w14:paraId="17485C0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14</w:t>
            </w:r>
          </w:p>
        </w:tc>
        <w:tc>
          <w:tcPr>
            <w:tcW w:w="1229" w:type="dxa"/>
            <w:tcBorders>
              <w:top w:val="nil"/>
              <w:left w:val="nil"/>
              <w:bottom w:val="single" w:sz="4" w:space="0" w:color="auto"/>
              <w:right w:val="single" w:sz="4" w:space="0" w:color="auto"/>
            </w:tcBorders>
            <w:shd w:val="clear" w:color="auto" w:fill="auto"/>
            <w:noWrap/>
            <w:vAlign w:val="bottom"/>
            <w:hideMark/>
          </w:tcPr>
          <w:p w14:paraId="4E0032F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16.7/27.4</w:t>
            </w:r>
          </w:p>
        </w:tc>
      </w:tr>
      <w:tr w:rsidR="004D3605" w:rsidRPr="004E3352" w14:paraId="13CB316C"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2924022"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На моїх суперників</w:t>
            </w:r>
          </w:p>
        </w:tc>
        <w:tc>
          <w:tcPr>
            <w:tcW w:w="817" w:type="dxa"/>
            <w:tcBorders>
              <w:top w:val="nil"/>
              <w:left w:val="nil"/>
              <w:bottom w:val="single" w:sz="4" w:space="0" w:color="auto"/>
              <w:right w:val="single" w:sz="4" w:space="0" w:color="auto"/>
            </w:tcBorders>
            <w:shd w:val="clear" w:color="auto" w:fill="auto"/>
            <w:noWrap/>
            <w:vAlign w:val="bottom"/>
            <w:hideMark/>
          </w:tcPr>
          <w:p w14:paraId="6FB3575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27 / 34</w:t>
            </w:r>
          </w:p>
        </w:tc>
        <w:tc>
          <w:tcPr>
            <w:tcW w:w="1229" w:type="dxa"/>
            <w:tcBorders>
              <w:top w:val="nil"/>
              <w:left w:val="nil"/>
              <w:bottom w:val="single" w:sz="4" w:space="0" w:color="auto"/>
              <w:right w:val="single" w:sz="4" w:space="0" w:color="auto"/>
            </w:tcBorders>
            <w:shd w:val="clear" w:color="auto" w:fill="auto"/>
            <w:noWrap/>
            <w:vAlign w:val="bottom"/>
            <w:hideMark/>
          </w:tcPr>
          <w:p w14:paraId="4E2B136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23.5/29.6</w:t>
            </w:r>
          </w:p>
        </w:tc>
        <w:tc>
          <w:tcPr>
            <w:tcW w:w="737" w:type="dxa"/>
            <w:tcBorders>
              <w:top w:val="nil"/>
              <w:left w:val="nil"/>
              <w:bottom w:val="single" w:sz="4" w:space="0" w:color="auto"/>
              <w:right w:val="single" w:sz="4" w:space="0" w:color="auto"/>
            </w:tcBorders>
            <w:shd w:val="clear" w:color="auto" w:fill="auto"/>
            <w:noWrap/>
            <w:vAlign w:val="bottom"/>
            <w:hideMark/>
          </w:tcPr>
          <w:p w14:paraId="65942C0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10</w:t>
            </w:r>
          </w:p>
        </w:tc>
        <w:tc>
          <w:tcPr>
            <w:tcW w:w="1229" w:type="dxa"/>
            <w:tcBorders>
              <w:top w:val="nil"/>
              <w:left w:val="nil"/>
              <w:bottom w:val="single" w:sz="4" w:space="0" w:color="auto"/>
              <w:right w:val="single" w:sz="4" w:space="0" w:color="auto"/>
            </w:tcBorders>
            <w:shd w:val="clear" w:color="auto" w:fill="auto"/>
            <w:noWrap/>
            <w:vAlign w:val="bottom"/>
            <w:hideMark/>
          </w:tcPr>
          <w:p w14:paraId="006B2CE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32.3/35.5</w:t>
            </w:r>
          </w:p>
        </w:tc>
        <w:tc>
          <w:tcPr>
            <w:tcW w:w="708" w:type="dxa"/>
            <w:tcBorders>
              <w:top w:val="nil"/>
              <w:left w:val="nil"/>
              <w:bottom w:val="single" w:sz="4" w:space="0" w:color="auto"/>
              <w:right w:val="single" w:sz="4" w:space="0" w:color="auto"/>
            </w:tcBorders>
            <w:shd w:val="clear" w:color="auto" w:fill="auto"/>
            <w:noWrap/>
            <w:vAlign w:val="bottom"/>
            <w:hideMark/>
          </w:tcPr>
          <w:p w14:paraId="2AA600D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17</w:t>
            </w:r>
          </w:p>
        </w:tc>
        <w:tc>
          <w:tcPr>
            <w:tcW w:w="1229" w:type="dxa"/>
            <w:tcBorders>
              <w:top w:val="nil"/>
              <w:left w:val="nil"/>
              <w:bottom w:val="single" w:sz="4" w:space="0" w:color="auto"/>
              <w:right w:val="single" w:sz="4" w:space="0" w:color="auto"/>
            </w:tcBorders>
            <w:shd w:val="clear" w:color="auto" w:fill="auto"/>
            <w:noWrap/>
            <w:vAlign w:val="bottom"/>
            <w:hideMark/>
          </w:tcPr>
          <w:p w14:paraId="3D7A318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20.2/27.4</w:t>
            </w:r>
          </w:p>
        </w:tc>
      </w:tr>
      <w:tr w:rsidR="004D3605" w:rsidRPr="004E3352" w14:paraId="27EC7752"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533B38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Ніякого впливу взагалі</w:t>
            </w:r>
          </w:p>
        </w:tc>
        <w:tc>
          <w:tcPr>
            <w:tcW w:w="817" w:type="dxa"/>
            <w:tcBorders>
              <w:top w:val="nil"/>
              <w:left w:val="nil"/>
              <w:bottom w:val="single" w:sz="4" w:space="0" w:color="auto"/>
              <w:right w:val="single" w:sz="4" w:space="0" w:color="auto"/>
            </w:tcBorders>
            <w:shd w:val="clear" w:color="auto" w:fill="auto"/>
            <w:noWrap/>
            <w:vAlign w:val="bottom"/>
            <w:hideMark/>
          </w:tcPr>
          <w:p w14:paraId="5B7B443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81</w:t>
            </w:r>
          </w:p>
        </w:tc>
        <w:tc>
          <w:tcPr>
            <w:tcW w:w="1229" w:type="dxa"/>
            <w:tcBorders>
              <w:top w:val="nil"/>
              <w:left w:val="nil"/>
              <w:bottom w:val="single" w:sz="4" w:space="0" w:color="auto"/>
              <w:right w:val="single" w:sz="4" w:space="0" w:color="auto"/>
            </w:tcBorders>
            <w:shd w:val="clear" w:color="auto" w:fill="auto"/>
            <w:noWrap/>
            <w:vAlign w:val="bottom"/>
            <w:hideMark/>
          </w:tcPr>
          <w:p w14:paraId="22F3F94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70,4</w:t>
            </w:r>
          </w:p>
        </w:tc>
        <w:tc>
          <w:tcPr>
            <w:tcW w:w="737" w:type="dxa"/>
            <w:tcBorders>
              <w:top w:val="nil"/>
              <w:left w:val="nil"/>
              <w:bottom w:val="single" w:sz="4" w:space="0" w:color="auto"/>
              <w:right w:val="single" w:sz="4" w:space="0" w:color="auto"/>
            </w:tcBorders>
            <w:shd w:val="clear" w:color="auto" w:fill="auto"/>
            <w:noWrap/>
            <w:vAlign w:val="bottom"/>
            <w:hideMark/>
          </w:tcPr>
          <w:p w14:paraId="04AEB45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w:t>
            </w:r>
          </w:p>
        </w:tc>
        <w:tc>
          <w:tcPr>
            <w:tcW w:w="1229" w:type="dxa"/>
            <w:tcBorders>
              <w:top w:val="nil"/>
              <w:left w:val="nil"/>
              <w:bottom w:val="single" w:sz="4" w:space="0" w:color="auto"/>
              <w:right w:val="single" w:sz="4" w:space="0" w:color="auto"/>
            </w:tcBorders>
            <w:shd w:val="clear" w:color="auto" w:fill="auto"/>
            <w:noWrap/>
            <w:vAlign w:val="bottom"/>
            <w:hideMark/>
          </w:tcPr>
          <w:p w14:paraId="3D4A4DF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64,5</w:t>
            </w:r>
          </w:p>
        </w:tc>
        <w:tc>
          <w:tcPr>
            <w:tcW w:w="708" w:type="dxa"/>
            <w:tcBorders>
              <w:top w:val="nil"/>
              <w:left w:val="nil"/>
              <w:bottom w:val="single" w:sz="4" w:space="0" w:color="auto"/>
              <w:right w:val="single" w:sz="4" w:space="0" w:color="auto"/>
            </w:tcBorders>
            <w:shd w:val="clear" w:color="auto" w:fill="auto"/>
            <w:noWrap/>
            <w:vAlign w:val="bottom"/>
            <w:hideMark/>
          </w:tcPr>
          <w:p w14:paraId="669EECE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61</w:t>
            </w:r>
          </w:p>
        </w:tc>
        <w:tc>
          <w:tcPr>
            <w:tcW w:w="1229" w:type="dxa"/>
            <w:tcBorders>
              <w:top w:val="nil"/>
              <w:left w:val="nil"/>
              <w:bottom w:val="single" w:sz="4" w:space="0" w:color="auto"/>
              <w:right w:val="single" w:sz="4" w:space="0" w:color="auto"/>
            </w:tcBorders>
            <w:shd w:val="clear" w:color="auto" w:fill="auto"/>
            <w:noWrap/>
            <w:vAlign w:val="bottom"/>
            <w:hideMark/>
          </w:tcPr>
          <w:p w14:paraId="79F4304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72,6</w:t>
            </w:r>
          </w:p>
        </w:tc>
      </w:tr>
      <w:tr w:rsidR="004D3605" w:rsidRPr="004E3352" w14:paraId="2EA939FA" w14:textId="77777777" w:rsidTr="005E2896">
        <w:trPr>
          <w:trHeight w:val="567"/>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3DA99B6" w14:textId="41A70B4A"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Фізична підготовка в порівнянні з товаришами по команді</w:t>
            </w:r>
          </w:p>
        </w:tc>
        <w:tc>
          <w:tcPr>
            <w:tcW w:w="817" w:type="dxa"/>
            <w:tcBorders>
              <w:top w:val="nil"/>
              <w:left w:val="nil"/>
              <w:bottom w:val="single" w:sz="4" w:space="0" w:color="auto"/>
              <w:right w:val="single" w:sz="4" w:space="0" w:color="auto"/>
            </w:tcBorders>
            <w:shd w:val="clear" w:color="auto" w:fill="auto"/>
            <w:noWrap/>
            <w:vAlign w:val="bottom"/>
            <w:hideMark/>
          </w:tcPr>
          <w:p w14:paraId="5447BF9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5F8E1A4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37" w:type="dxa"/>
            <w:tcBorders>
              <w:top w:val="nil"/>
              <w:left w:val="nil"/>
              <w:bottom w:val="single" w:sz="4" w:space="0" w:color="auto"/>
              <w:right w:val="single" w:sz="4" w:space="0" w:color="auto"/>
            </w:tcBorders>
            <w:shd w:val="clear" w:color="auto" w:fill="auto"/>
            <w:noWrap/>
            <w:vAlign w:val="bottom"/>
            <w:hideMark/>
          </w:tcPr>
          <w:p w14:paraId="69943EB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7736A92D"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708" w:type="dxa"/>
            <w:tcBorders>
              <w:top w:val="nil"/>
              <w:left w:val="nil"/>
              <w:bottom w:val="single" w:sz="4" w:space="0" w:color="auto"/>
              <w:right w:val="single" w:sz="4" w:space="0" w:color="auto"/>
            </w:tcBorders>
            <w:shd w:val="clear" w:color="auto" w:fill="auto"/>
            <w:noWrap/>
            <w:vAlign w:val="bottom"/>
            <w:hideMark/>
          </w:tcPr>
          <w:p w14:paraId="0705141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c>
          <w:tcPr>
            <w:tcW w:w="1229" w:type="dxa"/>
            <w:tcBorders>
              <w:top w:val="nil"/>
              <w:left w:val="nil"/>
              <w:bottom w:val="single" w:sz="4" w:space="0" w:color="auto"/>
              <w:right w:val="single" w:sz="4" w:space="0" w:color="auto"/>
            </w:tcBorders>
            <w:shd w:val="clear" w:color="auto" w:fill="auto"/>
            <w:noWrap/>
            <w:vAlign w:val="bottom"/>
            <w:hideMark/>
          </w:tcPr>
          <w:p w14:paraId="68E1849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p>
        </w:tc>
      </w:tr>
      <w:tr w:rsidR="004D3605" w:rsidRPr="004E3352" w14:paraId="1DC5A39F"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D21F57A"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Значно менше</w:t>
            </w:r>
          </w:p>
        </w:tc>
        <w:tc>
          <w:tcPr>
            <w:tcW w:w="817" w:type="dxa"/>
            <w:tcBorders>
              <w:top w:val="nil"/>
              <w:left w:val="nil"/>
              <w:bottom w:val="single" w:sz="4" w:space="0" w:color="auto"/>
              <w:right w:val="single" w:sz="4" w:space="0" w:color="auto"/>
            </w:tcBorders>
            <w:shd w:val="clear" w:color="auto" w:fill="auto"/>
            <w:noWrap/>
            <w:vAlign w:val="bottom"/>
            <w:hideMark/>
          </w:tcPr>
          <w:p w14:paraId="0AD3120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229" w:type="dxa"/>
            <w:tcBorders>
              <w:top w:val="nil"/>
              <w:left w:val="nil"/>
              <w:bottom w:val="single" w:sz="4" w:space="0" w:color="auto"/>
              <w:right w:val="single" w:sz="4" w:space="0" w:color="auto"/>
            </w:tcBorders>
            <w:shd w:val="clear" w:color="auto" w:fill="auto"/>
            <w:noWrap/>
            <w:vAlign w:val="bottom"/>
            <w:hideMark/>
          </w:tcPr>
          <w:p w14:paraId="5E666B2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w:t>
            </w:r>
          </w:p>
        </w:tc>
        <w:tc>
          <w:tcPr>
            <w:tcW w:w="737" w:type="dxa"/>
            <w:tcBorders>
              <w:top w:val="nil"/>
              <w:left w:val="nil"/>
              <w:bottom w:val="single" w:sz="4" w:space="0" w:color="auto"/>
              <w:right w:val="single" w:sz="4" w:space="0" w:color="auto"/>
            </w:tcBorders>
            <w:shd w:val="clear" w:color="auto" w:fill="auto"/>
            <w:noWrap/>
            <w:vAlign w:val="bottom"/>
            <w:hideMark/>
          </w:tcPr>
          <w:p w14:paraId="1A2AB41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w:t>
            </w:r>
          </w:p>
        </w:tc>
        <w:tc>
          <w:tcPr>
            <w:tcW w:w="1229" w:type="dxa"/>
            <w:tcBorders>
              <w:top w:val="nil"/>
              <w:left w:val="nil"/>
              <w:bottom w:val="single" w:sz="4" w:space="0" w:color="auto"/>
              <w:right w:val="single" w:sz="4" w:space="0" w:color="auto"/>
            </w:tcBorders>
            <w:shd w:val="clear" w:color="auto" w:fill="auto"/>
            <w:noWrap/>
            <w:vAlign w:val="bottom"/>
            <w:hideMark/>
          </w:tcPr>
          <w:p w14:paraId="734C34F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6,5</w:t>
            </w:r>
          </w:p>
        </w:tc>
        <w:tc>
          <w:tcPr>
            <w:tcW w:w="708" w:type="dxa"/>
            <w:tcBorders>
              <w:top w:val="nil"/>
              <w:left w:val="nil"/>
              <w:bottom w:val="single" w:sz="4" w:space="0" w:color="auto"/>
              <w:right w:val="single" w:sz="4" w:space="0" w:color="auto"/>
            </w:tcBorders>
            <w:shd w:val="clear" w:color="auto" w:fill="auto"/>
            <w:noWrap/>
            <w:vAlign w:val="bottom"/>
            <w:hideMark/>
          </w:tcPr>
          <w:p w14:paraId="4D98DAA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w:t>
            </w:r>
          </w:p>
        </w:tc>
        <w:tc>
          <w:tcPr>
            <w:tcW w:w="1229" w:type="dxa"/>
            <w:tcBorders>
              <w:top w:val="nil"/>
              <w:left w:val="nil"/>
              <w:bottom w:val="single" w:sz="4" w:space="0" w:color="auto"/>
              <w:right w:val="single" w:sz="4" w:space="0" w:color="auto"/>
            </w:tcBorders>
            <w:shd w:val="clear" w:color="auto" w:fill="auto"/>
            <w:noWrap/>
            <w:vAlign w:val="bottom"/>
            <w:hideMark/>
          </w:tcPr>
          <w:p w14:paraId="7C09C48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w:t>
            </w:r>
          </w:p>
        </w:tc>
      </w:tr>
      <w:tr w:rsidR="004D3605" w:rsidRPr="004E3352" w14:paraId="15071B78"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22DB4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Дещо менше</w:t>
            </w:r>
          </w:p>
        </w:tc>
        <w:tc>
          <w:tcPr>
            <w:tcW w:w="817" w:type="dxa"/>
            <w:tcBorders>
              <w:top w:val="nil"/>
              <w:left w:val="nil"/>
              <w:bottom w:val="single" w:sz="4" w:space="0" w:color="auto"/>
              <w:right w:val="single" w:sz="4" w:space="0" w:color="auto"/>
            </w:tcBorders>
            <w:shd w:val="clear" w:color="auto" w:fill="auto"/>
            <w:noWrap/>
            <w:vAlign w:val="bottom"/>
            <w:hideMark/>
          </w:tcPr>
          <w:p w14:paraId="4E4449A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1229" w:type="dxa"/>
            <w:tcBorders>
              <w:top w:val="nil"/>
              <w:left w:val="nil"/>
              <w:bottom w:val="single" w:sz="4" w:space="0" w:color="auto"/>
              <w:right w:val="single" w:sz="4" w:space="0" w:color="auto"/>
            </w:tcBorders>
            <w:shd w:val="clear" w:color="auto" w:fill="auto"/>
            <w:noWrap/>
            <w:vAlign w:val="bottom"/>
            <w:hideMark/>
          </w:tcPr>
          <w:p w14:paraId="2CCA715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6,1</w:t>
            </w:r>
          </w:p>
        </w:tc>
        <w:tc>
          <w:tcPr>
            <w:tcW w:w="737" w:type="dxa"/>
            <w:tcBorders>
              <w:top w:val="nil"/>
              <w:left w:val="nil"/>
              <w:bottom w:val="single" w:sz="4" w:space="0" w:color="auto"/>
              <w:right w:val="single" w:sz="4" w:space="0" w:color="auto"/>
            </w:tcBorders>
            <w:shd w:val="clear" w:color="auto" w:fill="auto"/>
            <w:noWrap/>
            <w:vAlign w:val="bottom"/>
            <w:hideMark/>
          </w:tcPr>
          <w:p w14:paraId="6D6B297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1229" w:type="dxa"/>
            <w:tcBorders>
              <w:top w:val="nil"/>
              <w:left w:val="nil"/>
              <w:bottom w:val="single" w:sz="4" w:space="0" w:color="auto"/>
              <w:right w:val="single" w:sz="4" w:space="0" w:color="auto"/>
            </w:tcBorders>
            <w:shd w:val="clear" w:color="auto" w:fill="auto"/>
            <w:noWrap/>
            <w:vAlign w:val="bottom"/>
            <w:hideMark/>
          </w:tcPr>
          <w:p w14:paraId="432294A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3,2</w:t>
            </w:r>
          </w:p>
        </w:tc>
        <w:tc>
          <w:tcPr>
            <w:tcW w:w="708" w:type="dxa"/>
            <w:tcBorders>
              <w:top w:val="nil"/>
              <w:left w:val="nil"/>
              <w:bottom w:val="single" w:sz="4" w:space="0" w:color="auto"/>
              <w:right w:val="single" w:sz="4" w:space="0" w:color="auto"/>
            </w:tcBorders>
            <w:shd w:val="clear" w:color="auto" w:fill="auto"/>
            <w:noWrap/>
            <w:vAlign w:val="bottom"/>
            <w:hideMark/>
          </w:tcPr>
          <w:p w14:paraId="20AE474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6</w:t>
            </w:r>
          </w:p>
        </w:tc>
        <w:tc>
          <w:tcPr>
            <w:tcW w:w="1229" w:type="dxa"/>
            <w:tcBorders>
              <w:top w:val="nil"/>
              <w:left w:val="nil"/>
              <w:bottom w:val="single" w:sz="4" w:space="0" w:color="auto"/>
              <w:right w:val="single" w:sz="4" w:space="0" w:color="auto"/>
            </w:tcBorders>
            <w:shd w:val="clear" w:color="auto" w:fill="auto"/>
            <w:noWrap/>
            <w:vAlign w:val="bottom"/>
            <w:hideMark/>
          </w:tcPr>
          <w:p w14:paraId="58F0480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7,1</w:t>
            </w:r>
          </w:p>
        </w:tc>
      </w:tr>
      <w:tr w:rsidR="004D3605" w:rsidRPr="004E3352" w14:paraId="49DA537F"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CB57A8C"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Майже нічого не змінилось</w:t>
            </w:r>
          </w:p>
        </w:tc>
        <w:tc>
          <w:tcPr>
            <w:tcW w:w="817" w:type="dxa"/>
            <w:tcBorders>
              <w:top w:val="nil"/>
              <w:left w:val="nil"/>
              <w:bottom w:val="single" w:sz="4" w:space="0" w:color="auto"/>
              <w:right w:val="single" w:sz="4" w:space="0" w:color="auto"/>
            </w:tcBorders>
            <w:shd w:val="clear" w:color="auto" w:fill="auto"/>
            <w:noWrap/>
            <w:vAlign w:val="bottom"/>
            <w:hideMark/>
          </w:tcPr>
          <w:p w14:paraId="692B304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34</w:t>
            </w:r>
          </w:p>
        </w:tc>
        <w:tc>
          <w:tcPr>
            <w:tcW w:w="1229" w:type="dxa"/>
            <w:tcBorders>
              <w:top w:val="nil"/>
              <w:left w:val="nil"/>
              <w:bottom w:val="single" w:sz="4" w:space="0" w:color="auto"/>
              <w:right w:val="single" w:sz="4" w:space="0" w:color="auto"/>
            </w:tcBorders>
            <w:shd w:val="clear" w:color="auto" w:fill="auto"/>
            <w:noWrap/>
            <w:vAlign w:val="bottom"/>
            <w:hideMark/>
          </w:tcPr>
          <w:p w14:paraId="38E8622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29,6</w:t>
            </w:r>
          </w:p>
        </w:tc>
        <w:tc>
          <w:tcPr>
            <w:tcW w:w="737" w:type="dxa"/>
            <w:tcBorders>
              <w:top w:val="nil"/>
              <w:left w:val="nil"/>
              <w:bottom w:val="single" w:sz="4" w:space="0" w:color="auto"/>
              <w:right w:val="single" w:sz="4" w:space="0" w:color="auto"/>
            </w:tcBorders>
            <w:shd w:val="clear" w:color="auto" w:fill="auto"/>
            <w:noWrap/>
            <w:vAlign w:val="bottom"/>
            <w:hideMark/>
          </w:tcPr>
          <w:p w14:paraId="460A086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w:t>
            </w:r>
          </w:p>
        </w:tc>
        <w:tc>
          <w:tcPr>
            <w:tcW w:w="1229" w:type="dxa"/>
            <w:tcBorders>
              <w:top w:val="nil"/>
              <w:left w:val="nil"/>
              <w:bottom w:val="single" w:sz="4" w:space="0" w:color="auto"/>
              <w:right w:val="single" w:sz="4" w:space="0" w:color="auto"/>
            </w:tcBorders>
            <w:shd w:val="clear" w:color="auto" w:fill="auto"/>
            <w:noWrap/>
            <w:vAlign w:val="bottom"/>
            <w:hideMark/>
          </w:tcPr>
          <w:p w14:paraId="09F1EF0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29,0</w:t>
            </w:r>
          </w:p>
        </w:tc>
        <w:tc>
          <w:tcPr>
            <w:tcW w:w="708" w:type="dxa"/>
            <w:tcBorders>
              <w:top w:val="nil"/>
              <w:left w:val="nil"/>
              <w:bottom w:val="single" w:sz="4" w:space="0" w:color="auto"/>
              <w:right w:val="single" w:sz="4" w:space="0" w:color="auto"/>
            </w:tcBorders>
            <w:shd w:val="clear" w:color="auto" w:fill="auto"/>
            <w:noWrap/>
            <w:vAlign w:val="bottom"/>
            <w:hideMark/>
          </w:tcPr>
          <w:p w14:paraId="216C9B1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w:t>
            </w:r>
          </w:p>
        </w:tc>
        <w:tc>
          <w:tcPr>
            <w:tcW w:w="1229" w:type="dxa"/>
            <w:tcBorders>
              <w:top w:val="nil"/>
              <w:left w:val="nil"/>
              <w:bottom w:val="single" w:sz="4" w:space="0" w:color="auto"/>
              <w:right w:val="single" w:sz="4" w:space="0" w:color="auto"/>
            </w:tcBorders>
            <w:shd w:val="clear" w:color="auto" w:fill="auto"/>
            <w:noWrap/>
            <w:vAlign w:val="bottom"/>
            <w:hideMark/>
          </w:tcPr>
          <w:p w14:paraId="5E85B0B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29,8</w:t>
            </w:r>
          </w:p>
        </w:tc>
      </w:tr>
      <w:tr w:rsidR="004D3605" w:rsidRPr="004E3352" w14:paraId="2B1D9088"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7C20D3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Трохи більше</w:t>
            </w:r>
          </w:p>
        </w:tc>
        <w:tc>
          <w:tcPr>
            <w:tcW w:w="817" w:type="dxa"/>
            <w:tcBorders>
              <w:top w:val="nil"/>
              <w:left w:val="nil"/>
              <w:bottom w:val="single" w:sz="4" w:space="0" w:color="auto"/>
              <w:right w:val="single" w:sz="4" w:space="0" w:color="auto"/>
            </w:tcBorders>
            <w:shd w:val="clear" w:color="auto" w:fill="auto"/>
            <w:noWrap/>
            <w:vAlign w:val="bottom"/>
            <w:hideMark/>
          </w:tcPr>
          <w:p w14:paraId="4A83091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w:t>
            </w:r>
          </w:p>
        </w:tc>
        <w:tc>
          <w:tcPr>
            <w:tcW w:w="1229" w:type="dxa"/>
            <w:tcBorders>
              <w:top w:val="nil"/>
              <w:left w:val="nil"/>
              <w:bottom w:val="single" w:sz="4" w:space="0" w:color="auto"/>
              <w:right w:val="single" w:sz="4" w:space="0" w:color="auto"/>
            </w:tcBorders>
            <w:shd w:val="clear" w:color="auto" w:fill="auto"/>
            <w:noWrap/>
            <w:vAlign w:val="bottom"/>
            <w:hideMark/>
          </w:tcPr>
          <w:p w14:paraId="2001BEE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25,2</w:t>
            </w:r>
          </w:p>
        </w:tc>
        <w:tc>
          <w:tcPr>
            <w:tcW w:w="737" w:type="dxa"/>
            <w:tcBorders>
              <w:top w:val="nil"/>
              <w:left w:val="nil"/>
              <w:bottom w:val="single" w:sz="4" w:space="0" w:color="auto"/>
              <w:right w:val="single" w:sz="4" w:space="0" w:color="auto"/>
            </w:tcBorders>
            <w:shd w:val="clear" w:color="auto" w:fill="auto"/>
            <w:noWrap/>
            <w:vAlign w:val="bottom"/>
            <w:hideMark/>
          </w:tcPr>
          <w:p w14:paraId="7E06940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229" w:type="dxa"/>
            <w:tcBorders>
              <w:top w:val="nil"/>
              <w:left w:val="nil"/>
              <w:bottom w:val="single" w:sz="4" w:space="0" w:color="auto"/>
              <w:right w:val="single" w:sz="4" w:space="0" w:color="auto"/>
            </w:tcBorders>
            <w:shd w:val="clear" w:color="auto" w:fill="auto"/>
            <w:noWrap/>
            <w:vAlign w:val="bottom"/>
            <w:hideMark/>
          </w:tcPr>
          <w:p w14:paraId="5D6A2CD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12,9</w:t>
            </w:r>
          </w:p>
        </w:tc>
        <w:tc>
          <w:tcPr>
            <w:tcW w:w="708" w:type="dxa"/>
            <w:tcBorders>
              <w:top w:val="nil"/>
              <w:left w:val="nil"/>
              <w:bottom w:val="single" w:sz="4" w:space="0" w:color="auto"/>
              <w:right w:val="single" w:sz="4" w:space="0" w:color="auto"/>
            </w:tcBorders>
            <w:shd w:val="clear" w:color="auto" w:fill="auto"/>
            <w:noWrap/>
            <w:vAlign w:val="bottom"/>
            <w:hideMark/>
          </w:tcPr>
          <w:p w14:paraId="4D46C21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25</w:t>
            </w:r>
          </w:p>
        </w:tc>
        <w:tc>
          <w:tcPr>
            <w:tcW w:w="1229" w:type="dxa"/>
            <w:tcBorders>
              <w:top w:val="nil"/>
              <w:left w:val="nil"/>
              <w:bottom w:val="single" w:sz="4" w:space="0" w:color="auto"/>
              <w:right w:val="single" w:sz="4" w:space="0" w:color="auto"/>
            </w:tcBorders>
            <w:shd w:val="clear" w:color="auto" w:fill="auto"/>
            <w:noWrap/>
            <w:vAlign w:val="bottom"/>
            <w:hideMark/>
          </w:tcPr>
          <w:p w14:paraId="2E91D17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29,8</w:t>
            </w:r>
          </w:p>
        </w:tc>
      </w:tr>
      <w:tr w:rsidR="004D3605" w:rsidRPr="004E3352" w14:paraId="369B37CB"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83E8421"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Значно більше</w:t>
            </w:r>
          </w:p>
        </w:tc>
        <w:tc>
          <w:tcPr>
            <w:tcW w:w="817" w:type="dxa"/>
            <w:tcBorders>
              <w:top w:val="nil"/>
              <w:left w:val="nil"/>
              <w:bottom w:val="single" w:sz="4" w:space="0" w:color="auto"/>
              <w:right w:val="single" w:sz="4" w:space="0" w:color="auto"/>
            </w:tcBorders>
            <w:shd w:val="clear" w:color="auto" w:fill="auto"/>
            <w:noWrap/>
            <w:vAlign w:val="bottom"/>
            <w:hideMark/>
          </w:tcPr>
          <w:p w14:paraId="015FADD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4E9D18B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9,6</w:t>
            </w:r>
          </w:p>
        </w:tc>
        <w:tc>
          <w:tcPr>
            <w:tcW w:w="737" w:type="dxa"/>
            <w:tcBorders>
              <w:top w:val="nil"/>
              <w:left w:val="nil"/>
              <w:bottom w:val="single" w:sz="4" w:space="0" w:color="auto"/>
              <w:right w:val="single" w:sz="4" w:space="0" w:color="auto"/>
            </w:tcBorders>
            <w:shd w:val="clear" w:color="auto" w:fill="auto"/>
            <w:noWrap/>
            <w:vAlign w:val="bottom"/>
            <w:hideMark/>
          </w:tcPr>
          <w:p w14:paraId="7BCA689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1229" w:type="dxa"/>
            <w:tcBorders>
              <w:top w:val="nil"/>
              <w:left w:val="nil"/>
              <w:bottom w:val="single" w:sz="4" w:space="0" w:color="auto"/>
              <w:right w:val="single" w:sz="4" w:space="0" w:color="auto"/>
            </w:tcBorders>
            <w:shd w:val="clear" w:color="auto" w:fill="auto"/>
            <w:noWrap/>
            <w:vAlign w:val="bottom"/>
            <w:hideMark/>
          </w:tcPr>
          <w:p w14:paraId="1F1A758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12,9</w:t>
            </w:r>
          </w:p>
        </w:tc>
        <w:tc>
          <w:tcPr>
            <w:tcW w:w="708" w:type="dxa"/>
            <w:tcBorders>
              <w:top w:val="nil"/>
              <w:left w:val="nil"/>
              <w:bottom w:val="single" w:sz="4" w:space="0" w:color="auto"/>
              <w:right w:val="single" w:sz="4" w:space="0" w:color="auto"/>
            </w:tcBorders>
            <w:shd w:val="clear" w:color="auto" w:fill="auto"/>
            <w:noWrap/>
            <w:vAlign w:val="bottom"/>
            <w:hideMark/>
          </w:tcPr>
          <w:p w14:paraId="551C1A8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7</w:t>
            </w:r>
          </w:p>
        </w:tc>
        <w:tc>
          <w:tcPr>
            <w:tcW w:w="1229" w:type="dxa"/>
            <w:tcBorders>
              <w:top w:val="nil"/>
              <w:left w:val="nil"/>
              <w:bottom w:val="single" w:sz="4" w:space="0" w:color="auto"/>
              <w:right w:val="single" w:sz="4" w:space="0" w:color="auto"/>
            </w:tcBorders>
            <w:shd w:val="clear" w:color="auto" w:fill="auto"/>
            <w:noWrap/>
            <w:vAlign w:val="bottom"/>
            <w:hideMark/>
          </w:tcPr>
          <w:p w14:paraId="3231ABDE"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8,3</w:t>
            </w:r>
          </w:p>
        </w:tc>
      </w:tr>
      <w:tr w:rsidR="004D3605" w:rsidRPr="004E3352" w14:paraId="51D4F24F" w14:textId="77777777" w:rsidTr="005E2896">
        <w:trPr>
          <w:trHeight w:val="28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B83FE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Не відомо чи не можу сказати</w:t>
            </w:r>
          </w:p>
        </w:tc>
        <w:tc>
          <w:tcPr>
            <w:tcW w:w="817" w:type="dxa"/>
            <w:tcBorders>
              <w:top w:val="nil"/>
              <w:left w:val="nil"/>
              <w:bottom w:val="single" w:sz="4" w:space="0" w:color="auto"/>
              <w:right w:val="single" w:sz="4" w:space="0" w:color="auto"/>
            </w:tcBorders>
            <w:shd w:val="clear" w:color="auto" w:fill="auto"/>
            <w:noWrap/>
            <w:vAlign w:val="bottom"/>
            <w:hideMark/>
          </w:tcPr>
          <w:p w14:paraId="6678AD5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30</w:t>
            </w:r>
          </w:p>
        </w:tc>
        <w:tc>
          <w:tcPr>
            <w:tcW w:w="1229" w:type="dxa"/>
            <w:tcBorders>
              <w:top w:val="nil"/>
              <w:left w:val="nil"/>
              <w:bottom w:val="single" w:sz="4" w:space="0" w:color="auto"/>
              <w:right w:val="single" w:sz="4" w:space="0" w:color="auto"/>
            </w:tcBorders>
            <w:shd w:val="clear" w:color="auto" w:fill="auto"/>
            <w:noWrap/>
            <w:vAlign w:val="bottom"/>
            <w:hideMark/>
          </w:tcPr>
          <w:p w14:paraId="3E9E47B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26,1</w:t>
            </w:r>
          </w:p>
        </w:tc>
        <w:tc>
          <w:tcPr>
            <w:tcW w:w="737" w:type="dxa"/>
            <w:tcBorders>
              <w:top w:val="nil"/>
              <w:left w:val="nil"/>
              <w:bottom w:val="single" w:sz="4" w:space="0" w:color="auto"/>
              <w:right w:val="single" w:sz="4" w:space="0" w:color="auto"/>
            </w:tcBorders>
            <w:shd w:val="clear" w:color="auto" w:fill="auto"/>
            <w:noWrap/>
            <w:vAlign w:val="bottom"/>
            <w:hideMark/>
          </w:tcPr>
          <w:p w14:paraId="5931BC9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w:t>
            </w:r>
          </w:p>
        </w:tc>
        <w:tc>
          <w:tcPr>
            <w:tcW w:w="1229" w:type="dxa"/>
            <w:tcBorders>
              <w:top w:val="nil"/>
              <w:left w:val="nil"/>
              <w:bottom w:val="single" w:sz="4" w:space="0" w:color="auto"/>
              <w:right w:val="single" w:sz="4" w:space="0" w:color="auto"/>
            </w:tcBorders>
            <w:shd w:val="clear" w:color="auto" w:fill="auto"/>
            <w:noWrap/>
            <w:vAlign w:val="bottom"/>
            <w:hideMark/>
          </w:tcPr>
          <w:p w14:paraId="641C3AB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35,5</w:t>
            </w:r>
          </w:p>
        </w:tc>
        <w:tc>
          <w:tcPr>
            <w:tcW w:w="708" w:type="dxa"/>
            <w:tcBorders>
              <w:top w:val="nil"/>
              <w:left w:val="nil"/>
              <w:bottom w:val="single" w:sz="4" w:space="0" w:color="auto"/>
              <w:right w:val="single" w:sz="4" w:space="0" w:color="auto"/>
            </w:tcBorders>
            <w:shd w:val="clear" w:color="auto" w:fill="auto"/>
            <w:noWrap/>
            <w:vAlign w:val="bottom"/>
            <w:hideMark/>
          </w:tcPr>
          <w:p w14:paraId="2A05DDE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19</w:t>
            </w:r>
          </w:p>
        </w:tc>
        <w:tc>
          <w:tcPr>
            <w:tcW w:w="1229" w:type="dxa"/>
            <w:tcBorders>
              <w:top w:val="nil"/>
              <w:left w:val="nil"/>
              <w:bottom w:val="single" w:sz="4" w:space="0" w:color="auto"/>
              <w:right w:val="single" w:sz="4" w:space="0" w:color="auto"/>
            </w:tcBorders>
            <w:shd w:val="clear" w:color="auto" w:fill="auto"/>
            <w:noWrap/>
            <w:vAlign w:val="bottom"/>
            <w:hideMark/>
          </w:tcPr>
          <w:p w14:paraId="3E1F4CE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22,6</w:t>
            </w:r>
          </w:p>
        </w:tc>
      </w:tr>
    </w:tbl>
    <w:p w14:paraId="71609EBB" w14:textId="77777777" w:rsidR="00EA5497" w:rsidRPr="004E3352" w:rsidRDefault="00EA5497" w:rsidP="004E3352">
      <w:pPr>
        <w:spacing w:after="0" w:line="500" w:lineRule="exact"/>
        <w:rPr>
          <w:rFonts w:ascii="Times New Roman" w:hAnsi="Times New Roman" w:cs="Times New Roman"/>
          <w:sz w:val="28"/>
          <w:szCs w:val="28"/>
          <w:lang w:val="uk-UA"/>
        </w:rPr>
      </w:pPr>
    </w:p>
    <w:p w14:paraId="22B66A91" w14:textId="34C17813" w:rsidR="00EA5497" w:rsidRPr="004E3352" w:rsidRDefault="005E2896"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За даними дослідників встановлено залежність рівня професіоналізму від тренувань, рухової активності та сприйняття його впливу (табл. 1.3).</w:t>
      </w:r>
    </w:p>
    <w:p w14:paraId="1725A256" w14:textId="1DE6A555" w:rsidR="00EA5497" w:rsidRPr="004E3352" w:rsidRDefault="00EA5497" w:rsidP="004E3352">
      <w:pPr>
        <w:spacing w:after="0" w:line="500" w:lineRule="exact"/>
        <w:jc w:val="right"/>
        <w:rPr>
          <w:rFonts w:ascii="Times New Roman" w:hAnsi="Times New Roman" w:cs="Times New Roman"/>
          <w:i/>
          <w:iCs/>
          <w:sz w:val="28"/>
          <w:szCs w:val="28"/>
          <w:lang w:val="uk-UA"/>
        </w:rPr>
      </w:pPr>
      <w:r w:rsidRPr="004E3352">
        <w:rPr>
          <w:rFonts w:ascii="Times New Roman" w:hAnsi="Times New Roman" w:cs="Times New Roman"/>
          <w:i/>
          <w:iCs/>
          <w:sz w:val="28"/>
          <w:szCs w:val="28"/>
          <w:lang w:val="uk-UA"/>
        </w:rPr>
        <w:t xml:space="preserve">Таблиця 1. 3. </w:t>
      </w:r>
    </w:p>
    <w:p w14:paraId="645BEFCE" w14:textId="3D6B33A6" w:rsidR="00EA5497" w:rsidRPr="004E3352" w:rsidRDefault="00EA5497" w:rsidP="004E3352">
      <w:pPr>
        <w:spacing w:after="0" w:line="500" w:lineRule="exact"/>
        <w:jc w:val="center"/>
        <w:rPr>
          <w:rFonts w:ascii="Times New Roman" w:hAnsi="Times New Roman" w:cs="Times New Roman"/>
          <w:b/>
          <w:bCs/>
          <w:sz w:val="28"/>
          <w:szCs w:val="28"/>
          <w:lang w:val="uk-UA"/>
        </w:rPr>
      </w:pPr>
      <w:r w:rsidRPr="004E3352">
        <w:rPr>
          <w:rFonts w:ascii="Times New Roman" w:hAnsi="Times New Roman" w:cs="Times New Roman"/>
          <w:b/>
          <w:bCs/>
          <w:sz w:val="28"/>
          <w:szCs w:val="28"/>
          <w:lang w:val="uk-UA"/>
        </w:rPr>
        <w:t xml:space="preserve">Залежність рівня професіоналізму від тренувань, </w:t>
      </w:r>
      <w:r w:rsidR="005E2896" w:rsidRPr="004E3352">
        <w:rPr>
          <w:rFonts w:ascii="Times New Roman" w:hAnsi="Times New Roman" w:cs="Times New Roman"/>
          <w:b/>
          <w:bCs/>
          <w:sz w:val="28"/>
          <w:szCs w:val="28"/>
          <w:lang w:val="uk-UA"/>
        </w:rPr>
        <w:t>рухової активності</w:t>
      </w:r>
      <w:r w:rsidRPr="004E3352">
        <w:rPr>
          <w:rFonts w:ascii="Times New Roman" w:hAnsi="Times New Roman" w:cs="Times New Roman"/>
          <w:b/>
          <w:bCs/>
          <w:sz w:val="28"/>
          <w:szCs w:val="28"/>
          <w:lang w:val="uk-UA"/>
        </w:rPr>
        <w:t xml:space="preserve"> та сприйняття його впливу</w:t>
      </w:r>
    </w:p>
    <w:tbl>
      <w:tblPr>
        <w:tblW w:w="9351" w:type="dxa"/>
        <w:tblLook w:val="04A0" w:firstRow="1" w:lastRow="0" w:firstColumn="1" w:lastColumn="0" w:noHBand="0" w:noVBand="1"/>
      </w:tblPr>
      <w:tblGrid>
        <w:gridCol w:w="3964"/>
        <w:gridCol w:w="851"/>
        <w:gridCol w:w="850"/>
        <w:gridCol w:w="709"/>
        <w:gridCol w:w="851"/>
        <w:gridCol w:w="1134"/>
        <w:gridCol w:w="992"/>
      </w:tblGrid>
      <w:tr w:rsidR="00EA5497" w:rsidRPr="004E3352" w14:paraId="637B2647" w14:textId="77777777" w:rsidTr="00EA5497">
        <w:trPr>
          <w:trHeight w:val="52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BA1EE"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74FF71B" w14:textId="1DB74C3E"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C7CA3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χ</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A62A5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df</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9B38E46"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p</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65C350" w14:textId="1BF49A2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p</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028A2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V</w:t>
            </w:r>
          </w:p>
        </w:tc>
      </w:tr>
      <w:tr w:rsidR="00EA5497" w:rsidRPr="004E3352" w14:paraId="124F67B3" w14:textId="77777777" w:rsidTr="00EA5497">
        <w:trPr>
          <w:trHeight w:val="52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5467"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Загальні години навчання / день</w:t>
            </w:r>
          </w:p>
        </w:tc>
        <w:tc>
          <w:tcPr>
            <w:tcW w:w="851" w:type="dxa"/>
            <w:tcBorders>
              <w:top w:val="nil"/>
              <w:left w:val="nil"/>
              <w:bottom w:val="single" w:sz="4" w:space="0" w:color="auto"/>
              <w:right w:val="single" w:sz="4" w:space="0" w:color="auto"/>
            </w:tcBorders>
            <w:shd w:val="clear" w:color="auto" w:fill="auto"/>
            <w:noWrap/>
            <w:vAlign w:val="bottom"/>
            <w:hideMark/>
          </w:tcPr>
          <w:p w14:paraId="514AA86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115</w:t>
            </w:r>
          </w:p>
        </w:tc>
        <w:tc>
          <w:tcPr>
            <w:tcW w:w="850" w:type="dxa"/>
            <w:tcBorders>
              <w:top w:val="nil"/>
              <w:left w:val="nil"/>
              <w:bottom w:val="single" w:sz="4" w:space="0" w:color="auto"/>
              <w:right w:val="single" w:sz="4" w:space="0" w:color="auto"/>
            </w:tcBorders>
            <w:shd w:val="clear" w:color="auto" w:fill="auto"/>
            <w:noWrap/>
            <w:vAlign w:val="bottom"/>
            <w:hideMark/>
          </w:tcPr>
          <w:p w14:paraId="382AEE4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1,801</w:t>
            </w:r>
          </w:p>
        </w:tc>
        <w:tc>
          <w:tcPr>
            <w:tcW w:w="709" w:type="dxa"/>
            <w:tcBorders>
              <w:top w:val="nil"/>
              <w:left w:val="nil"/>
              <w:bottom w:val="single" w:sz="4" w:space="0" w:color="auto"/>
              <w:right w:val="single" w:sz="4" w:space="0" w:color="auto"/>
            </w:tcBorders>
            <w:shd w:val="clear" w:color="auto" w:fill="auto"/>
            <w:noWrap/>
            <w:vAlign w:val="bottom"/>
            <w:hideMark/>
          </w:tcPr>
          <w:p w14:paraId="6203ED7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w:t>
            </w:r>
          </w:p>
        </w:tc>
        <w:tc>
          <w:tcPr>
            <w:tcW w:w="851" w:type="dxa"/>
            <w:tcBorders>
              <w:top w:val="nil"/>
              <w:left w:val="nil"/>
              <w:bottom w:val="single" w:sz="4" w:space="0" w:color="auto"/>
              <w:right w:val="single" w:sz="4" w:space="0" w:color="auto"/>
            </w:tcBorders>
            <w:shd w:val="clear" w:color="auto" w:fill="auto"/>
            <w:noWrap/>
            <w:vAlign w:val="bottom"/>
            <w:hideMark/>
          </w:tcPr>
          <w:p w14:paraId="4BBAAA2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0,615</w:t>
            </w:r>
          </w:p>
        </w:tc>
        <w:tc>
          <w:tcPr>
            <w:tcW w:w="1134" w:type="dxa"/>
            <w:tcBorders>
              <w:top w:val="nil"/>
              <w:left w:val="nil"/>
              <w:bottom w:val="single" w:sz="4" w:space="0" w:color="auto"/>
              <w:right w:val="single" w:sz="4" w:space="0" w:color="auto"/>
            </w:tcBorders>
            <w:shd w:val="clear" w:color="auto" w:fill="auto"/>
            <w:noWrap/>
            <w:vAlign w:val="bottom"/>
            <w:hideMark/>
          </w:tcPr>
          <w:p w14:paraId="531D8609"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0,621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ABDD2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0,125</w:t>
            </w:r>
          </w:p>
        </w:tc>
      </w:tr>
      <w:tr w:rsidR="00EA5497" w:rsidRPr="004E3352" w14:paraId="56668A26" w14:textId="77777777" w:rsidTr="00EA5497">
        <w:trPr>
          <w:trHeight w:val="52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0BA8"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Години фізичної підготовки / день</w:t>
            </w:r>
          </w:p>
        </w:tc>
        <w:tc>
          <w:tcPr>
            <w:tcW w:w="851" w:type="dxa"/>
            <w:tcBorders>
              <w:top w:val="nil"/>
              <w:left w:val="nil"/>
              <w:bottom w:val="single" w:sz="4" w:space="0" w:color="auto"/>
              <w:right w:val="single" w:sz="4" w:space="0" w:color="auto"/>
            </w:tcBorders>
            <w:shd w:val="clear" w:color="auto" w:fill="auto"/>
            <w:noWrap/>
            <w:vAlign w:val="bottom"/>
            <w:hideMark/>
          </w:tcPr>
          <w:p w14:paraId="32ADE66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115</w:t>
            </w:r>
          </w:p>
        </w:tc>
        <w:tc>
          <w:tcPr>
            <w:tcW w:w="850" w:type="dxa"/>
            <w:tcBorders>
              <w:top w:val="nil"/>
              <w:left w:val="nil"/>
              <w:bottom w:val="single" w:sz="4" w:space="0" w:color="auto"/>
              <w:right w:val="single" w:sz="4" w:space="0" w:color="auto"/>
            </w:tcBorders>
            <w:shd w:val="clear" w:color="auto" w:fill="auto"/>
            <w:noWrap/>
            <w:vAlign w:val="bottom"/>
            <w:hideMark/>
          </w:tcPr>
          <w:p w14:paraId="546CC40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3,513</w:t>
            </w:r>
          </w:p>
        </w:tc>
        <w:tc>
          <w:tcPr>
            <w:tcW w:w="709" w:type="dxa"/>
            <w:tcBorders>
              <w:top w:val="nil"/>
              <w:left w:val="nil"/>
              <w:bottom w:val="single" w:sz="4" w:space="0" w:color="auto"/>
              <w:right w:val="single" w:sz="4" w:space="0" w:color="auto"/>
            </w:tcBorders>
            <w:shd w:val="clear" w:color="auto" w:fill="auto"/>
            <w:noWrap/>
            <w:vAlign w:val="bottom"/>
            <w:hideMark/>
          </w:tcPr>
          <w:p w14:paraId="6BA811E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851" w:type="dxa"/>
            <w:tcBorders>
              <w:top w:val="nil"/>
              <w:left w:val="nil"/>
              <w:bottom w:val="single" w:sz="4" w:space="0" w:color="auto"/>
              <w:right w:val="single" w:sz="4" w:space="0" w:color="auto"/>
            </w:tcBorders>
            <w:shd w:val="clear" w:color="auto" w:fill="auto"/>
            <w:noWrap/>
            <w:vAlign w:val="bottom"/>
            <w:hideMark/>
          </w:tcPr>
          <w:p w14:paraId="29C2FBCC"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0,476</w:t>
            </w:r>
          </w:p>
        </w:tc>
        <w:tc>
          <w:tcPr>
            <w:tcW w:w="1134" w:type="dxa"/>
            <w:tcBorders>
              <w:top w:val="nil"/>
              <w:left w:val="nil"/>
              <w:bottom w:val="single" w:sz="4" w:space="0" w:color="auto"/>
              <w:right w:val="single" w:sz="4" w:space="0" w:color="auto"/>
            </w:tcBorders>
            <w:shd w:val="clear" w:color="auto" w:fill="auto"/>
            <w:noWrap/>
            <w:vAlign w:val="bottom"/>
            <w:hideMark/>
          </w:tcPr>
          <w:p w14:paraId="38427BC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0,490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9363BF"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0,175</w:t>
            </w:r>
          </w:p>
        </w:tc>
      </w:tr>
      <w:tr w:rsidR="00EA5497" w:rsidRPr="004E3352" w14:paraId="2AE3BED2" w14:textId="77777777" w:rsidTr="00EA5497">
        <w:trPr>
          <w:trHeight w:val="52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EC5FF"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Вплив фізичної підготовки на продуктивність кіберспорту</w:t>
            </w:r>
          </w:p>
        </w:tc>
        <w:tc>
          <w:tcPr>
            <w:tcW w:w="851" w:type="dxa"/>
            <w:tcBorders>
              <w:top w:val="nil"/>
              <w:left w:val="nil"/>
              <w:bottom w:val="single" w:sz="4" w:space="0" w:color="auto"/>
              <w:right w:val="single" w:sz="4" w:space="0" w:color="auto"/>
            </w:tcBorders>
            <w:shd w:val="clear" w:color="auto" w:fill="auto"/>
            <w:noWrap/>
            <w:vAlign w:val="bottom"/>
            <w:hideMark/>
          </w:tcPr>
          <w:p w14:paraId="358E9A9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90</w:t>
            </w:r>
          </w:p>
        </w:tc>
        <w:tc>
          <w:tcPr>
            <w:tcW w:w="850" w:type="dxa"/>
            <w:tcBorders>
              <w:top w:val="nil"/>
              <w:left w:val="nil"/>
              <w:bottom w:val="single" w:sz="4" w:space="0" w:color="auto"/>
              <w:right w:val="single" w:sz="4" w:space="0" w:color="auto"/>
            </w:tcBorders>
            <w:shd w:val="clear" w:color="auto" w:fill="auto"/>
            <w:noWrap/>
            <w:vAlign w:val="bottom"/>
            <w:hideMark/>
          </w:tcPr>
          <w:p w14:paraId="3ACD22E4"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2,031</w:t>
            </w:r>
          </w:p>
        </w:tc>
        <w:tc>
          <w:tcPr>
            <w:tcW w:w="709" w:type="dxa"/>
            <w:tcBorders>
              <w:top w:val="nil"/>
              <w:left w:val="nil"/>
              <w:bottom w:val="single" w:sz="4" w:space="0" w:color="auto"/>
              <w:right w:val="single" w:sz="4" w:space="0" w:color="auto"/>
            </w:tcBorders>
            <w:shd w:val="clear" w:color="auto" w:fill="auto"/>
            <w:noWrap/>
            <w:vAlign w:val="bottom"/>
            <w:hideMark/>
          </w:tcPr>
          <w:p w14:paraId="6AC059B8"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4</w:t>
            </w:r>
          </w:p>
        </w:tc>
        <w:tc>
          <w:tcPr>
            <w:tcW w:w="851" w:type="dxa"/>
            <w:tcBorders>
              <w:top w:val="nil"/>
              <w:left w:val="nil"/>
              <w:bottom w:val="single" w:sz="4" w:space="0" w:color="auto"/>
              <w:right w:val="single" w:sz="4" w:space="0" w:color="auto"/>
            </w:tcBorders>
            <w:shd w:val="clear" w:color="auto" w:fill="auto"/>
            <w:noWrap/>
            <w:vAlign w:val="bottom"/>
            <w:hideMark/>
          </w:tcPr>
          <w:p w14:paraId="703EE053"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0,730</w:t>
            </w:r>
          </w:p>
        </w:tc>
        <w:tc>
          <w:tcPr>
            <w:tcW w:w="1134" w:type="dxa"/>
            <w:tcBorders>
              <w:top w:val="nil"/>
              <w:left w:val="nil"/>
              <w:bottom w:val="single" w:sz="4" w:space="0" w:color="auto"/>
              <w:right w:val="single" w:sz="4" w:space="0" w:color="auto"/>
            </w:tcBorders>
            <w:shd w:val="clear" w:color="auto" w:fill="auto"/>
            <w:noWrap/>
            <w:vAlign w:val="bottom"/>
            <w:hideMark/>
          </w:tcPr>
          <w:p w14:paraId="3730D35A"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0,765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28FFA1"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0,150</w:t>
            </w:r>
          </w:p>
        </w:tc>
      </w:tr>
      <w:tr w:rsidR="00EA5497" w:rsidRPr="004E3352" w14:paraId="4A9F3FC6" w14:textId="77777777" w:rsidTr="00EA5497">
        <w:trPr>
          <w:trHeight w:val="52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C5760" w14:textId="77777777" w:rsidR="00EA5497" w:rsidRPr="004E3352" w:rsidRDefault="00EA5497" w:rsidP="004E3352">
            <w:pPr>
              <w:spacing w:after="0" w:line="500" w:lineRule="exact"/>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Фізичний вигляд може вплинути виступ інших</w:t>
            </w:r>
          </w:p>
        </w:tc>
        <w:tc>
          <w:tcPr>
            <w:tcW w:w="851" w:type="dxa"/>
            <w:tcBorders>
              <w:top w:val="nil"/>
              <w:left w:val="nil"/>
              <w:bottom w:val="single" w:sz="4" w:space="0" w:color="auto"/>
              <w:right w:val="single" w:sz="4" w:space="0" w:color="auto"/>
            </w:tcBorders>
            <w:shd w:val="clear" w:color="auto" w:fill="auto"/>
            <w:noWrap/>
            <w:vAlign w:val="bottom"/>
          </w:tcPr>
          <w:p w14:paraId="2050FCF5"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115</w:t>
            </w:r>
          </w:p>
        </w:tc>
        <w:tc>
          <w:tcPr>
            <w:tcW w:w="850" w:type="dxa"/>
            <w:tcBorders>
              <w:top w:val="nil"/>
              <w:left w:val="nil"/>
              <w:bottom w:val="single" w:sz="4" w:space="0" w:color="auto"/>
              <w:right w:val="single" w:sz="4" w:space="0" w:color="auto"/>
            </w:tcBorders>
            <w:shd w:val="clear" w:color="auto" w:fill="auto"/>
            <w:noWrap/>
            <w:vAlign w:val="bottom"/>
          </w:tcPr>
          <w:p w14:paraId="5E04F8E0"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0,714</w:t>
            </w:r>
          </w:p>
        </w:tc>
        <w:tc>
          <w:tcPr>
            <w:tcW w:w="709" w:type="dxa"/>
            <w:tcBorders>
              <w:top w:val="nil"/>
              <w:left w:val="nil"/>
              <w:bottom w:val="single" w:sz="4" w:space="0" w:color="auto"/>
              <w:right w:val="single" w:sz="4" w:space="0" w:color="auto"/>
            </w:tcBorders>
            <w:shd w:val="clear" w:color="auto" w:fill="auto"/>
            <w:noWrap/>
            <w:vAlign w:val="bottom"/>
          </w:tcPr>
          <w:p w14:paraId="7FCC9A37"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1</w:t>
            </w:r>
          </w:p>
        </w:tc>
        <w:tc>
          <w:tcPr>
            <w:tcW w:w="851" w:type="dxa"/>
            <w:tcBorders>
              <w:top w:val="nil"/>
              <w:left w:val="nil"/>
              <w:bottom w:val="single" w:sz="4" w:space="0" w:color="auto"/>
              <w:right w:val="single" w:sz="4" w:space="0" w:color="auto"/>
            </w:tcBorders>
            <w:shd w:val="clear" w:color="auto" w:fill="auto"/>
            <w:noWrap/>
            <w:vAlign w:val="bottom"/>
          </w:tcPr>
          <w:p w14:paraId="67451EF2"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0,398</w:t>
            </w:r>
          </w:p>
        </w:tc>
        <w:tc>
          <w:tcPr>
            <w:tcW w:w="1134" w:type="dxa"/>
            <w:tcBorders>
              <w:top w:val="nil"/>
              <w:left w:val="nil"/>
              <w:bottom w:val="single" w:sz="4" w:space="0" w:color="auto"/>
              <w:right w:val="single" w:sz="4" w:space="0" w:color="auto"/>
            </w:tcBorders>
            <w:shd w:val="clear" w:color="auto" w:fill="auto"/>
            <w:noWrap/>
            <w:vAlign w:val="bottom"/>
          </w:tcPr>
          <w:p w14:paraId="61C12A90" w14:textId="11CA836B"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 xml:space="preserve">0.490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8AD1CB" w14:textId="77777777" w:rsidR="00EA5497" w:rsidRPr="004E3352" w:rsidRDefault="00EA5497" w:rsidP="004E3352">
            <w:pPr>
              <w:spacing w:after="0" w:line="500" w:lineRule="exact"/>
              <w:jc w:val="center"/>
              <w:rPr>
                <w:rFonts w:ascii="Times New Roman" w:eastAsia="Times New Roman" w:hAnsi="Times New Roman" w:cs="Times New Roman"/>
                <w:color w:val="000000"/>
                <w:sz w:val="28"/>
                <w:szCs w:val="28"/>
                <w:lang w:val="uk-UA"/>
              </w:rPr>
            </w:pPr>
            <w:r w:rsidRPr="004E3352">
              <w:rPr>
                <w:rFonts w:ascii="Times New Roman" w:eastAsia="Times New Roman" w:hAnsi="Times New Roman" w:cs="Times New Roman"/>
                <w:color w:val="000000"/>
                <w:sz w:val="28"/>
                <w:szCs w:val="28"/>
                <w:lang w:val="uk-UA"/>
              </w:rPr>
              <w:t>0,079</w:t>
            </w:r>
          </w:p>
        </w:tc>
      </w:tr>
    </w:tbl>
    <w:p w14:paraId="5A5E5F67" w14:textId="77777777" w:rsidR="00EA5497" w:rsidRPr="004E3352" w:rsidRDefault="00EA5497" w:rsidP="004E3352">
      <w:pPr>
        <w:spacing w:after="0" w:line="500" w:lineRule="exact"/>
        <w:rPr>
          <w:rFonts w:ascii="Times New Roman" w:hAnsi="Times New Roman" w:cs="Times New Roman"/>
          <w:sz w:val="28"/>
          <w:szCs w:val="28"/>
          <w:lang w:val="uk-UA"/>
        </w:rPr>
      </w:pPr>
    </w:p>
    <w:p w14:paraId="717ECF67" w14:textId="2F985602" w:rsidR="00EA5497" w:rsidRPr="004E3352" w:rsidRDefault="00EA5497"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Що стосується гендерного розподілу, то повна вибірка дуже незбалансована: лише три респондентки-жінки та 112 респондентів-чоловіків[</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_Ref121083263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16</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Це, швидше за все, тому, що і без того невелика група елітних е-спортсменів дуже домінує у чоловіків (див. Taylor, 2009; Maric, 2011; Chee, 2012; Zolides, 2015; Adams, 2016). Тому розподіл не дозволив нам порівняти відповіді між статями. Поряд із гендерним упередженням ще однією широко поширеною деталлю або припущенням щодо елітних е-спортсменів є вік. Як правило, гравцями Esport є підлітки або молоді люди (McTee, 2014). Електронні спортсмени не тільки молоді люди, але і багато інших спортсменів. Ми не виявили статистично значущих відмінностей щодо тренувань, фізичних вправ чи уявлень щодо їх впливу між молодшою та старшою віковою групою. Виходячи з їх національностей, респонденти були розподілені за трьома регіональними категоріями: Європа, Північна Америка та решта світу. Оскільки є розумним вважати, що Азія охоплює значну частину професійного населення електронних спортсменів (Lee, 2005; Chee &amp; Jin, 2008; Dongsheng Xiaohang, &amp; Daofeng, 2011; Szablewicz, 2011; Guorui, 2012) і лише декілька з респондентів визнали себе азіатами, наші дані не можна вважати повністю репрезентативними у цьому відношенні. Оскільки групи різних національностей, як очікувалося, були невеликими, немає жодних підстав порівнювати практику між представленими національностями як такою. Були порівняні дві різні групи за регіонами - Північну Америку та Європу, але не виявили статистично значущих відмінностей щодо тренувань, фізичних вправ чи уявлень щодо їх впливу. Багато елітних е-спортсменів грають не у своїй країні, а в командах та закладах по всьому світу[</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_Ref75213473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54</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Ці місця мають свої власні культурні традиції та практики. Вважається, що це впливає на тренувальні процедури електронних спортсменів. Тому були задані додаткові питання про континент, на якому знаходились респонденти чи їх команда. Знову ж таки, домінуючі континенти були Європа (64) та Північна Америка (40). При порівнянні відповідей між цими двома групами єдиною частиною, що мала статистично значущу залежність, було питання, чи «Фізичний вигляд може впливати на результати діяльності інших» (χ2 (1) = 4,199, p &lt;0,04, V = 0,201). Серед респондентів з Європи 23,4% відповіли "так", тоді як серед гравців, що базуються в Північній Америці, рівень згоди склав 42,5%. Це означає, що в північноамериканських сценах е-спорту ‘зовнішній вигляд’ (можливо, пов’язаний із зовнішньою динамікою гри, як ‘trash-talk`), може відігравати більш важливу роль, ніж у Європі[</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_Ref75214356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70</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Ми також запитали про конкретний еспорт спортсменів, але розподіл відповідей не дозволив нам зробити жодних обґрунтованих висновків у ігровому плані (44,3% респондентів від CSGO). Тим не менше, можна було б розрізнити розумну різницю між командними спортсменами (команда проти команди) та сольними е-спортсменами (гравець проти гравців у кіберспорті), колишня група складалася з 78 респондентів, а друга - 31 респондента. Не було виявлено статистично значущих відмінностей між цими двома групами щодо тренувань, фізичних вправ або сприйняття щодо їх впливу.</w:t>
      </w:r>
    </w:p>
    <w:p w14:paraId="34F01E36" w14:textId="63419DB1" w:rsidR="00536B3E" w:rsidRPr="004E3352" w:rsidRDefault="003C1C8E" w:rsidP="004E3352">
      <w:pPr>
        <w:pStyle w:val="2"/>
      </w:pPr>
      <w:bookmarkStart w:id="11" w:name="_Toc121129063"/>
      <w:r w:rsidRPr="004E3352">
        <w:rPr>
          <w:lang w:val="uk-UA"/>
        </w:rPr>
        <w:t xml:space="preserve">1.3 </w:t>
      </w:r>
      <w:r w:rsidR="00536B3E" w:rsidRPr="004E3352">
        <w:t>Характеристика кіберспорту як виду спортивної діяльності</w:t>
      </w:r>
      <w:r w:rsidR="00892C18" w:rsidRPr="004E3352">
        <w:t xml:space="preserve"> та вплив занять кіберспортом на фізичне та психічне здоров’я спортсменів</w:t>
      </w:r>
      <w:bookmarkEnd w:id="11"/>
    </w:p>
    <w:p w14:paraId="21D94B7E" w14:textId="02285C67" w:rsidR="0001341F" w:rsidRPr="004E3352" w:rsidRDefault="00F64479"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Під к</w:t>
      </w:r>
      <w:r w:rsidR="0001341F" w:rsidRPr="004E3352">
        <w:rPr>
          <w:rFonts w:ascii="Times New Roman" w:hAnsi="Times New Roman" w:cs="Times New Roman"/>
          <w:sz w:val="28"/>
          <w:szCs w:val="28"/>
          <w:lang w:val="uk-UA"/>
        </w:rPr>
        <w:t>іберспорт</w:t>
      </w:r>
      <w:r w:rsidRPr="004E3352">
        <w:rPr>
          <w:rFonts w:ascii="Times New Roman" w:hAnsi="Times New Roman" w:cs="Times New Roman"/>
          <w:sz w:val="28"/>
          <w:szCs w:val="28"/>
          <w:lang w:val="uk-UA"/>
        </w:rPr>
        <w:t>ом</w:t>
      </w:r>
      <w:r w:rsidR="0001341F" w:rsidRPr="004E3352">
        <w:rPr>
          <w:rFonts w:ascii="Times New Roman" w:hAnsi="Times New Roman" w:cs="Times New Roman"/>
          <w:sz w:val="28"/>
          <w:szCs w:val="28"/>
          <w:lang w:val="uk-UA"/>
        </w:rPr>
        <w:t xml:space="preserve"> </w:t>
      </w:r>
      <w:r w:rsidRPr="004E3352">
        <w:rPr>
          <w:rFonts w:ascii="Times New Roman" w:hAnsi="Times New Roman" w:cs="Times New Roman"/>
          <w:sz w:val="28"/>
          <w:szCs w:val="28"/>
          <w:lang w:val="uk-UA"/>
        </w:rPr>
        <w:t>визначають</w:t>
      </w:r>
      <w:r w:rsidR="0001341F" w:rsidRPr="004E3352">
        <w:rPr>
          <w:rFonts w:ascii="Times New Roman" w:hAnsi="Times New Roman" w:cs="Times New Roman"/>
          <w:sz w:val="28"/>
          <w:szCs w:val="28"/>
          <w:lang w:val="uk-UA"/>
        </w:rPr>
        <w:t xml:space="preserve"> ігрові змагання з використанням комп’ютерних технологій, де комп’ютер моделює віртуальний простір, всередині якого відбувається змагання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_Ref121083906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59</w:t>
      </w:r>
      <w:r w:rsidR="00BB658A" w:rsidRPr="004E3352">
        <w:rPr>
          <w:rFonts w:ascii="Times New Roman" w:hAnsi="Times New Roman" w:cs="Times New Roman"/>
          <w:sz w:val="28"/>
          <w:szCs w:val="28"/>
          <w:lang w:val="uk-UA"/>
        </w:rPr>
        <w:fldChar w:fldCharType="end"/>
      </w:r>
      <w:r w:rsidR="0001341F" w:rsidRPr="004E3352">
        <w:rPr>
          <w:rFonts w:ascii="Times New Roman" w:hAnsi="Times New Roman" w:cs="Times New Roman"/>
          <w:sz w:val="28"/>
          <w:szCs w:val="28"/>
          <w:lang w:val="uk-UA"/>
        </w:rPr>
        <w:t xml:space="preserve">]. </w:t>
      </w:r>
    </w:p>
    <w:p w14:paraId="2471E88A" w14:textId="378D6B56"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Кіберспорт транслюється через платформи прямої трансляції, у змаганнях беруть участь сто мільйонів гравців. Кіберспорт став багатомільярдним бізнесом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_Ref121084295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46</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із глобальною аудиторією 453 мільйонів у 2019 році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_Ref121084324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41</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Перша кіберспортивна подія відбулася в 1972 році в Стенфордському університеті, де студенти змагалися у космічній війні у відеоіграх. Походження кіберспорту значною мірою залежить від запуску всесвітньої павутини в 1989 році та програмних і апаратних технологій початку 1990-х із мережевими функціями та функціями для кількох гравців. Кіберспорт почався на початку 1990-х років, і протягом цього десятиліття він ставав все більш популярним, кількість гравців значно зросла[</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_Ref121084359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53</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BB658A"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xml:space="preserve"> Вона зростає з кожним роком.</w:t>
      </w:r>
    </w:p>
    <w:p w14:paraId="4A84E164"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У кіберспорті результативність та успішність пов’язані з різними видами підготовки, зокрема техніко-тактичною та психологічною підготовкою: здатністю стратегічно мислити, тактично грамотно діяти, умінням працювати в команді, приймати рішення в стресових ситуаціях, притаманних змагальній боротьбі, на основі швидкої оцінки потенційних можливостей суперника [</w:t>
      </w:r>
      <w:r w:rsidRPr="004E3352">
        <w:rPr>
          <w:lang w:val="uk-UA"/>
        </w:rPr>
        <w:fldChar w:fldCharType="begin"/>
      </w:r>
      <w:r w:rsidRPr="004E3352">
        <w:rPr>
          <w:lang w:val="uk-UA"/>
        </w:rPr>
        <w:instrText xml:space="preserve"> REF _Ref89813473 \r \h  \* MERGEFORMAT </w:instrText>
      </w:r>
      <w:r w:rsidRPr="004E3352">
        <w:rPr>
          <w:lang w:val="uk-UA"/>
        </w:rPr>
      </w:r>
      <w:r w:rsidRPr="004E3352">
        <w:rPr>
          <w:lang w:val="uk-UA"/>
        </w:rPr>
        <w:fldChar w:fldCharType="separate"/>
      </w:r>
      <w:r w:rsidRPr="004E3352">
        <w:rPr>
          <w:rFonts w:ascii="Times New Roman" w:hAnsi="Times New Roman" w:cs="Times New Roman"/>
          <w:sz w:val="28"/>
          <w:szCs w:val="28"/>
          <w:lang w:val="uk-UA"/>
        </w:rPr>
        <w:t>57</w:t>
      </w:r>
      <w:r w:rsidRPr="004E3352">
        <w:rPr>
          <w:lang w:val="uk-UA"/>
        </w:rPr>
        <w:fldChar w:fldCharType="end"/>
      </w:r>
      <w:r w:rsidRPr="004E3352">
        <w:rPr>
          <w:rFonts w:ascii="Times New Roman" w:hAnsi="Times New Roman" w:cs="Times New Roman"/>
          <w:sz w:val="28"/>
          <w:szCs w:val="28"/>
          <w:lang w:val="uk-UA"/>
        </w:rPr>
        <w:t xml:space="preserve">]. </w:t>
      </w:r>
    </w:p>
    <w:p w14:paraId="66C78EE5" w14:textId="1D100AE0"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Популярність віртуальних ігор, що зростає з кожним роком, формування кіберспортивних команд із різних дисциплін, поява рейтингу провідних кіберспортсменів – усе це вимагає створення ефективної системи  їх підготовки на різних рівнях, постійного вдосконалення фізичних і інтелектуальних якостей і навичок. Тренування професійних кіберспортсменів триває в середньому 5–7 год на день, у гравців-початківців для досягнення професійного рівня обсяг тренувальної роботи становить понад 7 год на день [</w:t>
      </w:r>
      <w:r w:rsidR="00BB658A" w:rsidRPr="004E3352">
        <w:rPr>
          <w:lang w:val="uk-UA"/>
        </w:rPr>
        <w:fldChar w:fldCharType="begin"/>
      </w:r>
      <w:r w:rsidR="00BB658A" w:rsidRPr="004E3352">
        <w:rPr>
          <w:rFonts w:ascii="Times New Roman" w:hAnsi="Times New Roman" w:cs="Times New Roman"/>
          <w:sz w:val="28"/>
          <w:szCs w:val="28"/>
          <w:lang w:val="uk-UA"/>
        </w:rPr>
        <w:instrText xml:space="preserve"> REF _Ref121084949 \r \h </w:instrText>
      </w:r>
      <w:r w:rsidR="004E3352">
        <w:rPr>
          <w:lang w:val="uk-UA"/>
        </w:rPr>
        <w:instrText xml:space="preserve"> \* MERGEFORMAT </w:instrText>
      </w:r>
      <w:r w:rsidR="00BB658A" w:rsidRPr="004E3352">
        <w:rPr>
          <w:lang w:val="uk-UA"/>
        </w:rPr>
      </w:r>
      <w:r w:rsidR="00BB658A" w:rsidRPr="004E3352">
        <w:rPr>
          <w:lang w:val="uk-UA"/>
        </w:rPr>
        <w:fldChar w:fldCharType="separate"/>
      </w:r>
      <w:r w:rsidR="00BB658A" w:rsidRPr="004E3352">
        <w:rPr>
          <w:rFonts w:ascii="Times New Roman" w:hAnsi="Times New Roman" w:cs="Times New Roman"/>
          <w:sz w:val="28"/>
          <w:szCs w:val="28"/>
          <w:lang w:val="uk-UA"/>
        </w:rPr>
        <w:t>44</w:t>
      </w:r>
      <w:r w:rsidR="00BB658A" w:rsidRPr="004E3352">
        <w:rPr>
          <w:lang w:val="uk-UA"/>
        </w:rPr>
        <w:fldChar w:fldCharType="end"/>
      </w:r>
      <w:r w:rsidRPr="004E3352">
        <w:rPr>
          <w:rFonts w:ascii="Times New Roman" w:hAnsi="Times New Roman" w:cs="Times New Roman"/>
          <w:sz w:val="28"/>
          <w:szCs w:val="28"/>
          <w:lang w:val="uk-UA"/>
        </w:rPr>
        <w:t xml:space="preserve">,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_Ref121087123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84</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xml:space="preserve">, </w:t>
      </w:r>
      <w:r w:rsidRPr="004E3352">
        <w:rPr>
          <w:rFonts w:ascii="Times New Roman" w:hAnsi="Times New Roman" w:cs="Times New Roman"/>
          <w:sz w:val="28"/>
          <w:szCs w:val="28"/>
          <w:lang w:val="uk-UA"/>
        </w:rPr>
        <w:fldChar w:fldCharType="begin"/>
      </w:r>
      <w:r w:rsidRPr="004E3352">
        <w:rPr>
          <w:rFonts w:ascii="Times New Roman" w:hAnsi="Times New Roman" w:cs="Times New Roman"/>
          <w:sz w:val="28"/>
          <w:szCs w:val="28"/>
          <w:lang w:val="uk-UA"/>
        </w:rPr>
        <w:instrText xml:space="preserve"> REF _Ref89821656 \r \h </w:instrText>
      </w:r>
      <w:r w:rsidR="00E668EE" w:rsidRPr="004E3352">
        <w:rPr>
          <w:rFonts w:ascii="Times New Roman" w:hAnsi="Times New Roman" w:cs="Times New Roman"/>
          <w:sz w:val="28"/>
          <w:szCs w:val="28"/>
          <w:lang w:val="uk-UA"/>
        </w:rPr>
        <w:instrText xml:space="preserve"> \* MERGEFORMAT </w:instrText>
      </w:r>
      <w:r w:rsidRPr="004E3352">
        <w:rPr>
          <w:rFonts w:ascii="Times New Roman" w:hAnsi="Times New Roman" w:cs="Times New Roman"/>
          <w:sz w:val="28"/>
          <w:szCs w:val="28"/>
          <w:lang w:val="uk-UA"/>
        </w:rPr>
      </w:r>
      <w:r w:rsidRPr="004E3352">
        <w:rPr>
          <w:rFonts w:ascii="Times New Roman" w:hAnsi="Times New Roman" w:cs="Times New Roman"/>
          <w:sz w:val="28"/>
          <w:szCs w:val="28"/>
          <w:lang w:val="uk-UA"/>
        </w:rPr>
        <w:fldChar w:fldCharType="separate"/>
      </w:r>
      <w:r w:rsidRPr="004E3352">
        <w:rPr>
          <w:rFonts w:ascii="Times New Roman" w:hAnsi="Times New Roman" w:cs="Times New Roman"/>
          <w:sz w:val="28"/>
          <w:szCs w:val="28"/>
          <w:lang w:val="uk-UA"/>
        </w:rPr>
        <w:t>65</w:t>
      </w:r>
      <w:r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xml:space="preserve">]. </w:t>
      </w:r>
    </w:p>
    <w:p w14:paraId="10C1D1AB"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Високий соціальний статус кіберспортсменів вимагає від них цілеспрямованої підготовки, виконання великих за обсягом та інтенсивністю тренувальних і змагальних навантажень, а також визначається високим рівнем фізичного та психічного здоров’я як основи функціональної і психологічної підготовки, у тому числі і в екстремальних ситуаціях, якими, по суті, є змагання високого рівня. Спортивні досягнення кіберспортсменів є істотним чинником формування мотивації молоді до системної роботи над собою [</w:t>
      </w:r>
      <w:r w:rsidRPr="004E3352">
        <w:rPr>
          <w:lang w:val="uk-UA"/>
        </w:rPr>
        <w:fldChar w:fldCharType="begin"/>
      </w:r>
      <w:r w:rsidRPr="004E3352">
        <w:rPr>
          <w:lang w:val="uk-UA"/>
        </w:rPr>
        <w:instrText xml:space="preserve"> REF _Ref89813487 \r \h  \* MERGEFORMAT </w:instrText>
      </w:r>
      <w:r w:rsidRPr="004E3352">
        <w:rPr>
          <w:lang w:val="uk-UA"/>
        </w:rPr>
      </w:r>
      <w:r w:rsidRPr="004E3352">
        <w:rPr>
          <w:lang w:val="uk-UA"/>
        </w:rPr>
        <w:fldChar w:fldCharType="separate"/>
      </w:r>
      <w:r w:rsidRPr="004E3352">
        <w:rPr>
          <w:rFonts w:ascii="Times New Roman" w:hAnsi="Times New Roman" w:cs="Times New Roman"/>
          <w:sz w:val="28"/>
          <w:szCs w:val="28"/>
          <w:lang w:val="uk-UA"/>
        </w:rPr>
        <w:t>42</w:t>
      </w:r>
      <w:r w:rsidRPr="004E3352">
        <w:rPr>
          <w:lang w:val="uk-UA"/>
        </w:rPr>
        <w:fldChar w:fldCharType="end"/>
      </w:r>
      <w:r w:rsidRPr="004E3352">
        <w:rPr>
          <w:rFonts w:ascii="Times New Roman" w:hAnsi="Times New Roman" w:cs="Times New Roman"/>
          <w:sz w:val="28"/>
          <w:szCs w:val="28"/>
          <w:lang w:val="uk-UA"/>
        </w:rPr>
        <w:t xml:space="preserve">, </w:t>
      </w:r>
      <w:r w:rsidRPr="004E3352">
        <w:rPr>
          <w:lang w:val="uk-UA"/>
        </w:rPr>
        <w:fldChar w:fldCharType="begin"/>
      </w:r>
      <w:r w:rsidRPr="004E3352">
        <w:rPr>
          <w:lang w:val="uk-UA"/>
        </w:rPr>
        <w:instrText xml:space="preserve"> REF _Ref89813502 \r \h  \* MERGEFORMAT </w:instrText>
      </w:r>
      <w:r w:rsidRPr="004E3352">
        <w:rPr>
          <w:lang w:val="uk-UA"/>
        </w:rPr>
      </w:r>
      <w:r w:rsidRPr="004E3352">
        <w:rPr>
          <w:lang w:val="uk-UA"/>
        </w:rPr>
        <w:fldChar w:fldCharType="separate"/>
      </w:r>
      <w:r w:rsidRPr="004E3352">
        <w:rPr>
          <w:rFonts w:ascii="Times New Roman" w:hAnsi="Times New Roman" w:cs="Times New Roman"/>
          <w:sz w:val="28"/>
          <w:szCs w:val="28"/>
          <w:lang w:val="uk-UA"/>
        </w:rPr>
        <w:t>64</w:t>
      </w:r>
      <w:r w:rsidRPr="004E3352">
        <w:rPr>
          <w:lang w:val="uk-UA"/>
        </w:rPr>
        <w:fldChar w:fldCharType="end"/>
      </w:r>
      <w:r w:rsidRPr="004E3352">
        <w:rPr>
          <w:rFonts w:ascii="Times New Roman" w:hAnsi="Times New Roman" w:cs="Times New Roman"/>
          <w:sz w:val="28"/>
          <w:szCs w:val="28"/>
          <w:lang w:val="uk-UA"/>
        </w:rPr>
        <w:t xml:space="preserve">]. </w:t>
      </w:r>
    </w:p>
    <w:p w14:paraId="769544DD" w14:textId="0A6686DE"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Розрізняють такі види комп’ютерних ігор, що відносяться до кіберспортивних дисциплін [</w:t>
      </w:r>
      <w:r w:rsidRPr="004E3352">
        <w:rPr>
          <w:rFonts w:ascii="Times New Roman" w:hAnsi="Times New Roman" w:cs="Times New Roman"/>
          <w:sz w:val="28"/>
          <w:szCs w:val="28"/>
          <w:lang w:val="uk-UA"/>
        </w:rPr>
        <w:fldChar w:fldCharType="begin"/>
      </w:r>
      <w:r w:rsidRPr="004E3352">
        <w:rPr>
          <w:rFonts w:ascii="Times New Roman" w:hAnsi="Times New Roman" w:cs="Times New Roman"/>
          <w:sz w:val="28"/>
          <w:szCs w:val="28"/>
          <w:lang w:val="uk-UA"/>
        </w:rPr>
        <w:instrText xml:space="preserve"> REF _Ref89813487 \r \h </w:instrText>
      </w:r>
      <w:r w:rsidR="00E668EE" w:rsidRPr="004E3352">
        <w:rPr>
          <w:rFonts w:ascii="Times New Roman" w:hAnsi="Times New Roman" w:cs="Times New Roman"/>
          <w:sz w:val="28"/>
          <w:szCs w:val="28"/>
          <w:lang w:val="uk-UA"/>
        </w:rPr>
        <w:instrText xml:space="preserve"> \* MERGEFORMAT </w:instrText>
      </w:r>
      <w:r w:rsidRPr="004E3352">
        <w:rPr>
          <w:rFonts w:ascii="Times New Roman" w:hAnsi="Times New Roman" w:cs="Times New Roman"/>
          <w:sz w:val="28"/>
          <w:szCs w:val="28"/>
          <w:lang w:val="uk-UA"/>
        </w:rPr>
      </w:r>
      <w:r w:rsidRPr="004E3352">
        <w:rPr>
          <w:rFonts w:ascii="Times New Roman" w:hAnsi="Times New Roman" w:cs="Times New Roman"/>
          <w:sz w:val="28"/>
          <w:szCs w:val="28"/>
          <w:lang w:val="uk-UA"/>
        </w:rPr>
        <w:fldChar w:fldCharType="separate"/>
      </w:r>
      <w:r w:rsidRPr="004E3352">
        <w:rPr>
          <w:rFonts w:ascii="Times New Roman" w:hAnsi="Times New Roman" w:cs="Times New Roman"/>
          <w:sz w:val="28"/>
          <w:szCs w:val="28"/>
          <w:lang w:val="uk-UA"/>
        </w:rPr>
        <w:t>42</w:t>
      </w:r>
      <w:r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p>
    <w:p w14:paraId="577FD7E2"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1. Від першої особи з веденням рахунку за набраними «фрагами»;</w:t>
      </w:r>
    </w:p>
    <w:p w14:paraId="5E89CDD8"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3. Стратегічні ігри у реальному часі (RTS);</w:t>
      </w:r>
    </w:p>
    <w:p w14:paraId="67AAC204"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4. Покрокові (походові) стратегії;</w:t>
      </w:r>
    </w:p>
    <w:p w14:paraId="1CE1F889"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5. Технічні симулятори;</w:t>
      </w:r>
    </w:p>
    <w:p w14:paraId="24085485"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6. Спортивні симулятори;</w:t>
      </w:r>
    </w:p>
    <w:p w14:paraId="6E9F475C" w14:textId="77777777"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7. Рольові ігри (RPG).</w:t>
      </w:r>
    </w:p>
    <w:p w14:paraId="7BF39929" w14:textId="56C9BFEE"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Професійні геймери можуть грати у відеоігри більше 22 годин на тиждень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_Ref121087818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31</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а 30% підлітків, які цікавляться кіберспортом, грають у відеоігри більше п'яти годин на день [</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_Ref121087831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37</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Фізична активність робить людей щасливішими, підвищуючи рівень серотоніну, але тривалі комп’ютерні ігри можуть спровокувати депресію та соціальні проблеми, такі як зниження академічної успішності з проблемами поведінки[</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_Ref121087869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30</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04F4C86A" w14:textId="14D4E727"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Кіберспорт призводить не тільки до фізичних проблем, але також може призвести до негативних психологічних наслідків. Тривала гра у відеоігри у повсякденному житті викликає соціальні, емоційні та психічні проблеми, такі як депресія та агресія. Отже, неконтрольована та надмірна гра у відеоігри може спричинити соціальні та емоційні проблеми[</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_Ref121087915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63</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07F30E0F" w14:textId="46B486E7"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Дослідження, проведене в Університеті Чичестера, вивчало психологічні проблеми професіоналів кіберспорту під час змагань. Гравці, які займаються кіберспортом, стикалися з різними типами стресових факторів, у тому числі з проблемами спілкування та занепокоєннями, пов’язаними зі змаганнями перед живою аудиторією, що віддзеркалювало психічні стани професійних спортсменів, зокрема футболістів і зірок регбі на турнірах високого рівня. Подібним чином надмірні </w:t>
      </w:r>
      <w:r w:rsidR="00892C18" w:rsidRPr="004E3352">
        <w:rPr>
          <w:rFonts w:ascii="Times New Roman" w:hAnsi="Times New Roman" w:cs="Times New Roman"/>
          <w:sz w:val="28"/>
          <w:szCs w:val="28"/>
          <w:lang w:val="uk-UA"/>
        </w:rPr>
        <w:t xml:space="preserve">комп’ютерні </w:t>
      </w:r>
      <w:r w:rsidRPr="004E3352">
        <w:rPr>
          <w:rFonts w:ascii="Times New Roman" w:hAnsi="Times New Roman" w:cs="Times New Roman"/>
          <w:sz w:val="28"/>
          <w:szCs w:val="28"/>
          <w:lang w:val="uk-UA"/>
        </w:rPr>
        <w:t>ігри були пов’язані з проблемами соціального життя, порушенням професійної діяльності та успішністю серед учнів старших класів, студентів коледжів і дорослих[</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_Ref121087958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49</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462F7ADE" w14:textId="16A82D8D"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Під час опитування 276 учнів, які навчаються у дев’ятому та дванадцятому класах міжнародних шкіл у Бурайді, Аль-Касім, було встановлено, що пристрасть до відеоігор була тісно пов’язана з психологічним розладом, а також жіночою статтю, більшим часом перед екраном та коротшим сном[</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_Ref121087986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77</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0296129C" w14:textId="32DC1D7A"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Кіберспорт стає дедалі більшою частиною повсякденного життя багатьох підлітків. Було досліджено взаємозв’язок між комп’ютерними іграми та агресією у підлітків із проблемами психічного здоров’я та виявлено, що комп’ютерні ігри посилюють агресію підлітків і погіршують психічне здоров’я[</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_Ref121088017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45</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xml:space="preserve"> Подібні результати показали, що залежність від надмірних ігор взаємопов’язана з агресивною поведінкою[</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_Ref121088042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18</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xml:space="preserve"> Подібним чином дослідження, засноване на моделі афективної агресії, показало, що участь у насильницьких відеоіграх посилить агресивну поведінку як у короткостроковій, так і в довгостроковій перспективі[</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_Ref121088062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15</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14EA7679" w14:textId="28288FE1"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Експериментальне дослідження показало, що гра в насильницькі відеоігри викликає вищий рівень агресивних когніцій, агресивних афектів, фізіологічного збудження та агресивної поведінки (короткочасно), ніж ненасильницькі відеоігри[</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_Ref121088090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19</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xml:space="preserve"> Подібним чином інші дослідники оцінювали, чи насильницькі відеоігри з часом збільшують фізичну агресію як у високих (Сполучені Штати), так і в низьких (Японія) насильницьких культурах. Дослідження показало, що звичні насильницькі відеоігри викликають у шкільному віці пізнішу агресію, навіть після контролю за статтю та попередньою агресивністю в кожному зразку. Це показує, що гра у відеоігри з насильством є значним фактором ризику для подальшої фізичної агресивної поведінки. Цей жорстокий вплив відеоігор на молодь поширюється на дуже різні культури[</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_Ref121088124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62</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D459FB" w:rsidRPr="004E3352">
        <w:rPr>
          <w:rFonts w:ascii="Times New Roman" w:hAnsi="Times New Roman" w:cs="Times New Roman"/>
          <w:sz w:val="28"/>
          <w:szCs w:val="28"/>
          <w:lang w:val="uk-UA"/>
        </w:rPr>
        <w:t>.</w:t>
      </w:r>
    </w:p>
    <w:p w14:paraId="64E6F6AE" w14:textId="0AC06454" w:rsidR="00A62F63" w:rsidRPr="004E3352" w:rsidRDefault="00A62F63"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Ігрова залежність є серйозною проблемою для суспільства, і це матиме шкідливі психосоціальні наслідки. Вчені почали розглядати відеоігри як патологічну проблему[</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_Ref121088150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27</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B477ED"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xml:space="preserve"> Підлітки з адиктивною поведінкою можуть розвиватися в агресивних, нездатних співпрацювати, апатичних і напружених особистостей[</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_Ref121088205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42</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B477ED" w:rsidRPr="004E3352">
        <w:rPr>
          <w:rFonts w:ascii="Times New Roman" w:hAnsi="Times New Roman" w:cs="Times New Roman"/>
          <w:sz w:val="28"/>
          <w:szCs w:val="28"/>
          <w:lang w:val="uk-UA"/>
        </w:rPr>
        <w:t>.</w:t>
      </w:r>
    </w:p>
    <w:p w14:paraId="0B926F3E" w14:textId="77777777" w:rsidR="00A62F63" w:rsidRPr="004E3352" w:rsidRDefault="00A62F63" w:rsidP="004E3352">
      <w:pPr>
        <w:spacing w:after="0" w:line="500" w:lineRule="exact"/>
        <w:ind w:firstLine="709"/>
        <w:jc w:val="both"/>
        <w:rPr>
          <w:rFonts w:ascii="Times New Roman" w:hAnsi="Times New Roman" w:cs="Times New Roman"/>
          <w:sz w:val="28"/>
          <w:szCs w:val="28"/>
          <w:lang w:val="uk-UA"/>
        </w:rPr>
      </w:pPr>
    </w:p>
    <w:p w14:paraId="6FF6B75E" w14:textId="11D58E69"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Дослідження показали збільшення вплив кіберспорту на психологічне благополуччя, фізичний стрес і залежність. У перехресному онлайн-опитуванні 165 багатокористувацьких онлайн-бойових арен геймери виявили, що вищий рівень ігрового часу асоціюється з поганим психологічним благополуччям[</w:t>
      </w:r>
      <w:r w:rsidR="00BB658A" w:rsidRPr="004E3352">
        <w:rPr>
          <w:rFonts w:ascii="Times New Roman" w:hAnsi="Times New Roman" w:cs="Times New Roman"/>
          <w:sz w:val="28"/>
          <w:szCs w:val="28"/>
          <w:lang w:val="uk-UA"/>
        </w:rPr>
        <w:fldChar w:fldCharType="begin"/>
      </w:r>
      <w:r w:rsidR="00BB658A" w:rsidRPr="004E3352">
        <w:rPr>
          <w:rFonts w:ascii="Times New Roman" w:hAnsi="Times New Roman" w:cs="Times New Roman"/>
          <w:sz w:val="28"/>
          <w:szCs w:val="28"/>
          <w:lang w:val="uk-UA"/>
        </w:rPr>
        <w:instrText xml:space="preserve"> REF _Ref121088245 \r \h </w:instrText>
      </w:r>
      <w:r w:rsidR="004E3352">
        <w:rPr>
          <w:rFonts w:ascii="Times New Roman" w:hAnsi="Times New Roman" w:cs="Times New Roman"/>
          <w:sz w:val="28"/>
          <w:szCs w:val="28"/>
          <w:lang w:val="uk-UA"/>
        </w:rPr>
        <w:instrText xml:space="preserve"> \* MERGEFORMAT </w:instrText>
      </w:r>
      <w:r w:rsidR="00BB658A" w:rsidRPr="004E3352">
        <w:rPr>
          <w:rFonts w:ascii="Times New Roman" w:hAnsi="Times New Roman" w:cs="Times New Roman"/>
          <w:sz w:val="28"/>
          <w:szCs w:val="28"/>
          <w:lang w:val="uk-UA"/>
        </w:rPr>
      </w:r>
      <w:r w:rsidR="00BB658A" w:rsidRPr="004E3352">
        <w:rPr>
          <w:rFonts w:ascii="Times New Roman" w:hAnsi="Times New Roman" w:cs="Times New Roman"/>
          <w:sz w:val="28"/>
          <w:szCs w:val="28"/>
          <w:lang w:val="uk-UA"/>
        </w:rPr>
        <w:fldChar w:fldCharType="separate"/>
      </w:r>
      <w:r w:rsidR="00BB658A" w:rsidRPr="004E3352">
        <w:rPr>
          <w:rFonts w:ascii="Times New Roman" w:hAnsi="Times New Roman" w:cs="Times New Roman"/>
          <w:sz w:val="28"/>
          <w:szCs w:val="28"/>
          <w:lang w:val="uk-UA"/>
        </w:rPr>
        <w:t>91</w:t>
      </w:r>
      <w:r w:rsidR="00BB658A"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r w:rsidR="00B477ED" w:rsidRPr="004E3352">
        <w:rPr>
          <w:rFonts w:ascii="Times New Roman" w:hAnsi="Times New Roman" w:cs="Times New Roman"/>
          <w:sz w:val="28"/>
          <w:szCs w:val="28"/>
          <w:lang w:val="uk-UA"/>
        </w:rPr>
        <w:t xml:space="preserve">. </w:t>
      </w:r>
      <w:r w:rsidRPr="004E3352">
        <w:rPr>
          <w:rFonts w:ascii="Times New Roman" w:hAnsi="Times New Roman" w:cs="Times New Roman"/>
          <w:sz w:val="28"/>
          <w:szCs w:val="28"/>
          <w:lang w:val="uk-UA"/>
        </w:rPr>
        <w:t>Дослідження підтвердили зв’язок між тривалими годинами онлайн-ігор і наявністю депресії, соціальної фобії, нав’язливих ідей, міжособистісної чутливості, ворожості, фобічної тривоги, параноїдальних ідей, психотизму та Інтернет-залежності.</w:t>
      </w:r>
    </w:p>
    <w:p w14:paraId="3720067F" w14:textId="03EDDF46" w:rsidR="00892C18" w:rsidRPr="004E3352" w:rsidRDefault="00892C18"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Змагання пов’язані з психофізіологічною реакцією на стрес і є ключовим аспектом кіберспорту. На основі систематичного огляду літератури встановлено, що кіберспорт у змагальних умовах пов’язаний із фізіологічним або психологічним стресом. Результати досліджень показують, що п’ять досліджень стресу під час змагань не продемонстрували гормональної реакції, одне дослідження повідомило про підвищення рівня тривоги у переможців, а також підвищення рівня кортизолу від базового рівня до рівня після гри, а два дослідження виявили активацію симпатичної нервової системи. Ці стреси в деяких випадках дійсно проявляються як агресія. </w:t>
      </w:r>
    </w:p>
    <w:p w14:paraId="49930B86" w14:textId="604F1FCF" w:rsidR="00783BCE" w:rsidRPr="004E3352" w:rsidRDefault="003C1C8E" w:rsidP="004E3352">
      <w:pPr>
        <w:pStyle w:val="2"/>
        <w:rPr>
          <w:lang w:val="uk-UA"/>
        </w:rPr>
      </w:pPr>
      <w:bookmarkStart w:id="12" w:name="_Toc121129064"/>
      <w:r w:rsidRPr="004E3352">
        <w:rPr>
          <w:lang w:val="uk-UA"/>
        </w:rPr>
        <w:t xml:space="preserve">1.4 </w:t>
      </w:r>
      <w:r w:rsidR="00783BCE" w:rsidRPr="004E3352">
        <w:rPr>
          <w:lang w:val="uk-UA"/>
        </w:rPr>
        <w:t xml:space="preserve"> Засоби ОРРА у відновленні працездатності кіберспортсменів</w:t>
      </w:r>
      <w:bookmarkEnd w:id="12"/>
    </w:p>
    <w:p w14:paraId="292DFD8E" w14:textId="05209764" w:rsidR="00783BCE" w:rsidRPr="004E3352" w:rsidRDefault="00783BCE"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Фізична активність для кіберспортсмена не менш важлива, ніж багатогодинні тренування за комп'ютером. Адекватна рухова активність сприяє підвищенню тонусу, вироблення ендорфінів та збільшення їх позитивного впливу на настрій, уважність, і інші характеристики, не тільки зміцнює здоров'я, але і допомагає досягти кращих результатів в кіберспортивній кар'єрі. Також фізична активність дозволяє уникнути гіподинамії, одну з головних небезпек для кіберспортсмена. Під загальнозміцнюючими рекомендаціями слід розуміти комплекси вправ для розслаблення очей, їх тренування, а також тренування кистей рук. Дані рекомендації пояснюються тривалими і тим шкідливим для очей сесіями для очей, а також постійним навантаженням на кисті рук, що приводить до різних травм і «тунельному синдрому». Рекомендації, що визначають здорові умови роботи кіберспортсмена, є дуже важливими[</w:t>
      </w:r>
      <w:r w:rsidR="007B6577" w:rsidRPr="004E3352">
        <w:rPr>
          <w:rFonts w:ascii="Times New Roman" w:hAnsi="Times New Roman" w:cs="Times New Roman"/>
          <w:sz w:val="28"/>
          <w:szCs w:val="28"/>
          <w:lang w:val="uk-UA"/>
        </w:rPr>
        <w:fldChar w:fldCharType="begin"/>
      </w:r>
      <w:r w:rsidR="007B6577" w:rsidRPr="004E3352">
        <w:rPr>
          <w:rFonts w:ascii="Times New Roman" w:hAnsi="Times New Roman" w:cs="Times New Roman"/>
          <w:sz w:val="28"/>
          <w:szCs w:val="28"/>
          <w:lang w:val="uk-UA"/>
        </w:rPr>
        <w:instrText xml:space="preserve"> REF _Ref75213535 \r \h </w:instrText>
      </w:r>
      <w:r w:rsidR="004E3352">
        <w:rPr>
          <w:rFonts w:ascii="Times New Roman" w:hAnsi="Times New Roman" w:cs="Times New Roman"/>
          <w:sz w:val="28"/>
          <w:szCs w:val="28"/>
          <w:lang w:val="uk-UA"/>
        </w:rPr>
        <w:instrText xml:space="preserve"> \* MERGEFORMAT </w:instrText>
      </w:r>
      <w:r w:rsidR="007B6577" w:rsidRPr="004E3352">
        <w:rPr>
          <w:rFonts w:ascii="Times New Roman" w:hAnsi="Times New Roman" w:cs="Times New Roman"/>
          <w:sz w:val="28"/>
          <w:szCs w:val="28"/>
          <w:lang w:val="uk-UA"/>
        </w:rPr>
      </w:r>
      <w:r w:rsidR="007B6577" w:rsidRPr="004E3352">
        <w:rPr>
          <w:rFonts w:ascii="Times New Roman" w:hAnsi="Times New Roman" w:cs="Times New Roman"/>
          <w:sz w:val="28"/>
          <w:szCs w:val="28"/>
          <w:lang w:val="uk-UA"/>
        </w:rPr>
        <w:fldChar w:fldCharType="separate"/>
      </w:r>
      <w:r w:rsidR="007B6577" w:rsidRPr="004E3352">
        <w:rPr>
          <w:rFonts w:ascii="Times New Roman" w:hAnsi="Times New Roman" w:cs="Times New Roman"/>
          <w:sz w:val="28"/>
          <w:szCs w:val="28"/>
          <w:lang w:val="uk-UA"/>
        </w:rPr>
        <w:t>83</w:t>
      </w:r>
      <w:r w:rsidR="007B6577"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Під ними мається на увазі грамотна організація робочого простору, придбання правильного крісла, миші, клавіатури і монітора. Крім загальних рекомендацій по відстані від монітора, висоті стільця, його спинки, стільниці та інших показників, спортивний інвентар повинен бути підібраний з урахуванням потреб гравця, для забезпечення зручності і комфорту[</w:t>
      </w:r>
      <w:r w:rsidRPr="004E3352">
        <w:rPr>
          <w:rFonts w:ascii="Times New Roman" w:hAnsi="Times New Roman" w:cs="Times New Roman"/>
          <w:sz w:val="28"/>
          <w:szCs w:val="28"/>
          <w:lang w:val="uk-UA"/>
        </w:rPr>
        <w:fldChar w:fldCharType="begin"/>
      </w:r>
      <w:r w:rsidRPr="004E3352">
        <w:rPr>
          <w:rFonts w:ascii="Times New Roman" w:hAnsi="Times New Roman" w:cs="Times New Roman"/>
          <w:sz w:val="28"/>
          <w:szCs w:val="28"/>
          <w:lang w:val="uk-UA"/>
        </w:rPr>
        <w:instrText xml:space="preserve"> REF _Ref75214008 \r \h </w:instrText>
      </w:r>
      <w:r w:rsidR="004E3352">
        <w:rPr>
          <w:rFonts w:ascii="Times New Roman" w:hAnsi="Times New Roman" w:cs="Times New Roman"/>
          <w:sz w:val="28"/>
          <w:szCs w:val="28"/>
          <w:lang w:val="uk-UA"/>
        </w:rPr>
        <w:instrText xml:space="preserve"> \* MERGEFORMAT </w:instrText>
      </w:r>
      <w:r w:rsidRPr="004E3352">
        <w:rPr>
          <w:rFonts w:ascii="Times New Roman" w:hAnsi="Times New Roman" w:cs="Times New Roman"/>
          <w:sz w:val="28"/>
          <w:szCs w:val="28"/>
          <w:lang w:val="uk-UA"/>
        </w:rPr>
      </w:r>
      <w:r w:rsidRPr="004E3352">
        <w:rPr>
          <w:rFonts w:ascii="Times New Roman" w:hAnsi="Times New Roman" w:cs="Times New Roman"/>
          <w:sz w:val="28"/>
          <w:szCs w:val="28"/>
          <w:lang w:val="uk-UA"/>
        </w:rPr>
        <w:fldChar w:fldCharType="separate"/>
      </w:r>
      <w:r w:rsidRPr="004E3352">
        <w:rPr>
          <w:rFonts w:ascii="Times New Roman" w:hAnsi="Times New Roman" w:cs="Times New Roman"/>
          <w:sz w:val="28"/>
          <w:szCs w:val="28"/>
          <w:lang w:val="uk-UA"/>
        </w:rPr>
        <w:t>1</w:t>
      </w:r>
      <w:r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 Слід зазначити, що існують професійні крісла, клавіатури і миші, які відповідають рекомендаціям лікарів і забезпечують високу якість тренувань. Як і будь-який спорт він є травмонебезпечним, і для підтримки правильної роботи організму необхідно дотримуватися правильного режиму дня і тренувань, а також виконувати різні рекомендації з організації рухового режиму. В першу чергу, при цьому варто стежити за опорно-руховим апаратом, зором і станом кісток рук. В цілому, кіберспорт не тільки розвиває розумову і вузькоспрямовану дію, а й реакцію, а також комунікативні навички роботи в команді. До того ж індустрія кіберспорту постійно зростає, а це значить, що в майбутньому все більше людей будуть йти в цьому напрямку[</w:t>
      </w:r>
      <w:r w:rsidR="007B6577" w:rsidRPr="004E3352">
        <w:rPr>
          <w:rFonts w:ascii="Times New Roman" w:hAnsi="Times New Roman" w:cs="Times New Roman"/>
          <w:sz w:val="28"/>
          <w:szCs w:val="28"/>
          <w:lang w:val="uk-UA"/>
        </w:rPr>
        <w:fldChar w:fldCharType="begin"/>
      </w:r>
      <w:r w:rsidR="007B6577" w:rsidRPr="004E3352">
        <w:rPr>
          <w:rFonts w:ascii="Times New Roman" w:hAnsi="Times New Roman" w:cs="Times New Roman"/>
          <w:sz w:val="28"/>
          <w:szCs w:val="28"/>
          <w:lang w:val="uk-UA"/>
        </w:rPr>
        <w:instrText xml:space="preserve"> REF _Ref75213639 \r \h </w:instrText>
      </w:r>
      <w:r w:rsidR="004E3352">
        <w:rPr>
          <w:rFonts w:ascii="Times New Roman" w:hAnsi="Times New Roman" w:cs="Times New Roman"/>
          <w:sz w:val="28"/>
          <w:szCs w:val="28"/>
          <w:lang w:val="uk-UA"/>
        </w:rPr>
        <w:instrText xml:space="preserve"> \* MERGEFORMAT </w:instrText>
      </w:r>
      <w:r w:rsidR="007B6577" w:rsidRPr="004E3352">
        <w:rPr>
          <w:rFonts w:ascii="Times New Roman" w:hAnsi="Times New Roman" w:cs="Times New Roman"/>
          <w:sz w:val="28"/>
          <w:szCs w:val="28"/>
          <w:lang w:val="uk-UA"/>
        </w:rPr>
      </w:r>
      <w:r w:rsidR="007B6577" w:rsidRPr="004E3352">
        <w:rPr>
          <w:rFonts w:ascii="Times New Roman" w:hAnsi="Times New Roman" w:cs="Times New Roman"/>
          <w:sz w:val="28"/>
          <w:szCs w:val="28"/>
          <w:lang w:val="uk-UA"/>
        </w:rPr>
        <w:fldChar w:fldCharType="separate"/>
      </w:r>
      <w:r w:rsidR="007B6577" w:rsidRPr="004E3352">
        <w:rPr>
          <w:rFonts w:ascii="Times New Roman" w:hAnsi="Times New Roman" w:cs="Times New Roman"/>
          <w:sz w:val="28"/>
          <w:szCs w:val="28"/>
          <w:lang w:val="uk-UA"/>
        </w:rPr>
        <w:t>81</w:t>
      </w:r>
      <w:r w:rsidR="007B6577" w:rsidRPr="004E3352">
        <w:rPr>
          <w:rFonts w:ascii="Times New Roman" w:hAnsi="Times New Roman" w:cs="Times New Roman"/>
          <w:sz w:val="28"/>
          <w:szCs w:val="28"/>
          <w:lang w:val="uk-UA"/>
        </w:rPr>
        <w:fldChar w:fldCharType="end"/>
      </w:r>
      <w:r w:rsidRPr="004E3352">
        <w:rPr>
          <w:rFonts w:ascii="Times New Roman" w:hAnsi="Times New Roman" w:cs="Times New Roman"/>
          <w:sz w:val="28"/>
          <w:szCs w:val="28"/>
          <w:lang w:val="uk-UA"/>
        </w:rPr>
        <w:t>].</w:t>
      </w:r>
    </w:p>
    <w:p w14:paraId="6464FD50" w14:textId="77777777" w:rsidR="00783BCE" w:rsidRPr="004E3352" w:rsidRDefault="00783BCE"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Фахівцями зазначається, що використання засобів оздоровчо-рекреаційної рухової активності суттєво сприяє підвищенню рівня фізичної та розумової працездатності спортсменів та наголошується на дотриманні належного рухового режиму.</w:t>
      </w:r>
    </w:p>
    <w:p w14:paraId="03ED98EC" w14:textId="77777777" w:rsidR="00C93434" w:rsidRPr="004E3352" w:rsidRDefault="00C93434" w:rsidP="004E3352">
      <w:pPr>
        <w:pStyle w:val="2"/>
        <w:rPr>
          <w:lang w:val="uk-UA"/>
        </w:rPr>
      </w:pPr>
      <w:bookmarkStart w:id="13" w:name="_Toc121129065"/>
      <w:r w:rsidRPr="004E3352">
        <w:rPr>
          <w:lang w:val="uk-UA"/>
        </w:rPr>
        <w:t>Висновки до розділу 1</w:t>
      </w:r>
      <w:bookmarkEnd w:id="13"/>
    </w:p>
    <w:p w14:paraId="03909CE8" w14:textId="1B8F8F73" w:rsidR="00C93434" w:rsidRPr="004E3352" w:rsidRDefault="00F64479"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Теоретичний аналіз фахової літератури з проблеми дослідження дозволив виявити </w:t>
      </w:r>
      <w:r w:rsidR="0031661D" w:rsidRPr="004E3352">
        <w:rPr>
          <w:rFonts w:ascii="Times New Roman" w:hAnsi="Times New Roman" w:cs="Times New Roman"/>
          <w:sz w:val="28"/>
          <w:szCs w:val="28"/>
          <w:lang w:val="uk-UA"/>
        </w:rPr>
        <w:t>значне</w:t>
      </w:r>
      <w:r w:rsidRPr="004E3352">
        <w:rPr>
          <w:rFonts w:ascii="Times New Roman" w:hAnsi="Times New Roman" w:cs="Times New Roman"/>
          <w:sz w:val="28"/>
          <w:szCs w:val="28"/>
          <w:lang w:val="uk-UA"/>
        </w:rPr>
        <w:t xml:space="preserve"> поширення кіберспорту та різних кіберспортивних дисциплін, які є дуже популярними у різних країнах світу.</w:t>
      </w:r>
      <w:r w:rsidR="0031661D" w:rsidRPr="004E3352">
        <w:rPr>
          <w:rFonts w:ascii="Times New Roman" w:hAnsi="Times New Roman" w:cs="Times New Roman"/>
          <w:sz w:val="28"/>
          <w:szCs w:val="28"/>
          <w:lang w:val="uk-UA"/>
        </w:rPr>
        <w:t xml:space="preserve"> </w:t>
      </w:r>
      <w:r w:rsidR="00C93434" w:rsidRPr="004E3352">
        <w:rPr>
          <w:rFonts w:ascii="Times New Roman" w:hAnsi="Times New Roman" w:cs="Times New Roman"/>
          <w:sz w:val="28"/>
          <w:szCs w:val="28"/>
          <w:lang w:val="uk-UA"/>
        </w:rPr>
        <w:t>Незважаючи на стрімкий розвиток кіберспорту у молодіжному середовищі на практиці кіберспорт постійно піддається критиці з боку консервативних сил за відсутність фізичного руху або будь-якої активності.</w:t>
      </w:r>
    </w:p>
    <w:p w14:paraId="1012D889" w14:textId="3E09B6D8" w:rsidR="0031661D" w:rsidRPr="004E3352" w:rsidRDefault="0031661D"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На основі вивчення фахової літератури було визначено можливість та доцільність використання засобів оздоровчо-рекреаційної рухової активності у підвищенні ефективності спортивної діяльності кіберспортсменів, враховуючі особливості цільової аудиторії кіберспортсменів. Встановлено,  що єдиного алгоритму підготовки фахівців з кіберспорту на разі не існує. Це пояснюється тим, що кіберспорт ще відносно молодий вид спорту, який досі знаходиться в активній стадії свого розвитку та досліджень з боку спеціалістів. </w:t>
      </w:r>
    </w:p>
    <w:p w14:paraId="2AD0FCE2" w14:textId="78E54EF4" w:rsidR="00C93434" w:rsidRPr="004E3352" w:rsidRDefault="0031661D" w:rsidP="004E3352">
      <w:pPr>
        <w:spacing w:after="0" w:line="500" w:lineRule="exact"/>
        <w:ind w:firstLine="709"/>
        <w:jc w:val="both"/>
        <w:rPr>
          <w:rFonts w:ascii="Times New Roman" w:eastAsia="Calibri" w:hAnsi="Times New Roman" w:cs="Times New Roman"/>
          <w:color w:val="000000"/>
          <w:sz w:val="28"/>
          <w:szCs w:val="28"/>
          <w:lang w:val="uk-UA" w:eastAsia="ru-RU"/>
        </w:rPr>
      </w:pPr>
      <w:r w:rsidRPr="004E3352">
        <w:rPr>
          <w:rFonts w:ascii="Times New Roman" w:hAnsi="Times New Roman" w:cs="Times New Roman"/>
          <w:sz w:val="28"/>
          <w:szCs w:val="28"/>
          <w:lang w:val="uk-UA"/>
        </w:rPr>
        <w:t>Дослідниками відмічається, що підвищити рівень фізичного стану можливо за допомогою кондиційного тренування, за рахунок зниження факторів ризику розвиткусерцево-судинних захворювань; зниження надлишкової маси тіла; артеріального тиску; нормалізації обміну ліпідів; підвищення витривалості та інших рухових якостей; стійкості організму до несприятливих факторів зовнішнього середовища, що досягається за рахунок регулярного виконання фізичних вправ</w:t>
      </w:r>
      <w:r w:rsidRPr="004E3352">
        <w:rPr>
          <w:rFonts w:ascii="Times New Roman" w:hAnsi="Times New Roman" w:cs="Times New Roman"/>
          <w:b/>
          <w:bCs/>
          <w:sz w:val="28"/>
          <w:szCs w:val="28"/>
          <w:lang w:val="uk-UA"/>
        </w:rPr>
        <w:t>.</w:t>
      </w:r>
      <w:r w:rsidR="00C93434" w:rsidRPr="004E3352">
        <w:rPr>
          <w:rFonts w:ascii="Times New Roman" w:eastAsia="Calibri" w:hAnsi="Times New Roman" w:cs="Times New Roman"/>
          <w:color w:val="000000"/>
          <w:sz w:val="28"/>
          <w:szCs w:val="28"/>
          <w:lang w:val="uk-UA" w:eastAsia="ru-RU"/>
        </w:rPr>
        <w:br w:type="page"/>
      </w:r>
    </w:p>
    <w:p w14:paraId="5C6955AB" w14:textId="77777777" w:rsidR="007D254E" w:rsidRPr="004E3352" w:rsidRDefault="000252CC" w:rsidP="004E3352">
      <w:pPr>
        <w:pStyle w:val="1"/>
        <w:spacing w:before="0" w:line="500" w:lineRule="exact"/>
        <w:rPr>
          <w:lang w:val="uk-UA"/>
        </w:rPr>
      </w:pPr>
      <w:bookmarkStart w:id="14" w:name="_Toc121129066"/>
      <w:r w:rsidRPr="004E3352">
        <w:rPr>
          <w:lang w:val="uk-UA"/>
        </w:rPr>
        <w:t>РОЗДІЛ 2</w:t>
      </w:r>
      <w:bookmarkEnd w:id="14"/>
      <w:r w:rsidR="0084567B" w:rsidRPr="004E3352">
        <w:rPr>
          <w:lang w:val="uk-UA"/>
        </w:rPr>
        <w:t xml:space="preserve"> </w:t>
      </w:r>
    </w:p>
    <w:p w14:paraId="7FFFA884" w14:textId="6D25C0FB" w:rsidR="000252CC" w:rsidRPr="004E3352" w:rsidRDefault="000252CC" w:rsidP="004E3352">
      <w:pPr>
        <w:spacing w:line="500" w:lineRule="exact"/>
        <w:jc w:val="center"/>
        <w:rPr>
          <w:rFonts w:ascii="Times New Roman" w:hAnsi="Times New Roman" w:cs="Times New Roman"/>
          <w:b/>
          <w:bCs/>
          <w:sz w:val="28"/>
          <w:szCs w:val="28"/>
          <w:lang w:val="uk-UA"/>
        </w:rPr>
      </w:pPr>
      <w:bookmarkStart w:id="15" w:name="_Hlk121129094"/>
      <w:r w:rsidRPr="004E3352">
        <w:rPr>
          <w:rFonts w:ascii="Times New Roman" w:hAnsi="Times New Roman" w:cs="Times New Roman"/>
          <w:b/>
          <w:bCs/>
          <w:sz w:val="28"/>
          <w:szCs w:val="28"/>
          <w:lang w:val="uk-UA"/>
        </w:rPr>
        <w:t>МЕТОДИ ТА ОРГАНІЗАЦІЯ ДОСЛІДЖЕННЯ</w:t>
      </w:r>
    </w:p>
    <w:bookmarkEnd w:id="15"/>
    <w:p w14:paraId="0DF0CECF" w14:textId="20714796" w:rsidR="000252CC" w:rsidRPr="004E3352" w:rsidRDefault="000252CC" w:rsidP="004E3352">
      <w:pPr>
        <w:spacing w:line="500" w:lineRule="exact"/>
        <w:jc w:val="center"/>
        <w:rPr>
          <w:rFonts w:ascii="Times New Roman" w:hAnsi="Times New Roman" w:cs="Times New Roman"/>
          <w:b/>
          <w:bCs/>
          <w:sz w:val="28"/>
          <w:szCs w:val="28"/>
          <w:lang w:val="uk-UA"/>
        </w:rPr>
      </w:pPr>
    </w:p>
    <w:p w14:paraId="34D40FAC" w14:textId="6624C56F" w:rsidR="0037595B" w:rsidRPr="004E3352" w:rsidRDefault="0037595B" w:rsidP="004E3352">
      <w:pPr>
        <w:spacing w:line="500" w:lineRule="exact"/>
        <w:jc w:val="center"/>
        <w:rPr>
          <w:rFonts w:ascii="Times New Roman" w:hAnsi="Times New Roman" w:cs="Times New Roman"/>
          <w:b/>
          <w:bCs/>
          <w:sz w:val="28"/>
          <w:szCs w:val="28"/>
          <w:lang w:val="uk-UA"/>
        </w:rPr>
      </w:pPr>
    </w:p>
    <w:p w14:paraId="2BB71C4D" w14:textId="77777777" w:rsidR="00E668EE" w:rsidRPr="004E3352" w:rsidRDefault="00E668EE" w:rsidP="004E3352">
      <w:pPr>
        <w:spacing w:line="500" w:lineRule="exact"/>
        <w:jc w:val="center"/>
        <w:rPr>
          <w:rFonts w:ascii="Times New Roman" w:hAnsi="Times New Roman" w:cs="Times New Roman"/>
          <w:b/>
          <w:bCs/>
          <w:sz w:val="28"/>
          <w:szCs w:val="28"/>
          <w:lang w:val="uk-UA"/>
        </w:rPr>
      </w:pPr>
    </w:p>
    <w:p w14:paraId="6A3AA29B" w14:textId="684305CA" w:rsidR="000252CC" w:rsidRPr="004E3352" w:rsidRDefault="000252CC" w:rsidP="004E3352">
      <w:pPr>
        <w:pStyle w:val="2"/>
        <w:rPr>
          <w:lang w:val="uk-UA"/>
        </w:rPr>
      </w:pPr>
      <w:bookmarkStart w:id="16" w:name="_Toc121129067"/>
      <w:r w:rsidRPr="004E3352">
        <w:rPr>
          <w:lang w:val="uk-UA"/>
        </w:rPr>
        <w:t>2.1. Методи дослідження</w:t>
      </w:r>
      <w:bookmarkEnd w:id="16"/>
    </w:p>
    <w:p w14:paraId="58B655D5" w14:textId="77777777" w:rsidR="00F84F68" w:rsidRPr="004E3352" w:rsidRDefault="00F84F68" w:rsidP="004E3352">
      <w:pPr>
        <w:tabs>
          <w:tab w:val="left" w:pos="851"/>
        </w:tabs>
        <w:spacing w:before="240" w:after="30" w:line="500" w:lineRule="exact"/>
        <w:ind w:left="-15"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Вибір методів дослідження визначався необхідністю системного вивчення різних аспектів предмета дослідження, отримання достовірних даних, конкретною математичною обробкою матеріалів дослідження: </w:t>
      </w:r>
    </w:p>
    <w:p w14:paraId="6607B44D" w14:textId="2AC57BCF" w:rsidR="00F84F68" w:rsidRPr="004E3352" w:rsidRDefault="00F84F68"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Теоретичний аналіз літературних джерел. </w:t>
      </w:r>
    </w:p>
    <w:p w14:paraId="752B72C3" w14:textId="7B2C26C1" w:rsidR="00E668EE" w:rsidRPr="004E3352" w:rsidRDefault="00E668EE"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Метод порівняння та зіставлення (компаративний аналіз).</w:t>
      </w:r>
    </w:p>
    <w:p w14:paraId="7C80978A" w14:textId="577013E0" w:rsidR="006653A3" w:rsidRPr="004E3352" w:rsidRDefault="00F84F68"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Соціологічні методи (анкетування). </w:t>
      </w:r>
    </w:p>
    <w:p w14:paraId="01B75657" w14:textId="60A198A1" w:rsidR="00E668EE" w:rsidRPr="004E3352" w:rsidRDefault="00E668EE"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Педагогічні методи дослідження.</w:t>
      </w:r>
    </w:p>
    <w:p w14:paraId="32693FBE" w14:textId="4BFB5BF5" w:rsidR="00E668EE" w:rsidRPr="004E3352" w:rsidRDefault="00E668EE"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Методи оцінки рухової активності (Фремінгемська методика).</w:t>
      </w:r>
    </w:p>
    <w:p w14:paraId="37F4E0C1" w14:textId="22AA5B63" w:rsidR="00F84F68" w:rsidRPr="004E3352" w:rsidRDefault="00F84F68" w:rsidP="004E3352">
      <w:pPr>
        <w:numPr>
          <w:ilvl w:val="0"/>
          <w:numId w:val="5"/>
        </w:numPr>
        <w:tabs>
          <w:tab w:val="left" w:pos="851"/>
        </w:tabs>
        <w:spacing w:after="42" w:line="500" w:lineRule="exact"/>
        <w:ind w:left="0"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Методи математичної статистики. </w:t>
      </w:r>
    </w:p>
    <w:p w14:paraId="10C180E6" w14:textId="765F27AB" w:rsidR="006653A3" w:rsidRPr="004E3352" w:rsidRDefault="006653A3" w:rsidP="004E3352">
      <w:pPr>
        <w:pStyle w:val="3"/>
        <w:rPr>
          <w:rFonts w:eastAsia="Times New Roman"/>
          <w:lang w:val="uk-UA" w:eastAsia="ru-RU"/>
        </w:rPr>
      </w:pPr>
      <w:bookmarkStart w:id="17" w:name="_Toc121129068"/>
      <w:r w:rsidRPr="004E3352">
        <w:rPr>
          <w:rFonts w:eastAsia="Times New Roman"/>
          <w:lang w:val="uk-UA" w:eastAsia="ru-RU"/>
        </w:rPr>
        <w:t>2.1.1 Теоретичний аналіз літературних джерел</w:t>
      </w:r>
      <w:bookmarkEnd w:id="17"/>
    </w:p>
    <w:p w14:paraId="7EB70A25" w14:textId="07BCB4AE" w:rsidR="00E313FA" w:rsidRPr="004E3352" w:rsidRDefault="006653A3" w:rsidP="004E3352">
      <w:pPr>
        <w:spacing w:after="0" w:line="500" w:lineRule="exact"/>
        <w:ind w:firstLine="709"/>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Здійснювався аналіз наукової, навчально-</w:t>
      </w:r>
      <w:r w:rsidR="00E313FA" w:rsidRPr="004E3352">
        <w:rPr>
          <w:rFonts w:ascii="Times New Roman" w:eastAsia="Times New Roman" w:hAnsi="Times New Roman" w:cs="Times New Roman"/>
          <w:color w:val="000000"/>
          <w:sz w:val="28"/>
          <w:lang w:val="uk-UA" w:eastAsia="ru-RU"/>
        </w:rPr>
        <w:t>методичної</w:t>
      </w:r>
      <w:r w:rsidRPr="004E3352">
        <w:rPr>
          <w:rFonts w:ascii="Times New Roman" w:eastAsia="Times New Roman" w:hAnsi="Times New Roman" w:cs="Times New Roman"/>
          <w:color w:val="000000"/>
          <w:sz w:val="28"/>
          <w:lang w:val="uk-UA" w:eastAsia="ru-RU"/>
        </w:rPr>
        <w:t xml:space="preserve"> літератури</w:t>
      </w:r>
      <w:r w:rsidR="00E313FA" w:rsidRPr="004E3352">
        <w:rPr>
          <w:rFonts w:ascii="Times New Roman" w:eastAsia="Times New Roman" w:hAnsi="Times New Roman" w:cs="Times New Roman"/>
          <w:color w:val="000000"/>
          <w:sz w:val="28"/>
          <w:lang w:val="uk-UA" w:eastAsia="ru-RU"/>
        </w:rPr>
        <w:t xml:space="preserve"> з проблеми дослідження</w:t>
      </w:r>
      <w:r w:rsidRPr="004E3352">
        <w:rPr>
          <w:rFonts w:ascii="Times New Roman" w:eastAsia="Times New Roman" w:hAnsi="Times New Roman" w:cs="Times New Roman"/>
          <w:color w:val="000000"/>
          <w:sz w:val="28"/>
          <w:lang w:val="uk-UA" w:eastAsia="ru-RU"/>
        </w:rPr>
        <w:t xml:space="preserve">. Досліджувалася література з питань </w:t>
      </w:r>
      <w:r w:rsidR="00D75C29" w:rsidRPr="004E3352">
        <w:rPr>
          <w:rFonts w:ascii="Times New Roman" w:eastAsia="Times New Roman" w:hAnsi="Times New Roman" w:cs="Times New Roman"/>
          <w:color w:val="000000"/>
          <w:sz w:val="28"/>
          <w:lang w:val="uk-UA" w:eastAsia="ru-RU"/>
        </w:rPr>
        <w:t xml:space="preserve">переваг кіберспорту порівняно з іншими видами спорту та </w:t>
      </w:r>
      <w:r w:rsidR="00D75C29" w:rsidRPr="004E3352">
        <w:rPr>
          <w:rFonts w:ascii="Times New Roman" w:hAnsi="Times New Roman" w:cs="Times New Roman"/>
          <w:sz w:val="28"/>
          <w:szCs w:val="28"/>
          <w:lang w:val="uk-UA"/>
        </w:rPr>
        <w:t>визначення ролі оздоровчо-рекреаційної рухової активності у профілактиці професійних захворювань кіберспортсменів.</w:t>
      </w:r>
      <w:r w:rsidR="00E313FA" w:rsidRPr="004E3352">
        <w:rPr>
          <w:rFonts w:ascii="Times New Roman" w:eastAsia="Times New Roman" w:hAnsi="Times New Roman" w:cs="Times New Roman"/>
          <w:color w:val="000000"/>
          <w:sz w:val="28"/>
          <w:lang w:val="uk-UA" w:eastAsia="ru-RU"/>
        </w:rPr>
        <w:t xml:space="preserve"> </w:t>
      </w:r>
      <w:r w:rsidR="00E313FA" w:rsidRPr="004E3352">
        <w:rPr>
          <w:rFonts w:ascii="Times New Roman" w:hAnsi="Times New Roman" w:cs="Times New Roman"/>
          <w:sz w:val="28"/>
          <w:szCs w:val="28"/>
          <w:lang w:val="uk-UA"/>
        </w:rPr>
        <w:t xml:space="preserve">Проведений теоретичний аналіз, узагальнення зарубіжного досвіду дозволили визначити актуальність дослідження, уточнити і конкретизувати мету, завдання і спрямованість дослідження. За допомогою аналізу документальних матеріалів проаналізовані нормативні та законодавчі документи України, які регламентують розвиток оздоровчо-рекреаційної рухової активності в Україні. </w:t>
      </w:r>
      <w:r w:rsidR="00E313FA" w:rsidRPr="004E3352">
        <w:rPr>
          <w:rFonts w:ascii="Times New Roman" w:eastAsia="Times New Roman" w:hAnsi="Times New Roman" w:cs="Times New Roman"/>
          <w:color w:val="000000"/>
          <w:sz w:val="28"/>
          <w:lang w:val="uk-UA" w:eastAsia="ru-RU"/>
        </w:rPr>
        <w:t>Нами було опрацьовано понад 60 літературних джерел.</w:t>
      </w:r>
    </w:p>
    <w:p w14:paraId="1BBF73A1" w14:textId="6B6CFACC" w:rsidR="006653A3" w:rsidRPr="004E3352" w:rsidRDefault="006653A3" w:rsidP="004E3352">
      <w:pPr>
        <w:spacing w:after="0" w:line="500" w:lineRule="exact"/>
        <w:ind w:firstLine="709"/>
        <w:jc w:val="both"/>
        <w:rPr>
          <w:rFonts w:ascii="Times New Roman" w:hAnsi="Times New Roman" w:cs="Times New Roman"/>
          <w:sz w:val="28"/>
          <w:szCs w:val="28"/>
          <w:lang w:val="uk-UA"/>
        </w:rPr>
      </w:pPr>
      <w:r w:rsidRPr="004E3352">
        <w:rPr>
          <w:rFonts w:ascii="Times New Roman" w:eastAsia="Times New Roman" w:hAnsi="Times New Roman" w:cs="Times New Roman"/>
          <w:color w:val="000000"/>
          <w:sz w:val="28"/>
          <w:lang w:val="uk-UA" w:eastAsia="ru-RU"/>
        </w:rPr>
        <w:t xml:space="preserve">За допомогою інформації з літературних джерел ми дізналися як можна спонукати кіберспортсменів до рухової активності. Це дозволило нам краще організувати дослідження.  </w:t>
      </w:r>
    </w:p>
    <w:p w14:paraId="75323BBA" w14:textId="77777777" w:rsidR="00E313FA" w:rsidRPr="004E3352" w:rsidRDefault="00E313FA" w:rsidP="004E3352">
      <w:pPr>
        <w:pStyle w:val="3"/>
        <w:rPr>
          <w:lang w:val="uk-UA"/>
        </w:rPr>
      </w:pPr>
      <w:bookmarkStart w:id="18" w:name="_Toc121129069"/>
      <w:r w:rsidRPr="004E3352">
        <w:rPr>
          <w:lang w:val="uk-UA"/>
        </w:rPr>
        <w:t>2.1.2. Метод порівняння та зіставлення (компаративний аналіз)</w:t>
      </w:r>
      <w:bookmarkEnd w:id="18"/>
    </w:p>
    <w:p w14:paraId="232A433C" w14:textId="77777777" w:rsidR="00E313FA" w:rsidRPr="004E3352" w:rsidRDefault="00E313FA" w:rsidP="004E3352">
      <w:pPr>
        <w:pStyle w:val="ad"/>
        <w:spacing w:after="240" w:line="500" w:lineRule="exact"/>
        <w:rPr>
          <w:lang w:val="uk-UA"/>
        </w:rPr>
      </w:pPr>
      <w:bookmarkStart w:id="19" w:name="_Toc285394958"/>
      <w:r w:rsidRPr="004E3352">
        <w:rPr>
          <w:bCs/>
          <w:lang w:val="uk-UA"/>
        </w:rPr>
        <w:t>Метод порівняння та зіставлення</w:t>
      </w:r>
      <w:bookmarkEnd w:id="19"/>
      <w:r w:rsidRPr="004E3352">
        <w:rPr>
          <w:lang w:val="uk-UA"/>
        </w:rPr>
        <w:t xml:space="preserve"> (компаративний метод) було застосовано з метою визначення та порівняльної оцінки ключових аспектів розвитку кіберспорту у різних країнах, маючи на увазі адаптацію отриманих результатів до умов України. Даний метод використовувався з метою порівняння особливостей спортивної діяльності е-спортсменів в Україні та за її межами, встановлення відмінностей та подібності, визначення зарубіжного досвіду для впровадження його на Україні.</w:t>
      </w:r>
    </w:p>
    <w:p w14:paraId="27622798" w14:textId="77777777" w:rsidR="00E313FA" w:rsidRPr="004E3352" w:rsidRDefault="00E313FA" w:rsidP="004E3352">
      <w:pPr>
        <w:pStyle w:val="ad"/>
        <w:spacing w:line="500" w:lineRule="exact"/>
        <w:rPr>
          <w:lang w:val="uk-UA"/>
        </w:rPr>
      </w:pPr>
      <w:r w:rsidRPr="004E3352">
        <w:rPr>
          <w:lang w:val="uk-UA"/>
        </w:rPr>
        <w:t>Використання методу порівняння та зіставлення у дослідженні відповідало основним вимогам до нього:</w:t>
      </w:r>
    </w:p>
    <w:p w14:paraId="7B95C10A" w14:textId="77777777" w:rsidR="00E313FA" w:rsidRPr="004E3352" w:rsidRDefault="00E313FA" w:rsidP="004E3352">
      <w:pPr>
        <w:pStyle w:val="ad"/>
        <w:spacing w:line="500" w:lineRule="exact"/>
        <w:rPr>
          <w:lang w:val="uk-UA"/>
        </w:rPr>
      </w:pPr>
      <w:r w:rsidRPr="004E3352">
        <w:rPr>
          <w:lang w:val="uk-UA"/>
        </w:rPr>
        <w:t>а) порівнювалися явища подібні між собою;</w:t>
      </w:r>
    </w:p>
    <w:p w14:paraId="3B1BA022" w14:textId="77777777" w:rsidR="00E313FA" w:rsidRPr="004E3352" w:rsidRDefault="00E313FA" w:rsidP="004E3352">
      <w:pPr>
        <w:pStyle w:val="ad"/>
        <w:spacing w:line="500" w:lineRule="exact"/>
        <w:rPr>
          <w:lang w:val="uk-UA"/>
        </w:rPr>
      </w:pPr>
      <w:r w:rsidRPr="004E3352">
        <w:rPr>
          <w:lang w:val="uk-UA"/>
        </w:rPr>
        <w:t xml:space="preserve">б) порівняння здійснювалось за найсуттєвішими рисами. </w:t>
      </w:r>
    </w:p>
    <w:p w14:paraId="5A5A0752" w14:textId="5D7F41FD" w:rsidR="006653A3" w:rsidRPr="004E3352" w:rsidRDefault="006653A3" w:rsidP="004E3352">
      <w:pPr>
        <w:pStyle w:val="3"/>
        <w:rPr>
          <w:rFonts w:eastAsia="Times New Roman"/>
          <w:lang w:val="uk-UA" w:eastAsia="ru-RU"/>
        </w:rPr>
      </w:pPr>
      <w:bookmarkStart w:id="20" w:name="_Toc121129070"/>
      <w:r w:rsidRPr="004E3352">
        <w:rPr>
          <w:lang w:val="uk-UA" w:eastAsia="ru-RU"/>
        </w:rPr>
        <w:t>2.1.</w:t>
      </w:r>
      <w:r w:rsidR="00B43D81" w:rsidRPr="004E3352">
        <w:rPr>
          <w:lang w:val="uk-UA" w:eastAsia="ru-RU"/>
        </w:rPr>
        <w:t>3</w:t>
      </w:r>
      <w:r w:rsidRPr="004E3352">
        <w:rPr>
          <w:lang w:val="uk-UA" w:eastAsia="ru-RU"/>
        </w:rPr>
        <w:t xml:space="preserve"> </w:t>
      </w:r>
      <w:r w:rsidRPr="004E3352">
        <w:rPr>
          <w:rFonts w:eastAsia="Times New Roman"/>
          <w:lang w:val="uk-UA" w:eastAsia="ru-RU"/>
        </w:rPr>
        <w:t>Соціологічні методи (анкетування).</w:t>
      </w:r>
      <w:bookmarkEnd w:id="20"/>
    </w:p>
    <w:p w14:paraId="48139C21" w14:textId="77777777" w:rsidR="00E313FA" w:rsidRPr="004E3352" w:rsidRDefault="00E313FA"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Анкетування застосовувалося з метою визначення мотивації гравців у кіберспорт до видів оздоровчого фітнесу, а також для з’ясування особливостей їх рухової активності, часу, яку вони витрачають на підготовку до ігор, а також наявності/відсутності захворювань, які є наслідками тренувань.</w:t>
      </w:r>
    </w:p>
    <w:p w14:paraId="33598384" w14:textId="2F7DC153" w:rsidR="00E313FA" w:rsidRPr="004E3352" w:rsidRDefault="00E313FA"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Зразок анкет подан</w:t>
      </w:r>
      <w:r w:rsidR="00E668EE" w:rsidRPr="004E3352">
        <w:rPr>
          <w:rFonts w:ascii="Times New Roman" w:hAnsi="Times New Roman" w:cs="Times New Roman"/>
          <w:sz w:val="28"/>
          <w:szCs w:val="28"/>
          <w:lang w:val="uk-UA"/>
        </w:rPr>
        <w:t>і</w:t>
      </w:r>
      <w:r w:rsidRPr="004E3352">
        <w:rPr>
          <w:rFonts w:ascii="Times New Roman" w:hAnsi="Times New Roman" w:cs="Times New Roman"/>
          <w:sz w:val="28"/>
          <w:szCs w:val="28"/>
          <w:lang w:val="uk-UA"/>
        </w:rPr>
        <w:t xml:space="preserve"> у додатку А</w:t>
      </w:r>
      <w:r w:rsidR="00E668EE" w:rsidRPr="004E3352">
        <w:rPr>
          <w:rFonts w:ascii="Times New Roman" w:hAnsi="Times New Roman" w:cs="Times New Roman"/>
          <w:sz w:val="28"/>
          <w:szCs w:val="28"/>
          <w:lang w:val="uk-UA"/>
        </w:rPr>
        <w:t>, Б</w:t>
      </w:r>
      <w:r w:rsidRPr="004E3352">
        <w:rPr>
          <w:rFonts w:ascii="Times New Roman" w:hAnsi="Times New Roman" w:cs="Times New Roman"/>
          <w:sz w:val="28"/>
          <w:szCs w:val="28"/>
          <w:lang w:val="uk-UA"/>
        </w:rPr>
        <w:t>.</w:t>
      </w:r>
      <w:r w:rsidR="00753F6D" w:rsidRPr="004E3352">
        <w:rPr>
          <w:rFonts w:ascii="Times New Roman" w:hAnsi="Times New Roman" w:cs="Times New Roman"/>
          <w:sz w:val="28"/>
          <w:szCs w:val="28"/>
          <w:lang w:val="uk-UA"/>
        </w:rPr>
        <w:t xml:space="preserve"> Нами було проведено онлайн - анкетування за допомогою онлайн сервісу Survio.</w:t>
      </w:r>
    </w:p>
    <w:p w14:paraId="4FCB731E" w14:textId="1C5A2FC1" w:rsidR="00B43D81" w:rsidRPr="004E3352" w:rsidRDefault="00B43D81" w:rsidP="004E3352">
      <w:pPr>
        <w:pStyle w:val="3"/>
        <w:rPr>
          <w:rFonts w:eastAsia="Times New Roman"/>
          <w:lang w:val="uk-UA" w:eastAsia="ru-RU"/>
        </w:rPr>
      </w:pPr>
      <w:bookmarkStart w:id="21" w:name="_Toc121129071"/>
      <w:r w:rsidRPr="004E3352">
        <w:rPr>
          <w:rFonts w:eastAsia="Times New Roman"/>
          <w:lang w:val="uk-UA" w:eastAsia="ru-RU"/>
        </w:rPr>
        <w:t>2.1.4. Педагогічні методи дослідження</w:t>
      </w:r>
      <w:bookmarkEnd w:id="21"/>
    </w:p>
    <w:p w14:paraId="460E8306" w14:textId="4E5C8050" w:rsidR="00B43D81" w:rsidRPr="004E3352" w:rsidRDefault="00B43D81" w:rsidP="004E3352">
      <w:pPr>
        <w:spacing w:after="0" w:line="500" w:lineRule="exact"/>
        <w:ind w:firstLine="709"/>
        <w:jc w:val="both"/>
        <w:rPr>
          <w:rFonts w:ascii="Times New Roman" w:hAnsi="Times New Roman" w:cs="Times New Roman"/>
          <w:sz w:val="28"/>
          <w:szCs w:val="28"/>
          <w:lang w:val="uk-UA"/>
        </w:rPr>
      </w:pPr>
      <w:bookmarkStart w:id="22" w:name="_Toc119232956"/>
      <w:r w:rsidRPr="004E3352">
        <w:rPr>
          <w:rFonts w:ascii="Times New Roman" w:eastAsia="Petersburg-Bold" w:hAnsi="Times New Roman" w:cs="Times New Roman"/>
          <w:b/>
          <w:sz w:val="28"/>
          <w:szCs w:val="28"/>
          <w:lang w:val="uk-UA"/>
        </w:rPr>
        <w:t xml:space="preserve">Метод педагогічного спостереження. </w:t>
      </w:r>
      <w:bookmarkStart w:id="23" w:name="_Toc119232957"/>
      <w:r w:rsidRPr="004E3352">
        <w:rPr>
          <w:rFonts w:ascii="Times New Roman" w:eastAsia="Petersburg-Bold" w:hAnsi="Times New Roman" w:cs="Times New Roman"/>
          <w:sz w:val="28"/>
          <w:szCs w:val="28"/>
          <w:lang w:val="uk-UA"/>
        </w:rPr>
        <w:t>Спостереження (</w:t>
      </w:r>
      <w:r w:rsidRPr="004E3352">
        <w:rPr>
          <w:rFonts w:ascii="Times New Roman" w:eastAsia="Petersburg-Bold" w:hAnsi="Times New Roman" w:cs="Times New Roman"/>
          <w:i/>
          <w:iCs/>
          <w:sz w:val="28"/>
          <w:szCs w:val="28"/>
          <w:lang w:val="uk-UA"/>
        </w:rPr>
        <w:t>англ.</w:t>
      </w:r>
      <w:r w:rsidRPr="004E3352">
        <w:rPr>
          <w:rFonts w:ascii="Times New Roman" w:eastAsia="Petersburg-Bold" w:hAnsi="Times New Roman" w:cs="Times New Roman"/>
          <w:sz w:val="28"/>
          <w:szCs w:val="28"/>
          <w:lang w:val="uk-UA"/>
        </w:rPr>
        <w:t xml:space="preserve"> </w:t>
      </w:r>
      <w:r w:rsidRPr="004E3352">
        <w:rPr>
          <w:rFonts w:ascii="Times New Roman" w:eastAsia="Petersburg-Bold" w:hAnsi="Times New Roman" w:cs="Times New Roman"/>
          <w:sz w:val="28"/>
          <w:szCs w:val="28"/>
        </w:rPr>
        <w:t>observation</w:t>
      </w:r>
      <w:r w:rsidRPr="004E3352">
        <w:rPr>
          <w:rFonts w:ascii="Times New Roman" w:eastAsia="Petersburg-Bold" w:hAnsi="Times New Roman" w:cs="Times New Roman"/>
          <w:sz w:val="28"/>
          <w:szCs w:val="28"/>
          <w:lang w:val="uk-UA"/>
        </w:rPr>
        <w:t>) – метод наукового дослідження, що полягає в активному (систематичному, цілеспрямованому, планомірному) та навмисному сприйнятті об'єкта, в ході якого здобувається знання про зовнішні сторони, властивості й відносини досліджуваного об'єкта з метою вивчення їх специфічних змін у конкретних умовах, а також у пошуку змісту цих явищ</w:t>
      </w:r>
      <w:r w:rsidR="00B477ED" w:rsidRPr="004E3352">
        <w:rPr>
          <w:rFonts w:ascii="Times New Roman" w:eastAsia="Petersburg-Bold" w:hAnsi="Times New Roman" w:cs="Times New Roman"/>
          <w:sz w:val="28"/>
          <w:szCs w:val="28"/>
          <w:lang w:val="uk-UA"/>
        </w:rPr>
        <w:t xml:space="preserve"> [</w:t>
      </w:r>
      <w:r w:rsidR="00B477ED" w:rsidRPr="004E3352">
        <w:rPr>
          <w:rFonts w:ascii="Times New Roman" w:eastAsia="Petersburg-Bold" w:hAnsi="Times New Roman" w:cs="Times New Roman"/>
          <w:sz w:val="28"/>
          <w:szCs w:val="28"/>
          <w:lang w:val="uk-UA"/>
        </w:rPr>
        <w:fldChar w:fldCharType="begin"/>
      </w:r>
      <w:r w:rsidR="00B477ED" w:rsidRPr="004E3352">
        <w:rPr>
          <w:rFonts w:ascii="Times New Roman" w:eastAsia="Petersburg-Bold" w:hAnsi="Times New Roman" w:cs="Times New Roman"/>
          <w:sz w:val="28"/>
          <w:szCs w:val="28"/>
          <w:lang w:val="uk-UA"/>
        </w:rPr>
        <w:instrText xml:space="preserve"> </w:instrText>
      </w:r>
      <w:r w:rsidR="00B477ED" w:rsidRPr="004E3352">
        <w:rPr>
          <w:rFonts w:ascii="Times New Roman" w:eastAsia="Petersburg-Bold" w:hAnsi="Times New Roman" w:cs="Times New Roman"/>
          <w:sz w:val="28"/>
          <w:szCs w:val="28"/>
        </w:rPr>
        <w:instrText>REF</w:instrText>
      </w:r>
      <w:r w:rsidR="00B477ED" w:rsidRPr="004E3352">
        <w:rPr>
          <w:rFonts w:ascii="Times New Roman" w:eastAsia="Petersburg-Bold" w:hAnsi="Times New Roman" w:cs="Times New Roman"/>
          <w:sz w:val="28"/>
          <w:szCs w:val="28"/>
          <w:lang w:val="uk-UA"/>
        </w:rPr>
        <w:instrText xml:space="preserve"> _</w:instrText>
      </w:r>
      <w:r w:rsidR="00B477ED" w:rsidRPr="004E3352">
        <w:rPr>
          <w:rFonts w:ascii="Times New Roman" w:eastAsia="Petersburg-Bold" w:hAnsi="Times New Roman" w:cs="Times New Roman"/>
          <w:sz w:val="28"/>
          <w:szCs w:val="28"/>
        </w:rPr>
        <w:instrText>Ref</w:instrText>
      </w:r>
      <w:r w:rsidR="00B477ED" w:rsidRPr="004E3352">
        <w:rPr>
          <w:rFonts w:ascii="Times New Roman" w:eastAsia="Petersburg-Bold" w:hAnsi="Times New Roman" w:cs="Times New Roman"/>
          <w:sz w:val="28"/>
          <w:szCs w:val="28"/>
          <w:lang w:val="uk-UA"/>
        </w:rPr>
        <w:instrText>121088684 \</w:instrText>
      </w:r>
      <w:r w:rsidR="00B477ED" w:rsidRPr="004E3352">
        <w:rPr>
          <w:rFonts w:ascii="Times New Roman" w:eastAsia="Petersburg-Bold" w:hAnsi="Times New Roman" w:cs="Times New Roman"/>
          <w:sz w:val="28"/>
          <w:szCs w:val="28"/>
        </w:rPr>
        <w:instrText>r</w:instrText>
      </w:r>
      <w:r w:rsidR="00B477ED" w:rsidRPr="004E3352">
        <w:rPr>
          <w:rFonts w:ascii="Times New Roman" w:eastAsia="Petersburg-Bold" w:hAnsi="Times New Roman" w:cs="Times New Roman"/>
          <w:sz w:val="28"/>
          <w:szCs w:val="28"/>
          <w:lang w:val="uk-UA"/>
        </w:rPr>
        <w:instrText xml:space="preserve"> \</w:instrText>
      </w:r>
      <w:r w:rsidR="00B477ED" w:rsidRPr="004E3352">
        <w:rPr>
          <w:rFonts w:ascii="Times New Roman" w:eastAsia="Petersburg-Bold" w:hAnsi="Times New Roman" w:cs="Times New Roman"/>
          <w:sz w:val="28"/>
          <w:szCs w:val="28"/>
        </w:rPr>
        <w:instrText>h</w:instrText>
      </w:r>
      <w:r w:rsidR="00B477ED" w:rsidRPr="004E3352">
        <w:rPr>
          <w:rFonts w:ascii="Times New Roman" w:eastAsia="Petersburg-Bold" w:hAnsi="Times New Roman" w:cs="Times New Roman"/>
          <w:sz w:val="28"/>
          <w:szCs w:val="28"/>
          <w:lang w:val="uk-UA"/>
        </w:rPr>
        <w:instrText xml:space="preserve"> </w:instrText>
      </w:r>
      <w:r w:rsidR="004E3352">
        <w:rPr>
          <w:rFonts w:ascii="Times New Roman" w:eastAsia="Petersburg-Bold" w:hAnsi="Times New Roman" w:cs="Times New Roman"/>
          <w:sz w:val="28"/>
          <w:szCs w:val="28"/>
          <w:lang w:val="uk-UA"/>
        </w:rPr>
        <w:instrText xml:space="preserve"> \* MERGEFORMAT </w:instrText>
      </w:r>
      <w:r w:rsidR="00B477ED" w:rsidRPr="004E3352">
        <w:rPr>
          <w:rFonts w:ascii="Times New Roman" w:eastAsia="Petersburg-Bold" w:hAnsi="Times New Roman" w:cs="Times New Roman"/>
          <w:sz w:val="28"/>
          <w:szCs w:val="28"/>
          <w:lang w:val="uk-UA"/>
        </w:rPr>
      </w:r>
      <w:r w:rsidR="00B477ED" w:rsidRPr="004E3352">
        <w:rPr>
          <w:rFonts w:ascii="Times New Roman" w:eastAsia="Petersburg-Bold" w:hAnsi="Times New Roman" w:cs="Times New Roman"/>
          <w:sz w:val="28"/>
          <w:szCs w:val="28"/>
          <w:lang w:val="uk-UA"/>
        </w:rPr>
        <w:fldChar w:fldCharType="separate"/>
      </w:r>
      <w:r w:rsidR="00B477ED" w:rsidRPr="004E3352">
        <w:rPr>
          <w:rFonts w:ascii="Times New Roman" w:eastAsia="Petersburg-Bold" w:hAnsi="Times New Roman" w:cs="Times New Roman"/>
          <w:sz w:val="28"/>
          <w:szCs w:val="28"/>
          <w:lang w:val="uk-UA"/>
        </w:rPr>
        <w:t>7</w:t>
      </w:r>
      <w:r w:rsidR="00B477ED" w:rsidRPr="004E3352">
        <w:rPr>
          <w:rFonts w:ascii="Times New Roman" w:eastAsia="Petersburg-Bold" w:hAnsi="Times New Roman" w:cs="Times New Roman"/>
          <w:sz w:val="28"/>
          <w:szCs w:val="28"/>
          <w:lang w:val="uk-UA"/>
        </w:rPr>
        <w:fldChar w:fldCharType="end"/>
      </w:r>
      <w:r w:rsidR="00B477ED" w:rsidRPr="004E3352">
        <w:rPr>
          <w:rFonts w:ascii="Times New Roman" w:eastAsia="Petersburg-Bold" w:hAnsi="Times New Roman" w:cs="Times New Roman"/>
          <w:sz w:val="28"/>
          <w:szCs w:val="28"/>
          <w:lang w:val="uk-UA"/>
        </w:rPr>
        <w:t xml:space="preserve">]. </w:t>
      </w:r>
      <w:r w:rsidRPr="004E3352">
        <w:rPr>
          <w:rFonts w:ascii="Times New Roman" w:eastAsia="Petersburg-Bold" w:hAnsi="Times New Roman" w:cs="Times New Roman"/>
          <w:sz w:val="28"/>
          <w:szCs w:val="28"/>
          <w:lang w:val="uk-UA"/>
        </w:rPr>
        <w:t xml:space="preserve">Метод спостереження є одним із основних емпіричних методів педагогічного дослідження. </w:t>
      </w:r>
      <w:bookmarkEnd w:id="23"/>
      <w:r w:rsidRPr="004E3352">
        <w:rPr>
          <w:rFonts w:ascii="Times New Roman" w:eastAsia="Petersburg-Bold" w:hAnsi="Times New Roman" w:cs="Times New Roman"/>
          <w:sz w:val="28"/>
          <w:szCs w:val="28"/>
          <w:lang w:val="uk-UA"/>
        </w:rPr>
        <w:t>За допомогою</w:t>
      </w:r>
      <w:r w:rsidRPr="004E3352">
        <w:rPr>
          <w:rFonts w:ascii="Times New Roman" w:hAnsi="Times New Roman" w:cs="Times New Roman"/>
          <w:sz w:val="28"/>
          <w:szCs w:val="28"/>
          <w:lang w:val="uk-UA"/>
        </w:rPr>
        <w:t xml:space="preserve"> цього методу отриму</w:t>
      </w:r>
      <w:r w:rsidRPr="004E3352">
        <w:rPr>
          <w:rFonts w:ascii="Times New Roman" w:eastAsia="Petersburg-Bold" w:hAnsi="Times New Roman" w:cs="Times New Roman"/>
          <w:sz w:val="28"/>
          <w:szCs w:val="28"/>
          <w:lang w:val="uk-UA"/>
        </w:rPr>
        <w:t>вали</w:t>
      </w:r>
      <w:r w:rsidRPr="004E3352">
        <w:rPr>
          <w:rFonts w:ascii="Times New Roman" w:hAnsi="Times New Roman" w:cs="Times New Roman"/>
          <w:sz w:val="28"/>
          <w:szCs w:val="28"/>
          <w:lang w:val="uk-UA"/>
        </w:rPr>
        <w:t xml:space="preserve"> первинну інформацію для дослідження.</w:t>
      </w:r>
      <w:bookmarkEnd w:id="22"/>
    </w:p>
    <w:p w14:paraId="4AE6C3AC" w14:textId="7627B5EC" w:rsidR="00B43D81" w:rsidRPr="004E3352" w:rsidRDefault="00B43D81" w:rsidP="004E3352">
      <w:pPr>
        <w:tabs>
          <w:tab w:val="left" w:pos="851"/>
        </w:tabs>
        <w:spacing w:after="28" w:line="500" w:lineRule="exact"/>
        <w:ind w:left="-15" w:firstLine="567"/>
        <w:jc w:val="both"/>
        <w:rPr>
          <w:rFonts w:ascii="Times New Roman" w:eastAsia="Calibri" w:hAnsi="Times New Roman" w:cs="Calibri"/>
          <w:sz w:val="28"/>
          <w:szCs w:val="28"/>
          <w:lang w:val="uk-UA"/>
        </w:rPr>
      </w:pPr>
      <w:r w:rsidRPr="004E3352">
        <w:rPr>
          <w:rFonts w:ascii="Times New Roman" w:eastAsia="Times New Roman" w:hAnsi="Times New Roman" w:cs="Times New Roman"/>
          <w:b/>
          <w:bCs/>
          <w:color w:val="000000"/>
          <w:sz w:val="28"/>
          <w:lang w:val="uk-UA" w:eastAsia="ru-RU"/>
        </w:rPr>
        <w:t xml:space="preserve">Педагогічний експеримент </w:t>
      </w:r>
      <w:r w:rsidRPr="004E3352">
        <w:rPr>
          <w:rFonts w:ascii="Times New Roman" w:eastAsia="Calibri" w:hAnsi="Times New Roman" w:cs="Calibri"/>
          <w:sz w:val="28"/>
          <w:szCs w:val="28"/>
          <w:lang w:val="uk-UA"/>
        </w:rPr>
        <w:t>Педагогічний експеримент є таким методом досліджень, при якому відбувається активний вплив на педагогічні явища шляхом створення нових умов, що відповідають меті дослідження</w:t>
      </w:r>
      <w:r w:rsidR="00BB658A" w:rsidRPr="004E3352">
        <w:rPr>
          <w:rFonts w:ascii="Times New Roman" w:eastAsia="Petersburg-Bold" w:hAnsi="Times New Roman" w:cs="Times New Roman"/>
          <w:sz w:val="28"/>
          <w:szCs w:val="28"/>
          <w:lang w:val="uk-UA"/>
        </w:rPr>
        <w:t>[</w:t>
      </w:r>
      <w:r w:rsidR="00BB658A" w:rsidRPr="004E3352">
        <w:rPr>
          <w:rFonts w:ascii="Times New Roman" w:eastAsia="Petersburg-Bold" w:hAnsi="Times New Roman" w:cs="Times New Roman"/>
          <w:sz w:val="28"/>
          <w:szCs w:val="28"/>
          <w:lang w:val="uk-UA"/>
        </w:rPr>
        <w:fldChar w:fldCharType="begin"/>
      </w:r>
      <w:r w:rsidR="00BB658A" w:rsidRPr="004E3352">
        <w:rPr>
          <w:rFonts w:ascii="Times New Roman" w:eastAsia="Petersburg-Bold" w:hAnsi="Times New Roman" w:cs="Times New Roman"/>
          <w:sz w:val="28"/>
          <w:szCs w:val="28"/>
          <w:lang w:val="uk-UA"/>
        </w:rPr>
        <w:instrText xml:space="preserve"> </w:instrText>
      </w:r>
      <w:r w:rsidR="00BB658A" w:rsidRPr="004E3352">
        <w:rPr>
          <w:rFonts w:ascii="Times New Roman" w:eastAsia="Petersburg-Bold" w:hAnsi="Times New Roman" w:cs="Times New Roman"/>
          <w:sz w:val="28"/>
          <w:szCs w:val="28"/>
        </w:rPr>
        <w:instrText>REF</w:instrText>
      </w:r>
      <w:r w:rsidR="00BB658A" w:rsidRPr="004E3352">
        <w:rPr>
          <w:rFonts w:ascii="Times New Roman" w:eastAsia="Petersburg-Bold" w:hAnsi="Times New Roman" w:cs="Times New Roman"/>
          <w:sz w:val="28"/>
          <w:szCs w:val="28"/>
          <w:lang w:val="uk-UA"/>
        </w:rPr>
        <w:instrText xml:space="preserve"> _</w:instrText>
      </w:r>
      <w:r w:rsidR="00BB658A" w:rsidRPr="004E3352">
        <w:rPr>
          <w:rFonts w:ascii="Times New Roman" w:eastAsia="Petersburg-Bold" w:hAnsi="Times New Roman" w:cs="Times New Roman"/>
          <w:sz w:val="28"/>
          <w:szCs w:val="28"/>
        </w:rPr>
        <w:instrText>Ref</w:instrText>
      </w:r>
      <w:r w:rsidR="00BB658A" w:rsidRPr="004E3352">
        <w:rPr>
          <w:rFonts w:ascii="Times New Roman" w:eastAsia="Petersburg-Bold" w:hAnsi="Times New Roman" w:cs="Times New Roman"/>
          <w:sz w:val="28"/>
          <w:szCs w:val="28"/>
          <w:lang w:val="uk-UA"/>
        </w:rPr>
        <w:instrText>121088684 \</w:instrText>
      </w:r>
      <w:r w:rsidR="00BB658A" w:rsidRPr="004E3352">
        <w:rPr>
          <w:rFonts w:ascii="Times New Roman" w:eastAsia="Petersburg-Bold" w:hAnsi="Times New Roman" w:cs="Times New Roman"/>
          <w:sz w:val="28"/>
          <w:szCs w:val="28"/>
        </w:rPr>
        <w:instrText>r</w:instrText>
      </w:r>
      <w:r w:rsidR="00BB658A" w:rsidRPr="004E3352">
        <w:rPr>
          <w:rFonts w:ascii="Times New Roman" w:eastAsia="Petersburg-Bold" w:hAnsi="Times New Roman" w:cs="Times New Roman"/>
          <w:sz w:val="28"/>
          <w:szCs w:val="28"/>
          <w:lang w:val="uk-UA"/>
        </w:rPr>
        <w:instrText xml:space="preserve"> \</w:instrText>
      </w:r>
      <w:r w:rsidR="00BB658A" w:rsidRPr="004E3352">
        <w:rPr>
          <w:rFonts w:ascii="Times New Roman" w:eastAsia="Petersburg-Bold" w:hAnsi="Times New Roman" w:cs="Times New Roman"/>
          <w:sz w:val="28"/>
          <w:szCs w:val="28"/>
        </w:rPr>
        <w:instrText>h</w:instrText>
      </w:r>
      <w:r w:rsidR="00BB658A" w:rsidRPr="004E3352">
        <w:rPr>
          <w:rFonts w:ascii="Times New Roman" w:eastAsia="Petersburg-Bold" w:hAnsi="Times New Roman" w:cs="Times New Roman"/>
          <w:sz w:val="28"/>
          <w:szCs w:val="28"/>
          <w:lang w:val="uk-UA"/>
        </w:rPr>
        <w:instrText xml:space="preserve"> </w:instrText>
      </w:r>
      <w:r w:rsidR="004E3352">
        <w:rPr>
          <w:rFonts w:ascii="Times New Roman" w:eastAsia="Petersburg-Bold" w:hAnsi="Times New Roman" w:cs="Times New Roman"/>
          <w:sz w:val="28"/>
          <w:szCs w:val="28"/>
          <w:lang w:val="uk-UA"/>
        </w:rPr>
        <w:instrText xml:space="preserve"> \* MERGEFORMAT </w:instrText>
      </w:r>
      <w:r w:rsidR="00BB658A" w:rsidRPr="004E3352">
        <w:rPr>
          <w:rFonts w:ascii="Times New Roman" w:eastAsia="Petersburg-Bold" w:hAnsi="Times New Roman" w:cs="Times New Roman"/>
          <w:sz w:val="28"/>
          <w:szCs w:val="28"/>
          <w:lang w:val="uk-UA"/>
        </w:rPr>
      </w:r>
      <w:r w:rsidR="00BB658A" w:rsidRPr="004E3352">
        <w:rPr>
          <w:rFonts w:ascii="Times New Roman" w:eastAsia="Petersburg-Bold" w:hAnsi="Times New Roman" w:cs="Times New Roman"/>
          <w:sz w:val="28"/>
          <w:szCs w:val="28"/>
          <w:lang w:val="uk-UA"/>
        </w:rPr>
        <w:fldChar w:fldCharType="separate"/>
      </w:r>
      <w:r w:rsidR="00BB658A" w:rsidRPr="004E3352">
        <w:rPr>
          <w:rFonts w:ascii="Times New Roman" w:eastAsia="Petersburg-Bold" w:hAnsi="Times New Roman" w:cs="Times New Roman"/>
          <w:sz w:val="28"/>
          <w:szCs w:val="28"/>
          <w:lang w:val="uk-UA"/>
        </w:rPr>
        <w:t>7</w:t>
      </w:r>
      <w:r w:rsidR="00BB658A" w:rsidRPr="004E3352">
        <w:rPr>
          <w:rFonts w:ascii="Times New Roman" w:eastAsia="Petersburg-Bold" w:hAnsi="Times New Roman" w:cs="Times New Roman"/>
          <w:sz w:val="28"/>
          <w:szCs w:val="28"/>
          <w:lang w:val="uk-UA"/>
        </w:rPr>
        <w:fldChar w:fldCharType="end"/>
      </w:r>
      <w:r w:rsidR="00BB658A" w:rsidRPr="004E3352">
        <w:rPr>
          <w:rFonts w:ascii="Times New Roman" w:eastAsia="Petersburg-Bold" w:hAnsi="Times New Roman" w:cs="Times New Roman"/>
          <w:sz w:val="28"/>
          <w:szCs w:val="28"/>
          <w:lang w:val="uk-UA"/>
        </w:rPr>
        <w:t>]</w:t>
      </w:r>
      <w:r w:rsidR="00B477ED" w:rsidRPr="004E3352">
        <w:rPr>
          <w:rFonts w:ascii="Times New Roman" w:eastAsia="Petersburg-Bold" w:hAnsi="Times New Roman" w:cs="Times New Roman"/>
          <w:sz w:val="28"/>
          <w:szCs w:val="28"/>
          <w:lang w:val="uk-UA"/>
        </w:rPr>
        <w:t xml:space="preserve">. </w:t>
      </w:r>
      <w:r w:rsidRPr="004E3352">
        <w:rPr>
          <w:rFonts w:ascii="Times New Roman" w:eastAsia="Calibri" w:hAnsi="Times New Roman" w:cs="Calibri"/>
          <w:sz w:val="28"/>
          <w:szCs w:val="28"/>
          <w:lang w:val="uk-UA"/>
        </w:rPr>
        <w:t>Педагогічний експеримент – це своєрідно сконструйований і здійснений педагогічний процес, що включає принципово нові його елементи і здійснюється таким чином, що дає можливість глибше, ніж зазвичай, бачити зв’язки між різними його сторонами і точно враховувати результати внесених змін</w:t>
      </w:r>
      <w:r w:rsidR="00BB658A" w:rsidRPr="004E3352">
        <w:rPr>
          <w:rFonts w:ascii="Times New Roman" w:eastAsia="Petersburg-Bold" w:hAnsi="Times New Roman" w:cs="Times New Roman"/>
          <w:sz w:val="28"/>
          <w:szCs w:val="28"/>
          <w:lang w:val="uk-UA"/>
        </w:rPr>
        <w:t>[</w:t>
      </w:r>
      <w:r w:rsidR="00BB658A" w:rsidRPr="004E3352">
        <w:rPr>
          <w:rFonts w:ascii="Times New Roman" w:eastAsia="Petersburg-Bold" w:hAnsi="Times New Roman" w:cs="Times New Roman"/>
          <w:sz w:val="28"/>
          <w:szCs w:val="28"/>
          <w:lang w:val="uk-UA"/>
        </w:rPr>
        <w:fldChar w:fldCharType="begin"/>
      </w:r>
      <w:r w:rsidR="00BB658A" w:rsidRPr="004E3352">
        <w:rPr>
          <w:rFonts w:ascii="Times New Roman" w:eastAsia="Petersburg-Bold" w:hAnsi="Times New Roman" w:cs="Times New Roman"/>
          <w:sz w:val="28"/>
          <w:szCs w:val="28"/>
          <w:lang w:val="uk-UA"/>
        </w:rPr>
        <w:instrText xml:space="preserve"> </w:instrText>
      </w:r>
      <w:r w:rsidR="00BB658A" w:rsidRPr="004E3352">
        <w:rPr>
          <w:rFonts w:ascii="Times New Roman" w:eastAsia="Petersburg-Bold" w:hAnsi="Times New Roman" w:cs="Times New Roman"/>
          <w:sz w:val="28"/>
          <w:szCs w:val="28"/>
        </w:rPr>
        <w:instrText>REF</w:instrText>
      </w:r>
      <w:r w:rsidR="00BB658A" w:rsidRPr="004E3352">
        <w:rPr>
          <w:rFonts w:ascii="Times New Roman" w:eastAsia="Petersburg-Bold" w:hAnsi="Times New Roman" w:cs="Times New Roman"/>
          <w:sz w:val="28"/>
          <w:szCs w:val="28"/>
          <w:lang w:val="uk-UA"/>
        </w:rPr>
        <w:instrText xml:space="preserve"> _</w:instrText>
      </w:r>
      <w:r w:rsidR="00BB658A" w:rsidRPr="004E3352">
        <w:rPr>
          <w:rFonts w:ascii="Times New Roman" w:eastAsia="Petersburg-Bold" w:hAnsi="Times New Roman" w:cs="Times New Roman"/>
          <w:sz w:val="28"/>
          <w:szCs w:val="28"/>
        </w:rPr>
        <w:instrText>Ref</w:instrText>
      </w:r>
      <w:r w:rsidR="00BB658A" w:rsidRPr="004E3352">
        <w:rPr>
          <w:rFonts w:ascii="Times New Roman" w:eastAsia="Petersburg-Bold" w:hAnsi="Times New Roman" w:cs="Times New Roman"/>
          <w:sz w:val="28"/>
          <w:szCs w:val="28"/>
          <w:lang w:val="uk-UA"/>
        </w:rPr>
        <w:instrText>121088684 \</w:instrText>
      </w:r>
      <w:r w:rsidR="00BB658A" w:rsidRPr="004E3352">
        <w:rPr>
          <w:rFonts w:ascii="Times New Roman" w:eastAsia="Petersburg-Bold" w:hAnsi="Times New Roman" w:cs="Times New Roman"/>
          <w:sz w:val="28"/>
          <w:szCs w:val="28"/>
        </w:rPr>
        <w:instrText>r</w:instrText>
      </w:r>
      <w:r w:rsidR="00BB658A" w:rsidRPr="004E3352">
        <w:rPr>
          <w:rFonts w:ascii="Times New Roman" w:eastAsia="Petersburg-Bold" w:hAnsi="Times New Roman" w:cs="Times New Roman"/>
          <w:sz w:val="28"/>
          <w:szCs w:val="28"/>
          <w:lang w:val="uk-UA"/>
        </w:rPr>
        <w:instrText xml:space="preserve"> \</w:instrText>
      </w:r>
      <w:r w:rsidR="00BB658A" w:rsidRPr="004E3352">
        <w:rPr>
          <w:rFonts w:ascii="Times New Roman" w:eastAsia="Petersburg-Bold" w:hAnsi="Times New Roman" w:cs="Times New Roman"/>
          <w:sz w:val="28"/>
          <w:szCs w:val="28"/>
        </w:rPr>
        <w:instrText>h</w:instrText>
      </w:r>
      <w:r w:rsidR="00BB658A" w:rsidRPr="004E3352">
        <w:rPr>
          <w:rFonts w:ascii="Times New Roman" w:eastAsia="Petersburg-Bold" w:hAnsi="Times New Roman" w:cs="Times New Roman"/>
          <w:sz w:val="28"/>
          <w:szCs w:val="28"/>
          <w:lang w:val="uk-UA"/>
        </w:rPr>
        <w:instrText xml:space="preserve"> </w:instrText>
      </w:r>
      <w:r w:rsidR="004E3352">
        <w:rPr>
          <w:rFonts w:ascii="Times New Roman" w:eastAsia="Petersburg-Bold" w:hAnsi="Times New Roman" w:cs="Times New Roman"/>
          <w:sz w:val="28"/>
          <w:szCs w:val="28"/>
          <w:lang w:val="uk-UA"/>
        </w:rPr>
        <w:instrText xml:space="preserve"> \* MERGEFORMAT </w:instrText>
      </w:r>
      <w:r w:rsidR="00BB658A" w:rsidRPr="004E3352">
        <w:rPr>
          <w:rFonts w:ascii="Times New Roman" w:eastAsia="Petersburg-Bold" w:hAnsi="Times New Roman" w:cs="Times New Roman"/>
          <w:sz w:val="28"/>
          <w:szCs w:val="28"/>
          <w:lang w:val="uk-UA"/>
        </w:rPr>
      </w:r>
      <w:r w:rsidR="00BB658A" w:rsidRPr="004E3352">
        <w:rPr>
          <w:rFonts w:ascii="Times New Roman" w:eastAsia="Petersburg-Bold" w:hAnsi="Times New Roman" w:cs="Times New Roman"/>
          <w:sz w:val="28"/>
          <w:szCs w:val="28"/>
          <w:lang w:val="uk-UA"/>
        </w:rPr>
        <w:fldChar w:fldCharType="separate"/>
      </w:r>
      <w:r w:rsidR="00BB658A" w:rsidRPr="004E3352">
        <w:rPr>
          <w:rFonts w:ascii="Times New Roman" w:eastAsia="Petersburg-Bold" w:hAnsi="Times New Roman" w:cs="Times New Roman"/>
          <w:sz w:val="28"/>
          <w:szCs w:val="28"/>
          <w:lang w:val="uk-UA"/>
        </w:rPr>
        <w:t>7</w:t>
      </w:r>
      <w:r w:rsidR="00BB658A" w:rsidRPr="004E3352">
        <w:rPr>
          <w:rFonts w:ascii="Times New Roman" w:eastAsia="Petersburg-Bold" w:hAnsi="Times New Roman" w:cs="Times New Roman"/>
          <w:sz w:val="28"/>
          <w:szCs w:val="28"/>
          <w:lang w:val="uk-UA"/>
        </w:rPr>
        <w:fldChar w:fldCharType="end"/>
      </w:r>
      <w:r w:rsidR="00BB658A" w:rsidRPr="004E3352">
        <w:rPr>
          <w:rFonts w:ascii="Times New Roman" w:eastAsia="Petersburg-Bold" w:hAnsi="Times New Roman" w:cs="Times New Roman"/>
          <w:sz w:val="28"/>
          <w:szCs w:val="28"/>
          <w:lang w:val="uk-UA"/>
        </w:rPr>
        <w:t xml:space="preserve">]. </w:t>
      </w:r>
      <w:r w:rsidRPr="004E3352">
        <w:rPr>
          <w:rFonts w:ascii="Times New Roman" w:eastAsia="Calibri" w:hAnsi="Times New Roman" w:cs="Calibri"/>
          <w:sz w:val="28"/>
          <w:szCs w:val="28"/>
          <w:lang w:val="uk-UA"/>
        </w:rPr>
        <w:t xml:space="preserve">Педагогічний експеримент передбачав оцінку ефективності розробленої програми через співставлення змін (до і після експерименту) в показниках рухової активності, адаптаційного потенціалу, </w:t>
      </w:r>
      <w:r w:rsidR="00E668EE" w:rsidRPr="004E3352">
        <w:rPr>
          <w:rFonts w:ascii="Times New Roman" w:eastAsia="Calibri" w:hAnsi="Times New Roman" w:cs="Calibri"/>
          <w:sz w:val="28"/>
          <w:szCs w:val="28"/>
          <w:lang w:val="uk-UA"/>
        </w:rPr>
        <w:t>р</w:t>
      </w:r>
      <w:r w:rsidRPr="004E3352">
        <w:rPr>
          <w:rFonts w:ascii="Times New Roman" w:eastAsia="Calibri" w:hAnsi="Times New Roman" w:cs="Calibri"/>
          <w:sz w:val="28"/>
          <w:szCs w:val="28"/>
          <w:lang w:val="uk-UA"/>
        </w:rPr>
        <w:t>івня рухової активності. Тривалість експерименту склала шість місяців.</w:t>
      </w:r>
    </w:p>
    <w:p w14:paraId="6DC31582" w14:textId="77777777" w:rsidR="00906875" w:rsidRPr="004E3352" w:rsidRDefault="00906875" w:rsidP="004E3352">
      <w:pPr>
        <w:tabs>
          <w:tab w:val="left" w:pos="851"/>
        </w:tabs>
        <w:spacing w:after="28" w:line="500" w:lineRule="exact"/>
        <w:ind w:left="-15" w:firstLine="567"/>
        <w:jc w:val="both"/>
        <w:rPr>
          <w:rFonts w:ascii="Times New Roman" w:eastAsia="Times New Roman" w:hAnsi="Times New Roman" w:cs="Times New Roman"/>
          <w:color w:val="000000"/>
          <w:sz w:val="28"/>
          <w:lang w:val="uk-UA" w:eastAsia="ru-RU"/>
        </w:rPr>
      </w:pPr>
    </w:p>
    <w:p w14:paraId="335D2C2A" w14:textId="693C01A0" w:rsidR="00DB545E" w:rsidRPr="004E3352" w:rsidRDefault="00DB545E" w:rsidP="004E3352">
      <w:pPr>
        <w:pStyle w:val="3"/>
        <w:rPr>
          <w:rFonts w:eastAsia="Times New Roman"/>
          <w:lang w:val="uk-UA" w:eastAsia="ru-RU"/>
        </w:rPr>
      </w:pPr>
      <w:bookmarkStart w:id="24" w:name="_Toc72667506"/>
      <w:bookmarkStart w:id="25" w:name="_Toc121129072"/>
      <w:bookmarkStart w:id="26" w:name="_Toc72667508"/>
      <w:r w:rsidRPr="004E3352">
        <w:rPr>
          <w:rFonts w:eastAsia="Times New Roman"/>
          <w:lang w:val="uk-UA" w:eastAsia="ru-RU"/>
        </w:rPr>
        <w:t>2.1.</w:t>
      </w:r>
      <w:r w:rsidR="005630AE" w:rsidRPr="004E3352">
        <w:rPr>
          <w:rFonts w:eastAsia="Times New Roman"/>
          <w:lang w:val="uk-UA" w:eastAsia="ru-RU"/>
        </w:rPr>
        <w:t>5</w:t>
      </w:r>
      <w:r w:rsidRPr="004E3352">
        <w:rPr>
          <w:rFonts w:eastAsia="Times New Roman"/>
          <w:lang w:val="uk-UA" w:eastAsia="ru-RU"/>
        </w:rPr>
        <w:t xml:space="preserve"> Фремінгемська методика хронометражу</w:t>
      </w:r>
      <w:bookmarkEnd w:id="24"/>
      <w:r w:rsidRPr="004E3352">
        <w:rPr>
          <w:rFonts w:eastAsia="Times New Roman"/>
          <w:lang w:val="uk-UA" w:eastAsia="ru-RU"/>
        </w:rPr>
        <w:t xml:space="preserve"> рухової активності</w:t>
      </w:r>
      <w:bookmarkEnd w:id="25"/>
    </w:p>
    <w:p w14:paraId="1874290B" w14:textId="77777777" w:rsidR="00DB545E" w:rsidRPr="004E3352" w:rsidRDefault="00DB545E" w:rsidP="004E3352">
      <w:pPr>
        <w:tabs>
          <w:tab w:val="left" w:pos="851"/>
          <w:tab w:val="center" w:pos="3523"/>
          <w:tab w:val="center" w:pos="8787"/>
        </w:tabs>
        <w:spacing w:before="240" w:after="0" w:line="500" w:lineRule="exact"/>
        <w:ind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Методика хронометражу заснована на реєстрації видів діяльності людини протягом доби. Вона дає змогу отримати повну інформацію про тривалість окремого виду діяльності, відпочинку, фізичних навантажень тощо. Для визначення загальної тривалості кожного виду рухової активності здійснено добовий хронометраж діяльності чоловіків і сумування відтинків часу, витраченого на кожен окремий вид діяльності впродовж доби. Такий діапазон можливостей уможливлює класифікацію методики хронометражу на об’єктивну, точну та інформативну. Тому для визначення добової рухової активності ми використовували методику хронометражу, розроблену науковцями Фремінгемського університету. </w:t>
      </w:r>
      <w:r w:rsidRPr="004E3352">
        <w:rPr>
          <w:rFonts w:ascii="Times New Roman" w:eastAsia="Times New Roman" w:hAnsi="Times New Roman" w:cs="Times New Roman"/>
          <w:color w:val="000000"/>
          <w:sz w:val="28"/>
          <w:lang w:eastAsia="ru-RU"/>
        </w:rPr>
        <w:t>Рівень рухової активністості людини прийнято поділяти на п’ять рівнів – базовий, сидячий, малий, середній та високий [24]</w:t>
      </w:r>
      <w:r w:rsidRPr="004E3352">
        <w:rPr>
          <w:rFonts w:ascii="Times New Roman" w:eastAsia="Times New Roman" w:hAnsi="Times New Roman" w:cs="Times New Roman"/>
          <w:color w:val="000000"/>
          <w:sz w:val="28"/>
          <w:lang w:val="uk-UA" w:eastAsia="ru-RU"/>
        </w:rPr>
        <w:t xml:space="preserve">. </w:t>
      </w:r>
    </w:p>
    <w:p w14:paraId="1D40D6EA" w14:textId="5EADEE62" w:rsidR="00DB545E" w:rsidRPr="004E3352" w:rsidRDefault="00DB545E" w:rsidP="004E3352">
      <w:pPr>
        <w:tabs>
          <w:tab w:val="left" w:pos="851"/>
          <w:tab w:val="center" w:pos="3523"/>
          <w:tab w:val="center" w:pos="8787"/>
        </w:tabs>
        <w:spacing w:line="500" w:lineRule="exact"/>
        <w:ind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Кожному із них відповідають такі певні види діяльності та рухової активності: до базового рівня належать: сон, відпочинок лежачи; до сидячого – їзда у транспорті, читання, малювання, перегляд телепередач, настільні й комп’ютерні ігри, приймання їжі; до малого – особиста гігієна, пересування пішки, професійна діяльність, зарахована до другої групи праці; до середнього – хатня робота, прогулянки, заняття масовим спортом низької й середньої інтенсивності, професійна діяльність, що належить до третьої групи праці; до високого – заняття спортом, участь у спортивних змаганнях, танці, інтенсивні ігри, біг, катання на ковзанах, роликах, велосипеді та інше [24]. Дані заносяться у таблицю. </w:t>
      </w:r>
    </w:p>
    <w:p w14:paraId="7B4EEBE4" w14:textId="55D3A878" w:rsidR="00906875" w:rsidRPr="004E3352" w:rsidRDefault="00906875" w:rsidP="004E3352">
      <w:pPr>
        <w:pStyle w:val="3"/>
        <w:rPr>
          <w:lang w:val="uk-UA" w:eastAsia="ru-RU"/>
        </w:rPr>
      </w:pPr>
      <w:bookmarkStart w:id="27" w:name="_Toc121129073"/>
      <w:r w:rsidRPr="004E3352">
        <w:rPr>
          <w:lang w:val="uk-UA" w:eastAsia="ru-RU"/>
        </w:rPr>
        <w:t>2.1.</w:t>
      </w:r>
      <w:r w:rsidR="005630AE" w:rsidRPr="004E3352">
        <w:rPr>
          <w:lang w:val="uk-UA" w:eastAsia="ru-RU"/>
        </w:rPr>
        <w:t>6</w:t>
      </w:r>
      <w:r w:rsidR="00972EDA" w:rsidRPr="004E3352">
        <w:rPr>
          <w:lang w:val="uk-UA" w:eastAsia="ru-RU"/>
        </w:rPr>
        <w:t xml:space="preserve"> Психодіагностичні методи дослідження</w:t>
      </w:r>
      <w:bookmarkEnd w:id="27"/>
    </w:p>
    <w:p w14:paraId="396D93A3" w14:textId="57BE6B31" w:rsidR="00972EDA" w:rsidRPr="004E3352" w:rsidRDefault="00972EDA" w:rsidP="004E3352">
      <w:pPr>
        <w:tabs>
          <w:tab w:val="left" w:pos="851"/>
          <w:tab w:val="center" w:pos="3523"/>
          <w:tab w:val="center" w:pos="8787"/>
        </w:tabs>
        <w:spacing w:line="500" w:lineRule="exact"/>
        <w:ind w:firstLine="567"/>
        <w:jc w:val="both"/>
        <w:rPr>
          <w:rFonts w:ascii="Times New Roman" w:eastAsiaTheme="majorEastAsia" w:hAnsi="Times New Roman" w:cstheme="majorBidi"/>
          <w:b/>
          <w:sz w:val="28"/>
          <w:szCs w:val="28"/>
          <w:lang w:val="uk-UA" w:eastAsia="ru-RU"/>
        </w:rPr>
      </w:pPr>
      <w:r w:rsidRPr="004E3352">
        <w:rPr>
          <w:rFonts w:ascii="Times New Roman" w:hAnsi="Times New Roman" w:cs="Times New Roman"/>
          <w:sz w:val="28"/>
          <w:szCs w:val="28"/>
          <w:lang w:val="uk-UA"/>
        </w:rPr>
        <w:t>Оцінка емоційного стану проводилася за методикою САН (Додаток В).</w:t>
      </w:r>
    </w:p>
    <w:p w14:paraId="49D03C3C" w14:textId="567320DF" w:rsidR="006653A3" w:rsidRPr="004E3352" w:rsidRDefault="006653A3" w:rsidP="004E3352">
      <w:pPr>
        <w:pStyle w:val="3"/>
        <w:rPr>
          <w:rFonts w:eastAsia="Times New Roman"/>
          <w:lang w:val="uk-UA" w:eastAsia="ru-RU"/>
        </w:rPr>
      </w:pPr>
      <w:bookmarkStart w:id="28" w:name="_Toc121129074"/>
      <w:bookmarkEnd w:id="26"/>
      <w:r w:rsidRPr="004E3352">
        <w:rPr>
          <w:lang w:val="uk-UA" w:eastAsia="ru-RU"/>
        </w:rPr>
        <w:t>2.1.</w:t>
      </w:r>
      <w:r w:rsidR="005630AE" w:rsidRPr="004E3352">
        <w:rPr>
          <w:lang w:val="uk-UA" w:eastAsia="ru-RU"/>
        </w:rPr>
        <w:t>7</w:t>
      </w:r>
      <w:r w:rsidRPr="004E3352">
        <w:rPr>
          <w:lang w:val="uk-UA" w:eastAsia="ru-RU"/>
        </w:rPr>
        <w:t xml:space="preserve"> </w:t>
      </w:r>
      <w:r w:rsidRPr="004E3352">
        <w:rPr>
          <w:rFonts w:eastAsia="Times New Roman"/>
          <w:lang w:val="uk-UA" w:eastAsia="ru-RU"/>
        </w:rPr>
        <w:t>Методи математичної статистики</w:t>
      </w:r>
      <w:bookmarkEnd w:id="28"/>
      <w:r w:rsidRPr="004E3352">
        <w:rPr>
          <w:rFonts w:eastAsia="Times New Roman"/>
          <w:lang w:val="uk-UA" w:eastAsia="ru-RU"/>
        </w:rPr>
        <w:t xml:space="preserve"> </w:t>
      </w:r>
    </w:p>
    <w:p w14:paraId="667CF21E" w14:textId="5BD50FA1" w:rsidR="000252CC" w:rsidRPr="004E3352" w:rsidRDefault="006653A3" w:rsidP="004E3352">
      <w:pPr>
        <w:tabs>
          <w:tab w:val="left" w:pos="851"/>
        </w:tabs>
        <w:spacing w:before="240" w:after="3" w:line="500" w:lineRule="exact"/>
        <w:ind w:left="-15" w:firstLine="567"/>
        <w:jc w:val="both"/>
        <w:rPr>
          <w:rFonts w:ascii="Times New Roman" w:eastAsia="Times New Roman" w:hAnsi="Times New Roman" w:cs="Times New Roman"/>
          <w:color w:val="000000"/>
          <w:sz w:val="28"/>
          <w:lang w:val="uk-UA" w:eastAsia="ru-RU"/>
        </w:rPr>
      </w:pPr>
      <w:r w:rsidRPr="004E3352">
        <w:rPr>
          <w:rFonts w:ascii="Times New Roman" w:eastAsia="Times New Roman" w:hAnsi="Times New Roman" w:cs="Times New Roman"/>
          <w:color w:val="000000"/>
          <w:sz w:val="28"/>
          <w:lang w:val="uk-UA" w:eastAsia="ru-RU"/>
        </w:rPr>
        <w:t xml:space="preserve">Для обробки даних анкет були використані  методи математичної статистики </w:t>
      </w:r>
      <w:r w:rsidR="00881784" w:rsidRPr="004E3352">
        <w:rPr>
          <w:rFonts w:ascii="Times New Roman" w:eastAsia="Times New Roman" w:hAnsi="Times New Roman" w:cs="Times New Roman"/>
          <w:color w:val="000000"/>
          <w:sz w:val="28"/>
          <w:lang w:val="uk-UA" w:eastAsia="ru-RU"/>
        </w:rPr>
        <w:t>–</w:t>
      </w:r>
      <w:r w:rsidRPr="004E3352">
        <w:rPr>
          <w:rFonts w:ascii="Times New Roman" w:eastAsia="Times New Roman" w:hAnsi="Times New Roman" w:cs="Times New Roman"/>
          <w:color w:val="000000"/>
          <w:sz w:val="28"/>
          <w:lang w:val="uk-UA" w:eastAsia="ru-RU"/>
        </w:rPr>
        <w:t xml:space="preserve"> визначення відсоткових значень, узагальнення параметрів генеральної сукупності, отримані на підставі вибіркових статистик. </w:t>
      </w:r>
    </w:p>
    <w:p w14:paraId="6261529F" w14:textId="77777777" w:rsidR="000252CC" w:rsidRPr="004E3352" w:rsidRDefault="000252CC" w:rsidP="004E3352">
      <w:pPr>
        <w:spacing w:line="500" w:lineRule="exact"/>
        <w:jc w:val="center"/>
        <w:rPr>
          <w:rFonts w:ascii="Times New Roman" w:hAnsi="Times New Roman" w:cs="Times New Roman"/>
          <w:b/>
          <w:bCs/>
          <w:sz w:val="28"/>
          <w:szCs w:val="28"/>
          <w:lang w:val="uk-UA"/>
        </w:rPr>
      </w:pPr>
    </w:p>
    <w:p w14:paraId="4AAB82EA" w14:textId="77777777" w:rsidR="000252CC" w:rsidRPr="004E3352" w:rsidRDefault="000252CC" w:rsidP="004E3352">
      <w:pPr>
        <w:pStyle w:val="2"/>
        <w:rPr>
          <w:lang w:val="uk-UA"/>
        </w:rPr>
      </w:pPr>
      <w:bookmarkStart w:id="29" w:name="_Toc121129075"/>
      <w:r w:rsidRPr="004E3352">
        <w:rPr>
          <w:lang w:val="uk-UA"/>
        </w:rPr>
        <w:t>2.2. Організація дослідження</w:t>
      </w:r>
      <w:bookmarkEnd w:id="29"/>
    </w:p>
    <w:p w14:paraId="61889DCB" w14:textId="688615A7" w:rsidR="00881784" w:rsidRPr="004E3352" w:rsidRDefault="00881784" w:rsidP="004E3352">
      <w:pPr>
        <w:spacing w:after="0" w:line="500" w:lineRule="exact"/>
        <w:ind w:firstLine="709"/>
        <w:jc w:val="both"/>
        <w:rPr>
          <w:rFonts w:ascii="Times New Roman" w:eastAsia="Calibri" w:hAnsi="Times New Roman" w:cs="Times New Roman"/>
          <w:sz w:val="28"/>
          <w:szCs w:val="28"/>
          <w:lang w:val="uk-UA" w:eastAsia="ru-RU"/>
        </w:rPr>
      </w:pPr>
      <w:r w:rsidRPr="004E3352">
        <w:rPr>
          <w:rFonts w:ascii="Times New Roman" w:eastAsia="Calibri" w:hAnsi="Times New Roman" w:cs="Times New Roman"/>
          <w:sz w:val="28"/>
          <w:szCs w:val="28"/>
          <w:lang w:val="uk-UA" w:eastAsia="ru-RU"/>
        </w:rPr>
        <w:t xml:space="preserve">Дослідно-експериментальна робота проводилась впродовж 2021-2022 рр. і охоплювала три етапи науково-педагогічного пошуку. У дослідженнях брали участь 12 </w:t>
      </w:r>
      <w:r w:rsidR="00B43D81" w:rsidRPr="004E3352">
        <w:rPr>
          <w:rFonts w:ascii="Times New Roman" w:eastAsia="Calibri" w:hAnsi="Times New Roman" w:cs="Times New Roman"/>
          <w:sz w:val="28"/>
          <w:szCs w:val="28"/>
          <w:lang w:val="uk-UA" w:eastAsia="ru-RU"/>
        </w:rPr>
        <w:t>чоловіків 22-23 років</w:t>
      </w:r>
      <w:r w:rsidRPr="004E3352">
        <w:rPr>
          <w:rFonts w:ascii="Times New Roman" w:eastAsia="Calibri" w:hAnsi="Times New Roman" w:cs="Times New Roman"/>
          <w:sz w:val="28"/>
          <w:szCs w:val="28"/>
          <w:lang w:val="uk-UA" w:eastAsia="ru-RU"/>
        </w:rPr>
        <w:t>.</w:t>
      </w:r>
    </w:p>
    <w:p w14:paraId="511A648A" w14:textId="638DA8C8" w:rsidR="00881784" w:rsidRPr="004E3352" w:rsidRDefault="00881784" w:rsidP="004E3352">
      <w:pPr>
        <w:widowControl w:val="0"/>
        <w:spacing w:after="0" w:line="500" w:lineRule="exact"/>
        <w:ind w:firstLine="709"/>
        <w:jc w:val="both"/>
        <w:rPr>
          <w:rFonts w:ascii="Times New Roman" w:eastAsia="Calibri" w:hAnsi="Times New Roman" w:cs="Times New Roman"/>
          <w:sz w:val="28"/>
          <w:szCs w:val="28"/>
          <w:lang w:val="uk-UA" w:eastAsia="ru-RU"/>
        </w:rPr>
      </w:pPr>
      <w:r w:rsidRPr="004E3352">
        <w:rPr>
          <w:rFonts w:ascii="Times New Roman" w:eastAsia="Calibri" w:hAnsi="Times New Roman" w:cs="Times New Roman"/>
          <w:sz w:val="28"/>
          <w:szCs w:val="28"/>
          <w:lang w:val="uk-UA" w:eastAsia="ru-RU"/>
        </w:rPr>
        <w:t xml:space="preserve">На першому етапі дослідження (вересень 2021 – листопад 2021) здійснювали підготовку й організацію дослідження. Мета даного етапу – систематизація досліджень з проблеми використання засобів оздоровчо-рекреаційної рухової активності у профілактиці професійних захворювань кіберспортсменів; визначення завдань, об’єкта, предмета та програми дослідження, добір адекватних методів дослідження. На цьому етапі вивчали літературні джерела, що стосуються стану проблеми, наведено етапи та послідовність проведення дослідження у відповідності із поставленою метою. </w:t>
      </w:r>
    </w:p>
    <w:p w14:paraId="57BE7148" w14:textId="37A8372F" w:rsidR="00B43D81" w:rsidRPr="004E3352" w:rsidRDefault="00881784" w:rsidP="004E3352">
      <w:pPr>
        <w:spacing w:after="0" w:line="500" w:lineRule="exact"/>
        <w:ind w:firstLine="709"/>
        <w:jc w:val="both"/>
        <w:rPr>
          <w:rFonts w:ascii="Times New Roman" w:hAnsi="Times New Roman" w:cs="Times New Roman"/>
          <w:sz w:val="28"/>
          <w:szCs w:val="28"/>
          <w:lang w:val="uk-UA"/>
        </w:rPr>
      </w:pPr>
      <w:r w:rsidRPr="004E3352">
        <w:rPr>
          <w:rFonts w:ascii="Times New Roman" w:eastAsia="Calibri" w:hAnsi="Times New Roman" w:cs="Times New Roman"/>
          <w:sz w:val="28"/>
          <w:szCs w:val="28"/>
          <w:lang w:val="uk-UA" w:eastAsia="ru-RU"/>
        </w:rPr>
        <w:t>На другому етапі (грудень 2021 – квітень 2022) розроблено анкету, проведено анкетування, визначено соціологічний портрет учасників дослідження, визначено їх обсяг рухової активності, створено програму та розроблено рекомендації з її впровадження в практику підготовки кіберспортсменів.</w:t>
      </w:r>
      <w:r w:rsidR="00B43D81" w:rsidRPr="004E3352">
        <w:rPr>
          <w:rFonts w:ascii="Times New Roman" w:hAnsi="Times New Roman" w:cs="Times New Roman"/>
          <w:sz w:val="28"/>
          <w:szCs w:val="28"/>
          <w:lang w:val="uk-UA"/>
        </w:rPr>
        <w:t xml:space="preserve"> Дослідження контингенту гравців дозволило отримати такі дані. Вік гравців коливався в межах від 18 до 22 років. Ігровий досвід  вирізнявся значною варіацією (від 4 до 9 років).</w:t>
      </w:r>
    </w:p>
    <w:p w14:paraId="0D0FC018" w14:textId="06D4E4D9" w:rsidR="00881784" w:rsidRPr="004E3352" w:rsidRDefault="00881784" w:rsidP="004E3352">
      <w:pPr>
        <w:widowControl w:val="0"/>
        <w:spacing w:after="0" w:line="500" w:lineRule="exact"/>
        <w:ind w:firstLine="709"/>
        <w:jc w:val="both"/>
        <w:rPr>
          <w:rFonts w:ascii="Times New Roman" w:eastAsia="Calibri" w:hAnsi="Times New Roman" w:cs="Times New Roman"/>
          <w:sz w:val="28"/>
          <w:szCs w:val="28"/>
          <w:lang w:val="uk-UA" w:eastAsia="ru-RU"/>
        </w:rPr>
      </w:pPr>
      <w:r w:rsidRPr="004E3352">
        <w:rPr>
          <w:rFonts w:ascii="Times New Roman" w:eastAsia="Calibri" w:hAnsi="Times New Roman" w:cs="Times New Roman"/>
          <w:sz w:val="28"/>
          <w:szCs w:val="28"/>
          <w:lang w:val="uk-UA" w:eastAsia="ru-RU"/>
        </w:rPr>
        <w:t>Робота, яку проводили на третьому етапі дослідження (травень 2022 – грудень 2022 р.), мала на меті перевір</w:t>
      </w:r>
      <w:r w:rsidR="00B43D81" w:rsidRPr="004E3352">
        <w:rPr>
          <w:rFonts w:ascii="Times New Roman" w:eastAsia="Calibri" w:hAnsi="Times New Roman" w:cs="Times New Roman"/>
          <w:sz w:val="28"/>
          <w:szCs w:val="28"/>
          <w:lang w:val="uk-UA" w:eastAsia="ru-RU"/>
        </w:rPr>
        <w:t>ку ефективності розробленої програми</w:t>
      </w:r>
      <w:r w:rsidRPr="004E3352">
        <w:rPr>
          <w:rFonts w:ascii="Times New Roman" w:eastAsia="Calibri" w:hAnsi="Times New Roman" w:cs="Times New Roman"/>
          <w:sz w:val="28"/>
          <w:szCs w:val="28"/>
          <w:lang w:val="uk-UA" w:eastAsia="ru-RU"/>
        </w:rPr>
        <w:t xml:space="preserve"> в умовах перетворювального педагогічного експерименту. </w:t>
      </w:r>
      <w:r w:rsidR="00B43D81" w:rsidRPr="004E3352">
        <w:rPr>
          <w:rFonts w:ascii="Times New Roman" w:eastAsia="Calibri" w:hAnsi="Times New Roman" w:cs="Times New Roman"/>
          <w:sz w:val="28"/>
          <w:szCs w:val="28"/>
          <w:lang w:val="uk-UA" w:eastAsia="ru-RU"/>
        </w:rPr>
        <w:t xml:space="preserve">Подальші дослідження були присвячені </w:t>
      </w:r>
      <w:r w:rsidRPr="004E3352">
        <w:rPr>
          <w:rFonts w:ascii="Times New Roman" w:eastAsia="Calibri" w:hAnsi="Times New Roman" w:cs="Times New Roman"/>
          <w:sz w:val="28"/>
          <w:szCs w:val="28"/>
          <w:lang w:val="uk-UA" w:eastAsia="ru-RU"/>
        </w:rPr>
        <w:t xml:space="preserve">узагальненню та обговоренню отриманих даних, формулюванню загальних висновків, оформленню </w:t>
      </w:r>
      <w:r w:rsidR="00B43D81" w:rsidRPr="004E3352">
        <w:rPr>
          <w:rFonts w:ascii="Times New Roman" w:eastAsia="Calibri" w:hAnsi="Times New Roman" w:cs="Times New Roman"/>
          <w:sz w:val="28"/>
          <w:szCs w:val="28"/>
          <w:lang w:val="uk-UA" w:eastAsia="ru-RU"/>
        </w:rPr>
        <w:t>кваліфікаційної</w:t>
      </w:r>
      <w:r w:rsidRPr="004E3352">
        <w:rPr>
          <w:rFonts w:ascii="Times New Roman" w:eastAsia="Calibri" w:hAnsi="Times New Roman" w:cs="Times New Roman"/>
          <w:sz w:val="28"/>
          <w:szCs w:val="28"/>
          <w:lang w:val="uk-UA" w:eastAsia="ru-RU"/>
        </w:rPr>
        <w:t xml:space="preserve"> роботи, підготовці її до офіційного захисту.</w:t>
      </w:r>
    </w:p>
    <w:p w14:paraId="2EFAE764" w14:textId="77777777" w:rsidR="00B43D81" w:rsidRPr="004E3352" w:rsidRDefault="00B43D81" w:rsidP="004E3352">
      <w:pPr>
        <w:spacing w:line="500" w:lineRule="exact"/>
        <w:rPr>
          <w:rFonts w:ascii="Times New Roman" w:eastAsiaTheme="majorEastAsia" w:hAnsi="Times New Roman" w:cstheme="majorBidi"/>
          <w:b/>
          <w:sz w:val="28"/>
          <w:szCs w:val="32"/>
          <w:lang w:val="uk-UA"/>
        </w:rPr>
      </w:pPr>
      <w:r w:rsidRPr="004E3352">
        <w:rPr>
          <w:lang w:val="uk-UA"/>
        </w:rPr>
        <w:br w:type="page"/>
      </w:r>
    </w:p>
    <w:p w14:paraId="26B70E25" w14:textId="77777777" w:rsidR="00662D10" w:rsidRPr="004E3352" w:rsidRDefault="00263724" w:rsidP="004E3352">
      <w:pPr>
        <w:pStyle w:val="1"/>
        <w:spacing w:before="0" w:line="500" w:lineRule="exact"/>
        <w:rPr>
          <w:lang w:val="uk-UA"/>
        </w:rPr>
      </w:pPr>
      <w:bookmarkStart w:id="30" w:name="_Toc121129076"/>
      <w:r w:rsidRPr="004E3352">
        <w:rPr>
          <w:lang w:val="uk-UA"/>
        </w:rPr>
        <w:t>РОЗДІЛ 3</w:t>
      </w:r>
      <w:bookmarkEnd w:id="30"/>
      <w:r w:rsidR="00662D10" w:rsidRPr="004E3352">
        <w:rPr>
          <w:lang w:val="uk-UA"/>
        </w:rPr>
        <w:t xml:space="preserve"> </w:t>
      </w:r>
    </w:p>
    <w:p w14:paraId="41C24516" w14:textId="3FAB3903" w:rsidR="004D3605" w:rsidRPr="004E3352" w:rsidRDefault="004D3605" w:rsidP="004E3352">
      <w:pPr>
        <w:spacing w:line="500" w:lineRule="exact"/>
        <w:jc w:val="center"/>
        <w:rPr>
          <w:rFonts w:ascii="Times New Roman" w:hAnsi="Times New Roman" w:cs="Times New Roman"/>
          <w:b/>
          <w:bCs/>
          <w:sz w:val="28"/>
          <w:szCs w:val="28"/>
          <w:lang w:val="uk-UA"/>
        </w:rPr>
      </w:pPr>
      <w:bookmarkStart w:id="31" w:name="_Hlk121129034"/>
      <w:r w:rsidRPr="004E3352">
        <w:rPr>
          <w:rFonts w:ascii="Times New Roman" w:hAnsi="Times New Roman" w:cs="Times New Roman"/>
          <w:b/>
          <w:bCs/>
          <w:sz w:val="28"/>
          <w:szCs w:val="28"/>
          <w:lang w:val="uk-UA"/>
        </w:rPr>
        <w:t>СТРУКТУРА ТА ЗМІСТ ПРОГРАМИ ОЗДОРОВЧО-РЕКРЕАЦІЙНОЇ РУХОВОЇ АКТИВНОСТІ, СПРЯМОВАНОЇ НА ПРОФІЛАКТИКУ ПРОФЕСІЙНИХ ЗАХВОРЮВАНЬ КІБЕРСПОРТСМЕНІВ</w:t>
      </w:r>
    </w:p>
    <w:bookmarkEnd w:id="31"/>
    <w:p w14:paraId="51403BA9" w14:textId="77777777" w:rsidR="00263724" w:rsidRPr="004E3352" w:rsidRDefault="00263724" w:rsidP="004E3352">
      <w:pPr>
        <w:spacing w:after="0" w:line="500" w:lineRule="exact"/>
        <w:jc w:val="center"/>
        <w:rPr>
          <w:rFonts w:ascii="Times New Roman" w:hAnsi="Times New Roman" w:cs="Times New Roman"/>
          <w:b/>
          <w:bCs/>
          <w:sz w:val="28"/>
          <w:szCs w:val="28"/>
          <w:lang w:val="uk-UA"/>
        </w:rPr>
      </w:pPr>
    </w:p>
    <w:p w14:paraId="283DA347" w14:textId="390B62BA" w:rsidR="00263724" w:rsidRPr="004E3352" w:rsidRDefault="00263724" w:rsidP="004E3352">
      <w:pPr>
        <w:spacing w:line="500" w:lineRule="exact"/>
        <w:jc w:val="center"/>
        <w:rPr>
          <w:rFonts w:ascii="Times New Roman" w:hAnsi="Times New Roman" w:cs="Times New Roman"/>
          <w:b/>
          <w:bCs/>
          <w:sz w:val="28"/>
          <w:szCs w:val="28"/>
          <w:lang w:val="uk-UA"/>
        </w:rPr>
      </w:pPr>
    </w:p>
    <w:p w14:paraId="04D738F7" w14:textId="77777777" w:rsidR="004D3605" w:rsidRPr="004E3352" w:rsidRDefault="004D3605" w:rsidP="004E3352">
      <w:pPr>
        <w:spacing w:line="500" w:lineRule="exact"/>
        <w:jc w:val="center"/>
        <w:rPr>
          <w:rFonts w:ascii="Times New Roman" w:hAnsi="Times New Roman" w:cs="Times New Roman"/>
          <w:b/>
          <w:bCs/>
          <w:sz w:val="28"/>
          <w:szCs w:val="28"/>
          <w:lang w:val="uk-UA"/>
        </w:rPr>
      </w:pPr>
    </w:p>
    <w:p w14:paraId="39F1EB36" w14:textId="554E5478" w:rsidR="00E313FA" w:rsidRPr="004E3352" w:rsidRDefault="00263724" w:rsidP="004E3352">
      <w:pPr>
        <w:pStyle w:val="2"/>
        <w:rPr>
          <w:lang w:val="uk-UA"/>
        </w:rPr>
      </w:pPr>
      <w:bookmarkStart w:id="32" w:name="_Toc121129077"/>
      <w:r w:rsidRPr="004E3352">
        <w:rPr>
          <w:lang w:val="uk-UA"/>
        </w:rPr>
        <w:t>3.</w:t>
      </w:r>
      <w:r w:rsidR="004D3605" w:rsidRPr="004E3352">
        <w:rPr>
          <w:lang w:val="uk-UA"/>
        </w:rPr>
        <w:t>1</w:t>
      </w:r>
      <w:r w:rsidRPr="004E3352">
        <w:rPr>
          <w:lang w:val="uk-UA"/>
        </w:rPr>
        <w:t xml:space="preserve">. </w:t>
      </w:r>
      <w:r w:rsidR="00E313FA" w:rsidRPr="004E3352">
        <w:rPr>
          <w:lang w:val="uk-UA"/>
        </w:rPr>
        <w:t xml:space="preserve">Особливості мотивації та рухова активність кваліфікованих </w:t>
      </w:r>
      <w:r w:rsidR="004D3605" w:rsidRPr="004E3352">
        <w:rPr>
          <w:lang w:val="uk-UA"/>
        </w:rPr>
        <w:t>кібер</w:t>
      </w:r>
      <w:r w:rsidR="00E313FA" w:rsidRPr="004E3352">
        <w:rPr>
          <w:lang w:val="uk-UA"/>
        </w:rPr>
        <w:t>спортсменів</w:t>
      </w:r>
      <w:bookmarkEnd w:id="32"/>
    </w:p>
    <w:p w14:paraId="31C62549" w14:textId="074771B1" w:rsidR="004D3605" w:rsidRPr="004E3352" w:rsidRDefault="00E313FA" w:rsidP="004E3352">
      <w:pPr>
        <w:spacing w:after="0" w:line="500" w:lineRule="exact"/>
        <w:ind w:firstLine="567"/>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У дослідженні брали участь гравці, які займаються е-спортом більше трьох років (всього </w:t>
      </w:r>
      <w:r w:rsidR="004D3605" w:rsidRPr="004E3352">
        <w:rPr>
          <w:rFonts w:ascii="Times New Roman" w:hAnsi="Times New Roman" w:cs="Times New Roman"/>
          <w:sz w:val="28"/>
          <w:szCs w:val="28"/>
          <w:lang w:val="uk-UA"/>
        </w:rPr>
        <w:t>12</w:t>
      </w:r>
      <w:r w:rsidRPr="004E3352">
        <w:rPr>
          <w:rFonts w:ascii="Times New Roman" w:hAnsi="Times New Roman" w:cs="Times New Roman"/>
          <w:sz w:val="28"/>
          <w:szCs w:val="28"/>
          <w:lang w:val="uk-UA"/>
        </w:rPr>
        <w:t xml:space="preserve"> спортсмен</w:t>
      </w:r>
      <w:r w:rsidR="00753F6D" w:rsidRPr="004E3352">
        <w:rPr>
          <w:rFonts w:ascii="Times New Roman" w:hAnsi="Times New Roman" w:cs="Times New Roman"/>
          <w:sz w:val="28"/>
          <w:szCs w:val="28"/>
          <w:lang w:val="uk-UA"/>
        </w:rPr>
        <w:t>ів</w:t>
      </w:r>
      <w:r w:rsidRPr="004E3352">
        <w:rPr>
          <w:rFonts w:ascii="Times New Roman" w:hAnsi="Times New Roman" w:cs="Times New Roman"/>
          <w:sz w:val="28"/>
          <w:szCs w:val="28"/>
          <w:lang w:val="uk-UA"/>
        </w:rPr>
        <w:t xml:space="preserve">). На питання щодо впливу фізичної підготовленості на продуктивність у кіберспорті, </w:t>
      </w:r>
      <w:r w:rsidR="004D3605" w:rsidRPr="004E3352">
        <w:rPr>
          <w:rFonts w:ascii="Times New Roman" w:hAnsi="Times New Roman" w:cs="Times New Roman"/>
          <w:sz w:val="28"/>
          <w:szCs w:val="28"/>
          <w:lang w:val="uk-UA"/>
        </w:rPr>
        <w:t>66,6</w:t>
      </w:r>
      <w:r w:rsidRPr="004E3352">
        <w:rPr>
          <w:rFonts w:ascii="Times New Roman" w:hAnsi="Times New Roman" w:cs="Times New Roman"/>
          <w:sz w:val="28"/>
          <w:szCs w:val="28"/>
          <w:lang w:val="uk-UA"/>
        </w:rPr>
        <w:t xml:space="preserve"> % респондентів відповіли, що заняття оздоровчим фітнесом суттєво впливають на показники працездатності та відновлення. В той же час регулярно займаються оздоровчим фітнесом тільки половина респондентів. </w:t>
      </w:r>
      <w:r w:rsidR="004D3605" w:rsidRPr="004E3352">
        <w:rPr>
          <w:rFonts w:ascii="Times New Roman" w:hAnsi="Times New Roman" w:cs="Times New Roman"/>
          <w:sz w:val="28"/>
          <w:szCs w:val="28"/>
          <w:lang w:val="uk-UA"/>
        </w:rPr>
        <w:t>25,0</w:t>
      </w:r>
      <w:r w:rsidRPr="004E3352">
        <w:rPr>
          <w:rFonts w:ascii="Times New Roman" w:hAnsi="Times New Roman" w:cs="Times New Roman"/>
          <w:sz w:val="28"/>
          <w:szCs w:val="28"/>
          <w:lang w:val="uk-UA"/>
        </w:rPr>
        <w:t xml:space="preserve"> % опитаних взагалі не займається руховою активністю. Основною причиною занять руховою активністю гравці визначили: </w:t>
      </w:r>
    </w:p>
    <w:p w14:paraId="759E8D2B" w14:textId="4C6401F0" w:rsidR="004D3605"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підтримання належного рівня здоров’я – </w:t>
      </w:r>
      <w:r w:rsidR="004D3605" w:rsidRPr="004E3352">
        <w:rPr>
          <w:rFonts w:ascii="Times New Roman" w:hAnsi="Times New Roman" w:cs="Times New Roman"/>
          <w:sz w:val="28"/>
          <w:szCs w:val="28"/>
        </w:rPr>
        <w:t>41,6</w:t>
      </w:r>
      <w:r w:rsidRPr="004E3352">
        <w:rPr>
          <w:rFonts w:ascii="Times New Roman" w:hAnsi="Times New Roman" w:cs="Times New Roman"/>
          <w:sz w:val="28"/>
          <w:szCs w:val="28"/>
        </w:rPr>
        <w:t xml:space="preserve"> %, </w:t>
      </w:r>
    </w:p>
    <w:p w14:paraId="4C2EF95E" w14:textId="2B79D354" w:rsidR="004D3605"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корекція фігури та приваблива зовнішність – </w:t>
      </w:r>
      <w:r w:rsidR="004D3605" w:rsidRPr="004E3352">
        <w:rPr>
          <w:rFonts w:ascii="Times New Roman" w:hAnsi="Times New Roman" w:cs="Times New Roman"/>
          <w:sz w:val="28"/>
          <w:szCs w:val="28"/>
        </w:rPr>
        <w:t>33,3</w:t>
      </w:r>
      <w:r w:rsidRPr="004E3352">
        <w:rPr>
          <w:rFonts w:ascii="Times New Roman" w:hAnsi="Times New Roman" w:cs="Times New Roman"/>
          <w:sz w:val="28"/>
          <w:szCs w:val="28"/>
        </w:rPr>
        <w:t xml:space="preserve"> %, </w:t>
      </w:r>
    </w:p>
    <w:p w14:paraId="55F45825" w14:textId="3E59F7B9" w:rsidR="004D3605"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підвищення фізичної та розумової працездатності – </w:t>
      </w:r>
      <w:r w:rsidR="004D3605" w:rsidRPr="004E3352">
        <w:rPr>
          <w:rFonts w:ascii="Times New Roman" w:hAnsi="Times New Roman" w:cs="Times New Roman"/>
          <w:sz w:val="28"/>
          <w:szCs w:val="28"/>
        </w:rPr>
        <w:t>16,6</w:t>
      </w:r>
      <w:r w:rsidRPr="004E3352">
        <w:rPr>
          <w:rFonts w:ascii="Times New Roman" w:hAnsi="Times New Roman" w:cs="Times New Roman"/>
          <w:sz w:val="28"/>
          <w:szCs w:val="28"/>
        </w:rPr>
        <w:t xml:space="preserve"> %, </w:t>
      </w:r>
    </w:p>
    <w:p w14:paraId="347E9160" w14:textId="3AE7B59B" w:rsidR="004D3605"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розваги або задоволення – </w:t>
      </w:r>
      <w:r w:rsidR="004D3605" w:rsidRPr="004E3352">
        <w:rPr>
          <w:rFonts w:ascii="Times New Roman" w:hAnsi="Times New Roman" w:cs="Times New Roman"/>
          <w:sz w:val="28"/>
          <w:szCs w:val="28"/>
        </w:rPr>
        <w:t xml:space="preserve">8,3 </w:t>
      </w:r>
      <w:r w:rsidRPr="004E3352">
        <w:rPr>
          <w:rFonts w:ascii="Times New Roman" w:hAnsi="Times New Roman" w:cs="Times New Roman"/>
          <w:sz w:val="28"/>
          <w:szCs w:val="28"/>
        </w:rPr>
        <w:t xml:space="preserve"> %, </w:t>
      </w:r>
    </w:p>
    <w:p w14:paraId="52FAEA56" w14:textId="1690DE08" w:rsidR="004D3605"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підвищення результативності гри </w:t>
      </w:r>
      <w:r w:rsidR="004D3605" w:rsidRPr="004E3352">
        <w:rPr>
          <w:rFonts w:ascii="Times New Roman" w:hAnsi="Times New Roman" w:cs="Times New Roman"/>
          <w:sz w:val="28"/>
          <w:szCs w:val="28"/>
        </w:rPr>
        <w:t>25,0 %</w:t>
      </w:r>
    </w:p>
    <w:p w14:paraId="10D9472B" w14:textId="4C3020F5" w:rsidR="00E313FA" w:rsidRPr="004E3352" w:rsidRDefault="00E313FA" w:rsidP="004E3352">
      <w:pPr>
        <w:pStyle w:val="a3"/>
        <w:numPr>
          <w:ilvl w:val="0"/>
          <w:numId w:val="45"/>
        </w:numPr>
        <w:spacing w:after="0" w:line="500" w:lineRule="exact"/>
        <w:jc w:val="both"/>
        <w:rPr>
          <w:rFonts w:ascii="Times New Roman" w:hAnsi="Times New Roman" w:cs="Times New Roman"/>
          <w:sz w:val="28"/>
          <w:szCs w:val="28"/>
        </w:rPr>
      </w:pPr>
      <w:r w:rsidRPr="004E3352">
        <w:rPr>
          <w:rFonts w:ascii="Times New Roman" w:hAnsi="Times New Roman" w:cs="Times New Roman"/>
          <w:sz w:val="28"/>
          <w:szCs w:val="28"/>
        </w:rPr>
        <w:t xml:space="preserve">інші причини </w:t>
      </w:r>
      <w:r w:rsidR="004D3605" w:rsidRPr="004E3352">
        <w:rPr>
          <w:rFonts w:ascii="Times New Roman" w:hAnsi="Times New Roman" w:cs="Times New Roman"/>
          <w:sz w:val="28"/>
          <w:szCs w:val="28"/>
        </w:rPr>
        <w:t xml:space="preserve">16,6 % </w:t>
      </w:r>
      <w:r w:rsidRPr="004E3352">
        <w:rPr>
          <w:rFonts w:ascii="Times New Roman" w:hAnsi="Times New Roman" w:cs="Times New Roman"/>
          <w:sz w:val="28"/>
          <w:szCs w:val="28"/>
        </w:rPr>
        <w:t>(можна була вибрати декілька варіантів відповідей). 83,</w:t>
      </w:r>
      <w:r w:rsidR="001F4D19" w:rsidRPr="004E3352">
        <w:rPr>
          <w:rFonts w:ascii="Times New Roman" w:hAnsi="Times New Roman" w:cs="Times New Roman"/>
          <w:sz w:val="28"/>
          <w:szCs w:val="28"/>
        </w:rPr>
        <w:t>3</w:t>
      </w:r>
      <w:r w:rsidRPr="004E3352">
        <w:rPr>
          <w:rFonts w:ascii="Times New Roman" w:hAnsi="Times New Roman" w:cs="Times New Roman"/>
          <w:sz w:val="28"/>
          <w:szCs w:val="28"/>
        </w:rPr>
        <w:t xml:space="preserve"> % серед тих, хто займається оздоровчим фітнесом роблять це самостійно, тільки 16,</w:t>
      </w:r>
      <w:r w:rsidR="001F4D19" w:rsidRPr="004E3352">
        <w:rPr>
          <w:rFonts w:ascii="Times New Roman" w:hAnsi="Times New Roman" w:cs="Times New Roman"/>
          <w:sz w:val="28"/>
          <w:szCs w:val="28"/>
        </w:rPr>
        <w:t>6</w:t>
      </w:r>
      <w:r w:rsidRPr="004E3352">
        <w:rPr>
          <w:rFonts w:ascii="Times New Roman" w:hAnsi="Times New Roman" w:cs="Times New Roman"/>
          <w:sz w:val="28"/>
          <w:szCs w:val="28"/>
        </w:rPr>
        <w:t> % з персональним тренером.</w:t>
      </w:r>
    </w:p>
    <w:p w14:paraId="3BFB1518" w14:textId="44295491" w:rsidR="00753F6D" w:rsidRPr="004E3352" w:rsidRDefault="00753F6D" w:rsidP="004E3352">
      <w:pPr>
        <w:spacing w:after="0" w:line="500" w:lineRule="exact"/>
        <w:ind w:firstLine="567"/>
        <w:jc w:val="both"/>
        <w:rPr>
          <w:rFonts w:ascii="Times New Roman" w:eastAsia="Calibri" w:hAnsi="Times New Roman" w:cs="Times New Roman"/>
          <w:sz w:val="28"/>
          <w:szCs w:val="28"/>
          <w:lang w:val="uk-UA"/>
        </w:rPr>
      </w:pPr>
      <w:r w:rsidRPr="004E3352">
        <w:rPr>
          <w:rFonts w:ascii="Times New Roman" w:eastAsia="Calibri" w:hAnsi="Times New Roman" w:cs="Times New Roman"/>
          <w:sz w:val="28"/>
          <w:szCs w:val="28"/>
          <w:lang w:val="uk-UA"/>
        </w:rPr>
        <w:t>В ході нашого дослідження, після проведеного анкетування було з’ясовано, що серед гравців, що систематично займаються кіберспортивними дисциплінами, третина (</w:t>
      </w:r>
      <w:r w:rsidR="001F4D19" w:rsidRPr="004E3352">
        <w:rPr>
          <w:rFonts w:ascii="Times New Roman" w:eastAsia="Calibri" w:hAnsi="Times New Roman" w:cs="Times New Roman"/>
          <w:sz w:val="28"/>
          <w:szCs w:val="28"/>
          <w:lang w:val="uk-UA"/>
        </w:rPr>
        <w:t>33,3 %</w:t>
      </w:r>
      <w:r w:rsidRPr="004E3352">
        <w:rPr>
          <w:rFonts w:ascii="Times New Roman" w:eastAsia="Calibri" w:hAnsi="Times New Roman" w:cs="Times New Roman"/>
          <w:sz w:val="28"/>
          <w:szCs w:val="28"/>
          <w:lang w:val="uk-UA"/>
        </w:rPr>
        <w:t xml:space="preserve">), не займаються систематично оздоровчою руховою активністю, а </w:t>
      </w:r>
      <w:r w:rsidR="001F4D19" w:rsidRPr="004E3352">
        <w:rPr>
          <w:rFonts w:ascii="Times New Roman" w:eastAsia="Calibri" w:hAnsi="Times New Roman" w:cs="Times New Roman"/>
          <w:sz w:val="28"/>
          <w:szCs w:val="28"/>
          <w:lang w:val="uk-UA"/>
        </w:rPr>
        <w:t xml:space="preserve">16,6 </w:t>
      </w:r>
      <w:r w:rsidRPr="004E3352">
        <w:rPr>
          <w:rFonts w:ascii="Times New Roman" w:eastAsia="Calibri" w:hAnsi="Times New Roman" w:cs="Times New Roman"/>
          <w:sz w:val="28"/>
          <w:szCs w:val="28"/>
          <w:lang w:val="uk-UA"/>
        </w:rPr>
        <w:t>% респондентів не здійснює жодних заходів для збереження здоров’я в процесі тренувальної діяльності. При цьому майже половина гравців (41,6%) вказали на наявність дискомфорту у відділах хребта в процесі тренувальної та змагальної діяльності. Тому, нами пропонується програма оздоровлення задля профілактики та покращення стану здоров’я кіберспортсменів.</w:t>
      </w:r>
    </w:p>
    <w:p w14:paraId="7A8BFA35" w14:textId="6AEA7E26" w:rsidR="00E313FA" w:rsidRPr="004E3352" w:rsidRDefault="00E313FA" w:rsidP="004E3352">
      <w:pPr>
        <w:spacing w:after="0" w:line="500" w:lineRule="exact"/>
        <w:ind w:firstLine="567"/>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Встановлено, що загальний обсяг тренувальної діяльності на день для більшості гравців (</w:t>
      </w:r>
      <w:r w:rsidR="001F4D19" w:rsidRPr="004E3352">
        <w:rPr>
          <w:rFonts w:ascii="Times New Roman" w:hAnsi="Times New Roman" w:cs="Times New Roman"/>
          <w:sz w:val="28"/>
          <w:szCs w:val="28"/>
          <w:lang w:val="uk-UA"/>
        </w:rPr>
        <w:t xml:space="preserve">58,4 </w:t>
      </w:r>
      <w:r w:rsidRPr="004E3352">
        <w:rPr>
          <w:rFonts w:ascii="Times New Roman" w:hAnsi="Times New Roman" w:cs="Times New Roman"/>
          <w:sz w:val="28"/>
          <w:szCs w:val="28"/>
          <w:lang w:val="uk-UA"/>
        </w:rPr>
        <w:t xml:space="preserve"> %) коливається у межах 5,5–7 годин, для </w:t>
      </w:r>
      <w:r w:rsidR="001F4D19" w:rsidRPr="004E3352">
        <w:rPr>
          <w:rFonts w:ascii="Times New Roman" w:hAnsi="Times New Roman" w:cs="Times New Roman"/>
          <w:sz w:val="28"/>
          <w:szCs w:val="28"/>
          <w:lang w:val="uk-UA"/>
        </w:rPr>
        <w:t>33,3</w:t>
      </w:r>
      <w:r w:rsidRPr="004E3352">
        <w:rPr>
          <w:rFonts w:ascii="Times New Roman" w:hAnsi="Times New Roman" w:cs="Times New Roman"/>
          <w:sz w:val="28"/>
          <w:szCs w:val="28"/>
          <w:lang w:val="uk-UA"/>
        </w:rPr>
        <w:t xml:space="preserve"> % – 3,5–5 годин, для </w:t>
      </w:r>
      <w:r w:rsidR="001F4D19" w:rsidRPr="004E3352">
        <w:rPr>
          <w:rFonts w:ascii="Times New Roman" w:hAnsi="Times New Roman" w:cs="Times New Roman"/>
          <w:sz w:val="28"/>
          <w:szCs w:val="28"/>
          <w:lang w:val="uk-UA"/>
        </w:rPr>
        <w:t>8</w:t>
      </w:r>
      <w:r w:rsidRPr="004E3352">
        <w:rPr>
          <w:rFonts w:ascii="Times New Roman" w:hAnsi="Times New Roman" w:cs="Times New Roman"/>
          <w:sz w:val="28"/>
          <w:szCs w:val="28"/>
          <w:lang w:val="uk-UA"/>
        </w:rPr>
        <w:t>,3 % – більше 7 годин. Більшість респондентів наголошують на бажанні долучатися до програм тренувань оздоровчим фітнесом, які б враховували особливості їх тренувальної діяльності та сприяли відновленню фізичної та розумової працездатності, покращення самопочуття.</w:t>
      </w:r>
    </w:p>
    <w:p w14:paraId="670ACF4B" w14:textId="77777777" w:rsidR="00E313FA" w:rsidRPr="004E3352" w:rsidRDefault="00E313FA" w:rsidP="004E3352">
      <w:pPr>
        <w:spacing w:after="0" w:line="500" w:lineRule="exact"/>
        <w:ind w:firstLine="567"/>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В той же час більшість з опитаних не знають, яким чином дозувати навантаження, які режими рухової активності їм підходять для профілактики та корекції наявних порушень здоров’я та підвищення розумової і фізичної працездатності в залежності від особливостей стану їх здоров’я.</w:t>
      </w:r>
    </w:p>
    <w:p w14:paraId="24BF5CD2" w14:textId="10C8695C" w:rsidR="00E313FA" w:rsidRPr="004E3352" w:rsidRDefault="00E313FA" w:rsidP="004E3352">
      <w:pPr>
        <w:spacing w:after="0" w:line="500" w:lineRule="exact"/>
        <w:ind w:firstLine="567"/>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Отримані результати досліджень підтверджують дані зарубіжних науковців щодо доцільності залучення осіб, які займаються </w:t>
      </w:r>
      <w:r w:rsidR="00753F6D" w:rsidRPr="004E3352">
        <w:rPr>
          <w:rFonts w:ascii="Times New Roman" w:hAnsi="Times New Roman" w:cs="Times New Roman"/>
          <w:sz w:val="28"/>
          <w:szCs w:val="28"/>
          <w:lang w:val="uk-UA"/>
        </w:rPr>
        <w:t>кіберспортом</w:t>
      </w:r>
      <w:r w:rsidRPr="004E3352">
        <w:rPr>
          <w:rFonts w:ascii="Times New Roman" w:hAnsi="Times New Roman" w:cs="Times New Roman"/>
          <w:sz w:val="28"/>
          <w:szCs w:val="28"/>
          <w:lang w:val="uk-UA"/>
        </w:rPr>
        <w:t xml:space="preserve"> до регулярних занять руховою активністю.</w:t>
      </w:r>
    </w:p>
    <w:p w14:paraId="5C589F55" w14:textId="77777777" w:rsidR="00E313FA" w:rsidRPr="004E3352" w:rsidRDefault="00E313FA" w:rsidP="004E3352">
      <w:pPr>
        <w:spacing w:after="0" w:line="500" w:lineRule="exact"/>
        <w:ind w:firstLine="567"/>
        <w:jc w:val="both"/>
        <w:rPr>
          <w:rFonts w:ascii="Times New Roman" w:hAnsi="Times New Roman" w:cs="Times New Roman"/>
          <w:sz w:val="28"/>
          <w:szCs w:val="28"/>
          <w:lang w:val="uk-UA"/>
        </w:rPr>
      </w:pPr>
    </w:p>
    <w:p w14:paraId="73F60119" w14:textId="707D6D27" w:rsidR="00551A3B" w:rsidRPr="004E3352" w:rsidRDefault="00551A3B" w:rsidP="004E3352">
      <w:pPr>
        <w:pStyle w:val="2"/>
        <w:rPr>
          <w:lang w:val="uk-UA"/>
        </w:rPr>
      </w:pPr>
      <w:bookmarkStart w:id="33" w:name="_Toc121129078"/>
      <w:r w:rsidRPr="004E3352">
        <w:rPr>
          <w:lang w:val="uk-UA"/>
        </w:rPr>
        <w:t>3.</w:t>
      </w:r>
      <w:r w:rsidR="004D3605" w:rsidRPr="004E3352">
        <w:rPr>
          <w:lang w:val="uk-UA"/>
        </w:rPr>
        <w:t>2</w:t>
      </w:r>
      <w:r w:rsidRPr="004E3352">
        <w:rPr>
          <w:lang w:val="uk-UA"/>
        </w:rPr>
        <w:t xml:space="preserve">. Структура </w:t>
      </w:r>
      <w:r w:rsidR="0001341F" w:rsidRPr="004E3352">
        <w:rPr>
          <w:lang w:val="uk-UA"/>
        </w:rPr>
        <w:t>і</w:t>
      </w:r>
      <w:r w:rsidRPr="004E3352">
        <w:rPr>
          <w:lang w:val="uk-UA"/>
        </w:rPr>
        <w:t xml:space="preserve"> зміст програми оздоровчо-рекреаційної рухової активності та її ефективність</w:t>
      </w:r>
      <w:bookmarkEnd w:id="33"/>
    </w:p>
    <w:p w14:paraId="73C24136" w14:textId="77777777" w:rsidR="00881784" w:rsidRPr="004E3352" w:rsidRDefault="00881784" w:rsidP="004E3352">
      <w:pPr>
        <w:spacing w:after="0" w:line="500" w:lineRule="exact"/>
        <w:ind w:firstLine="567"/>
        <w:jc w:val="both"/>
        <w:rPr>
          <w:rFonts w:ascii="Times New Roman" w:eastAsia="Calibri" w:hAnsi="Times New Roman" w:cs="Times New Roman"/>
          <w:sz w:val="28"/>
          <w:szCs w:val="28"/>
          <w:lang w:val="uk-UA"/>
        </w:rPr>
      </w:pPr>
    </w:p>
    <w:p w14:paraId="7E4C9C2A" w14:textId="06294B50" w:rsidR="00881784" w:rsidRPr="004E3352" w:rsidRDefault="00881784"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З урахуванням отриманих в процесі соціологічних досліджень даних та на основі вивчення фахової науково-методичної літератури нами розроблено та запропоновано для використання режими рухової активності, враховуючи особливості стану фізичного здоров’я </w:t>
      </w:r>
      <w:r w:rsidR="004D3605" w:rsidRPr="004E3352">
        <w:rPr>
          <w:rFonts w:ascii="Times New Roman" w:hAnsi="Times New Roman" w:cs="Times New Roman"/>
          <w:sz w:val="28"/>
          <w:szCs w:val="28"/>
          <w:lang w:val="uk-UA"/>
        </w:rPr>
        <w:t xml:space="preserve">кіберспортсменів </w:t>
      </w:r>
      <w:r w:rsidRPr="004E3352">
        <w:rPr>
          <w:rFonts w:ascii="Times New Roman" w:hAnsi="Times New Roman" w:cs="Times New Roman"/>
          <w:sz w:val="28"/>
          <w:szCs w:val="28"/>
          <w:lang w:val="uk-UA"/>
        </w:rPr>
        <w:t>(табл. 3.1)</w:t>
      </w:r>
    </w:p>
    <w:p w14:paraId="5C0FF8A8" w14:textId="77777777" w:rsidR="00881784" w:rsidRPr="004E3352" w:rsidRDefault="00881784" w:rsidP="004E3352">
      <w:pPr>
        <w:keepNext/>
        <w:spacing w:after="0" w:line="500" w:lineRule="exact"/>
        <w:jc w:val="right"/>
        <w:rPr>
          <w:rFonts w:ascii="Times New Roman" w:eastAsia="Times New Roman" w:hAnsi="Times New Roman" w:cs="Times New Roman"/>
          <w:i/>
          <w:iCs/>
          <w:spacing w:val="-3"/>
          <w:sz w:val="28"/>
          <w:szCs w:val="28"/>
          <w:lang w:val="uk-UA"/>
        </w:rPr>
      </w:pPr>
      <w:r w:rsidRPr="004E3352">
        <w:rPr>
          <w:rFonts w:ascii="Times New Roman" w:eastAsia="Times New Roman" w:hAnsi="Times New Roman" w:cs="Times New Roman"/>
          <w:i/>
          <w:iCs/>
          <w:spacing w:val="-3"/>
          <w:sz w:val="28"/>
          <w:szCs w:val="28"/>
          <w:lang w:val="uk-UA"/>
        </w:rPr>
        <w:t>Таблиця 3.1</w:t>
      </w:r>
    </w:p>
    <w:p w14:paraId="6BC3398B" w14:textId="3CA57318" w:rsidR="00881784" w:rsidRPr="004E3352" w:rsidRDefault="00881784" w:rsidP="004E3352">
      <w:pPr>
        <w:keepNext/>
        <w:spacing w:after="0" w:line="500" w:lineRule="exact"/>
        <w:jc w:val="center"/>
        <w:rPr>
          <w:rFonts w:ascii="Times New Roman" w:eastAsia="Times New Roman" w:hAnsi="Times New Roman" w:cs="Times New Roman"/>
          <w:b/>
          <w:bCs/>
          <w:snapToGrid w:val="0"/>
          <w:sz w:val="28"/>
          <w:szCs w:val="28"/>
          <w:lang w:val="uk-UA" w:eastAsia="ru-RU"/>
        </w:rPr>
      </w:pPr>
      <w:r w:rsidRPr="004E3352">
        <w:rPr>
          <w:rFonts w:ascii="Times New Roman" w:eastAsia="Times New Roman" w:hAnsi="Times New Roman" w:cs="Times New Roman"/>
          <w:b/>
          <w:bCs/>
          <w:snapToGrid w:val="0"/>
          <w:sz w:val="28"/>
          <w:szCs w:val="28"/>
          <w:lang w:val="uk-UA" w:eastAsia="ru-RU"/>
        </w:rPr>
        <w:t xml:space="preserve">Режими рухової активності </w:t>
      </w:r>
      <w:r w:rsidR="004D3605" w:rsidRPr="004E3352">
        <w:rPr>
          <w:rFonts w:ascii="Times New Roman" w:eastAsia="Times New Roman" w:hAnsi="Times New Roman" w:cs="Times New Roman"/>
          <w:b/>
          <w:bCs/>
          <w:snapToGrid w:val="0"/>
          <w:sz w:val="28"/>
          <w:szCs w:val="28"/>
          <w:lang w:val="uk-UA" w:eastAsia="ru-RU"/>
        </w:rPr>
        <w:t>кіберспортсменів</w:t>
      </w:r>
      <w:r w:rsidRPr="004E3352">
        <w:rPr>
          <w:rFonts w:ascii="Times New Roman" w:eastAsia="Times New Roman" w:hAnsi="Times New Roman" w:cs="Times New Roman"/>
          <w:b/>
          <w:bCs/>
          <w:snapToGrid w:val="0"/>
          <w:sz w:val="28"/>
          <w:szCs w:val="28"/>
          <w:lang w:val="uk-UA" w:eastAsia="ru-RU"/>
        </w:rPr>
        <w:t xml:space="preserve"> з різним рівнем фізичного здоров’я </w:t>
      </w:r>
    </w:p>
    <w:tbl>
      <w:tblPr>
        <w:tblStyle w:val="22"/>
        <w:tblW w:w="0" w:type="auto"/>
        <w:jc w:val="center"/>
        <w:tblLook w:val="01E0" w:firstRow="1" w:lastRow="1" w:firstColumn="1" w:lastColumn="1" w:noHBand="0" w:noVBand="0"/>
      </w:tblPr>
      <w:tblGrid>
        <w:gridCol w:w="2689"/>
        <w:gridCol w:w="2224"/>
        <w:gridCol w:w="16"/>
        <w:gridCol w:w="2323"/>
        <w:gridCol w:w="11"/>
        <w:gridCol w:w="2097"/>
      </w:tblGrid>
      <w:tr w:rsidR="00881784" w:rsidRPr="004E3352" w14:paraId="63A48EE6" w14:textId="77777777" w:rsidTr="00662F49">
        <w:trPr>
          <w:jc w:val="center"/>
        </w:trPr>
        <w:tc>
          <w:tcPr>
            <w:tcW w:w="2689" w:type="dxa"/>
            <w:vMerge w:val="restart"/>
          </w:tcPr>
          <w:p w14:paraId="3B8374A5"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Параметри рухового режиму</w:t>
            </w:r>
          </w:p>
          <w:p w14:paraId="3D1EAE31"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(РР)</w:t>
            </w:r>
          </w:p>
        </w:tc>
        <w:tc>
          <w:tcPr>
            <w:tcW w:w="6656" w:type="dxa"/>
            <w:gridSpan w:val="5"/>
          </w:tcPr>
          <w:p w14:paraId="5D0D55E1"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Рівень фізичного здоров’я</w:t>
            </w:r>
          </w:p>
        </w:tc>
      </w:tr>
      <w:tr w:rsidR="00881784" w:rsidRPr="004E3352" w14:paraId="3C5582A8" w14:textId="77777777" w:rsidTr="00662F49">
        <w:trPr>
          <w:jc w:val="center"/>
        </w:trPr>
        <w:tc>
          <w:tcPr>
            <w:tcW w:w="2689" w:type="dxa"/>
            <w:vMerge/>
          </w:tcPr>
          <w:p w14:paraId="3B0AF88E" w14:textId="77777777" w:rsidR="00881784" w:rsidRPr="004E3352" w:rsidRDefault="00881784" w:rsidP="004E3352">
            <w:pPr>
              <w:spacing w:line="500" w:lineRule="exact"/>
              <w:jc w:val="center"/>
              <w:rPr>
                <w:snapToGrid w:val="0"/>
                <w:sz w:val="28"/>
                <w:szCs w:val="28"/>
                <w:lang w:val="uk-UA"/>
              </w:rPr>
            </w:pPr>
          </w:p>
        </w:tc>
        <w:tc>
          <w:tcPr>
            <w:tcW w:w="2209" w:type="dxa"/>
          </w:tcPr>
          <w:p w14:paraId="2EEE21C0"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низький, нижче середнього</w:t>
            </w:r>
          </w:p>
        </w:tc>
        <w:tc>
          <w:tcPr>
            <w:tcW w:w="2339" w:type="dxa"/>
            <w:gridSpan w:val="2"/>
          </w:tcPr>
          <w:p w14:paraId="00918524"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середній</w:t>
            </w:r>
          </w:p>
        </w:tc>
        <w:tc>
          <w:tcPr>
            <w:tcW w:w="2108" w:type="dxa"/>
            <w:gridSpan w:val="2"/>
          </w:tcPr>
          <w:p w14:paraId="69AD6701"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вище середньо</w:t>
            </w:r>
            <w:r w:rsidRPr="004E3352">
              <w:rPr>
                <w:snapToGrid w:val="0"/>
                <w:sz w:val="28"/>
                <w:szCs w:val="28"/>
                <w:lang w:val="uk-UA"/>
              </w:rPr>
              <w:softHyphen/>
              <w:t>го, високий</w:t>
            </w:r>
          </w:p>
        </w:tc>
      </w:tr>
      <w:tr w:rsidR="00881784" w:rsidRPr="004E3352" w14:paraId="7FAAE964" w14:textId="77777777" w:rsidTr="00662F49">
        <w:trPr>
          <w:jc w:val="center"/>
        </w:trPr>
        <w:tc>
          <w:tcPr>
            <w:tcW w:w="2689" w:type="dxa"/>
          </w:tcPr>
          <w:p w14:paraId="37823E8C" w14:textId="77777777" w:rsidR="00881784" w:rsidRPr="004E3352" w:rsidRDefault="00881784" w:rsidP="004E3352">
            <w:pPr>
              <w:spacing w:line="500" w:lineRule="exact"/>
              <w:rPr>
                <w:snapToGrid w:val="0"/>
                <w:sz w:val="28"/>
                <w:szCs w:val="28"/>
                <w:lang w:val="uk-UA"/>
              </w:rPr>
            </w:pPr>
            <w:r w:rsidRPr="004E3352">
              <w:rPr>
                <w:snapToGrid w:val="0"/>
                <w:sz w:val="28"/>
                <w:szCs w:val="28"/>
                <w:lang w:val="uk-UA"/>
              </w:rPr>
              <w:t>Назва РР</w:t>
            </w:r>
          </w:p>
        </w:tc>
        <w:tc>
          <w:tcPr>
            <w:tcW w:w="2209" w:type="dxa"/>
          </w:tcPr>
          <w:p w14:paraId="1AA660B2" w14:textId="462CBD51"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рекреа</w:t>
            </w:r>
            <w:r w:rsidR="00EE0D48" w:rsidRPr="004E3352">
              <w:rPr>
                <w:snapToGrid w:val="0"/>
                <w:sz w:val="28"/>
                <w:szCs w:val="28"/>
                <w:lang w:val="uk-UA"/>
              </w:rPr>
              <w:t>цій</w:t>
            </w:r>
            <w:r w:rsidRPr="004E3352">
              <w:rPr>
                <w:snapToGrid w:val="0"/>
                <w:sz w:val="28"/>
                <w:szCs w:val="28"/>
                <w:lang w:val="uk-UA"/>
              </w:rPr>
              <w:t xml:space="preserve">ний </w:t>
            </w:r>
          </w:p>
        </w:tc>
        <w:tc>
          <w:tcPr>
            <w:tcW w:w="2339" w:type="dxa"/>
            <w:gridSpan w:val="2"/>
          </w:tcPr>
          <w:p w14:paraId="7BD84C5A"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підтримуючий</w:t>
            </w:r>
          </w:p>
        </w:tc>
        <w:tc>
          <w:tcPr>
            <w:tcW w:w="2108" w:type="dxa"/>
            <w:gridSpan w:val="2"/>
          </w:tcPr>
          <w:p w14:paraId="33F601AC"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тренувальний</w:t>
            </w:r>
          </w:p>
        </w:tc>
      </w:tr>
      <w:tr w:rsidR="00881784" w:rsidRPr="004E3352" w14:paraId="27D9E9BC" w14:textId="77777777" w:rsidTr="00662F49">
        <w:trPr>
          <w:jc w:val="center"/>
        </w:trPr>
        <w:tc>
          <w:tcPr>
            <w:tcW w:w="2689" w:type="dxa"/>
          </w:tcPr>
          <w:p w14:paraId="5AC88D39"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Спрямованість фізкультурно-оздоровчих занять</w:t>
            </w:r>
          </w:p>
        </w:tc>
        <w:tc>
          <w:tcPr>
            <w:tcW w:w="2209" w:type="dxa"/>
          </w:tcPr>
          <w:p w14:paraId="5ADEB320" w14:textId="77777777" w:rsidR="00881784" w:rsidRPr="004E3352" w:rsidRDefault="00881784" w:rsidP="004E3352">
            <w:pPr>
              <w:spacing w:line="500" w:lineRule="exact"/>
              <w:jc w:val="both"/>
              <w:rPr>
                <w:snapToGrid w:val="0"/>
                <w:spacing w:val="-4"/>
                <w:sz w:val="28"/>
                <w:szCs w:val="28"/>
                <w:lang w:val="uk-UA"/>
              </w:rPr>
            </w:pPr>
            <w:r w:rsidRPr="004E3352">
              <w:rPr>
                <w:snapToGrid w:val="0"/>
                <w:spacing w:val="-4"/>
                <w:sz w:val="28"/>
                <w:szCs w:val="28"/>
                <w:lang w:val="uk-UA"/>
              </w:rPr>
              <w:t xml:space="preserve">корекція факторів ризику (гіподинамії надлишкової маси тіла); підвищення рухової активності, психоемоційного стану </w:t>
            </w:r>
          </w:p>
        </w:tc>
        <w:tc>
          <w:tcPr>
            <w:tcW w:w="2339" w:type="dxa"/>
            <w:gridSpan w:val="2"/>
          </w:tcPr>
          <w:p w14:paraId="2C8AB049" w14:textId="77777777" w:rsidR="00881784" w:rsidRPr="004E3352" w:rsidRDefault="00881784" w:rsidP="004E3352">
            <w:pPr>
              <w:spacing w:line="500" w:lineRule="exact"/>
              <w:jc w:val="both"/>
              <w:rPr>
                <w:snapToGrid w:val="0"/>
                <w:spacing w:val="-4"/>
                <w:sz w:val="28"/>
                <w:szCs w:val="28"/>
                <w:lang w:val="uk-UA"/>
              </w:rPr>
            </w:pPr>
            <w:r w:rsidRPr="004E3352">
              <w:rPr>
                <w:snapToGrid w:val="0"/>
                <w:spacing w:val="-4"/>
                <w:sz w:val="28"/>
                <w:szCs w:val="28"/>
                <w:lang w:val="uk-UA"/>
              </w:rPr>
              <w:t>зміцнення здоро</w:t>
            </w:r>
            <w:r w:rsidRPr="004E3352">
              <w:rPr>
                <w:snapToGrid w:val="0"/>
                <w:spacing w:val="-4"/>
                <w:sz w:val="28"/>
                <w:szCs w:val="28"/>
                <w:lang w:val="uk-UA"/>
              </w:rPr>
              <w:softHyphen/>
              <w:t xml:space="preserve">в’я, підвищення рівня рухової активності, рівня </w:t>
            </w:r>
            <w:r w:rsidRPr="004E3352">
              <w:rPr>
                <w:snapToGrid w:val="0"/>
                <w:spacing w:val="-6"/>
                <w:sz w:val="28"/>
                <w:szCs w:val="28"/>
                <w:lang w:val="uk-UA"/>
              </w:rPr>
              <w:t>фізичного стану, знижен</w:t>
            </w:r>
            <w:r w:rsidRPr="004E3352">
              <w:rPr>
                <w:snapToGrid w:val="0"/>
                <w:spacing w:val="-4"/>
                <w:sz w:val="28"/>
                <w:szCs w:val="28"/>
                <w:lang w:val="uk-UA"/>
              </w:rPr>
              <w:t>ня нервово-емоційних пере</w:t>
            </w:r>
            <w:r w:rsidRPr="004E3352">
              <w:rPr>
                <w:snapToGrid w:val="0"/>
                <w:spacing w:val="-4"/>
                <w:sz w:val="28"/>
                <w:szCs w:val="28"/>
                <w:lang w:val="uk-UA"/>
              </w:rPr>
              <w:softHyphen/>
              <w:t>вантажень</w:t>
            </w:r>
          </w:p>
        </w:tc>
        <w:tc>
          <w:tcPr>
            <w:tcW w:w="2108" w:type="dxa"/>
            <w:gridSpan w:val="2"/>
          </w:tcPr>
          <w:p w14:paraId="5F99BC4E"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зміцнення здоров’я, підвищення рівня рухової активності, рівня фізичного стану, зниження нервово-емоційних перевантажень</w:t>
            </w:r>
          </w:p>
        </w:tc>
      </w:tr>
      <w:tr w:rsidR="00881784" w:rsidRPr="004E3352" w14:paraId="37A39DC4" w14:textId="77777777" w:rsidTr="00662F49">
        <w:trPr>
          <w:jc w:val="center"/>
        </w:trPr>
        <w:tc>
          <w:tcPr>
            <w:tcW w:w="2689" w:type="dxa"/>
          </w:tcPr>
          <w:p w14:paraId="6DE88C43"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Форми проведення фізкультурно-оздоровчих занять</w:t>
            </w:r>
          </w:p>
        </w:tc>
        <w:tc>
          <w:tcPr>
            <w:tcW w:w="2209" w:type="dxa"/>
          </w:tcPr>
          <w:p w14:paraId="0D59E4AC"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групові (малогрупові), індивідуальні</w:t>
            </w:r>
          </w:p>
        </w:tc>
        <w:tc>
          <w:tcPr>
            <w:tcW w:w="2339" w:type="dxa"/>
            <w:gridSpan w:val="2"/>
          </w:tcPr>
          <w:p w14:paraId="4CA6578D"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 xml:space="preserve">групові </w:t>
            </w:r>
          </w:p>
          <w:p w14:paraId="2479977D"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самостійні</w:t>
            </w:r>
          </w:p>
        </w:tc>
        <w:tc>
          <w:tcPr>
            <w:tcW w:w="2108" w:type="dxa"/>
            <w:gridSpan w:val="2"/>
          </w:tcPr>
          <w:p w14:paraId="67B55306"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групові</w:t>
            </w:r>
          </w:p>
          <w:p w14:paraId="323F0B5C"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самостійні</w:t>
            </w:r>
          </w:p>
        </w:tc>
      </w:tr>
      <w:tr w:rsidR="00881784" w:rsidRPr="004E3352" w14:paraId="66964785" w14:textId="77777777" w:rsidTr="00662F49">
        <w:trPr>
          <w:jc w:val="center"/>
        </w:trPr>
        <w:tc>
          <w:tcPr>
            <w:tcW w:w="2689" w:type="dxa"/>
          </w:tcPr>
          <w:p w14:paraId="1AE83DC6"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 xml:space="preserve">Засоби рекреаційно-оздоровчих занять </w:t>
            </w:r>
          </w:p>
        </w:tc>
        <w:tc>
          <w:tcPr>
            <w:tcW w:w="2209" w:type="dxa"/>
          </w:tcPr>
          <w:p w14:paraId="5A96990A"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фізичні вправи переважно аеробної спрямованості, вправи аеробно-анаеробної спрямованості, загартування, сауна</w:t>
            </w:r>
          </w:p>
        </w:tc>
        <w:tc>
          <w:tcPr>
            <w:tcW w:w="2339" w:type="dxa"/>
            <w:gridSpan w:val="2"/>
          </w:tcPr>
          <w:p w14:paraId="5E79F2BE"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біг зі швидкістю 7,0-8,0 км*год</w:t>
            </w:r>
            <w:r w:rsidRPr="004E3352">
              <w:rPr>
                <w:snapToGrid w:val="0"/>
                <w:sz w:val="28"/>
                <w:szCs w:val="28"/>
                <w:vertAlign w:val="superscript"/>
                <w:lang w:val="uk-UA"/>
              </w:rPr>
              <w:t>-1</w:t>
            </w:r>
            <w:r w:rsidRPr="004E3352">
              <w:rPr>
                <w:snapToGrid w:val="0"/>
                <w:sz w:val="28"/>
                <w:szCs w:val="28"/>
                <w:lang w:val="uk-UA"/>
              </w:rPr>
              <w:t>; їзда на велосипеді зі швидкістю 17,0-20,0 км*год</w:t>
            </w:r>
            <w:r w:rsidRPr="004E3352">
              <w:rPr>
                <w:snapToGrid w:val="0"/>
                <w:sz w:val="28"/>
                <w:szCs w:val="28"/>
                <w:vertAlign w:val="superscript"/>
                <w:lang w:val="uk-UA"/>
              </w:rPr>
              <w:t>-1</w:t>
            </w:r>
            <w:r w:rsidRPr="004E3352">
              <w:rPr>
                <w:snapToGrid w:val="0"/>
                <w:sz w:val="28"/>
                <w:szCs w:val="28"/>
                <w:lang w:val="uk-UA"/>
              </w:rPr>
              <w:t>; плавання зі швидкістю 35-40 м*хв</w:t>
            </w:r>
            <w:r w:rsidRPr="004E3352">
              <w:rPr>
                <w:snapToGrid w:val="0"/>
                <w:sz w:val="28"/>
                <w:szCs w:val="28"/>
                <w:vertAlign w:val="superscript"/>
                <w:lang w:val="uk-UA"/>
              </w:rPr>
              <w:t>-1</w:t>
            </w:r>
            <w:r w:rsidRPr="004E3352">
              <w:rPr>
                <w:snapToGrid w:val="0"/>
                <w:sz w:val="28"/>
                <w:szCs w:val="28"/>
                <w:lang w:val="uk-UA"/>
              </w:rPr>
              <w:t>; туризм, танці, спортивні ігри, силове тренування</w:t>
            </w:r>
          </w:p>
        </w:tc>
        <w:tc>
          <w:tcPr>
            <w:tcW w:w="2108" w:type="dxa"/>
            <w:gridSpan w:val="2"/>
          </w:tcPr>
          <w:p w14:paraId="07624243"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біг зі швидкістю 9,0-10,0 км*год</w:t>
            </w:r>
            <w:r w:rsidRPr="004E3352">
              <w:rPr>
                <w:snapToGrid w:val="0"/>
                <w:sz w:val="28"/>
                <w:szCs w:val="28"/>
                <w:vertAlign w:val="superscript"/>
                <w:lang w:val="uk-UA"/>
              </w:rPr>
              <w:t>-1</w:t>
            </w:r>
            <w:r w:rsidRPr="004E3352">
              <w:rPr>
                <w:snapToGrid w:val="0"/>
                <w:sz w:val="28"/>
                <w:szCs w:val="28"/>
                <w:lang w:val="uk-UA"/>
              </w:rPr>
              <w:t>; їзда на велосипеді зі швидкістю 20,0-21,0 км*год</w:t>
            </w:r>
            <w:r w:rsidRPr="004E3352">
              <w:rPr>
                <w:snapToGrid w:val="0"/>
                <w:sz w:val="28"/>
                <w:szCs w:val="28"/>
                <w:vertAlign w:val="superscript"/>
                <w:lang w:val="uk-UA"/>
              </w:rPr>
              <w:t>-1</w:t>
            </w:r>
            <w:r w:rsidRPr="004E3352">
              <w:rPr>
                <w:snapToGrid w:val="0"/>
                <w:sz w:val="28"/>
                <w:szCs w:val="28"/>
                <w:lang w:val="uk-UA"/>
              </w:rPr>
              <w:t>; плавання зі швидкістю 45-50 м*хв</w:t>
            </w:r>
            <w:r w:rsidRPr="004E3352">
              <w:rPr>
                <w:snapToGrid w:val="0"/>
                <w:sz w:val="28"/>
                <w:szCs w:val="28"/>
                <w:vertAlign w:val="superscript"/>
                <w:lang w:val="uk-UA"/>
              </w:rPr>
              <w:t>-1</w:t>
            </w:r>
            <w:r w:rsidRPr="004E3352">
              <w:rPr>
                <w:snapToGrid w:val="0"/>
                <w:sz w:val="28"/>
                <w:szCs w:val="28"/>
                <w:lang w:val="uk-UA"/>
              </w:rPr>
              <w:t xml:space="preserve">; туризм, </w:t>
            </w:r>
          </w:p>
          <w:p w14:paraId="5F94B2A5"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танці, спортивні ігри, силове тренування</w:t>
            </w:r>
          </w:p>
        </w:tc>
      </w:tr>
      <w:tr w:rsidR="00881784" w:rsidRPr="004E3352" w14:paraId="4D617CB1" w14:textId="77777777" w:rsidTr="00662F49">
        <w:trPr>
          <w:jc w:val="center"/>
        </w:trPr>
        <w:tc>
          <w:tcPr>
            <w:tcW w:w="9345" w:type="dxa"/>
            <w:gridSpan w:val="6"/>
          </w:tcPr>
          <w:p w14:paraId="2E42A284"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Обсяг рухової активності:</w:t>
            </w:r>
          </w:p>
        </w:tc>
      </w:tr>
      <w:tr w:rsidR="00881784" w:rsidRPr="004E3352" w14:paraId="2B49C6D1" w14:textId="77777777" w:rsidTr="00662F49">
        <w:trPr>
          <w:jc w:val="center"/>
        </w:trPr>
        <w:tc>
          <w:tcPr>
            <w:tcW w:w="2689" w:type="dxa"/>
          </w:tcPr>
          <w:p w14:paraId="2FF96ADE"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Максимально допустимі рівні добової рухової активності, ккал</w:t>
            </w:r>
          </w:p>
        </w:tc>
        <w:tc>
          <w:tcPr>
            <w:tcW w:w="2209" w:type="dxa"/>
          </w:tcPr>
          <w:p w14:paraId="0E8594F4"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2800-3200</w:t>
            </w:r>
          </w:p>
        </w:tc>
        <w:tc>
          <w:tcPr>
            <w:tcW w:w="2339" w:type="dxa"/>
            <w:gridSpan w:val="2"/>
          </w:tcPr>
          <w:p w14:paraId="35B00100"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3200-3600</w:t>
            </w:r>
          </w:p>
        </w:tc>
        <w:tc>
          <w:tcPr>
            <w:tcW w:w="2108" w:type="dxa"/>
            <w:gridSpan w:val="2"/>
          </w:tcPr>
          <w:p w14:paraId="3C2324DB" w14:textId="77777777" w:rsidR="00881784" w:rsidRPr="004E3352" w:rsidRDefault="00881784" w:rsidP="004E3352">
            <w:pPr>
              <w:spacing w:line="500" w:lineRule="exact"/>
              <w:jc w:val="center"/>
              <w:rPr>
                <w:snapToGrid w:val="0"/>
                <w:sz w:val="28"/>
                <w:szCs w:val="28"/>
                <w:lang w:val="uk-UA"/>
              </w:rPr>
            </w:pPr>
            <w:r w:rsidRPr="004E3352">
              <w:rPr>
                <w:snapToGrid w:val="0"/>
                <w:sz w:val="28"/>
                <w:szCs w:val="28"/>
                <w:lang w:val="uk-UA"/>
              </w:rPr>
              <w:t>3600-4000</w:t>
            </w:r>
          </w:p>
        </w:tc>
      </w:tr>
      <w:tr w:rsidR="00881784" w:rsidRPr="004E3352" w14:paraId="1610EE2D" w14:textId="77777777" w:rsidTr="00662F49">
        <w:trPr>
          <w:jc w:val="center"/>
        </w:trPr>
        <w:tc>
          <w:tcPr>
            <w:tcW w:w="2689" w:type="dxa"/>
          </w:tcPr>
          <w:p w14:paraId="485D10EC" w14:textId="77777777" w:rsidR="00881784" w:rsidRPr="004E3352" w:rsidRDefault="00881784" w:rsidP="004E3352">
            <w:pPr>
              <w:spacing w:line="500" w:lineRule="exact"/>
              <w:jc w:val="both"/>
              <w:rPr>
                <w:snapToGrid w:val="0"/>
                <w:sz w:val="28"/>
                <w:szCs w:val="28"/>
                <w:lang w:val="uk-UA"/>
              </w:rPr>
            </w:pPr>
            <w:r w:rsidRPr="004E3352">
              <w:rPr>
                <w:snapToGrid w:val="0"/>
                <w:sz w:val="28"/>
                <w:szCs w:val="28"/>
                <w:lang w:val="uk-UA"/>
              </w:rPr>
              <w:t>- кроків за добу</w:t>
            </w:r>
          </w:p>
        </w:tc>
        <w:tc>
          <w:tcPr>
            <w:tcW w:w="2209" w:type="dxa"/>
          </w:tcPr>
          <w:p w14:paraId="355F1523"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менше 14000</w:t>
            </w:r>
          </w:p>
        </w:tc>
        <w:tc>
          <w:tcPr>
            <w:tcW w:w="2339" w:type="dxa"/>
            <w:gridSpan w:val="2"/>
          </w:tcPr>
          <w:p w14:paraId="1BBAACAB"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14000-16000</w:t>
            </w:r>
          </w:p>
        </w:tc>
        <w:tc>
          <w:tcPr>
            <w:tcW w:w="2108" w:type="dxa"/>
            <w:gridSpan w:val="2"/>
          </w:tcPr>
          <w:p w14:paraId="637EE480"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більше 16000</w:t>
            </w:r>
          </w:p>
        </w:tc>
      </w:tr>
      <w:tr w:rsidR="00881784" w:rsidRPr="004E3352" w14:paraId="55FC0948" w14:textId="77777777" w:rsidTr="00662F49">
        <w:trPr>
          <w:jc w:val="center"/>
        </w:trPr>
        <w:tc>
          <w:tcPr>
            <w:tcW w:w="2689" w:type="dxa"/>
          </w:tcPr>
          <w:p w14:paraId="228DE880" w14:textId="77777777" w:rsidR="00881784" w:rsidRPr="004E3352" w:rsidRDefault="00881784" w:rsidP="004E3352">
            <w:pPr>
              <w:spacing w:line="500" w:lineRule="exact"/>
              <w:rPr>
                <w:snapToGrid w:val="0"/>
                <w:sz w:val="28"/>
                <w:szCs w:val="28"/>
                <w:lang w:val="uk-UA"/>
              </w:rPr>
            </w:pPr>
            <w:r w:rsidRPr="004E3352">
              <w:rPr>
                <w:snapToGrid w:val="0"/>
                <w:sz w:val="28"/>
                <w:szCs w:val="28"/>
                <w:lang w:val="uk-UA"/>
              </w:rPr>
              <w:t>-кроків за тиждень</w:t>
            </w:r>
          </w:p>
        </w:tc>
        <w:tc>
          <w:tcPr>
            <w:tcW w:w="2209" w:type="dxa"/>
          </w:tcPr>
          <w:p w14:paraId="391D3A29"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менше 100000</w:t>
            </w:r>
          </w:p>
        </w:tc>
        <w:tc>
          <w:tcPr>
            <w:tcW w:w="2339" w:type="dxa"/>
            <w:gridSpan w:val="2"/>
          </w:tcPr>
          <w:p w14:paraId="314D118F"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100000-115000</w:t>
            </w:r>
          </w:p>
        </w:tc>
        <w:tc>
          <w:tcPr>
            <w:tcW w:w="2108" w:type="dxa"/>
            <w:gridSpan w:val="2"/>
          </w:tcPr>
          <w:p w14:paraId="74A76C8B" w14:textId="77777777" w:rsidR="00881784" w:rsidRPr="004E3352" w:rsidRDefault="00881784" w:rsidP="004E3352">
            <w:pPr>
              <w:widowControl w:val="0"/>
              <w:spacing w:before="60" w:after="60" w:line="500" w:lineRule="exact"/>
              <w:jc w:val="center"/>
              <w:rPr>
                <w:snapToGrid w:val="0"/>
                <w:sz w:val="28"/>
                <w:szCs w:val="28"/>
                <w:lang w:val="uk-UA"/>
              </w:rPr>
            </w:pPr>
            <w:r w:rsidRPr="004E3352">
              <w:rPr>
                <w:snapToGrid w:val="0"/>
                <w:sz w:val="28"/>
                <w:szCs w:val="28"/>
                <w:lang w:val="uk-UA"/>
              </w:rPr>
              <w:t>більше 115000</w:t>
            </w:r>
          </w:p>
        </w:tc>
      </w:tr>
      <w:tr w:rsidR="00881784" w:rsidRPr="004E3352" w14:paraId="6118FEFB" w14:textId="77777777" w:rsidTr="00662F49">
        <w:trPr>
          <w:jc w:val="center"/>
        </w:trPr>
        <w:tc>
          <w:tcPr>
            <w:tcW w:w="2689" w:type="dxa"/>
          </w:tcPr>
          <w:p w14:paraId="40FCE181" w14:textId="77777777" w:rsidR="00881784" w:rsidRPr="004E3352" w:rsidRDefault="00881784" w:rsidP="004E3352">
            <w:pPr>
              <w:spacing w:before="60" w:after="60" w:line="500" w:lineRule="exact"/>
              <w:jc w:val="both"/>
              <w:rPr>
                <w:snapToGrid w:val="0"/>
                <w:sz w:val="28"/>
                <w:szCs w:val="28"/>
                <w:lang w:val="uk-UA"/>
              </w:rPr>
            </w:pPr>
            <w:r w:rsidRPr="004E3352">
              <w:rPr>
                <w:snapToGrid w:val="0"/>
                <w:sz w:val="28"/>
                <w:szCs w:val="28"/>
                <w:lang w:val="uk-UA"/>
              </w:rPr>
              <w:t>Кратність, разів</w:t>
            </w:r>
          </w:p>
        </w:tc>
        <w:tc>
          <w:tcPr>
            <w:tcW w:w="2225" w:type="dxa"/>
            <w:gridSpan w:val="2"/>
          </w:tcPr>
          <w:p w14:paraId="4063DD3E"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 xml:space="preserve">4 </w:t>
            </w:r>
          </w:p>
        </w:tc>
        <w:tc>
          <w:tcPr>
            <w:tcW w:w="2334" w:type="dxa"/>
            <w:gridSpan w:val="2"/>
          </w:tcPr>
          <w:p w14:paraId="522B6306"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3-4</w:t>
            </w:r>
          </w:p>
        </w:tc>
        <w:tc>
          <w:tcPr>
            <w:tcW w:w="2097" w:type="dxa"/>
          </w:tcPr>
          <w:p w14:paraId="6582AC4D"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2-3</w:t>
            </w:r>
          </w:p>
        </w:tc>
      </w:tr>
      <w:tr w:rsidR="00881784" w:rsidRPr="004E3352" w14:paraId="1B4CA1A6" w14:textId="77777777" w:rsidTr="00662F49">
        <w:trPr>
          <w:jc w:val="center"/>
        </w:trPr>
        <w:tc>
          <w:tcPr>
            <w:tcW w:w="2689" w:type="dxa"/>
          </w:tcPr>
          <w:p w14:paraId="16FACA70" w14:textId="77777777" w:rsidR="00881784" w:rsidRPr="004E3352" w:rsidRDefault="00881784" w:rsidP="004E3352">
            <w:pPr>
              <w:spacing w:before="60" w:after="60" w:line="500" w:lineRule="exact"/>
              <w:jc w:val="both"/>
              <w:rPr>
                <w:snapToGrid w:val="0"/>
                <w:sz w:val="28"/>
                <w:szCs w:val="28"/>
                <w:lang w:val="uk-UA"/>
              </w:rPr>
            </w:pPr>
            <w:r w:rsidRPr="004E3352">
              <w:rPr>
                <w:snapToGrid w:val="0"/>
                <w:sz w:val="28"/>
                <w:szCs w:val="28"/>
                <w:lang w:val="uk-UA"/>
              </w:rPr>
              <w:t>Тривалість, хв.</w:t>
            </w:r>
          </w:p>
        </w:tc>
        <w:tc>
          <w:tcPr>
            <w:tcW w:w="2225" w:type="dxa"/>
            <w:gridSpan w:val="2"/>
          </w:tcPr>
          <w:p w14:paraId="2E34E9B4"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40-60</w:t>
            </w:r>
          </w:p>
        </w:tc>
        <w:tc>
          <w:tcPr>
            <w:tcW w:w="2334" w:type="dxa"/>
            <w:gridSpan w:val="2"/>
          </w:tcPr>
          <w:p w14:paraId="3EF66F04"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30-40</w:t>
            </w:r>
          </w:p>
        </w:tc>
        <w:tc>
          <w:tcPr>
            <w:tcW w:w="2097" w:type="dxa"/>
          </w:tcPr>
          <w:p w14:paraId="0F0DB104" w14:textId="77777777" w:rsidR="00881784" w:rsidRPr="004E3352" w:rsidRDefault="00881784" w:rsidP="004E3352">
            <w:pPr>
              <w:spacing w:before="60" w:after="60" w:line="500" w:lineRule="exact"/>
              <w:jc w:val="center"/>
              <w:rPr>
                <w:snapToGrid w:val="0"/>
                <w:sz w:val="28"/>
                <w:szCs w:val="28"/>
                <w:lang w:val="uk-UA"/>
              </w:rPr>
            </w:pPr>
            <w:r w:rsidRPr="004E3352">
              <w:rPr>
                <w:snapToGrid w:val="0"/>
                <w:sz w:val="28"/>
                <w:szCs w:val="28"/>
                <w:lang w:val="uk-UA"/>
              </w:rPr>
              <w:t>20-30</w:t>
            </w:r>
          </w:p>
        </w:tc>
      </w:tr>
      <w:tr w:rsidR="00881784" w:rsidRPr="004E3352" w14:paraId="133A29B5" w14:textId="77777777" w:rsidTr="00662F49">
        <w:trPr>
          <w:jc w:val="center"/>
        </w:trPr>
        <w:tc>
          <w:tcPr>
            <w:tcW w:w="2689" w:type="dxa"/>
          </w:tcPr>
          <w:p w14:paraId="65E223CF" w14:textId="77777777" w:rsidR="00881784" w:rsidRPr="004E3352" w:rsidRDefault="00881784" w:rsidP="004E3352">
            <w:pPr>
              <w:widowControl w:val="0"/>
              <w:spacing w:line="500" w:lineRule="exact"/>
              <w:rPr>
                <w:sz w:val="28"/>
                <w:szCs w:val="28"/>
                <w:lang w:val="uk-UA"/>
              </w:rPr>
            </w:pPr>
            <w:r w:rsidRPr="004E3352">
              <w:rPr>
                <w:sz w:val="28"/>
                <w:szCs w:val="28"/>
                <w:lang w:val="uk-UA"/>
              </w:rPr>
              <w:t>Суб'єктивне відчуття навантаження (за шкалою Борга), бали</w:t>
            </w:r>
          </w:p>
        </w:tc>
        <w:tc>
          <w:tcPr>
            <w:tcW w:w="2225" w:type="dxa"/>
            <w:gridSpan w:val="2"/>
            <w:vAlign w:val="center"/>
          </w:tcPr>
          <w:p w14:paraId="2F84B97B" w14:textId="77777777" w:rsidR="00881784" w:rsidRPr="004E3352" w:rsidRDefault="00881784" w:rsidP="004E3352">
            <w:pPr>
              <w:widowControl w:val="0"/>
              <w:spacing w:before="60" w:after="60" w:line="500" w:lineRule="exact"/>
              <w:jc w:val="center"/>
              <w:rPr>
                <w:sz w:val="28"/>
                <w:szCs w:val="28"/>
                <w:lang w:val="uk-UA"/>
              </w:rPr>
            </w:pPr>
            <w:r w:rsidRPr="004E3352">
              <w:rPr>
                <w:sz w:val="28"/>
                <w:szCs w:val="28"/>
                <w:lang w:val="uk-UA"/>
              </w:rPr>
              <w:t>11-12</w:t>
            </w:r>
          </w:p>
        </w:tc>
        <w:tc>
          <w:tcPr>
            <w:tcW w:w="2334" w:type="dxa"/>
            <w:gridSpan w:val="2"/>
            <w:vAlign w:val="center"/>
          </w:tcPr>
          <w:p w14:paraId="11CC7223" w14:textId="77777777" w:rsidR="00881784" w:rsidRPr="004E3352" w:rsidRDefault="00881784" w:rsidP="004E3352">
            <w:pPr>
              <w:widowControl w:val="0"/>
              <w:spacing w:before="60" w:after="60" w:line="500" w:lineRule="exact"/>
              <w:jc w:val="center"/>
              <w:rPr>
                <w:sz w:val="28"/>
                <w:szCs w:val="28"/>
                <w:lang w:val="uk-UA"/>
              </w:rPr>
            </w:pPr>
            <w:r w:rsidRPr="004E3352">
              <w:rPr>
                <w:sz w:val="28"/>
                <w:szCs w:val="28"/>
                <w:lang w:val="uk-UA"/>
              </w:rPr>
              <w:t>13-14</w:t>
            </w:r>
          </w:p>
        </w:tc>
        <w:tc>
          <w:tcPr>
            <w:tcW w:w="2097" w:type="dxa"/>
            <w:vAlign w:val="center"/>
          </w:tcPr>
          <w:p w14:paraId="6B436302" w14:textId="77777777" w:rsidR="00881784" w:rsidRPr="004E3352" w:rsidRDefault="00881784" w:rsidP="004E3352">
            <w:pPr>
              <w:widowControl w:val="0"/>
              <w:spacing w:before="60" w:after="60" w:line="500" w:lineRule="exact"/>
              <w:jc w:val="center"/>
              <w:rPr>
                <w:sz w:val="28"/>
                <w:szCs w:val="28"/>
                <w:lang w:val="uk-UA"/>
              </w:rPr>
            </w:pPr>
            <w:r w:rsidRPr="004E3352">
              <w:rPr>
                <w:sz w:val="28"/>
                <w:szCs w:val="28"/>
                <w:lang w:val="uk-UA"/>
              </w:rPr>
              <w:t>15-16</w:t>
            </w:r>
          </w:p>
        </w:tc>
      </w:tr>
    </w:tbl>
    <w:p w14:paraId="5AFC12E6" w14:textId="77777777" w:rsidR="00753F6D" w:rsidRPr="004E3352" w:rsidRDefault="00753F6D" w:rsidP="004E3352">
      <w:pPr>
        <w:spacing w:after="0" w:line="500" w:lineRule="exact"/>
        <w:ind w:firstLine="567"/>
        <w:jc w:val="both"/>
        <w:rPr>
          <w:rFonts w:ascii="Times New Roman" w:eastAsia="Calibri" w:hAnsi="Times New Roman" w:cs="Times New Roman"/>
          <w:sz w:val="28"/>
          <w:szCs w:val="28"/>
          <w:lang w:val="uk-UA"/>
        </w:rPr>
      </w:pPr>
    </w:p>
    <w:p w14:paraId="3DB97CC0" w14:textId="0D140151" w:rsidR="00C304CB" w:rsidRPr="004E3352" w:rsidRDefault="001F4D19" w:rsidP="004E3352">
      <w:pPr>
        <w:spacing w:after="0" w:line="500" w:lineRule="exact"/>
        <w:ind w:firstLine="709"/>
        <w:jc w:val="both"/>
        <w:rPr>
          <w:rFonts w:ascii="Times New Roman" w:eastAsia="Calibri" w:hAnsi="Times New Roman" w:cs="Times New Roman"/>
          <w:sz w:val="28"/>
          <w:szCs w:val="28"/>
          <w:lang w:val="uk-UA"/>
        </w:rPr>
      </w:pPr>
      <w:r w:rsidRPr="004E3352">
        <w:rPr>
          <w:rFonts w:ascii="Times New Roman" w:eastAsia="Calibri" w:hAnsi="Times New Roman" w:cs="Times New Roman"/>
          <w:sz w:val="28"/>
          <w:szCs w:val="28"/>
          <w:lang w:val="uk-UA"/>
        </w:rPr>
        <w:t>На основі визначених рекомендацій</w:t>
      </w:r>
      <w:r w:rsidR="00C304CB" w:rsidRPr="004E3352">
        <w:rPr>
          <w:rFonts w:ascii="Times New Roman" w:eastAsia="Calibri" w:hAnsi="Times New Roman" w:cs="Times New Roman"/>
          <w:sz w:val="28"/>
          <w:szCs w:val="28"/>
          <w:lang w:val="uk-UA"/>
        </w:rPr>
        <w:t xml:space="preserve"> нами</w:t>
      </w:r>
      <w:r w:rsidRPr="004E3352">
        <w:rPr>
          <w:rFonts w:ascii="Times New Roman" w:eastAsia="Calibri" w:hAnsi="Times New Roman" w:cs="Times New Roman"/>
          <w:sz w:val="28"/>
          <w:szCs w:val="28"/>
          <w:lang w:val="uk-UA"/>
        </w:rPr>
        <w:t xml:space="preserve"> розроблена</w:t>
      </w:r>
      <w:r w:rsidR="00C304CB" w:rsidRPr="004E3352">
        <w:rPr>
          <w:rFonts w:ascii="Times New Roman" w:eastAsia="Calibri" w:hAnsi="Times New Roman" w:cs="Times New Roman"/>
          <w:sz w:val="28"/>
          <w:szCs w:val="28"/>
          <w:lang w:val="uk-UA"/>
        </w:rPr>
        <w:t xml:space="preserve"> програма</w:t>
      </w:r>
      <w:r w:rsidRPr="004E3352">
        <w:rPr>
          <w:rFonts w:ascii="Times New Roman" w:eastAsia="Calibri" w:hAnsi="Times New Roman" w:cs="Times New Roman"/>
          <w:sz w:val="28"/>
          <w:szCs w:val="28"/>
          <w:lang w:val="uk-UA"/>
        </w:rPr>
        <w:t xml:space="preserve"> занять, яка</w:t>
      </w:r>
      <w:r w:rsidR="00C304CB" w:rsidRPr="004E3352">
        <w:rPr>
          <w:rFonts w:ascii="Times New Roman" w:eastAsia="Calibri" w:hAnsi="Times New Roman" w:cs="Times New Roman"/>
          <w:sz w:val="28"/>
          <w:szCs w:val="28"/>
          <w:lang w:val="uk-UA"/>
        </w:rPr>
        <w:t xml:space="preserve"> включає в себе чотири блоки (рис.3.1). Всі вони є необхідними складовими для ефективного оздоровчого впливу на організм спортсменів. Деякі компоненти блоків сприятимуть заохоченню студентів до усвідомлення та ведення здорового способу життя у подальшому житті. </w:t>
      </w:r>
    </w:p>
    <w:p w14:paraId="6824A6EC" w14:textId="7779041A" w:rsidR="00C304CB" w:rsidRDefault="00C304CB" w:rsidP="004E3352">
      <w:pPr>
        <w:spacing w:after="0" w:line="500" w:lineRule="exact"/>
        <w:ind w:firstLine="709"/>
        <w:jc w:val="both"/>
        <w:rPr>
          <w:rFonts w:ascii="Times New Roman" w:eastAsia="Calibri" w:hAnsi="Times New Roman" w:cs="Times New Roman"/>
          <w:sz w:val="28"/>
          <w:szCs w:val="28"/>
          <w:lang w:val="uk-UA"/>
        </w:rPr>
      </w:pPr>
      <w:r w:rsidRPr="004E3352">
        <w:rPr>
          <w:rFonts w:ascii="Times New Roman" w:eastAsia="Calibri" w:hAnsi="Times New Roman" w:cs="Times New Roman"/>
          <w:sz w:val="28"/>
          <w:szCs w:val="28"/>
          <w:lang w:val="uk-UA"/>
        </w:rPr>
        <w:t>Програма триває чотири місяці. Тижневий мікроцикл включає в себе щоденні профілактичні заходи, два заняття силовим фітнесом у тренажерній залі, одне заняття рекреаційною діяльністю та супровід інформаційною складовою.</w:t>
      </w:r>
    </w:p>
    <w:p w14:paraId="789F4663" w14:textId="77777777" w:rsidR="00E32046" w:rsidRDefault="00E32046" w:rsidP="004E3352">
      <w:pPr>
        <w:spacing w:after="0" w:line="500" w:lineRule="exact"/>
        <w:ind w:firstLine="709"/>
        <w:jc w:val="both"/>
        <w:rPr>
          <w:rFonts w:ascii="Times New Roman" w:eastAsia="Calibri" w:hAnsi="Times New Roman" w:cs="Times New Roman"/>
          <w:sz w:val="28"/>
          <w:szCs w:val="28"/>
          <w:lang w:val="uk-UA"/>
        </w:rPr>
      </w:pPr>
    </w:p>
    <w:p w14:paraId="76833520" w14:textId="77777777" w:rsidR="00E32046" w:rsidRPr="00881784" w:rsidRDefault="00E32046" w:rsidP="00E32046">
      <w:pPr>
        <w:spacing w:after="0" w:line="360" w:lineRule="auto"/>
        <w:ind w:hanging="284"/>
        <w:rPr>
          <w:rFonts w:ascii="Times New Roman" w:hAnsi="Times New Roman" w:cs="Times New Roman"/>
          <w:sz w:val="28"/>
          <w:szCs w:val="28"/>
          <w:lang w:val="uk-UA"/>
        </w:rPr>
      </w:pPr>
      <w:r w:rsidRPr="00881784">
        <w:rPr>
          <w:rFonts w:ascii="Times New Roman" w:hAnsi="Times New Roman" w:cs="Times New Roman"/>
          <w:noProof/>
          <w:sz w:val="28"/>
          <w:szCs w:val="28"/>
          <w:lang w:val="uk-UA" w:eastAsia="uk-UA"/>
        </w:rPr>
        <w:drawing>
          <wp:inline distT="0" distB="0" distL="0" distR="0" wp14:anchorId="2299F9DF" wp14:editId="0813B38F">
            <wp:extent cx="6336030" cy="2794000"/>
            <wp:effectExtent l="0" t="0" r="45720" b="25400"/>
            <wp:docPr id="1" name="Схе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96F438-D269-4E57-850C-0EBC537BCD7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5FB531D" w14:textId="0E9D0985" w:rsidR="00C304CB" w:rsidRPr="004E3352" w:rsidRDefault="00624D89" w:rsidP="004E3352">
      <w:pPr>
        <w:spacing w:after="0" w:line="500" w:lineRule="exact"/>
        <w:ind w:firstLine="709"/>
        <w:rPr>
          <w:rFonts w:ascii="Times New Roman" w:hAnsi="Times New Roman" w:cs="Times New Roman"/>
          <w:sz w:val="28"/>
          <w:szCs w:val="28"/>
          <w:lang w:val="uk-UA"/>
        </w:rPr>
      </w:pPr>
      <w:r w:rsidRPr="004E3352">
        <w:rPr>
          <w:rFonts w:ascii="Times New Roman" w:hAnsi="Times New Roman" w:cs="Times New Roman"/>
          <w:b/>
          <w:bCs/>
          <w:sz w:val="28"/>
          <w:szCs w:val="28"/>
          <w:lang w:val="uk-UA"/>
        </w:rPr>
        <w:t>Рис.</w:t>
      </w:r>
      <w:r w:rsidR="004D3605" w:rsidRPr="004E3352">
        <w:rPr>
          <w:rFonts w:ascii="Times New Roman" w:hAnsi="Times New Roman" w:cs="Times New Roman"/>
          <w:b/>
          <w:bCs/>
          <w:sz w:val="28"/>
          <w:szCs w:val="28"/>
          <w:lang w:val="uk-UA"/>
        </w:rPr>
        <w:t xml:space="preserve"> </w:t>
      </w:r>
      <w:r w:rsidRPr="004E3352">
        <w:rPr>
          <w:rFonts w:ascii="Times New Roman" w:hAnsi="Times New Roman" w:cs="Times New Roman"/>
          <w:b/>
          <w:bCs/>
          <w:sz w:val="28"/>
          <w:szCs w:val="28"/>
          <w:lang w:val="uk-UA"/>
        </w:rPr>
        <w:t>3.1</w:t>
      </w:r>
      <w:r w:rsidR="004D3605" w:rsidRPr="004E3352">
        <w:rPr>
          <w:rFonts w:ascii="Times New Roman" w:hAnsi="Times New Roman" w:cs="Times New Roman"/>
          <w:sz w:val="28"/>
          <w:szCs w:val="28"/>
          <w:lang w:val="uk-UA"/>
        </w:rPr>
        <w:t>. Структура програми оздоровчих занять</w:t>
      </w:r>
    </w:p>
    <w:p w14:paraId="1C50F021" w14:textId="77777777" w:rsidR="00E32046" w:rsidRDefault="00E32046" w:rsidP="004E3352">
      <w:pPr>
        <w:spacing w:after="0" w:line="500" w:lineRule="exact"/>
        <w:ind w:firstLine="709"/>
        <w:jc w:val="both"/>
        <w:rPr>
          <w:rFonts w:ascii="Times New Roman" w:hAnsi="Times New Roman" w:cs="Times New Roman"/>
          <w:sz w:val="28"/>
          <w:szCs w:val="28"/>
          <w:lang w:val="uk-UA"/>
        </w:rPr>
      </w:pPr>
    </w:p>
    <w:p w14:paraId="6E90D949" w14:textId="115C485E" w:rsidR="00624D89" w:rsidRPr="004E3352" w:rsidRDefault="00624D89"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Блок </w:t>
      </w:r>
      <w:r w:rsidRPr="004E3352">
        <w:rPr>
          <w:rFonts w:ascii="Times New Roman" w:hAnsi="Times New Roman" w:cs="Times New Roman"/>
          <w:b/>
          <w:bCs/>
          <w:sz w:val="28"/>
          <w:szCs w:val="28"/>
          <w:lang w:val="uk-UA"/>
        </w:rPr>
        <w:t>рекреації</w:t>
      </w:r>
      <w:r w:rsidRPr="004E3352">
        <w:rPr>
          <w:rFonts w:ascii="Times New Roman" w:hAnsi="Times New Roman" w:cs="Times New Roman"/>
          <w:sz w:val="28"/>
          <w:szCs w:val="28"/>
          <w:lang w:val="uk-UA"/>
        </w:rPr>
        <w:t xml:space="preserve"> включає 1-3 заняття рекреаційної спрямованості середньої або високої інтенсивності. Тривалість заняття: 1-2 години. Пропонуємо такі види фізичної активності як: скалолазіння, квести, командні спортивні ігри, велопрогулянки, катання на ковзанах, плавання. Такий вид фізичної діяльності допоможе спортсменам підвищити власний рівень фізичної активності за рахунок веселого проведення часу. </w:t>
      </w:r>
      <w:r w:rsidR="00F321B9" w:rsidRPr="004E3352">
        <w:rPr>
          <w:rFonts w:ascii="Times New Roman" w:hAnsi="Times New Roman" w:cs="Times New Roman"/>
          <w:sz w:val="28"/>
          <w:szCs w:val="28"/>
          <w:lang w:val="uk-UA"/>
        </w:rPr>
        <w:t>Заняття рекреацією</w:t>
      </w:r>
      <w:r w:rsidRPr="004E3352">
        <w:rPr>
          <w:rFonts w:ascii="Times New Roman" w:hAnsi="Times New Roman" w:cs="Times New Roman"/>
          <w:sz w:val="28"/>
          <w:szCs w:val="28"/>
          <w:lang w:val="uk-UA"/>
        </w:rPr>
        <w:t xml:space="preserve"> не вимага</w:t>
      </w:r>
      <w:r w:rsidR="00F321B9" w:rsidRPr="004E3352">
        <w:rPr>
          <w:rFonts w:ascii="Times New Roman" w:hAnsi="Times New Roman" w:cs="Times New Roman"/>
          <w:sz w:val="28"/>
          <w:szCs w:val="28"/>
          <w:lang w:val="uk-UA"/>
        </w:rPr>
        <w:t>ють</w:t>
      </w:r>
      <w:r w:rsidRPr="004E3352">
        <w:rPr>
          <w:rFonts w:ascii="Times New Roman" w:hAnsi="Times New Roman" w:cs="Times New Roman"/>
          <w:sz w:val="28"/>
          <w:szCs w:val="28"/>
          <w:lang w:val="uk-UA"/>
        </w:rPr>
        <w:t xml:space="preserve"> великих зусиль та сприя</w:t>
      </w:r>
      <w:r w:rsidR="00F321B9" w:rsidRPr="004E3352">
        <w:rPr>
          <w:rFonts w:ascii="Times New Roman" w:hAnsi="Times New Roman" w:cs="Times New Roman"/>
          <w:sz w:val="28"/>
          <w:szCs w:val="28"/>
          <w:lang w:val="uk-UA"/>
        </w:rPr>
        <w:t>ють</w:t>
      </w:r>
      <w:r w:rsidRPr="004E3352">
        <w:rPr>
          <w:rFonts w:ascii="Times New Roman" w:hAnsi="Times New Roman" w:cs="Times New Roman"/>
          <w:sz w:val="28"/>
          <w:szCs w:val="28"/>
          <w:lang w:val="uk-UA"/>
        </w:rPr>
        <w:t xml:space="preserve"> покращенню комунікативних здібностей тих, хто займається.</w:t>
      </w:r>
    </w:p>
    <w:p w14:paraId="25B77BB5" w14:textId="12904CC8" w:rsidR="00F321B9" w:rsidRPr="004E3352" w:rsidRDefault="00F321B9"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b/>
          <w:bCs/>
          <w:sz w:val="28"/>
          <w:szCs w:val="28"/>
          <w:lang w:val="uk-UA"/>
        </w:rPr>
        <w:t xml:space="preserve">Оздоровчий фітнес. </w:t>
      </w:r>
      <w:r w:rsidRPr="004E3352">
        <w:rPr>
          <w:rFonts w:ascii="Times New Roman" w:hAnsi="Times New Roman" w:cs="Times New Roman"/>
          <w:sz w:val="28"/>
          <w:szCs w:val="28"/>
          <w:lang w:val="uk-UA"/>
        </w:rPr>
        <w:t>Даний блок містить два обов’язкових заняття силовим</w:t>
      </w:r>
      <w:r w:rsidR="004D3605" w:rsidRPr="004E3352">
        <w:rPr>
          <w:rFonts w:ascii="Times New Roman" w:hAnsi="Times New Roman" w:cs="Times New Roman"/>
          <w:sz w:val="28"/>
          <w:szCs w:val="28"/>
          <w:lang w:val="uk-UA"/>
        </w:rPr>
        <w:t xml:space="preserve"> </w:t>
      </w:r>
      <w:r w:rsidRPr="004E3352">
        <w:rPr>
          <w:rFonts w:ascii="Times New Roman" w:hAnsi="Times New Roman" w:cs="Times New Roman"/>
          <w:sz w:val="28"/>
          <w:szCs w:val="28"/>
          <w:lang w:val="uk-UA"/>
        </w:rPr>
        <w:t>фітнесом у тренажерній залі з тривалістю заняття 1-1,5 години. Заняття у тренажерній залі побудовані за методом спліт-тренування і включають в себе навантаження спрямовані на різні групи м’язів. На першому фітнес-тренуванні у мікроциклі особлива увага приділяється м’язам нижніх кінцівок та спини</w:t>
      </w:r>
      <w:r w:rsidR="009A0347" w:rsidRPr="004E3352">
        <w:rPr>
          <w:rFonts w:ascii="Times New Roman" w:hAnsi="Times New Roman" w:cs="Times New Roman"/>
          <w:sz w:val="28"/>
          <w:szCs w:val="28"/>
          <w:lang w:val="uk-UA"/>
        </w:rPr>
        <w:t xml:space="preserve"> (</w:t>
      </w:r>
      <w:r w:rsidR="00201AF1" w:rsidRPr="004E3352">
        <w:rPr>
          <w:rFonts w:ascii="Times New Roman" w:hAnsi="Times New Roman" w:cs="Times New Roman"/>
          <w:sz w:val="28"/>
          <w:szCs w:val="28"/>
          <w:lang w:val="uk-UA"/>
        </w:rPr>
        <w:t>табл</w:t>
      </w:r>
      <w:r w:rsidR="009A0347" w:rsidRPr="004E3352">
        <w:rPr>
          <w:rFonts w:ascii="Times New Roman" w:hAnsi="Times New Roman" w:cs="Times New Roman"/>
          <w:sz w:val="28"/>
          <w:szCs w:val="28"/>
          <w:lang w:val="uk-UA"/>
        </w:rPr>
        <w:t>.3.3.</w:t>
      </w:r>
      <w:r w:rsidR="00201AF1" w:rsidRPr="004E3352">
        <w:rPr>
          <w:rFonts w:ascii="Times New Roman" w:hAnsi="Times New Roman" w:cs="Times New Roman"/>
          <w:sz w:val="28"/>
          <w:szCs w:val="28"/>
          <w:lang w:val="uk-UA"/>
        </w:rPr>
        <w:t>1</w:t>
      </w:r>
      <w:r w:rsidR="009A0347" w:rsidRPr="004E3352">
        <w:rPr>
          <w:rFonts w:ascii="Times New Roman" w:hAnsi="Times New Roman" w:cs="Times New Roman"/>
          <w:sz w:val="28"/>
          <w:szCs w:val="28"/>
          <w:lang w:val="uk-UA"/>
        </w:rPr>
        <w:t>)</w:t>
      </w:r>
      <w:r w:rsidRPr="004E3352">
        <w:rPr>
          <w:rFonts w:ascii="Times New Roman" w:hAnsi="Times New Roman" w:cs="Times New Roman"/>
          <w:sz w:val="28"/>
          <w:szCs w:val="28"/>
          <w:lang w:val="uk-UA"/>
        </w:rPr>
        <w:t>. На другому – м’язам верхніх кінцівок та черевного пресу. З плином часу, у вправах будуть збільшуватися засоби, які підвищують інтенсивність тренування</w:t>
      </w:r>
      <w:r w:rsidR="009A0347" w:rsidRPr="004E3352">
        <w:rPr>
          <w:rFonts w:ascii="Times New Roman" w:hAnsi="Times New Roman" w:cs="Times New Roman"/>
          <w:sz w:val="28"/>
          <w:szCs w:val="28"/>
          <w:lang w:val="uk-UA"/>
        </w:rPr>
        <w:t xml:space="preserve">, наприклад, обтяження. </w:t>
      </w:r>
    </w:p>
    <w:p w14:paraId="2A4A81FB" w14:textId="0BE49F2E" w:rsidR="004D3605" w:rsidRPr="004E3352" w:rsidRDefault="004D3605" w:rsidP="004E3352">
      <w:pPr>
        <w:spacing w:after="0" w:line="500" w:lineRule="exact"/>
        <w:ind w:firstLine="426"/>
        <w:jc w:val="right"/>
        <w:rPr>
          <w:rFonts w:ascii="Times New Roman" w:hAnsi="Times New Roman" w:cs="Times New Roman"/>
          <w:sz w:val="28"/>
          <w:szCs w:val="28"/>
          <w:lang w:val="uk-UA"/>
        </w:rPr>
      </w:pPr>
      <w:r w:rsidRPr="004E3352">
        <w:rPr>
          <w:rFonts w:ascii="Times New Roman" w:hAnsi="Times New Roman" w:cs="Times New Roman"/>
          <w:i/>
          <w:iCs/>
          <w:sz w:val="28"/>
          <w:szCs w:val="28"/>
          <w:lang w:val="uk-UA"/>
        </w:rPr>
        <w:t>Таблиця 3. 2</w:t>
      </w:r>
    </w:p>
    <w:tbl>
      <w:tblPr>
        <w:tblW w:w="9743" w:type="dxa"/>
        <w:tblCellMar>
          <w:left w:w="0" w:type="dxa"/>
          <w:right w:w="0" w:type="dxa"/>
        </w:tblCellMar>
        <w:tblLook w:val="0420" w:firstRow="1" w:lastRow="0" w:firstColumn="0" w:lastColumn="0" w:noHBand="0" w:noVBand="1"/>
      </w:tblPr>
      <w:tblGrid>
        <w:gridCol w:w="1510"/>
        <w:gridCol w:w="4391"/>
        <w:gridCol w:w="3842"/>
      </w:tblGrid>
      <w:tr w:rsidR="009A0347" w:rsidRPr="004E3352" w14:paraId="0683C6DF" w14:textId="77777777" w:rsidTr="00201AF1">
        <w:trPr>
          <w:trHeight w:val="627"/>
        </w:trPr>
        <w:tc>
          <w:tcPr>
            <w:tcW w:w="1510" w:type="dxa"/>
            <w:tcBorders>
              <w:top w:val="single" w:sz="4" w:space="0" w:color="A5A5A5"/>
              <w:left w:val="single" w:sz="4" w:space="0" w:color="A5A5A5"/>
              <w:bottom w:val="single" w:sz="8" w:space="0" w:color="000000"/>
              <w:right w:val="single" w:sz="8" w:space="0" w:color="000000"/>
            </w:tcBorders>
            <w:shd w:val="clear" w:color="auto" w:fill="A5A5A5"/>
            <w:tcMar>
              <w:top w:w="72" w:type="dxa"/>
              <w:left w:w="144" w:type="dxa"/>
              <w:bottom w:w="72" w:type="dxa"/>
              <w:right w:w="144" w:type="dxa"/>
            </w:tcMar>
            <w:vAlign w:val="center"/>
            <w:hideMark/>
          </w:tcPr>
          <w:p w14:paraId="5E1DCE73" w14:textId="77777777" w:rsidR="009A0347" w:rsidRPr="004E3352" w:rsidRDefault="009A0347" w:rsidP="004E3352">
            <w:pPr>
              <w:spacing w:after="0" w:line="500" w:lineRule="exact"/>
              <w:jc w:val="center"/>
              <w:rPr>
                <w:rFonts w:ascii="Times New Roman" w:hAnsi="Times New Roman" w:cs="Times New Roman"/>
                <w:sz w:val="28"/>
                <w:szCs w:val="28"/>
                <w:lang w:val="uk-UA"/>
              </w:rPr>
            </w:pPr>
            <w:r w:rsidRPr="004E3352">
              <w:rPr>
                <w:rFonts w:ascii="Times New Roman" w:hAnsi="Times New Roman" w:cs="Times New Roman"/>
                <w:b/>
                <w:bCs/>
                <w:sz w:val="28"/>
                <w:szCs w:val="28"/>
                <w:lang w:val="uk-UA"/>
              </w:rPr>
              <w:t>Частина тіла</w:t>
            </w:r>
          </w:p>
        </w:tc>
        <w:tc>
          <w:tcPr>
            <w:tcW w:w="4391" w:type="dxa"/>
            <w:tcBorders>
              <w:top w:val="single" w:sz="4" w:space="0" w:color="A5A5A5"/>
              <w:left w:val="single" w:sz="8" w:space="0" w:color="000000"/>
              <w:bottom w:val="single" w:sz="8" w:space="0" w:color="000000"/>
              <w:right w:val="single" w:sz="8" w:space="0" w:color="000000"/>
            </w:tcBorders>
            <w:shd w:val="clear" w:color="auto" w:fill="A5A5A5"/>
            <w:tcMar>
              <w:top w:w="72" w:type="dxa"/>
              <w:left w:w="144" w:type="dxa"/>
              <w:bottom w:w="72" w:type="dxa"/>
              <w:right w:w="144" w:type="dxa"/>
            </w:tcMar>
            <w:vAlign w:val="center"/>
            <w:hideMark/>
          </w:tcPr>
          <w:p w14:paraId="3885EDB7" w14:textId="77777777" w:rsidR="009A0347" w:rsidRPr="004E3352" w:rsidRDefault="009A0347" w:rsidP="004E3352">
            <w:pPr>
              <w:spacing w:after="0" w:line="500" w:lineRule="exact"/>
              <w:ind w:firstLine="426"/>
              <w:jc w:val="center"/>
              <w:rPr>
                <w:rFonts w:ascii="Times New Roman" w:hAnsi="Times New Roman" w:cs="Times New Roman"/>
                <w:sz w:val="28"/>
                <w:szCs w:val="28"/>
                <w:lang w:val="uk-UA"/>
              </w:rPr>
            </w:pPr>
            <w:r w:rsidRPr="004E3352">
              <w:rPr>
                <w:rFonts w:ascii="Times New Roman" w:hAnsi="Times New Roman" w:cs="Times New Roman"/>
                <w:b/>
                <w:bCs/>
                <w:sz w:val="28"/>
                <w:szCs w:val="28"/>
                <w:lang w:val="uk-UA"/>
              </w:rPr>
              <w:t>Група м’язів</w:t>
            </w:r>
          </w:p>
        </w:tc>
        <w:tc>
          <w:tcPr>
            <w:tcW w:w="3842" w:type="dxa"/>
            <w:tcBorders>
              <w:top w:val="single" w:sz="4" w:space="0" w:color="A5A5A5"/>
              <w:left w:val="single" w:sz="8" w:space="0" w:color="000000"/>
              <w:bottom w:val="single" w:sz="8" w:space="0" w:color="000000"/>
              <w:right w:val="single" w:sz="4" w:space="0" w:color="A5A5A5"/>
            </w:tcBorders>
            <w:shd w:val="clear" w:color="auto" w:fill="A5A5A5"/>
            <w:tcMar>
              <w:top w:w="72" w:type="dxa"/>
              <w:left w:w="144" w:type="dxa"/>
              <w:bottom w:w="72" w:type="dxa"/>
              <w:right w:w="144" w:type="dxa"/>
            </w:tcMar>
            <w:vAlign w:val="center"/>
            <w:hideMark/>
          </w:tcPr>
          <w:p w14:paraId="04FD5A74" w14:textId="77777777" w:rsidR="009A0347" w:rsidRPr="004E3352" w:rsidRDefault="009A0347" w:rsidP="004E3352">
            <w:pPr>
              <w:spacing w:after="0" w:line="500" w:lineRule="exact"/>
              <w:ind w:firstLine="426"/>
              <w:jc w:val="center"/>
              <w:rPr>
                <w:rFonts w:ascii="Times New Roman" w:hAnsi="Times New Roman" w:cs="Times New Roman"/>
                <w:sz w:val="28"/>
                <w:szCs w:val="28"/>
                <w:lang w:val="uk-UA"/>
              </w:rPr>
            </w:pPr>
            <w:r w:rsidRPr="004E3352">
              <w:rPr>
                <w:rFonts w:ascii="Times New Roman" w:hAnsi="Times New Roman" w:cs="Times New Roman"/>
                <w:b/>
                <w:bCs/>
                <w:sz w:val="28"/>
                <w:szCs w:val="28"/>
                <w:lang w:val="uk-UA"/>
              </w:rPr>
              <w:t>Вправи</w:t>
            </w:r>
          </w:p>
        </w:tc>
      </w:tr>
      <w:tr w:rsidR="009A0347" w:rsidRPr="004E3352" w14:paraId="3D7D25E2" w14:textId="77777777" w:rsidTr="00201AF1">
        <w:trPr>
          <w:trHeight w:val="439"/>
        </w:trPr>
        <w:tc>
          <w:tcPr>
            <w:tcW w:w="1510" w:type="dxa"/>
            <w:tcBorders>
              <w:top w:val="single" w:sz="8" w:space="0" w:color="000000"/>
              <w:left w:val="single" w:sz="4" w:space="0" w:color="A5A5A5"/>
              <w:bottom w:val="single" w:sz="8" w:space="0" w:color="000000"/>
              <w:right w:val="single" w:sz="8" w:space="0" w:color="000000"/>
            </w:tcBorders>
            <w:shd w:val="clear" w:color="auto" w:fill="auto"/>
            <w:tcMar>
              <w:top w:w="72" w:type="dxa"/>
              <w:left w:w="144" w:type="dxa"/>
              <w:bottom w:w="72" w:type="dxa"/>
              <w:right w:w="144" w:type="dxa"/>
            </w:tcMar>
            <w:hideMark/>
          </w:tcPr>
          <w:p w14:paraId="08710B5E" w14:textId="7A0B2198" w:rsidR="009A0347" w:rsidRPr="004E3352" w:rsidRDefault="00201AF1" w:rsidP="004E3352">
            <w:pPr>
              <w:spacing w:after="0" w:line="500" w:lineRule="exact"/>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1.</w:t>
            </w:r>
            <w:r w:rsidR="009A0347" w:rsidRPr="004E3352">
              <w:rPr>
                <w:rFonts w:ascii="Times New Roman" w:hAnsi="Times New Roman" w:cs="Times New Roman"/>
                <w:sz w:val="28"/>
                <w:szCs w:val="28"/>
                <w:lang w:val="uk-UA"/>
              </w:rPr>
              <w:t>Нижні кінцівки, спина.</w:t>
            </w:r>
          </w:p>
        </w:tc>
        <w:tc>
          <w:tcPr>
            <w:tcW w:w="43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CDCB05" w14:textId="77777777" w:rsidR="009A0347" w:rsidRPr="004E3352" w:rsidRDefault="009A0347" w:rsidP="004E3352">
            <w:pPr>
              <w:spacing w:after="0" w:line="500" w:lineRule="exact"/>
              <w:ind w:firstLine="426"/>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М’язи гомілки, чотириглавий і  двоглавий м’яз стегна, сідниці; Найширший м’яз спини, м’язи – випрямлячі хребта, трапецієподібний м’яз.</w:t>
            </w:r>
          </w:p>
        </w:tc>
        <w:tc>
          <w:tcPr>
            <w:tcW w:w="3842" w:type="dxa"/>
            <w:tcBorders>
              <w:top w:val="single" w:sz="8" w:space="0" w:color="000000"/>
              <w:left w:val="single" w:sz="8" w:space="0" w:color="000000"/>
              <w:bottom w:val="single" w:sz="8" w:space="0" w:color="000000"/>
              <w:right w:val="single" w:sz="4" w:space="0" w:color="A5A5A5"/>
            </w:tcBorders>
            <w:shd w:val="clear" w:color="auto" w:fill="auto"/>
            <w:tcMar>
              <w:top w:w="72" w:type="dxa"/>
              <w:left w:w="144" w:type="dxa"/>
              <w:bottom w:w="72" w:type="dxa"/>
              <w:right w:w="144" w:type="dxa"/>
            </w:tcMar>
            <w:hideMark/>
          </w:tcPr>
          <w:p w14:paraId="38F26FA9"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Станова тяга</w:t>
            </w:r>
          </w:p>
          <w:p w14:paraId="47B26F26"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Присідання </w:t>
            </w:r>
          </w:p>
          <w:p w14:paraId="235EECF5"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Випади</w:t>
            </w:r>
          </w:p>
          <w:p w14:paraId="0BB538EA"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Жим ногами лежачі</w:t>
            </w:r>
          </w:p>
          <w:p w14:paraId="42552E8B"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Тяга верхнього блоку</w:t>
            </w:r>
          </w:p>
          <w:p w14:paraId="58E7538D" w14:textId="77777777" w:rsidR="009A0347" w:rsidRPr="004E3352" w:rsidRDefault="009A0347" w:rsidP="004E3352">
            <w:pPr>
              <w:numPr>
                <w:ilvl w:val="0"/>
                <w:numId w:val="36"/>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Горизонтальна тяга</w:t>
            </w:r>
          </w:p>
        </w:tc>
      </w:tr>
      <w:tr w:rsidR="009A0347" w:rsidRPr="004E3352" w14:paraId="508C782D" w14:textId="77777777" w:rsidTr="00201AF1">
        <w:trPr>
          <w:trHeight w:val="439"/>
        </w:trPr>
        <w:tc>
          <w:tcPr>
            <w:tcW w:w="1510" w:type="dxa"/>
            <w:tcBorders>
              <w:top w:val="single" w:sz="8" w:space="0" w:color="000000"/>
              <w:left w:val="single" w:sz="4" w:space="0" w:color="A5A5A5"/>
              <w:bottom w:val="single" w:sz="4" w:space="0" w:color="A5A5A5"/>
              <w:right w:val="single" w:sz="8" w:space="0" w:color="000000"/>
            </w:tcBorders>
            <w:shd w:val="clear" w:color="auto" w:fill="auto"/>
            <w:tcMar>
              <w:top w:w="72" w:type="dxa"/>
              <w:left w:w="144" w:type="dxa"/>
              <w:bottom w:w="72" w:type="dxa"/>
              <w:right w:w="144" w:type="dxa"/>
            </w:tcMar>
            <w:hideMark/>
          </w:tcPr>
          <w:p w14:paraId="05232AE5" w14:textId="1C25535D" w:rsidR="009A0347" w:rsidRPr="004E3352" w:rsidRDefault="00201AF1" w:rsidP="004E3352">
            <w:pPr>
              <w:spacing w:after="0" w:line="500" w:lineRule="exact"/>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2.</w:t>
            </w:r>
            <w:r w:rsidR="009A0347" w:rsidRPr="004E3352">
              <w:rPr>
                <w:rFonts w:ascii="Times New Roman" w:hAnsi="Times New Roman" w:cs="Times New Roman"/>
                <w:sz w:val="28"/>
                <w:szCs w:val="28"/>
                <w:lang w:val="uk-UA"/>
              </w:rPr>
              <w:t>Верхні кінцівки, м’язи тулубу</w:t>
            </w:r>
          </w:p>
        </w:tc>
        <w:tc>
          <w:tcPr>
            <w:tcW w:w="4391" w:type="dxa"/>
            <w:tcBorders>
              <w:top w:val="single" w:sz="8" w:space="0" w:color="000000"/>
              <w:left w:val="single" w:sz="8" w:space="0" w:color="000000"/>
              <w:bottom w:val="single" w:sz="4" w:space="0" w:color="A5A5A5"/>
              <w:right w:val="single" w:sz="8" w:space="0" w:color="000000"/>
            </w:tcBorders>
            <w:shd w:val="clear" w:color="auto" w:fill="auto"/>
            <w:tcMar>
              <w:top w:w="72" w:type="dxa"/>
              <w:left w:w="144" w:type="dxa"/>
              <w:bottom w:w="72" w:type="dxa"/>
              <w:right w:w="144" w:type="dxa"/>
            </w:tcMar>
            <w:hideMark/>
          </w:tcPr>
          <w:p w14:paraId="313133DD" w14:textId="77777777" w:rsidR="009A0347" w:rsidRPr="004E3352" w:rsidRDefault="009A0347" w:rsidP="004E3352">
            <w:pPr>
              <w:spacing w:after="0" w:line="500" w:lineRule="exact"/>
              <w:ind w:firstLine="426"/>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Грудні м’язи, дво- та трьохголові м’язи рук, м’язи передпліччя, плечей; черевного пресу.</w:t>
            </w:r>
          </w:p>
        </w:tc>
        <w:tc>
          <w:tcPr>
            <w:tcW w:w="3842" w:type="dxa"/>
            <w:tcBorders>
              <w:top w:val="single" w:sz="8" w:space="0" w:color="000000"/>
              <w:left w:val="single" w:sz="8" w:space="0" w:color="000000"/>
              <w:bottom w:val="single" w:sz="4" w:space="0" w:color="A5A5A5"/>
              <w:right w:val="single" w:sz="4" w:space="0" w:color="A5A5A5"/>
            </w:tcBorders>
            <w:shd w:val="clear" w:color="auto" w:fill="auto"/>
            <w:tcMar>
              <w:top w:w="72" w:type="dxa"/>
              <w:left w:w="144" w:type="dxa"/>
              <w:bottom w:w="72" w:type="dxa"/>
              <w:right w:w="144" w:type="dxa"/>
            </w:tcMar>
            <w:hideMark/>
          </w:tcPr>
          <w:p w14:paraId="479F6041" w14:textId="77777777" w:rsidR="009A0347" w:rsidRPr="004E3352" w:rsidRDefault="009A0347" w:rsidP="004E3352">
            <w:pPr>
              <w:numPr>
                <w:ilvl w:val="0"/>
                <w:numId w:val="37"/>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Жим лежачі</w:t>
            </w:r>
          </w:p>
          <w:p w14:paraId="483C7594" w14:textId="77777777" w:rsidR="009A0347" w:rsidRPr="004E3352" w:rsidRDefault="009A0347" w:rsidP="004E3352">
            <w:pPr>
              <w:numPr>
                <w:ilvl w:val="0"/>
                <w:numId w:val="37"/>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Жим сидячі</w:t>
            </w:r>
          </w:p>
          <w:p w14:paraId="5277920B" w14:textId="77777777" w:rsidR="009A0347" w:rsidRPr="004E3352" w:rsidRDefault="009A0347" w:rsidP="004E3352">
            <w:pPr>
              <w:numPr>
                <w:ilvl w:val="0"/>
                <w:numId w:val="37"/>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Згинання / розгинання рук</w:t>
            </w:r>
          </w:p>
          <w:p w14:paraId="502AA3AF" w14:textId="77777777" w:rsidR="009A0347" w:rsidRPr="004E3352" w:rsidRDefault="009A0347" w:rsidP="004E3352">
            <w:pPr>
              <w:numPr>
                <w:ilvl w:val="0"/>
                <w:numId w:val="37"/>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Скручування</w:t>
            </w:r>
          </w:p>
          <w:p w14:paraId="0ED65BCD" w14:textId="77777777" w:rsidR="009A0347" w:rsidRPr="004E3352" w:rsidRDefault="009A0347" w:rsidP="004E3352">
            <w:pPr>
              <w:numPr>
                <w:ilvl w:val="0"/>
                <w:numId w:val="37"/>
              </w:numPr>
              <w:tabs>
                <w:tab w:val="clear" w:pos="720"/>
                <w:tab w:val="num" w:pos="491"/>
              </w:tabs>
              <w:spacing w:after="0" w:line="500" w:lineRule="exact"/>
              <w:ind w:hanging="655"/>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Розведення рук у нахилі</w:t>
            </w:r>
          </w:p>
        </w:tc>
      </w:tr>
    </w:tbl>
    <w:p w14:paraId="4D72C0A0" w14:textId="0B119591" w:rsidR="00624D89" w:rsidRPr="004E3352" w:rsidRDefault="00624D89" w:rsidP="004E3352">
      <w:pPr>
        <w:spacing w:after="0" w:line="500" w:lineRule="exact"/>
        <w:ind w:firstLine="567"/>
        <w:jc w:val="both"/>
        <w:rPr>
          <w:rFonts w:ascii="Times New Roman" w:hAnsi="Times New Roman" w:cs="Times New Roman"/>
          <w:sz w:val="28"/>
          <w:szCs w:val="28"/>
          <w:lang w:val="uk-UA"/>
        </w:rPr>
      </w:pPr>
    </w:p>
    <w:p w14:paraId="65A3D772" w14:textId="36DA7B86" w:rsidR="00624D89" w:rsidRDefault="00201AF1" w:rsidP="004E3352">
      <w:pPr>
        <w:spacing w:after="0" w:line="500" w:lineRule="exact"/>
        <w:ind w:firstLine="426"/>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Одним з найважливіших </w:t>
      </w:r>
      <w:r w:rsidR="00E047BE" w:rsidRPr="004E3352">
        <w:rPr>
          <w:rFonts w:ascii="Times New Roman" w:hAnsi="Times New Roman" w:cs="Times New Roman"/>
          <w:sz w:val="28"/>
          <w:szCs w:val="28"/>
          <w:lang w:val="uk-UA"/>
        </w:rPr>
        <w:t>чинників в оздоровленні кіберспортсменів є щоденний вплив на їх організм за допомогою профілактичних засобів. Тому, наступний блок у нашій програмі є</w:t>
      </w:r>
      <w:r w:rsidR="00342F79" w:rsidRPr="004E3352">
        <w:rPr>
          <w:rFonts w:ascii="Times New Roman" w:hAnsi="Times New Roman" w:cs="Times New Roman"/>
          <w:sz w:val="28"/>
          <w:szCs w:val="28"/>
          <w:lang w:val="uk-UA"/>
        </w:rPr>
        <w:t xml:space="preserve"> </w:t>
      </w:r>
      <w:r w:rsidR="00E047BE" w:rsidRPr="004E3352">
        <w:rPr>
          <w:rFonts w:ascii="Times New Roman" w:hAnsi="Times New Roman" w:cs="Times New Roman"/>
          <w:b/>
          <w:bCs/>
          <w:sz w:val="28"/>
          <w:szCs w:val="28"/>
          <w:lang w:val="uk-UA"/>
        </w:rPr>
        <w:t>профілактичним</w:t>
      </w:r>
      <w:r w:rsidR="00E047BE" w:rsidRPr="004E3352">
        <w:rPr>
          <w:rFonts w:ascii="Times New Roman" w:hAnsi="Times New Roman" w:cs="Times New Roman"/>
          <w:sz w:val="28"/>
          <w:szCs w:val="28"/>
          <w:lang w:val="uk-UA"/>
        </w:rPr>
        <w:t xml:space="preserve">. </w:t>
      </w:r>
      <w:r w:rsidR="000F2465" w:rsidRPr="004E3352">
        <w:rPr>
          <w:rFonts w:ascii="Times New Roman" w:hAnsi="Times New Roman" w:cs="Times New Roman"/>
          <w:sz w:val="28"/>
          <w:szCs w:val="28"/>
          <w:lang w:val="uk-UA"/>
        </w:rPr>
        <w:t xml:space="preserve">За результатами анкетування було встановлено, що значна частина респондентів мають скарги на болі в спині в результаті їх тренувальної і змагальної діяльності. </w:t>
      </w:r>
      <w:r w:rsidR="00342F79" w:rsidRPr="004E3352">
        <w:rPr>
          <w:rFonts w:ascii="Times New Roman" w:hAnsi="Times New Roman" w:cs="Times New Roman"/>
          <w:sz w:val="28"/>
          <w:szCs w:val="28"/>
          <w:lang w:val="uk-UA"/>
        </w:rPr>
        <w:t>Неодмінно</w:t>
      </w:r>
      <w:r w:rsidR="000F2465" w:rsidRPr="004E3352">
        <w:rPr>
          <w:rFonts w:ascii="Times New Roman" w:hAnsi="Times New Roman" w:cs="Times New Roman"/>
          <w:sz w:val="28"/>
          <w:szCs w:val="28"/>
          <w:lang w:val="uk-UA"/>
        </w:rPr>
        <w:t>, наш блок включає профілактику погіршення зору, тунельного синдрому</w:t>
      </w:r>
      <w:r w:rsidR="00342F79" w:rsidRPr="004E3352">
        <w:rPr>
          <w:rFonts w:ascii="Times New Roman" w:hAnsi="Times New Roman" w:cs="Times New Roman"/>
          <w:sz w:val="28"/>
          <w:szCs w:val="28"/>
          <w:lang w:val="uk-UA"/>
        </w:rPr>
        <w:t xml:space="preserve"> і</w:t>
      </w:r>
      <w:r w:rsidR="000F2465" w:rsidRPr="004E3352">
        <w:rPr>
          <w:rFonts w:ascii="Times New Roman" w:hAnsi="Times New Roman" w:cs="Times New Roman"/>
          <w:sz w:val="28"/>
          <w:szCs w:val="28"/>
          <w:lang w:val="uk-UA"/>
        </w:rPr>
        <w:t xml:space="preserve"> болю у спині та шиї.</w:t>
      </w:r>
      <w:r w:rsidR="00342F79" w:rsidRPr="004E3352">
        <w:rPr>
          <w:rFonts w:ascii="Times New Roman" w:hAnsi="Times New Roman" w:cs="Times New Roman"/>
          <w:sz w:val="28"/>
          <w:szCs w:val="28"/>
          <w:lang w:val="uk-UA"/>
        </w:rPr>
        <w:t xml:space="preserve"> Види діяльності представлені у даному блоці включають: гімнастику для очей (рис.3.3.2), пілатес та ранкову гігієнічну гімнастику.</w:t>
      </w:r>
    </w:p>
    <w:p w14:paraId="7918D346" w14:textId="47C88D57" w:rsidR="00DB3069" w:rsidRPr="00881784" w:rsidRDefault="00DB3069" w:rsidP="00DB3069">
      <w:pPr>
        <w:spacing w:after="0" w:line="360" w:lineRule="auto"/>
        <w:ind w:firstLine="426"/>
        <w:jc w:val="both"/>
        <w:rPr>
          <w:rFonts w:ascii="Times New Roman" w:hAnsi="Times New Roman" w:cs="Times New Roman"/>
          <w:sz w:val="28"/>
          <w:szCs w:val="28"/>
          <w:lang w:val="uk-UA"/>
        </w:rPr>
      </w:pPr>
    </w:p>
    <w:p w14:paraId="486E2921" w14:textId="77777777" w:rsidR="00DB3069" w:rsidRPr="00881784" w:rsidRDefault="00DB3069" w:rsidP="00DB3069">
      <w:pPr>
        <w:spacing w:after="0" w:line="360" w:lineRule="auto"/>
        <w:ind w:firstLine="426"/>
        <w:jc w:val="center"/>
        <w:rPr>
          <w:rFonts w:ascii="Times New Roman" w:hAnsi="Times New Roman" w:cs="Times New Roman"/>
          <w:sz w:val="28"/>
          <w:szCs w:val="28"/>
          <w:lang w:val="uk-UA"/>
        </w:rPr>
      </w:pPr>
      <w:r w:rsidRPr="00881784">
        <w:rPr>
          <w:rFonts w:ascii="Times New Roman" w:hAnsi="Times New Roman" w:cs="Times New Roman"/>
          <w:noProof/>
          <w:sz w:val="28"/>
          <w:szCs w:val="28"/>
          <w:lang w:val="uk-UA" w:eastAsia="uk-UA"/>
        </w:rPr>
        <w:drawing>
          <wp:inline distT="0" distB="0" distL="0" distR="0" wp14:anchorId="452CA4D7" wp14:editId="5CBC9B61">
            <wp:extent cx="3663844" cy="2522471"/>
            <wp:effectExtent l="0" t="0" r="0" b="0"/>
            <wp:docPr id="3" name="Picture 2" descr="Гимнастика для глаз - упражнения при дальнозоркости и близорукости">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A469ED-4218-40BF-80F1-164B0B2083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Гимнастика для глаз - упражнения при дальнозоркости и близорукости">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4A469ED-4218-40BF-80F1-164B0B208396}"/>
                        </a:ext>
                      </a:extLst>
                    </pic:cNvPr>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663844" cy="25224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6C18504" w14:textId="77777777" w:rsidR="00DB3069" w:rsidRPr="004E3352" w:rsidRDefault="00DB3069" w:rsidP="004E3352">
      <w:pPr>
        <w:spacing w:after="0" w:line="500" w:lineRule="exact"/>
        <w:ind w:firstLine="426"/>
        <w:jc w:val="both"/>
        <w:rPr>
          <w:rFonts w:ascii="Times New Roman" w:hAnsi="Times New Roman" w:cs="Times New Roman"/>
          <w:sz w:val="28"/>
          <w:szCs w:val="28"/>
          <w:lang w:val="uk-UA"/>
        </w:rPr>
      </w:pPr>
    </w:p>
    <w:p w14:paraId="21A1A421" w14:textId="141EFE87" w:rsidR="00342F79" w:rsidRPr="004E3352" w:rsidRDefault="00342F79" w:rsidP="004E3352">
      <w:pPr>
        <w:spacing w:after="0" w:line="500" w:lineRule="exact"/>
        <w:ind w:firstLine="426"/>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Рис. 3.2</w:t>
      </w:r>
      <w:r w:rsidR="004D3605" w:rsidRPr="004E3352">
        <w:rPr>
          <w:rFonts w:ascii="Times New Roman" w:hAnsi="Times New Roman" w:cs="Times New Roman"/>
          <w:sz w:val="28"/>
          <w:szCs w:val="28"/>
          <w:lang w:val="uk-UA"/>
        </w:rPr>
        <w:t xml:space="preserve"> Приклад вправ гімнастики для зняття втоми з очей</w:t>
      </w:r>
    </w:p>
    <w:p w14:paraId="65595CF3" w14:textId="77777777" w:rsidR="004D3605" w:rsidRPr="004E3352" w:rsidRDefault="004D3605" w:rsidP="004E3352">
      <w:pPr>
        <w:spacing w:after="0" w:line="500" w:lineRule="exact"/>
        <w:ind w:firstLine="426"/>
        <w:jc w:val="both"/>
        <w:rPr>
          <w:rFonts w:ascii="Times New Roman" w:hAnsi="Times New Roman" w:cs="Times New Roman"/>
          <w:b/>
          <w:bCs/>
          <w:sz w:val="28"/>
          <w:szCs w:val="28"/>
          <w:lang w:val="uk-UA"/>
        </w:rPr>
      </w:pPr>
    </w:p>
    <w:p w14:paraId="43DF86C1" w14:textId="7A1D2E7A" w:rsidR="00342F79" w:rsidRPr="004E3352" w:rsidRDefault="00342F79"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b/>
          <w:bCs/>
          <w:sz w:val="28"/>
          <w:szCs w:val="28"/>
          <w:lang w:val="uk-UA"/>
        </w:rPr>
        <w:t>Інформаційн</w:t>
      </w:r>
      <w:r w:rsidR="001F4D19" w:rsidRPr="004E3352">
        <w:rPr>
          <w:rFonts w:ascii="Times New Roman" w:hAnsi="Times New Roman" w:cs="Times New Roman"/>
          <w:b/>
          <w:bCs/>
          <w:sz w:val="28"/>
          <w:szCs w:val="28"/>
          <w:lang w:val="uk-UA"/>
        </w:rPr>
        <w:t>ий</w:t>
      </w:r>
      <w:r w:rsidRPr="004E3352">
        <w:rPr>
          <w:rFonts w:ascii="Times New Roman" w:hAnsi="Times New Roman" w:cs="Times New Roman"/>
          <w:b/>
          <w:bCs/>
          <w:sz w:val="28"/>
          <w:szCs w:val="28"/>
          <w:lang w:val="uk-UA"/>
        </w:rPr>
        <w:t xml:space="preserve"> блок. </w:t>
      </w:r>
      <w:r w:rsidRPr="004E3352">
        <w:rPr>
          <w:rFonts w:ascii="Times New Roman" w:hAnsi="Times New Roman" w:cs="Times New Roman"/>
          <w:sz w:val="28"/>
          <w:szCs w:val="28"/>
          <w:lang w:val="uk-UA"/>
        </w:rPr>
        <w:t>Головною метою цього блоку буде заохочення спортсменів до здорового способу життя. Інформування їх про правила і поняття раціонального харчування, обсяги і види фізичної активності. Інформаційний супровід є незамінним педагогічним принципом у методиці фізичного виховання</w:t>
      </w:r>
      <w:r w:rsidR="00E35B1B" w:rsidRPr="004E3352">
        <w:rPr>
          <w:rFonts w:ascii="Times New Roman" w:hAnsi="Times New Roman" w:cs="Times New Roman"/>
          <w:sz w:val="28"/>
          <w:szCs w:val="28"/>
          <w:lang w:val="uk-UA"/>
        </w:rPr>
        <w:t>, адже він сприяє підвищенню мотивації до ведення здорового способу життя студентами та спортсменами.</w:t>
      </w:r>
    </w:p>
    <w:p w14:paraId="3770E6E7" w14:textId="340772BC" w:rsidR="008D59F9" w:rsidRPr="004E3352" w:rsidRDefault="008D59F9" w:rsidP="004E3352">
      <w:pPr>
        <w:pStyle w:val="2"/>
        <w:rPr>
          <w:rFonts w:eastAsia="Times New Roman"/>
          <w:lang w:val="uk-UA" w:eastAsia="ru-RU"/>
        </w:rPr>
      </w:pPr>
      <w:bookmarkStart w:id="34" w:name="_Toc72667515"/>
      <w:bookmarkStart w:id="35" w:name="_Toc121129079"/>
      <w:r w:rsidRPr="004E3352">
        <w:rPr>
          <w:rFonts w:eastAsia="Times New Roman"/>
          <w:lang w:val="uk-UA" w:eastAsia="ru-RU"/>
        </w:rPr>
        <w:t xml:space="preserve">3.3 </w:t>
      </w:r>
      <w:bookmarkEnd w:id="34"/>
      <w:r w:rsidR="004D3605" w:rsidRPr="004E3352">
        <w:rPr>
          <w:rFonts w:eastAsia="Times New Roman"/>
          <w:lang w:val="uk-UA" w:eastAsia="ru-RU"/>
        </w:rPr>
        <w:t>Оцінка ефективності розробленої програми занять</w:t>
      </w:r>
      <w:bookmarkEnd w:id="35"/>
    </w:p>
    <w:p w14:paraId="4FD9275D" w14:textId="7B57B552" w:rsidR="004D3605" w:rsidRPr="004E3352" w:rsidRDefault="004D3605" w:rsidP="004E3352">
      <w:pPr>
        <w:spacing w:after="0" w:line="500" w:lineRule="exact"/>
        <w:ind w:firstLine="709"/>
        <w:jc w:val="both"/>
        <w:rPr>
          <w:rFonts w:ascii="Times New Roman" w:hAnsi="Times New Roman" w:cs="Times New Roman"/>
          <w:color w:val="000000"/>
          <w:sz w:val="28"/>
          <w:szCs w:val="28"/>
          <w:lang w:val="uk-UA"/>
        </w:rPr>
      </w:pPr>
      <w:r w:rsidRPr="004E3352">
        <w:rPr>
          <w:rFonts w:ascii="Times New Roman" w:hAnsi="Times New Roman" w:cs="Times New Roman"/>
          <w:sz w:val="28"/>
          <w:szCs w:val="28"/>
          <w:lang w:val="uk-UA"/>
        </w:rPr>
        <w:t xml:space="preserve">Оцінка ефективності розробленої оздоровчо-рекреаційної програми занять на основі використання засобів </w:t>
      </w:r>
      <w:r w:rsidR="001F4D19" w:rsidRPr="004E3352">
        <w:rPr>
          <w:rFonts w:ascii="Times New Roman" w:hAnsi="Times New Roman" w:cs="Times New Roman"/>
          <w:sz w:val="28"/>
          <w:szCs w:val="28"/>
          <w:lang w:val="uk-UA"/>
        </w:rPr>
        <w:t>оздоровчого фітнесу та кіберспортсменів</w:t>
      </w:r>
      <w:r w:rsidRPr="004E3352">
        <w:rPr>
          <w:rFonts w:ascii="Times New Roman" w:hAnsi="Times New Roman" w:cs="Times New Roman"/>
          <w:sz w:val="28"/>
          <w:szCs w:val="28"/>
          <w:lang w:val="uk-UA"/>
        </w:rPr>
        <w:t xml:space="preserve"> проводилася у процесі перетворювального педагогічного експерименту тривалість якого склала </w:t>
      </w:r>
      <w:r w:rsidR="001F4D19" w:rsidRPr="004E3352">
        <w:rPr>
          <w:rFonts w:ascii="Times New Roman" w:hAnsi="Times New Roman" w:cs="Times New Roman"/>
          <w:sz w:val="28"/>
          <w:szCs w:val="28"/>
          <w:lang w:val="uk-UA"/>
        </w:rPr>
        <w:t>4</w:t>
      </w:r>
      <w:r w:rsidRPr="004E3352">
        <w:rPr>
          <w:rFonts w:ascii="Times New Roman" w:hAnsi="Times New Roman" w:cs="Times New Roman"/>
          <w:sz w:val="28"/>
          <w:szCs w:val="28"/>
          <w:lang w:val="uk-UA"/>
        </w:rPr>
        <w:t xml:space="preserve"> місяці. В результаті впровадження програми занять відбулися такі зміни у показниках фізичного здоров’я досліджуваного контингенту  (табл. 3.</w:t>
      </w:r>
      <w:r w:rsidR="001F4D19" w:rsidRPr="004E3352">
        <w:rPr>
          <w:rFonts w:ascii="Times New Roman" w:hAnsi="Times New Roman" w:cs="Times New Roman"/>
          <w:sz w:val="28"/>
          <w:szCs w:val="28"/>
          <w:lang w:val="uk-UA"/>
        </w:rPr>
        <w:t>3</w:t>
      </w:r>
      <w:r w:rsidRPr="004E3352">
        <w:rPr>
          <w:rFonts w:ascii="Times New Roman" w:hAnsi="Times New Roman" w:cs="Times New Roman"/>
          <w:sz w:val="28"/>
          <w:szCs w:val="28"/>
          <w:lang w:val="uk-UA"/>
        </w:rPr>
        <w:t xml:space="preserve">). Достовірні відмінності спостерігалися за показниками кистьової динамометрії (силовий індекс), життєвий індекс та за показником відновлювання ЧСС після </w:t>
      </w:r>
      <w:r w:rsidRPr="004E3352">
        <w:rPr>
          <w:rFonts w:ascii="Times New Roman" w:hAnsi="Times New Roman" w:cs="Times New Roman"/>
          <w:color w:val="000000"/>
          <w:sz w:val="28"/>
          <w:szCs w:val="28"/>
          <w:lang w:val="uk-UA"/>
        </w:rPr>
        <w:t>20 присідань за 30 с. За іншими показниками фізичного здоров’я відмічалася тенденція до покращення, проте достовірних змін не відбулося. Ймовірно це пов’язано з недостатньою кратністю рекомендованих занять.</w:t>
      </w:r>
    </w:p>
    <w:p w14:paraId="58C80482" w14:textId="54274D17" w:rsidR="004D3605" w:rsidRPr="004E3352" w:rsidRDefault="004D3605" w:rsidP="004E3352">
      <w:pPr>
        <w:pStyle w:val="af"/>
        <w:spacing w:line="500" w:lineRule="exact"/>
        <w:ind w:firstLine="709"/>
        <w:jc w:val="right"/>
        <w:rPr>
          <w:rFonts w:ascii="Times New Roman" w:hAnsi="Times New Roman" w:cs="Times New Roman"/>
          <w:bCs/>
          <w:i/>
          <w:iCs/>
          <w:sz w:val="28"/>
          <w:szCs w:val="28"/>
          <w:lang w:val="uk-UA"/>
        </w:rPr>
      </w:pPr>
      <w:r w:rsidRPr="004E3352">
        <w:rPr>
          <w:rFonts w:ascii="Times New Roman" w:hAnsi="Times New Roman" w:cs="Times New Roman"/>
          <w:bCs/>
          <w:i/>
          <w:iCs/>
          <w:sz w:val="28"/>
          <w:szCs w:val="28"/>
          <w:lang w:val="uk-UA"/>
        </w:rPr>
        <w:t>Таблиця 3.</w:t>
      </w:r>
      <w:r w:rsidR="001F4D19" w:rsidRPr="004E3352">
        <w:rPr>
          <w:rFonts w:ascii="Times New Roman" w:hAnsi="Times New Roman" w:cs="Times New Roman"/>
          <w:bCs/>
          <w:i/>
          <w:iCs/>
          <w:sz w:val="28"/>
          <w:szCs w:val="28"/>
          <w:lang w:val="uk-UA"/>
        </w:rPr>
        <w:t>3</w:t>
      </w:r>
    </w:p>
    <w:p w14:paraId="0C61D462" w14:textId="5FB354AD" w:rsidR="004D3605" w:rsidRPr="004E3352" w:rsidRDefault="004D3605" w:rsidP="004E3352">
      <w:pPr>
        <w:pStyle w:val="af"/>
        <w:spacing w:line="500" w:lineRule="exact"/>
        <w:ind w:firstLine="709"/>
        <w:jc w:val="center"/>
        <w:rPr>
          <w:rFonts w:ascii="Times New Roman" w:hAnsi="Times New Roman" w:cs="Times New Roman"/>
          <w:b/>
          <w:sz w:val="28"/>
          <w:szCs w:val="28"/>
          <w:lang w:val="uk-UA"/>
        </w:rPr>
      </w:pPr>
      <w:r w:rsidRPr="004E3352">
        <w:rPr>
          <w:rFonts w:ascii="Times New Roman" w:hAnsi="Times New Roman" w:cs="Times New Roman"/>
          <w:b/>
          <w:sz w:val="28"/>
          <w:szCs w:val="28"/>
          <w:lang w:val="uk-UA"/>
        </w:rPr>
        <w:t xml:space="preserve">Зміни у показниках фізичного здоров’я у </w:t>
      </w:r>
      <w:r w:rsidR="0087770C" w:rsidRPr="004E3352">
        <w:rPr>
          <w:rFonts w:ascii="Times New Roman" w:hAnsi="Times New Roman" w:cs="Times New Roman"/>
          <w:b/>
          <w:sz w:val="28"/>
          <w:szCs w:val="28"/>
          <w:lang w:val="uk-UA"/>
        </w:rPr>
        <w:t xml:space="preserve">кіберспортсменів </w:t>
      </w:r>
      <w:r w:rsidRPr="004E3352">
        <w:rPr>
          <w:rFonts w:ascii="Times New Roman" w:hAnsi="Times New Roman" w:cs="Times New Roman"/>
          <w:b/>
          <w:sz w:val="28"/>
          <w:szCs w:val="28"/>
          <w:lang w:val="uk-UA"/>
        </w:rPr>
        <w:t xml:space="preserve">до та після експерименту (юнаки, </w:t>
      </w:r>
      <w:r w:rsidRPr="004E3352">
        <w:rPr>
          <w:rFonts w:ascii="Times New Roman" w:hAnsi="Times New Roman" w:cs="Times New Roman"/>
          <w:b/>
          <w:sz w:val="28"/>
          <w:szCs w:val="28"/>
          <w:lang w:val="en-US"/>
        </w:rPr>
        <w:t>n</w:t>
      </w:r>
      <w:r w:rsidRPr="004E3352">
        <w:rPr>
          <w:rFonts w:ascii="Times New Roman" w:hAnsi="Times New Roman" w:cs="Times New Roman"/>
          <w:b/>
          <w:sz w:val="28"/>
          <w:szCs w:val="28"/>
          <w:lang w:val="uk-UA"/>
        </w:rPr>
        <w:t xml:space="preserve"> = </w:t>
      </w:r>
      <w:r w:rsidR="0087770C" w:rsidRPr="004E3352">
        <w:rPr>
          <w:rFonts w:ascii="Times New Roman" w:hAnsi="Times New Roman" w:cs="Times New Roman"/>
          <w:b/>
          <w:sz w:val="28"/>
          <w:szCs w:val="28"/>
          <w:lang w:val="uk-UA"/>
        </w:rPr>
        <w:t>12</w:t>
      </w:r>
      <w:r w:rsidRPr="004E3352">
        <w:rPr>
          <w:rFonts w:ascii="Times New Roman" w:hAnsi="Times New Roman" w:cs="Times New Roman"/>
          <w:b/>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272"/>
        <w:gridCol w:w="1442"/>
        <w:gridCol w:w="1442"/>
        <w:gridCol w:w="1438"/>
      </w:tblGrid>
      <w:tr w:rsidR="004D3605" w:rsidRPr="004E3352" w14:paraId="3F8E554C" w14:textId="77777777" w:rsidTr="00662F49">
        <w:tc>
          <w:tcPr>
            <w:tcW w:w="2121" w:type="pct"/>
            <w:vMerge w:val="restart"/>
            <w:tcBorders>
              <w:top w:val="single" w:sz="4" w:space="0" w:color="auto"/>
              <w:left w:val="single" w:sz="4" w:space="0" w:color="auto"/>
              <w:bottom w:val="single" w:sz="4" w:space="0" w:color="auto"/>
              <w:right w:val="single" w:sz="4" w:space="0" w:color="auto"/>
            </w:tcBorders>
            <w:vAlign w:val="center"/>
            <w:hideMark/>
          </w:tcPr>
          <w:p w14:paraId="201D6F52"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Показники</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14:paraId="24446DB7" w14:textId="77777777" w:rsidR="004D3605" w:rsidRPr="004E3352" w:rsidRDefault="004D3605" w:rsidP="004E3352">
            <w:pPr>
              <w:pStyle w:val="af"/>
              <w:spacing w:line="500" w:lineRule="exact"/>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До експерименту</w:t>
            </w:r>
          </w:p>
        </w:tc>
        <w:tc>
          <w:tcPr>
            <w:tcW w:w="1482" w:type="pct"/>
            <w:gridSpan w:val="2"/>
            <w:tcBorders>
              <w:top w:val="single" w:sz="4" w:space="0" w:color="auto"/>
              <w:left w:val="single" w:sz="4" w:space="0" w:color="auto"/>
              <w:bottom w:val="single" w:sz="4" w:space="0" w:color="auto"/>
              <w:right w:val="single" w:sz="4" w:space="0" w:color="auto"/>
            </w:tcBorders>
            <w:vAlign w:val="center"/>
            <w:hideMark/>
          </w:tcPr>
          <w:p w14:paraId="7031BF8C" w14:textId="77777777" w:rsidR="004D3605" w:rsidRPr="004E3352" w:rsidRDefault="004D3605" w:rsidP="004E3352">
            <w:pPr>
              <w:pStyle w:val="af"/>
              <w:spacing w:line="500" w:lineRule="exact"/>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Після експерименту</w:t>
            </w:r>
          </w:p>
        </w:tc>
      </w:tr>
      <w:tr w:rsidR="004D3605" w:rsidRPr="004E3352" w14:paraId="6A11354F" w14:textId="77777777" w:rsidTr="00662F49">
        <w:trPr>
          <w:trHeight w:val="287"/>
        </w:trPr>
        <w:tc>
          <w:tcPr>
            <w:tcW w:w="2121" w:type="pct"/>
            <w:vMerge/>
            <w:tcBorders>
              <w:top w:val="single" w:sz="4" w:space="0" w:color="auto"/>
              <w:left w:val="single" w:sz="4" w:space="0" w:color="auto"/>
              <w:bottom w:val="single" w:sz="4" w:space="0" w:color="auto"/>
              <w:right w:val="single" w:sz="4" w:space="0" w:color="auto"/>
            </w:tcBorders>
            <w:vAlign w:val="center"/>
            <w:hideMark/>
          </w:tcPr>
          <w:p w14:paraId="526B0CC4" w14:textId="77777777" w:rsidR="004D3605" w:rsidRPr="004E3352" w:rsidRDefault="004D3605" w:rsidP="004E3352">
            <w:pPr>
              <w:spacing w:after="0" w:line="500" w:lineRule="exact"/>
              <w:rPr>
                <w:rFonts w:ascii="Times New Roman" w:eastAsia="TimesNewRomanPSMT" w:hAnsi="Times New Roman" w:cs="Times New Roman"/>
                <w:sz w:val="28"/>
                <w:szCs w:val="28"/>
                <w:lang w:val="uk-UA" w:eastAsia="ru-RU"/>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6FD591F8"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position w:val="-6"/>
                <w:sz w:val="28"/>
                <w:szCs w:val="28"/>
                <w:lang w:val="uk-UA" w:eastAsia="ru-RU"/>
              </w:rPr>
              <w:object w:dxaOrig="225" w:dyaOrig="255" w14:anchorId="18425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7" o:title=""/>
                </v:shape>
                <o:OLEObject Type="Embed" ProgID="Equation.3" ShapeID="_x0000_i1025" DrawAspect="Content" ObjectID="_1731902644" r:id="rId18"/>
              </w:object>
            </w:r>
          </w:p>
        </w:tc>
        <w:tc>
          <w:tcPr>
            <w:tcW w:w="742" w:type="pct"/>
            <w:tcBorders>
              <w:top w:val="single" w:sz="4" w:space="0" w:color="auto"/>
              <w:left w:val="single" w:sz="4" w:space="0" w:color="auto"/>
              <w:bottom w:val="single" w:sz="4" w:space="0" w:color="auto"/>
              <w:right w:val="single" w:sz="4" w:space="0" w:color="auto"/>
            </w:tcBorders>
            <w:vAlign w:val="center"/>
            <w:hideMark/>
          </w:tcPr>
          <w:p w14:paraId="6F4DBDF8"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S</w:t>
            </w:r>
          </w:p>
        </w:tc>
        <w:tc>
          <w:tcPr>
            <w:tcW w:w="742" w:type="pct"/>
            <w:tcBorders>
              <w:top w:val="single" w:sz="4" w:space="0" w:color="auto"/>
              <w:left w:val="single" w:sz="4" w:space="0" w:color="auto"/>
              <w:bottom w:val="single" w:sz="4" w:space="0" w:color="auto"/>
              <w:right w:val="single" w:sz="4" w:space="0" w:color="auto"/>
            </w:tcBorders>
            <w:vAlign w:val="center"/>
            <w:hideMark/>
          </w:tcPr>
          <w:p w14:paraId="147DBC12"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position w:val="-6"/>
                <w:sz w:val="28"/>
                <w:szCs w:val="28"/>
                <w:lang w:val="uk-UA" w:eastAsia="ru-RU"/>
              </w:rPr>
              <w:object w:dxaOrig="225" w:dyaOrig="255" w14:anchorId="43C378E7">
                <v:shape id="_x0000_i1026" type="#_x0000_t75" style="width:12pt;height:12pt" o:ole="">
                  <v:imagedata r:id="rId19" o:title=""/>
                </v:shape>
                <o:OLEObject Type="Embed" ProgID="Equation.3" ShapeID="_x0000_i1026" DrawAspect="Content" ObjectID="_1731902645" r:id="rId20"/>
              </w:object>
            </w:r>
          </w:p>
        </w:tc>
        <w:tc>
          <w:tcPr>
            <w:tcW w:w="740" w:type="pct"/>
            <w:tcBorders>
              <w:top w:val="single" w:sz="4" w:space="0" w:color="auto"/>
              <w:left w:val="single" w:sz="4" w:space="0" w:color="auto"/>
              <w:bottom w:val="single" w:sz="4" w:space="0" w:color="auto"/>
              <w:right w:val="single" w:sz="4" w:space="0" w:color="auto"/>
            </w:tcBorders>
            <w:vAlign w:val="center"/>
            <w:hideMark/>
          </w:tcPr>
          <w:p w14:paraId="36A4C473"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S</w:t>
            </w:r>
          </w:p>
        </w:tc>
      </w:tr>
      <w:tr w:rsidR="004D3605" w:rsidRPr="004E3352" w14:paraId="6F723A6E" w14:textId="77777777" w:rsidTr="00662F49">
        <w:tc>
          <w:tcPr>
            <w:tcW w:w="2121" w:type="pct"/>
            <w:tcBorders>
              <w:top w:val="single" w:sz="4" w:space="0" w:color="auto"/>
              <w:left w:val="single" w:sz="4" w:space="0" w:color="auto"/>
              <w:bottom w:val="single" w:sz="4" w:space="0" w:color="auto"/>
              <w:right w:val="single" w:sz="4" w:space="0" w:color="auto"/>
            </w:tcBorders>
            <w:vAlign w:val="center"/>
            <w:hideMark/>
          </w:tcPr>
          <w:p w14:paraId="3137071E" w14:textId="77777777" w:rsidR="004D3605" w:rsidRPr="004E3352" w:rsidRDefault="004D3605" w:rsidP="004E3352">
            <w:pPr>
              <w:autoSpaceDE w:val="0"/>
              <w:autoSpaceDN w:val="0"/>
              <w:adjustRightInd w:val="0"/>
              <w:spacing w:after="0" w:line="500" w:lineRule="exact"/>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Індекс маси тіла, кг</w:t>
            </w:r>
            <w:r w:rsidRPr="004E3352">
              <w:rPr>
                <w:rFonts w:ascii="Times New Roman" w:eastAsia="TimesNewRomanPSMT" w:hAnsi="Times New Roman" w:cs="Times New Roman"/>
                <w:sz w:val="28"/>
                <w:szCs w:val="28"/>
                <w:lang w:val="uk-UA" w:eastAsia="ru-RU"/>
              </w:rPr>
              <w:sym w:font="Symbol" w:char="F0D7"/>
            </w:r>
            <w:r w:rsidRPr="004E3352">
              <w:rPr>
                <w:rFonts w:ascii="Times New Roman" w:eastAsia="TimesNewRomanPSMT" w:hAnsi="Times New Roman" w:cs="Times New Roman"/>
                <w:sz w:val="28"/>
                <w:szCs w:val="28"/>
                <w:lang w:val="uk-UA" w:eastAsia="ru-RU"/>
              </w:rPr>
              <w:t>м</w:t>
            </w:r>
            <w:r w:rsidRPr="004E3352">
              <w:rPr>
                <w:rFonts w:ascii="Times New Roman" w:eastAsia="TimesNewRomanPSMT" w:hAnsi="Times New Roman" w:cs="Times New Roman"/>
                <w:sz w:val="28"/>
                <w:szCs w:val="28"/>
                <w:vertAlign w:val="superscript"/>
                <w:lang w:val="uk-UA" w:eastAsia="ru-RU"/>
              </w:rPr>
              <w:t>-2</w:t>
            </w:r>
          </w:p>
        </w:tc>
        <w:tc>
          <w:tcPr>
            <w:tcW w:w="655" w:type="pct"/>
            <w:tcBorders>
              <w:top w:val="single" w:sz="4" w:space="0" w:color="auto"/>
              <w:left w:val="single" w:sz="4" w:space="0" w:color="auto"/>
              <w:bottom w:val="single" w:sz="4" w:space="0" w:color="auto"/>
              <w:right w:val="single" w:sz="4" w:space="0" w:color="auto"/>
            </w:tcBorders>
            <w:vAlign w:val="center"/>
            <w:hideMark/>
          </w:tcPr>
          <w:p w14:paraId="2718E790"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22,32</w:t>
            </w:r>
          </w:p>
        </w:tc>
        <w:tc>
          <w:tcPr>
            <w:tcW w:w="742" w:type="pct"/>
            <w:tcBorders>
              <w:top w:val="single" w:sz="4" w:space="0" w:color="auto"/>
              <w:left w:val="single" w:sz="4" w:space="0" w:color="auto"/>
              <w:bottom w:val="single" w:sz="4" w:space="0" w:color="auto"/>
              <w:right w:val="single" w:sz="4" w:space="0" w:color="auto"/>
            </w:tcBorders>
            <w:vAlign w:val="center"/>
            <w:hideMark/>
          </w:tcPr>
          <w:p w14:paraId="017834BE"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1,68</w:t>
            </w:r>
          </w:p>
        </w:tc>
        <w:tc>
          <w:tcPr>
            <w:tcW w:w="742" w:type="pct"/>
            <w:tcBorders>
              <w:top w:val="single" w:sz="4" w:space="0" w:color="auto"/>
              <w:left w:val="single" w:sz="4" w:space="0" w:color="auto"/>
              <w:bottom w:val="single" w:sz="4" w:space="0" w:color="auto"/>
              <w:right w:val="single" w:sz="4" w:space="0" w:color="auto"/>
            </w:tcBorders>
            <w:vAlign w:val="center"/>
            <w:hideMark/>
          </w:tcPr>
          <w:p w14:paraId="7B8BFDB0"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22,18</w:t>
            </w:r>
          </w:p>
        </w:tc>
        <w:tc>
          <w:tcPr>
            <w:tcW w:w="740" w:type="pct"/>
            <w:tcBorders>
              <w:top w:val="single" w:sz="4" w:space="0" w:color="auto"/>
              <w:left w:val="single" w:sz="4" w:space="0" w:color="auto"/>
              <w:bottom w:val="single" w:sz="4" w:space="0" w:color="auto"/>
              <w:right w:val="single" w:sz="4" w:space="0" w:color="auto"/>
            </w:tcBorders>
            <w:vAlign w:val="center"/>
            <w:hideMark/>
          </w:tcPr>
          <w:p w14:paraId="449050A2"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1,29</w:t>
            </w:r>
          </w:p>
        </w:tc>
      </w:tr>
      <w:tr w:rsidR="004D3605" w:rsidRPr="004E3352" w14:paraId="0A95018B" w14:textId="77777777" w:rsidTr="00662F49">
        <w:tc>
          <w:tcPr>
            <w:tcW w:w="2121" w:type="pct"/>
            <w:tcBorders>
              <w:top w:val="single" w:sz="4" w:space="0" w:color="auto"/>
              <w:left w:val="single" w:sz="4" w:space="0" w:color="auto"/>
              <w:bottom w:val="single" w:sz="4" w:space="0" w:color="auto"/>
              <w:right w:val="single" w:sz="4" w:space="0" w:color="auto"/>
            </w:tcBorders>
            <w:vAlign w:val="center"/>
            <w:hideMark/>
          </w:tcPr>
          <w:p w14:paraId="0C38772A" w14:textId="77777777" w:rsidR="004D3605" w:rsidRPr="004E3352" w:rsidRDefault="004D3605" w:rsidP="004E3352">
            <w:pPr>
              <w:autoSpaceDE w:val="0"/>
              <w:autoSpaceDN w:val="0"/>
              <w:adjustRightInd w:val="0"/>
              <w:spacing w:after="0" w:line="500" w:lineRule="exact"/>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Життєвий індекс, мл</w:t>
            </w:r>
            <w:r w:rsidRPr="004E3352">
              <w:rPr>
                <w:rFonts w:ascii="Times New Roman" w:eastAsia="TimesNewRomanPSMT" w:hAnsi="Times New Roman" w:cs="Times New Roman"/>
                <w:sz w:val="28"/>
                <w:szCs w:val="28"/>
                <w:lang w:val="uk-UA" w:eastAsia="ru-RU"/>
              </w:rPr>
              <w:sym w:font="Symbol" w:char="F0D7"/>
            </w:r>
            <w:r w:rsidRPr="004E3352">
              <w:rPr>
                <w:rFonts w:ascii="Times New Roman" w:eastAsia="TimesNewRomanPSMT" w:hAnsi="Times New Roman" w:cs="Times New Roman"/>
                <w:sz w:val="28"/>
                <w:szCs w:val="28"/>
                <w:lang w:val="uk-UA" w:eastAsia="ru-RU"/>
              </w:rPr>
              <w:t>кг</w:t>
            </w:r>
            <w:r w:rsidRPr="004E3352">
              <w:rPr>
                <w:rFonts w:ascii="Times New Roman" w:eastAsia="TimesNewRomanPSMT" w:hAnsi="Times New Roman" w:cs="Times New Roman"/>
                <w:sz w:val="28"/>
                <w:szCs w:val="28"/>
                <w:vertAlign w:val="superscript"/>
                <w:lang w:val="uk-UA" w:eastAsia="ru-RU"/>
              </w:rPr>
              <w:t>-1</w:t>
            </w:r>
          </w:p>
        </w:tc>
        <w:tc>
          <w:tcPr>
            <w:tcW w:w="655" w:type="pct"/>
            <w:tcBorders>
              <w:top w:val="single" w:sz="4" w:space="0" w:color="auto"/>
              <w:left w:val="single" w:sz="4" w:space="0" w:color="auto"/>
              <w:bottom w:val="single" w:sz="4" w:space="0" w:color="auto"/>
              <w:right w:val="single" w:sz="4" w:space="0" w:color="auto"/>
            </w:tcBorders>
            <w:vAlign w:val="center"/>
            <w:hideMark/>
          </w:tcPr>
          <w:p w14:paraId="6D403AA1"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46,18</w:t>
            </w:r>
          </w:p>
        </w:tc>
        <w:tc>
          <w:tcPr>
            <w:tcW w:w="742" w:type="pct"/>
            <w:tcBorders>
              <w:top w:val="single" w:sz="4" w:space="0" w:color="auto"/>
              <w:left w:val="single" w:sz="4" w:space="0" w:color="auto"/>
              <w:bottom w:val="single" w:sz="4" w:space="0" w:color="auto"/>
              <w:right w:val="single" w:sz="4" w:space="0" w:color="auto"/>
            </w:tcBorders>
            <w:vAlign w:val="center"/>
            <w:hideMark/>
          </w:tcPr>
          <w:p w14:paraId="5416316A"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1,26</w:t>
            </w:r>
          </w:p>
        </w:tc>
        <w:tc>
          <w:tcPr>
            <w:tcW w:w="742" w:type="pct"/>
            <w:tcBorders>
              <w:top w:val="single" w:sz="4" w:space="0" w:color="auto"/>
              <w:left w:val="single" w:sz="4" w:space="0" w:color="auto"/>
              <w:bottom w:val="single" w:sz="4" w:space="0" w:color="auto"/>
              <w:right w:val="single" w:sz="4" w:space="0" w:color="auto"/>
            </w:tcBorders>
            <w:vAlign w:val="center"/>
            <w:hideMark/>
          </w:tcPr>
          <w:p w14:paraId="7272A451"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48,36</w:t>
            </w:r>
            <w:r w:rsidRPr="004E3352">
              <w:rPr>
                <w:rFonts w:ascii="Times New Roman" w:eastAsia="Times New Roman" w:hAnsi="Times New Roman" w:cs="Times New Roman"/>
                <w:sz w:val="28"/>
                <w:szCs w:val="28"/>
                <w:lang w:val="uk-UA" w:eastAsia="ru-RU"/>
              </w:rPr>
              <w:t>*</w:t>
            </w:r>
          </w:p>
        </w:tc>
        <w:tc>
          <w:tcPr>
            <w:tcW w:w="740" w:type="pct"/>
            <w:tcBorders>
              <w:top w:val="single" w:sz="4" w:space="0" w:color="auto"/>
              <w:left w:val="single" w:sz="4" w:space="0" w:color="auto"/>
              <w:bottom w:val="single" w:sz="4" w:space="0" w:color="auto"/>
              <w:right w:val="single" w:sz="4" w:space="0" w:color="auto"/>
            </w:tcBorders>
            <w:vAlign w:val="center"/>
            <w:hideMark/>
          </w:tcPr>
          <w:p w14:paraId="3316BE73"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1,38</w:t>
            </w:r>
          </w:p>
        </w:tc>
      </w:tr>
      <w:tr w:rsidR="004D3605" w:rsidRPr="004E3352" w14:paraId="4BB3E4EC" w14:textId="77777777" w:rsidTr="00662F49">
        <w:tc>
          <w:tcPr>
            <w:tcW w:w="2121" w:type="pct"/>
            <w:tcBorders>
              <w:top w:val="single" w:sz="4" w:space="0" w:color="auto"/>
              <w:left w:val="single" w:sz="4" w:space="0" w:color="auto"/>
              <w:bottom w:val="single" w:sz="4" w:space="0" w:color="auto"/>
              <w:right w:val="single" w:sz="4" w:space="0" w:color="auto"/>
            </w:tcBorders>
            <w:vAlign w:val="center"/>
            <w:hideMark/>
          </w:tcPr>
          <w:p w14:paraId="1168FB14" w14:textId="77777777" w:rsidR="004D3605" w:rsidRPr="004E3352" w:rsidRDefault="004D3605" w:rsidP="004E3352">
            <w:pPr>
              <w:autoSpaceDE w:val="0"/>
              <w:autoSpaceDN w:val="0"/>
              <w:adjustRightInd w:val="0"/>
              <w:spacing w:after="0" w:line="500" w:lineRule="exact"/>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Силовий індекс, сила кисті, %</w:t>
            </w:r>
          </w:p>
        </w:tc>
        <w:tc>
          <w:tcPr>
            <w:tcW w:w="655" w:type="pct"/>
            <w:tcBorders>
              <w:top w:val="single" w:sz="4" w:space="0" w:color="auto"/>
              <w:left w:val="single" w:sz="4" w:space="0" w:color="auto"/>
              <w:bottom w:val="single" w:sz="4" w:space="0" w:color="auto"/>
              <w:right w:val="single" w:sz="4" w:space="0" w:color="auto"/>
            </w:tcBorders>
            <w:vAlign w:val="center"/>
            <w:hideMark/>
          </w:tcPr>
          <w:p w14:paraId="0374EFFB"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58,04</w:t>
            </w:r>
          </w:p>
        </w:tc>
        <w:tc>
          <w:tcPr>
            <w:tcW w:w="742" w:type="pct"/>
            <w:tcBorders>
              <w:top w:val="single" w:sz="4" w:space="0" w:color="auto"/>
              <w:left w:val="single" w:sz="4" w:space="0" w:color="auto"/>
              <w:bottom w:val="single" w:sz="4" w:space="0" w:color="auto"/>
              <w:right w:val="single" w:sz="4" w:space="0" w:color="auto"/>
            </w:tcBorders>
            <w:vAlign w:val="center"/>
            <w:hideMark/>
          </w:tcPr>
          <w:p w14:paraId="38272F20"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9,74</w:t>
            </w:r>
          </w:p>
        </w:tc>
        <w:tc>
          <w:tcPr>
            <w:tcW w:w="742" w:type="pct"/>
            <w:tcBorders>
              <w:top w:val="single" w:sz="4" w:space="0" w:color="auto"/>
              <w:left w:val="single" w:sz="4" w:space="0" w:color="auto"/>
              <w:bottom w:val="single" w:sz="4" w:space="0" w:color="auto"/>
              <w:right w:val="single" w:sz="4" w:space="0" w:color="auto"/>
            </w:tcBorders>
            <w:vAlign w:val="center"/>
            <w:hideMark/>
          </w:tcPr>
          <w:p w14:paraId="5247A847"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66,08</w:t>
            </w:r>
            <w:r w:rsidRPr="004E3352">
              <w:rPr>
                <w:rFonts w:ascii="Times New Roman" w:hAnsi="Times New Roman" w:cs="Times New Roman"/>
                <w:sz w:val="28"/>
                <w:szCs w:val="28"/>
                <w:lang w:val="uk-UA"/>
              </w:rPr>
              <w:t>*</w:t>
            </w:r>
          </w:p>
        </w:tc>
        <w:tc>
          <w:tcPr>
            <w:tcW w:w="740" w:type="pct"/>
            <w:tcBorders>
              <w:top w:val="single" w:sz="4" w:space="0" w:color="auto"/>
              <w:left w:val="single" w:sz="4" w:space="0" w:color="auto"/>
              <w:bottom w:val="single" w:sz="4" w:space="0" w:color="auto"/>
              <w:right w:val="single" w:sz="4" w:space="0" w:color="auto"/>
            </w:tcBorders>
            <w:vAlign w:val="center"/>
            <w:hideMark/>
          </w:tcPr>
          <w:p w14:paraId="220F9AD7"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7,03</w:t>
            </w:r>
          </w:p>
        </w:tc>
      </w:tr>
      <w:tr w:rsidR="004D3605" w:rsidRPr="004E3352" w14:paraId="3039C33B" w14:textId="77777777" w:rsidTr="00662F49">
        <w:tc>
          <w:tcPr>
            <w:tcW w:w="2121" w:type="pct"/>
            <w:tcBorders>
              <w:top w:val="single" w:sz="4" w:space="0" w:color="auto"/>
              <w:left w:val="single" w:sz="4" w:space="0" w:color="auto"/>
              <w:bottom w:val="single" w:sz="4" w:space="0" w:color="auto"/>
              <w:right w:val="single" w:sz="4" w:space="0" w:color="auto"/>
            </w:tcBorders>
            <w:vAlign w:val="center"/>
            <w:hideMark/>
          </w:tcPr>
          <w:p w14:paraId="4F622220" w14:textId="77777777" w:rsidR="004D3605" w:rsidRPr="004E3352" w:rsidRDefault="004D3605" w:rsidP="004E3352">
            <w:pPr>
              <w:autoSpaceDE w:val="0"/>
              <w:autoSpaceDN w:val="0"/>
              <w:adjustRightInd w:val="0"/>
              <w:spacing w:after="0" w:line="500" w:lineRule="exact"/>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Індекс Робінсона, ум.од.</w:t>
            </w:r>
          </w:p>
        </w:tc>
        <w:tc>
          <w:tcPr>
            <w:tcW w:w="655" w:type="pct"/>
            <w:tcBorders>
              <w:top w:val="single" w:sz="4" w:space="0" w:color="auto"/>
              <w:left w:val="single" w:sz="4" w:space="0" w:color="auto"/>
              <w:bottom w:val="single" w:sz="4" w:space="0" w:color="auto"/>
              <w:right w:val="single" w:sz="4" w:space="0" w:color="auto"/>
            </w:tcBorders>
            <w:vAlign w:val="center"/>
            <w:hideMark/>
          </w:tcPr>
          <w:p w14:paraId="02C41127"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90,42</w:t>
            </w:r>
          </w:p>
        </w:tc>
        <w:tc>
          <w:tcPr>
            <w:tcW w:w="742" w:type="pct"/>
            <w:tcBorders>
              <w:top w:val="single" w:sz="4" w:space="0" w:color="auto"/>
              <w:left w:val="single" w:sz="4" w:space="0" w:color="auto"/>
              <w:bottom w:val="single" w:sz="4" w:space="0" w:color="auto"/>
              <w:right w:val="single" w:sz="4" w:space="0" w:color="auto"/>
            </w:tcBorders>
            <w:vAlign w:val="center"/>
            <w:hideMark/>
          </w:tcPr>
          <w:p w14:paraId="36D2AB62"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15,93</w:t>
            </w:r>
          </w:p>
        </w:tc>
        <w:tc>
          <w:tcPr>
            <w:tcW w:w="742" w:type="pct"/>
            <w:tcBorders>
              <w:top w:val="single" w:sz="4" w:space="0" w:color="auto"/>
              <w:left w:val="single" w:sz="4" w:space="0" w:color="auto"/>
              <w:bottom w:val="single" w:sz="4" w:space="0" w:color="auto"/>
              <w:right w:val="single" w:sz="4" w:space="0" w:color="auto"/>
            </w:tcBorders>
            <w:vAlign w:val="center"/>
            <w:hideMark/>
          </w:tcPr>
          <w:p w14:paraId="4B059A82"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86,99</w:t>
            </w:r>
          </w:p>
        </w:tc>
        <w:tc>
          <w:tcPr>
            <w:tcW w:w="740" w:type="pct"/>
            <w:tcBorders>
              <w:top w:val="single" w:sz="4" w:space="0" w:color="auto"/>
              <w:left w:val="single" w:sz="4" w:space="0" w:color="auto"/>
              <w:bottom w:val="single" w:sz="4" w:space="0" w:color="auto"/>
              <w:right w:val="single" w:sz="4" w:space="0" w:color="auto"/>
            </w:tcBorders>
            <w:vAlign w:val="center"/>
            <w:hideMark/>
          </w:tcPr>
          <w:p w14:paraId="310537C8"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9,27</w:t>
            </w:r>
          </w:p>
        </w:tc>
      </w:tr>
      <w:tr w:rsidR="004D3605" w:rsidRPr="004E3352" w14:paraId="7155343A" w14:textId="77777777" w:rsidTr="00662F49">
        <w:trPr>
          <w:trHeight w:val="621"/>
        </w:trPr>
        <w:tc>
          <w:tcPr>
            <w:tcW w:w="2121" w:type="pct"/>
            <w:tcBorders>
              <w:top w:val="single" w:sz="4" w:space="0" w:color="auto"/>
              <w:left w:val="single" w:sz="4" w:space="0" w:color="auto"/>
              <w:bottom w:val="single" w:sz="4" w:space="0" w:color="auto"/>
              <w:right w:val="single" w:sz="4" w:space="0" w:color="auto"/>
            </w:tcBorders>
            <w:vAlign w:val="center"/>
          </w:tcPr>
          <w:p w14:paraId="33038487" w14:textId="77777777" w:rsidR="004D3605" w:rsidRPr="004E3352" w:rsidRDefault="004D3605" w:rsidP="004E3352">
            <w:pPr>
              <w:widowControl w:val="0"/>
              <w:spacing w:after="0" w:line="500" w:lineRule="exact"/>
              <w:rPr>
                <w:rFonts w:ascii="Times New Roman" w:hAnsi="Times New Roman" w:cs="Times New Roman"/>
                <w:color w:val="000000"/>
                <w:sz w:val="28"/>
                <w:szCs w:val="28"/>
                <w:lang w:val="uk-UA"/>
              </w:rPr>
            </w:pPr>
            <w:r w:rsidRPr="004E3352">
              <w:rPr>
                <w:rFonts w:ascii="Times New Roman" w:hAnsi="Times New Roman" w:cs="Times New Roman"/>
                <w:color w:val="000000"/>
                <w:sz w:val="28"/>
                <w:szCs w:val="28"/>
                <w:lang w:val="uk-UA"/>
              </w:rPr>
              <w:t>Час відновлення ЧСС після 20 присідань за 30 с, хв</w:t>
            </w:r>
          </w:p>
        </w:tc>
        <w:tc>
          <w:tcPr>
            <w:tcW w:w="655" w:type="pct"/>
            <w:tcBorders>
              <w:top w:val="single" w:sz="4" w:space="0" w:color="auto"/>
              <w:left w:val="single" w:sz="4" w:space="0" w:color="auto"/>
              <w:bottom w:val="single" w:sz="4" w:space="0" w:color="auto"/>
              <w:right w:val="single" w:sz="4" w:space="0" w:color="auto"/>
            </w:tcBorders>
            <w:vAlign w:val="center"/>
          </w:tcPr>
          <w:p w14:paraId="28FFFD92" w14:textId="77777777" w:rsidR="004D3605" w:rsidRPr="004E3352" w:rsidRDefault="004D3605" w:rsidP="004E3352">
            <w:pPr>
              <w:widowControl w:val="0"/>
              <w:tabs>
                <w:tab w:val="left" w:pos="690"/>
                <w:tab w:val="center" w:pos="1380"/>
              </w:tabs>
              <w:spacing w:after="0" w:line="500" w:lineRule="exact"/>
              <w:jc w:val="center"/>
              <w:rPr>
                <w:rFonts w:ascii="Times New Roman" w:hAnsi="Times New Roman" w:cs="Times New Roman"/>
                <w:color w:val="000000"/>
                <w:sz w:val="28"/>
                <w:szCs w:val="28"/>
                <w:lang w:val="uk-UA"/>
              </w:rPr>
            </w:pPr>
            <w:r w:rsidRPr="004E3352">
              <w:rPr>
                <w:rFonts w:ascii="Times New Roman" w:hAnsi="Times New Roman" w:cs="Times New Roman"/>
                <w:color w:val="000000"/>
                <w:sz w:val="28"/>
                <w:szCs w:val="28"/>
                <w:lang w:val="uk-UA"/>
              </w:rPr>
              <w:t>1,64</w:t>
            </w:r>
          </w:p>
        </w:tc>
        <w:tc>
          <w:tcPr>
            <w:tcW w:w="742" w:type="pct"/>
            <w:tcBorders>
              <w:top w:val="single" w:sz="4" w:space="0" w:color="auto"/>
              <w:left w:val="single" w:sz="4" w:space="0" w:color="auto"/>
              <w:bottom w:val="single" w:sz="4" w:space="0" w:color="auto"/>
              <w:right w:val="single" w:sz="4" w:space="0" w:color="auto"/>
            </w:tcBorders>
            <w:vAlign w:val="center"/>
          </w:tcPr>
          <w:p w14:paraId="7FAF8B4C" w14:textId="77777777" w:rsidR="004D3605" w:rsidRPr="004E3352" w:rsidRDefault="004D3605" w:rsidP="004E3352">
            <w:pPr>
              <w:widowControl w:val="0"/>
              <w:spacing w:after="0" w:line="500" w:lineRule="exact"/>
              <w:jc w:val="center"/>
              <w:rPr>
                <w:rFonts w:ascii="Times New Roman" w:hAnsi="Times New Roman" w:cs="Times New Roman"/>
                <w:color w:val="000000"/>
                <w:sz w:val="28"/>
                <w:szCs w:val="28"/>
                <w:lang w:val="uk-UA"/>
              </w:rPr>
            </w:pPr>
            <w:r w:rsidRPr="004E3352">
              <w:rPr>
                <w:rFonts w:ascii="Times New Roman" w:hAnsi="Times New Roman" w:cs="Times New Roman"/>
                <w:color w:val="000000"/>
                <w:sz w:val="28"/>
                <w:szCs w:val="28"/>
                <w:lang w:val="uk-UA"/>
              </w:rPr>
              <w:t>0,27</w:t>
            </w:r>
          </w:p>
        </w:tc>
        <w:tc>
          <w:tcPr>
            <w:tcW w:w="742" w:type="pct"/>
            <w:tcBorders>
              <w:top w:val="single" w:sz="4" w:space="0" w:color="auto"/>
              <w:left w:val="single" w:sz="4" w:space="0" w:color="auto"/>
              <w:bottom w:val="single" w:sz="4" w:space="0" w:color="auto"/>
              <w:right w:val="single" w:sz="4" w:space="0" w:color="auto"/>
            </w:tcBorders>
            <w:vAlign w:val="center"/>
          </w:tcPr>
          <w:p w14:paraId="0C7FEAD5"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1,48</w:t>
            </w:r>
            <w:r w:rsidRPr="004E3352">
              <w:rPr>
                <w:rFonts w:ascii="Times New Roman" w:hAnsi="Times New Roman" w:cs="Times New Roman"/>
                <w:sz w:val="28"/>
                <w:szCs w:val="28"/>
                <w:lang w:val="uk-UA"/>
              </w:rPr>
              <w:t>*</w:t>
            </w:r>
          </w:p>
        </w:tc>
        <w:tc>
          <w:tcPr>
            <w:tcW w:w="740" w:type="pct"/>
            <w:tcBorders>
              <w:top w:val="single" w:sz="4" w:space="0" w:color="auto"/>
              <w:left w:val="single" w:sz="4" w:space="0" w:color="auto"/>
              <w:bottom w:val="single" w:sz="4" w:space="0" w:color="auto"/>
              <w:right w:val="single" w:sz="4" w:space="0" w:color="auto"/>
            </w:tcBorders>
            <w:vAlign w:val="center"/>
          </w:tcPr>
          <w:p w14:paraId="2260A98C" w14:textId="77777777" w:rsidR="004D3605" w:rsidRPr="004E3352" w:rsidRDefault="004D3605" w:rsidP="004E3352">
            <w:pPr>
              <w:autoSpaceDE w:val="0"/>
              <w:autoSpaceDN w:val="0"/>
              <w:adjustRightInd w:val="0"/>
              <w:spacing w:after="0" w:line="500" w:lineRule="exact"/>
              <w:jc w:val="center"/>
              <w:rPr>
                <w:rFonts w:ascii="Times New Roman" w:eastAsia="TimesNewRomanPSMT" w:hAnsi="Times New Roman" w:cs="Times New Roman"/>
                <w:sz w:val="28"/>
                <w:szCs w:val="28"/>
                <w:lang w:val="uk-UA" w:eastAsia="ru-RU"/>
              </w:rPr>
            </w:pPr>
            <w:r w:rsidRPr="004E3352">
              <w:rPr>
                <w:rFonts w:ascii="Times New Roman" w:eastAsia="TimesNewRomanPSMT" w:hAnsi="Times New Roman" w:cs="Times New Roman"/>
                <w:sz w:val="28"/>
                <w:szCs w:val="28"/>
                <w:lang w:val="uk-UA" w:eastAsia="ru-RU"/>
              </w:rPr>
              <w:t>0,24</w:t>
            </w:r>
          </w:p>
        </w:tc>
      </w:tr>
    </w:tbl>
    <w:p w14:paraId="6CC18323" w14:textId="77777777" w:rsidR="004D3605" w:rsidRPr="004E3352" w:rsidRDefault="004D3605" w:rsidP="004E3352">
      <w:pPr>
        <w:spacing w:after="0" w:line="500" w:lineRule="exact"/>
        <w:jc w:val="both"/>
        <w:rPr>
          <w:rFonts w:ascii="Times New Roman" w:hAnsi="Times New Roman" w:cs="Times New Roman"/>
          <w:b/>
          <w:bCs/>
          <w:sz w:val="28"/>
          <w:szCs w:val="28"/>
          <w:lang w:val="uk-UA"/>
        </w:rPr>
      </w:pPr>
      <w:r w:rsidRPr="004E3352">
        <w:rPr>
          <w:rFonts w:ascii="Times New Roman" w:eastAsia="Times New Roman" w:hAnsi="Times New Roman" w:cs="Times New Roman"/>
          <w:sz w:val="28"/>
          <w:szCs w:val="28"/>
          <w:lang w:val="uk-UA" w:eastAsia="ru-RU"/>
        </w:rPr>
        <w:t>Примітка. * – відмінності достовірні в разі порівняння результатів до та після експерименту на рівні p &lt; 0,05.</w:t>
      </w:r>
    </w:p>
    <w:p w14:paraId="56D0CF79" w14:textId="77777777" w:rsidR="004D3605" w:rsidRPr="004E3352" w:rsidRDefault="004D3605" w:rsidP="004E3352">
      <w:pPr>
        <w:spacing w:after="0" w:line="500" w:lineRule="exact"/>
        <w:ind w:firstLine="709"/>
        <w:jc w:val="both"/>
        <w:rPr>
          <w:rFonts w:ascii="Times New Roman" w:hAnsi="Times New Roman" w:cs="Times New Roman"/>
          <w:b/>
          <w:bCs/>
          <w:sz w:val="28"/>
          <w:szCs w:val="28"/>
          <w:lang w:val="uk-UA"/>
        </w:rPr>
      </w:pPr>
    </w:p>
    <w:p w14:paraId="23B4353E" w14:textId="104DE6C2" w:rsidR="004D3605" w:rsidRPr="004E3352" w:rsidRDefault="004D3605" w:rsidP="004E3352">
      <w:pPr>
        <w:spacing w:after="0" w:line="500" w:lineRule="exact"/>
        <w:ind w:firstLine="709"/>
        <w:jc w:val="both"/>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Оцінювання фізичної підготовленості </w:t>
      </w:r>
      <w:r w:rsidR="008C63D3" w:rsidRPr="004E3352">
        <w:rPr>
          <w:rFonts w:ascii="Times New Roman" w:hAnsi="Times New Roman" w:cs="Times New Roman"/>
          <w:sz w:val="28"/>
          <w:szCs w:val="28"/>
          <w:lang w:val="uk-UA"/>
        </w:rPr>
        <w:t>к</w:t>
      </w:r>
      <w:r w:rsidR="0087770C" w:rsidRPr="004E3352">
        <w:rPr>
          <w:rFonts w:ascii="Times New Roman" w:hAnsi="Times New Roman" w:cs="Times New Roman"/>
          <w:sz w:val="28"/>
          <w:szCs w:val="28"/>
          <w:lang w:val="uk-UA"/>
        </w:rPr>
        <w:t>іберспортсменів</w:t>
      </w:r>
      <w:r w:rsidRPr="004E3352">
        <w:rPr>
          <w:rFonts w:ascii="Times New Roman" w:hAnsi="Times New Roman" w:cs="Times New Roman"/>
          <w:sz w:val="28"/>
          <w:szCs w:val="28"/>
          <w:lang w:val="uk-UA"/>
        </w:rPr>
        <w:t xml:space="preserve"> до та після експерименту дозволило визначити зміни у розвитку рухових якостей, що відбулися під дією розробленої програми. За результатами тестування фізичної підготовленості юнаків встановлено, що за період дії програми відбулися позитивні зміни практично за всіма показниками, проте достовірними серед них були результати бігу на 100 м, результати човникового бігу 4×9, стрибок у довжину з місця та піднімання тулуба в сід за одну хвилину (табл. 3.</w:t>
      </w:r>
      <w:r w:rsidR="001F4D19" w:rsidRPr="004E3352">
        <w:rPr>
          <w:rFonts w:ascii="Times New Roman" w:hAnsi="Times New Roman" w:cs="Times New Roman"/>
          <w:sz w:val="28"/>
          <w:szCs w:val="28"/>
          <w:lang w:val="uk-UA"/>
        </w:rPr>
        <w:t>4</w:t>
      </w:r>
      <w:r w:rsidRPr="004E3352">
        <w:rPr>
          <w:rFonts w:ascii="Times New Roman" w:hAnsi="Times New Roman" w:cs="Times New Roman"/>
          <w:sz w:val="28"/>
          <w:szCs w:val="28"/>
          <w:lang w:val="uk-UA"/>
        </w:rPr>
        <w:t>).</w:t>
      </w:r>
    </w:p>
    <w:p w14:paraId="536B4EA9" w14:textId="675245EF" w:rsidR="004D3605" w:rsidRPr="004E3352" w:rsidRDefault="004D3605" w:rsidP="004E3352">
      <w:pPr>
        <w:keepNext/>
        <w:spacing w:after="0" w:line="500" w:lineRule="exact"/>
        <w:ind w:firstLine="720"/>
        <w:jc w:val="right"/>
        <w:rPr>
          <w:rFonts w:ascii="Times New Roman" w:hAnsi="Times New Roman" w:cs="Times New Roman"/>
          <w:i/>
          <w:sz w:val="28"/>
          <w:szCs w:val="28"/>
          <w:lang w:val="uk-UA"/>
        </w:rPr>
      </w:pPr>
      <w:r w:rsidRPr="004E3352">
        <w:rPr>
          <w:rFonts w:ascii="Times New Roman" w:hAnsi="Times New Roman" w:cs="Times New Roman"/>
          <w:i/>
          <w:color w:val="000000"/>
          <w:sz w:val="28"/>
          <w:szCs w:val="28"/>
          <w:lang w:val="uk-UA"/>
        </w:rPr>
        <w:t>Таблиця 3.</w:t>
      </w:r>
      <w:r w:rsidR="001F4D19" w:rsidRPr="004E3352">
        <w:rPr>
          <w:rFonts w:ascii="Times New Roman" w:hAnsi="Times New Roman" w:cs="Times New Roman"/>
          <w:i/>
          <w:color w:val="000000"/>
          <w:sz w:val="28"/>
          <w:szCs w:val="28"/>
          <w:lang w:val="uk-UA"/>
        </w:rPr>
        <w:t>4</w:t>
      </w:r>
    </w:p>
    <w:p w14:paraId="56B579A4" w14:textId="1BC8F23E" w:rsidR="004D3605" w:rsidRPr="004E3352" w:rsidRDefault="004D3605" w:rsidP="004E3352">
      <w:pPr>
        <w:pStyle w:val="af"/>
        <w:keepNext/>
        <w:spacing w:line="500" w:lineRule="exact"/>
        <w:ind w:firstLine="709"/>
        <w:jc w:val="center"/>
        <w:rPr>
          <w:rFonts w:ascii="Times New Roman" w:hAnsi="Times New Roman" w:cs="Times New Roman"/>
          <w:b/>
          <w:sz w:val="28"/>
          <w:szCs w:val="28"/>
          <w:lang w:val="uk-UA"/>
        </w:rPr>
      </w:pPr>
      <w:r w:rsidRPr="004E3352">
        <w:rPr>
          <w:rFonts w:ascii="Times New Roman" w:hAnsi="Times New Roman" w:cs="Times New Roman"/>
          <w:b/>
          <w:sz w:val="28"/>
          <w:szCs w:val="28"/>
          <w:lang w:val="uk-UA"/>
        </w:rPr>
        <w:t xml:space="preserve">Результати тестування фізичної підготовленості у </w:t>
      </w:r>
      <w:r w:rsidR="0087770C" w:rsidRPr="004E3352">
        <w:rPr>
          <w:rFonts w:ascii="Times New Roman" w:hAnsi="Times New Roman" w:cs="Times New Roman"/>
          <w:b/>
          <w:sz w:val="28"/>
          <w:szCs w:val="28"/>
          <w:lang w:val="uk-UA"/>
        </w:rPr>
        <w:t>кіберспортсменів</w:t>
      </w:r>
      <w:r w:rsidRPr="004E3352">
        <w:rPr>
          <w:rFonts w:ascii="Times New Roman" w:hAnsi="Times New Roman" w:cs="Times New Roman"/>
          <w:b/>
          <w:sz w:val="28"/>
          <w:szCs w:val="28"/>
          <w:lang w:val="uk-UA"/>
        </w:rPr>
        <w:t xml:space="preserve"> до та після експерименту (n = </w:t>
      </w:r>
      <w:r w:rsidR="0087770C" w:rsidRPr="004E3352">
        <w:rPr>
          <w:rFonts w:ascii="Times New Roman" w:hAnsi="Times New Roman" w:cs="Times New Roman"/>
          <w:b/>
          <w:sz w:val="28"/>
          <w:szCs w:val="28"/>
          <w:lang w:val="uk-UA"/>
        </w:rPr>
        <w:t>12</w:t>
      </w:r>
      <w:r w:rsidRPr="004E3352">
        <w:rPr>
          <w:rFonts w:ascii="Times New Roman" w:hAnsi="Times New Roman" w:cs="Times New Roman"/>
          <w:b/>
          <w:sz w:val="28"/>
          <w:szCs w:val="28"/>
          <w:lang w:val="uk-U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559"/>
        <w:gridCol w:w="1276"/>
        <w:gridCol w:w="1437"/>
        <w:gridCol w:w="1398"/>
      </w:tblGrid>
      <w:tr w:rsidR="004D3605" w:rsidRPr="004E3352" w14:paraId="4765E773" w14:textId="77777777" w:rsidTr="00662F49">
        <w:trPr>
          <w:trHeight w:val="489"/>
        </w:trPr>
        <w:tc>
          <w:tcPr>
            <w:tcW w:w="3970" w:type="dxa"/>
            <w:vMerge w:val="restart"/>
            <w:vAlign w:val="center"/>
          </w:tcPr>
          <w:p w14:paraId="0B087707" w14:textId="77777777" w:rsidR="004D3605" w:rsidRPr="004E3352" w:rsidRDefault="004D3605" w:rsidP="004E3352">
            <w:pPr>
              <w:pStyle w:val="af"/>
              <w:spacing w:line="500" w:lineRule="exact"/>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Показники</w:t>
            </w:r>
          </w:p>
        </w:tc>
        <w:tc>
          <w:tcPr>
            <w:tcW w:w="2835" w:type="dxa"/>
            <w:gridSpan w:val="2"/>
            <w:vAlign w:val="center"/>
          </w:tcPr>
          <w:p w14:paraId="5ECAF0FA" w14:textId="77777777" w:rsidR="004D3605" w:rsidRPr="004E3352" w:rsidRDefault="004D3605" w:rsidP="004E3352">
            <w:pPr>
              <w:pStyle w:val="af"/>
              <w:spacing w:line="500" w:lineRule="exact"/>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До експерименту</w:t>
            </w:r>
          </w:p>
        </w:tc>
        <w:tc>
          <w:tcPr>
            <w:tcW w:w="2835" w:type="dxa"/>
            <w:gridSpan w:val="2"/>
            <w:vAlign w:val="center"/>
          </w:tcPr>
          <w:p w14:paraId="2A8B91D2" w14:textId="77777777" w:rsidR="004D3605" w:rsidRPr="004E3352" w:rsidRDefault="004D3605" w:rsidP="004E3352">
            <w:pPr>
              <w:pStyle w:val="af"/>
              <w:spacing w:line="500" w:lineRule="exact"/>
              <w:jc w:val="center"/>
              <w:rPr>
                <w:rFonts w:ascii="Times New Roman" w:hAnsi="Times New Roman" w:cs="Times New Roman"/>
                <w:sz w:val="28"/>
                <w:szCs w:val="28"/>
                <w:lang w:val="uk-UA"/>
              </w:rPr>
            </w:pPr>
            <w:r w:rsidRPr="004E3352">
              <w:rPr>
                <w:rFonts w:ascii="Times New Roman" w:hAnsi="Times New Roman" w:cs="Times New Roman"/>
                <w:sz w:val="28"/>
                <w:szCs w:val="28"/>
                <w:lang w:val="uk-UA"/>
              </w:rPr>
              <w:t>Після експерименту</w:t>
            </w:r>
          </w:p>
        </w:tc>
      </w:tr>
      <w:tr w:rsidR="004D3605" w:rsidRPr="004E3352" w14:paraId="6E9B91A8" w14:textId="77777777" w:rsidTr="00662F49">
        <w:trPr>
          <w:trHeight w:val="788"/>
        </w:trPr>
        <w:tc>
          <w:tcPr>
            <w:tcW w:w="3970" w:type="dxa"/>
            <w:vMerge/>
            <w:vAlign w:val="center"/>
          </w:tcPr>
          <w:p w14:paraId="2B6D0F87" w14:textId="77777777" w:rsidR="004D3605" w:rsidRPr="004E3352" w:rsidRDefault="004D3605" w:rsidP="004E3352">
            <w:pPr>
              <w:pStyle w:val="af"/>
              <w:spacing w:line="500" w:lineRule="exact"/>
              <w:ind w:firstLine="709"/>
              <w:jc w:val="center"/>
              <w:rPr>
                <w:rFonts w:ascii="Times New Roman" w:hAnsi="Times New Roman" w:cs="Times New Roman"/>
                <w:sz w:val="28"/>
                <w:szCs w:val="28"/>
                <w:lang w:val="uk-UA"/>
              </w:rPr>
            </w:pPr>
          </w:p>
        </w:tc>
        <w:tc>
          <w:tcPr>
            <w:tcW w:w="1559" w:type="dxa"/>
            <w:vAlign w:val="center"/>
          </w:tcPr>
          <w:p w14:paraId="11F98556" w14:textId="77777777" w:rsidR="004D3605" w:rsidRPr="004E3352" w:rsidRDefault="004D3605" w:rsidP="004E3352">
            <w:pPr>
              <w:tabs>
                <w:tab w:val="left" w:pos="9072"/>
              </w:tabs>
              <w:spacing w:after="0" w:line="500" w:lineRule="exact"/>
              <w:jc w:val="center"/>
              <w:rPr>
                <w:rFonts w:ascii="Times New Roman" w:hAnsi="Times New Roman" w:cs="Times New Roman"/>
                <w:sz w:val="28"/>
                <w:szCs w:val="28"/>
                <w:lang w:val="uk-UA" w:eastAsia="ru-RU"/>
              </w:rPr>
            </w:pPr>
            <w:r w:rsidRPr="004E3352">
              <w:rPr>
                <w:rFonts w:ascii="Times New Roman" w:hAnsi="Times New Roman" w:cs="Times New Roman"/>
                <w:position w:val="-6"/>
                <w:sz w:val="28"/>
                <w:szCs w:val="28"/>
                <w:lang w:val="uk-UA"/>
              </w:rPr>
              <w:object w:dxaOrig="220" w:dyaOrig="260" w14:anchorId="3D020D96">
                <v:shape id="_x0000_i1027" type="#_x0000_t75" style="width:12pt;height:12.75pt" o:ole="">
                  <v:imagedata r:id="rId21" o:title=""/>
                </v:shape>
                <o:OLEObject Type="Embed" ProgID="Equation.DSMT4" ShapeID="_x0000_i1027" DrawAspect="Content" ObjectID="_1731902646" r:id="rId22"/>
              </w:object>
            </w:r>
          </w:p>
        </w:tc>
        <w:tc>
          <w:tcPr>
            <w:tcW w:w="1276" w:type="dxa"/>
            <w:vAlign w:val="center"/>
          </w:tcPr>
          <w:p w14:paraId="2C7CFF2C" w14:textId="77777777" w:rsidR="004D3605" w:rsidRPr="004E3352" w:rsidRDefault="004D3605" w:rsidP="004E3352">
            <w:pPr>
              <w:tabs>
                <w:tab w:val="left" w:pos="9072"/>
              </w:tabs>
              <w:spacing w:after="0" w:line="500" w:lineRule="exact"/>
              <w:jc w:val="center"/>
              <w:rPr>
                <w:rFonts w:ascii="Times New Roman" w:hAnsi="Times New Roman" w:cs="Times New Roman"/>
                <w:sz w:val="28"/>
                <w:szCs w:val="28"/>
                <w:lang w:val="uk-UA" w:eastAsia="ru-RU"/>
              </w:rPr>
            </w:pPr>
            <w:r w:rsidRPr="004E3352">
              <w:rPr>
                <w:rFonts w:ascii="Times New Roman" w:hAnsi="Times New Roman" w:cs="Times New Roman"/>
                <w:sz w:val="28"/>
                <w:szCs w:val="28"/>
                <w:lang w:val="uk-UA" w:eastAsia="ru-RU"/>
              </w:rPr>
              <w:t>S</w:t>
            </w:r>
          </w:p>
        </w:tc>
        <w:tc>
          <w:tcPr>
            <w:tcW w:w="1437" w:type="dxa"/>
            <w:vAlign w:val="center"/>
          </w:tcPr>
          <w:p w14:paraId="52560709" w14:textId="77777777" w:rsidR="004D3605" w:rsidRPr="004E3352" w:rsidRDefault="004D3605" w:rsidP="004E3352">
            <w:pPr>
              <w:tabs>
                <w:tab w:val="left" w:pos="9072"/>
              </w:tabs>
              <w:spacing w:after="0" w:line="500" w:lineRule="exact"/>
              <w:jc w:val="center"/>
              <w:rPr>
                <w:rFonts w:ascii="Times New Roman" w:hAnsi="Times New Roman" w:cs="Times New Roman"/>
                <w:sz w:val="28"/>
                <w:szCs w:val="28"/>
                <w:lang w:val="uk-UA" w:eastAsia="ru-RU"/>
              </w:rPr>
            </w:pPr>
            <w:r w:rsidRPr="004E3352">
              <w:rPr>
                <w:rFonts w:ascii="Times New Roman" w:hAnsi="Times New Roman" w:cs="Times New Roman"/>
                <w:position w:val="-6"/>
                <w:sz w:val="28"/>
                <w:szCs w:val="28"/>
                <w:lang w:val="uk-UA"/>
              </w:rPr>
              <w:object w:dxaOrig="220" w:dyaOrig="260" w14:anchorId="12CFFAE7">
                <v:shape id="_x0000_i1028" type="#_x0000_t75" style="width:12pt;height:12.75pt" o:ole="">
                  <v:imagedata r:id="rId21" o:title=""/>
                </v:shape>
                <o:OLEObject Type="Embed" ProgID="Equation.DSMT4" ShapeID="_x0000_i1028" DrawAspect="Content" ObjectID="_1731902647" r:id="rId23"/>
              </w:object>
            </w:r>
          </w:p>
        </w:tc>
        <w:tc>
          <w:tcPr>
            <w:tcW w:w="1398" w:type="dxa"/>
            <w:vAlign w:val="center"/>
          </w:tcPr>
          <w:p w14:paraId="4958CC1F" w14:textId="77777777" w:rsidR="004D3605" w:rsidRPr="004E3352" w:rsidRDefault="004D3605" w:rsidP="004E3352">
            <w:pPr>
              <w:tabs>
                <w:tab w:val="left" w:pos="9072"/>
              </w:tabs>
              <w:spacing w:after="0" w:line="500" w:lineRule="exact"/>
              <w:jc w:val="center"/>
              <w:rPr>
                <w:rFonts w:ascii="Times New Roman" w:hAnsi="Times New Roman" w:cs="Times New Roman"/>
                <w:sz w:val="28"/>
                <w:szCs w:val="28"/>
                <w:lang w:val="uk-UA" w:eastAsia="ru-RU"/>
              </w:rPr>
            </w:pPr>
            <w:r w:rsidRPr="004E3352">
              <w:rPr>
                <w:rFonts w:ascii="Times New Roman" w:hAnsi="Times New Roman" w:cs="Times New Roman"/>
                <w:sz w:val="28"/>
                <w:szCs w:val="28"/>
                <w:lang w:val="uk-UA" w:eastAsia="ru-RU"/>
              </w:rPr>
              <w:t>S</w:t>
            </w:r>
          </w:p>
        </w:tc>
      </w:tr>
      <w:tr w:rsidR="004D3605" w:rsidRPr="004E3352" w14:paraId="22C8329F" w14:textId="77777777" w:rsidTr="00662F49">
        <w:trPr>
          <w:trHeight w:val="396"/>
        </w:trPr>
        <w:tc>
          <w:tcPr>
            <w:tcW w:w="3970" w:type="dxa"/>
          </w:tcPr>
          <w:p w14:paraId="612FD669"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Біг 100 м, с</w:t>
            </w:r>
          </w:p>
        </w:tc>
        <w:tc>
          <w:tcPr>
            <w:tcW w:w="1559" w:type="dxa"/>
          </w:tcPr>
          <w:p w14:paraId="03416812"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14,79</w:t>
            </w:r>
          </w:p>
        </w:tc>
        <w:tc>
          <w:tcPr>
            <w:tcW w:w="1276" w:type="dxa"/>
          </w:tcPr>
          <w:p w14:paraId="7F42198E"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0,49</w:t>
            </w:r>
          </w:p>
        </w:tc>
        <w:tc>
          <w:tcPr>
            <w:tcW w:w="1437" w:type="dxa"/>
          </w:tcPr>
          <w:p w14:paraId="25DB646F"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13,95*</w:t>
            </w:r>
          </w:p>
        </w:tc>
        <w:tc>
          <w:tcPr>
            <w:tcW w:w="1398" w:type="dxa"/>
          </w:tcPr>
          <w:p w14:paraId="6CA8CCDD"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0,34</w:t>
            </w:r>
          </w:p>
        </w:tc>
      </w:tr>
      <w:tr w:rsidR="004D3605" w:rsidRPr="004E3352" w14:paraId="5BB9A474" w14:textId="77777777" w:rsidTr="00662F49">
        <w:trPr>
          <w:trHeight w:val="398"/>
        </w:trPr>
        <w:tc>
          <w:tcPr>
            <w:tcW w:w="3970" w:type="dxa"/>
          </w:tcPr>
          <w:p w14:paraId="754ACCCF"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Човниковий біг 4×9, с</w:t>
            </w:r>
          </w:p>
        </w:tc>
        <w:tc>
          <w:tcPr>
            <w:tcW w:w="1559" w:type="dxa"/>
          </w:tcPr>
          <w:p w14:paraId="51A0133D"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10,77</w:t>
            </w:r>
          </w:p>
        </w:tc>
        <w:tc>
          <w:tcPr>
            <w:tcW w:w="1276" w:type="dxa"/>
          </w:tcPr>
          <w:p w14:paraId="050EF6B0"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0,58</w:t>
            </w:r>
          </w:p>
        </w:tc>
        <w:tc>
          <w:tcPr>
            <w:tcW w:w="1437" w:type="dxa"/>
          </w:tcPr>
          <w:p w14:paraId="2A1A6427"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9,79*</w:t>
            </w:r>
          </w:p>
        </w:tc>
        <w:tc>
          <w:tcPr>
            <w:tcW w:w="1398" w:type="dxa"/>
          </w:tcPr>
          <w:p w14:paraId="5180F812"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0,33</w:t>
            </w:r>
          </w:p>
        </w:tc>
      </w:tr>
      <w:tr w:rsidR="004D3605" w:rsidRPr="004E3352" w14:paraId="2A954648" w14:textId="77777777" w:rsidTr="00662F49">
        <w:trPr>
          <w:trHeight w:val="398"/>
        </w:trPr>
        <w:tc>
          <w:tcPr>
            <w:tcW w:w="3970" w:type="dxa"/>
          </w:tcPr>
          <w:p w14:paraId="7BE6CEC7"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Стрибок у довжину з місця, см</w:t>
            </w:r>
          </w:p>
        </w:tc>
        <w:tc>
          <w:tcPr>
            <w:tcW w:w="1559" w:type="dxa"/>
          </w:tcPr>
          <w:p w14:paraId="6097A3EC"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224,90</w:t>
            </w:r>
          </w:p>
        </w:tc>
        <w:tc>
          <w:tcPr>
            <w:tcW w:w="1276" w:type="dxa"/>
          </w:tcPr>
          <w:p w14:paraId="347889D9"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8,03</w:t>
            </w:r>
          </w:p>
        </w:tc>
        <w:tc>
          <w:tcPr>
            <w:tcW w:w="1437" w:type="dxa"/>
          </w:tcPr>
          <w:p w14:paraId="0F4D2001"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232,10*</w:t>
            </w:r>
          </w:p>
        </w:tc>
        <w:tc>
          <w:tcPr>
            <w:tcW w:w="1398" w:type="dxa"/>
          </w:tcPr>
          <w:p w14:paraId="1CD1757F"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9,11</w:t>
            </w:r>
          </w:p>
        </w:tc>
      </w:tr>
      <w:tr w:rsidR="004D3605" w:rsidRPr="004E3352" w14:paraId="34AB5781" w14:textId="77777777" w:rsidTr="00662F49">
        <w:trPr>
          <w:trHeight w:val="463"/>
        </w:trPr>
        <w:tc>
          <w:tcPr>
            <w:tcW w:w="3970" w:type="dxa"/>
          </w:tcPr>
          <w:p w14:paraId="3BB5F406"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 xml:space="preserve">Біг 3000 м, хв, </w:t>
            </w:r>
          </w:p>
        </w:tc>
        <w:tc>
          <w:tcPr>
            <w:tcW w:w="1559" w:type="dxa"/>
          </w:tcPr>
          <w:p w14:paraId="4E5F690A"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13,72</w:t>
            </w:r>
          </w:p>
        </w:tc>
        <w:tc>
          <w:tcPr>
            <w:tcW w:w="1276" w:type="dxa"/>
          </w:tcPr>
          <w:p w14:paraId="3D4D7CD3"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0,46</w:t>
            </w:r>
          </w:p>
        </w:tc>
        <w:tc>
          <w:tcPr>
            <w:tcW w:w="1437" w:type="dxa"/>
          </w:tcPr>
          <w:p w14:paraId="60BA7C79"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13,54</w:t>
            </w:r>
          </w:p>
        </w:tc>
        <w:tc>
          <w:tcPr>
            <w:tcW w:w="1398" w:type="dxa"/>
          </w:tcPr>
          <w:p w14:paraId="6D461548"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0,45</w:t>
            </w:r>
          </w:p>
        </w:tc>
      </w:tr>
      <w:tr w:rsidR="004D3605" w:rsidRPr="004E3352" w14:paraId="452F4B01" w14:textId="77777777" w:rsidTr="00662F49">
        <w:trPr>
          <w:trHeight w:val="747"/>
        </w:trPr>
        <w:tc>
          <w:tcPr>
            <w:tcW w:w="3970" w:type="dxa"/>
          </w:tcPr>
          <w:p w14:paraId="2C48BC84"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Підтягування на перекладині, разів</w:t>
            </w:r>
          </w:p>
        </w:tc>
        <w:tc>
          <w:tcPr>
            <w:tcW w:w="1559" w:type="dxa"/>
          </w:tcPr>
          <w:p w14:paraId="7D74E6D2"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13,40</w:t>
            </w:r>
          </w:p>
        </w:tc>
        <w:tc>
          <w:tcPr>
            <w:tcW w:w="1276" w:type="dxa"/>
          </w:tcPr>
          <w:p w14:paraId="08C80273"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3,02</w:t>
            </w:r>
          </w:p>
        </w:tc>
        <w:tc>
          <w:tcPr>
            <w:tcW w:w="1437" w:type="dxa"/>
          </w:tcPr>
          <w:p w14:paraId="7C12A880"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15,60</w:t>
            </w:r>
          </w:p>
        </w:tc>
        <w:tc>
          <w:tcPr>
            <w:tcW w:w="1398" w:type="dxa"/>
          </w:tcPr>
          <w:p w14:paraId="72D73593"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2,60</w:t>
            </w:r>
          </w:p>
        </w:tc>
      </w:tr>
      <w:tr w:rsidR="004D3605" w:rsidRPr="004E3352" w14:paraId="3FF4573B" w14:textId="77777777" w:rsidTr="00662F49">
        <w:trPr>
          <w:trHeight w:val="481"/>
        </w:trPr>
        <w:tc>
          <w:tcPr>
            <w:tcW w:w="3970" w:type="dxa"/>
          </w:tcPr>
          <w:p w14:paraId="425D2FEB"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Піднімання в сід за 1 хв, разів</w:t>
            </w:r>
          </w:p>
        </w:tc>
        <w:tc>
          <w:tcPr>
            <w:tcW w:w="1559" w:type="dxa"/>
          </w:tcPr>
          <w:p w14:paraId="0C0419F3"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42,85</w:t>
            </w:r>
          </w:p>
        </w:tc>
        <w:tc>
          <w:tcPr>
            <w:tcW w:w="1276" w:type="dxa"/>
          </w:tcPr>
          <w:p w14:paraId="14642F02"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3,84</w:t>
            </w:r>
          </w:p>
        </w:tc>
        <w:tc>
          <w:tcPr>
            <w:tcW w:w="1437" w:type="dxa"/>
          </w:tcPr>
          <w:p w14:paraId="626C2E40"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48,80*</w:t>
            </w:r>
          </w:p>
        </w:tc>
        <w:tc>
          <w:tcPr>
            <w:tcW w:w="1398" w:type="dxa"/>
          </w:tcPr>
          <w:p w14:paraId="6B3734E0"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4,92</w:t>
            </w:r>
          </w:p>
        </w:tc>
      </w:tr>
      <w:tr w:rsidR="004D3605" w:rsidRPr="004E3352" w14:paraId="69174AF4" w14:textId="77777777" w:rsidTr="00662F49">
        <w:trPr>
          <w:trHeight w:val="579"/>
        </w:trPr>
        <w:tc>
          <w:tcPr>
            <w:tcW w:w="3970" w:type="dxa"/>
          </w:tcPr>
          <w:p w14:paraId="1BC354F8" w14:textId="77777777" w:rsidR="004D3605" w:rsidRPr="004E3352" w:rsidRDefault="004D3605" w:rsidP="004E3352">
            <w:pPr>
              <w:pStyle w:val="af"/>
              <w:spacing w:line="500" w:lineRule="exact"/>
              <w:rPr>
                <w:rFonts w:ascii="Times New Roman" w:hAnsi="Times New Roman" w:cs="Times New Roman"/>
                <w:sz w:val="28"/>
                <w:szCs w:val="28"/>
                <w:lang w:val="uk-UA"/>
              </w:rPr>
            </w:pPr>
            <w:r w:rsidRPr="004E3352">
              <w:rPr>
                <w:rFonts w:ascii="Times New Roman" w:hAnsi="Times New Roman" w:cs="Times New Roman"/>
                <w:sz w:val="28"/>
                <w:szCs w:val="28"/>
                <w:lang w:val="uk-UA"/>
              </w:rPr>
              <w:t>Нахил тулуба вперед з положення сидячи, см</w:t>
            </w:r>
          </w:p>
        </w:tc>
        <w:tc>
          <w:tcPr>
            <w:tcW w:w="1559" w:type="dxa"/>
          </w:tcPr>
          <w:p w14:paraId="2F9F5C1A"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13,05</w:t>
            </w:r>
          </w:p>
        </w:tc>
        <w:tc>
          <w:tcPr>
            <w:tcW w:w="1276" w:type="dxa"/>
          </w:tcPr>
          <w:p w14:paraId="0F9D1928"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2,16</w:t>
            </w:r>
          </w:p>
        </w:tc>
        <w:tc>
          <w:tcPr>
            <w:tcW w:w="1437" w:type="dxa"/>
          </w:tcPr>
          <w:p w14:paraId="18DAC07E"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13,06</w:t>
            </w:r>
          </w:p>
        </w:tc>
        <w:tc>
          <w:tcPr>
            <w:tcW w:w="1398" w:type="dxa"/>
          </w:tcPr>
          <w:p w14:paraId="1B1754A7" w14:textId="77777777" w:rsidR="004D3605" w:rsidRPr="004E3352" w:rsidRDefault="004D3605" w:rsidP="004E3352">
            <w:pPr>
              <w:spacing w:after="0" w:line="500" w:lineRule="exact"/>
              <w:jc w:val="center"/>
              <w:rPr>
                <w:rFonts w:ascii="Times New Roman" w:eastAsia="Times New Roman" w:hAnsi="Times New Roman" w:cs="Times New Roman"/>
                <w:sz w:val="28"/>
                <w:szCs w:val="28"/>
                <w:lang w:val="uk-UA" w:eastAsia="ru-RU"/>
              </w:rPr>
            </w:pPr>
            <w:r w:rsidRPr="004E3352">
              <w:rPr>
                <w:rFonts w:ascii="Times New Roman" w:eastAsia="Times New Roman" w:hAnsi="Times New Roman" w:cs="Times New Roman"/>
                <w:sz w:val="28"/>
                <w:szCs w:val="28"/>
                <w:lang w:val="uk-UA" w:eastAsia="ru-RU"/>
              </w:rPr>
              <w:t>1,18</w:t>
            </w:r>
          </w:p>
        </w:tc>
      </w:tr>
    </w:tbl>
    <w:p w14:paraId="3DA36D00" w14:textId="77777777" w:rsidR="004D3605" w:rsidRPr="004E3352" w:rsidRDefault="004D3605" w:rsidP="004E3352">
      <w:pPr>
        <w:spacing w:after="0" w:line="500" w:lineRule="exact"/>
        <w:jc w:val="both"/>
        <w:rPr>
          <w:rFonts w:ascii="Times New Roman" w:hAnsi="Times New Roman" w:cs="Times New Roman"/>
          <w:b/>
          <w:bCs/>
          <w:sz w:val="28"/>
          <w:szCs w:val="28"/>
          <w:lang w:val="uk-UA"/>
        </w:rPr>
      </w:pPr>
      <w:r w:rsidRPr="004E3352">
        <w:rPr>
          <w:rFonts w:ascii="Times New Roman" w:eastAsia="Times New Roman" w:hAnsi="Times New Roman" w:cs="Times New Roman"/>
          <w:sz w:val="28"/>
          <w:szCs w:val="28"/>
          <w:lang w:val="uk-UA" w:eastAsia="ru-RU"/>
        </w:rPr>
        <w:t>Примітка. * – відмінності достовірні в разі порівняння результатів до та після експерименту на рівні p &lt; 0,05</w:t>
      </w:r>
    </w:p>
    <w:p w14:paraId="245654BF" w14:textId="18511545" w:rsidR="004D3605" w:rsidRPr="004E3352" w:rsidRDefault="004D3605" w:rsidP="004E3352">
      <w:pPr>
        <w:spacing w:after="0" w:line="500" w:lineRule="exact"/>
        <w:ind w:firstLine="709"/>
        <w:jc w:val="both"/>
        <w:rPr>
          <w:rFonts w:ascii="Times New Roman" w:hAnsi="Times New Roman" w:cs="Times New Roman"/>
          <w:bCs/>
          <w:sz w:val="28"/>
          <w:szCs w:val="28"/>
          <w:lang w:val="uk-UA"/>
        </w:rPr>
      </w:pPr>
      <w:r w:rsidRPr="004E3352">
        <w:rPr>
          <w:rFonts w:ascii="Times New Roman" w:hAnsi="Times New Roman" w:cs="Times New Roman"/>
          <w:bCs/>
          <w:sz w:val="28"/>
          <w:szCs w:val="28"/>
          <w:lang w:val="uk-UA"/>
        </w:rPr>
        <w:t>Крім того відбулися зміни і у показниках рухової активності досліджуваного контингент</w:t>
      </w:r>
      <w:r w:rsidRPr="004E3352">
        <w:rPr>
          <w:rFonts w:ascii="Times New Roman" w:hAnsi="Times New Roman" w:cs="Times New Roman"/>
          <w:b/>
          <w:sz w:val="28"/>
          <w:szCs w:val="28"/>
          <w:lang w:val="uk-UA"/>
        </w:rPr>
        <w:t>у</w:t>
      </w:r>
      <w:r w:rsidRPr="004E3352">
        <w:rPr>
          <w:rFonts w:ascii="Times New Roman" w:hAnsi="Times New Roman" w:cs="Times New Roman"/>
          <w:bCs/>
          <w:sz w:val="28"/>
          <w:szCs w:val="28"/>
          <w:lang w:val="uk-UA"/>
        </w:rPr>
        <w:t xml:space="preserve"> та психоемоційному стані. Індекс фізичної активності збільшився до 36,6 балів за рахунок змін за показниками середнього та високого рівнів та зменшення сидячого рівня рухової активності (табл. 3.</w:t>
      </w:r>
      <w:r w:rsidR="001F4D19" w:rsidRPr="004E3352">
        <w:rPr>
          <w:rFonts w:ascii="Times New Roman" w:hAnsi="Times New Roman" w:cs="Times New Roman"/>
          <w:bCs/>
          <w:sz w:val="28"/>
          <w:szCs w:val="28"/>
          <w:lang w:val="uk-UA"/>
        </w:rPr>
        <w:t>5</w:t>
      </w:r>
      <w:r w:rsidRPr="004E3352">
        <w:rPr>
          <w:rFonts w:ascii="Times New Roman" w:hAnsi="Times New Roman" w:cs="Times New Roman"/>
          <w:bCs/>
          <w:sz w:val="28"/>
          <w:szCs w:val="28"/>
          <w:lang w:val="uk-UA"/>
        </w:rPr>
        <w:t>).</w:t>
      </w:r>
    </w:p>
    <w:p w14:paraId="1EFDE4F4" w14:textId="7F180ECB" w:rsidR="004D3605" w:rsidRPr="004E3352" w:rsidRDefault="004D3605" w:rsidP="004E3352">
      <w:pPr>
        <w:spacing w:after="0" w:line="500" w:lineRule="exact"/>
        <w:ind w:firstLine="720"/>
        <w:jc w:val="right"/>
        <w:rPr>
          <w:rFonts w:ascii="Times New Roman" w:eastAsia="Calibri" w:hAnsi="Times New Roman" w:cs="Times New Roman"/>
          <w:i/>
          <w:sz w:val="28"/>
          <w:szCs w:val="28"/>
          <w:lang w:val="uk-UA"/>
        </w:rPr>
      </w:pPr>
      <w:r w:rsidRPr="004E3352">
        <w:rPr>
          <w:rFonts w:ascii="Times New Roman" w:eastAsia="Calibri" w:hAnsi="Times New Roman" w:cs="Times New Roman"/>
          <w:i/>
          <w:sz w:val="28"/>
          <w:szCs w:val="28"/>
          <w:lang w:val="uk-UA"/>
        </w:rPr>
        <w:t>Таблиця 3.</w:t>
      </w:r>
      <w:r w:rsidR="001F4D19" w:rsidRPr="004E3352">
        <w:rPr>
          <w:rFonts w:ascii="Times New Roman" w:eastAsia="Calibri" w:hAnsi="Times New Roman" w:cs="Times New Roman"/>
          <w:i/>
          <w:sz w:val="28"/>
          <w:szCs w:val="28"/>
          <w:lang w:val="uk-UA"/>
        </w:rPr>
        <w:t>5</w:t>
      </w:r>
    </w:p>
    <w:p w14:paraId="0D4515A6" w14:textId="424A42B2" w:rsidR="004D3605" w:rsidRDefault="004D3605" w:rsidP="004E3352">
      <w:pPr>
        <w:spacing w:after="0" w:line="500" w:lineRule="exact"/>
        <w:jc w:val="center"/>
        <w:rPr>
          <w:rFonts w:ascii="Times New Roman" w:eastAsia="Calibri" w:hAnsi="Times New Roman" w:cs="Times New Roman"/>
          <w:b/>
          <w:sz w:val="28"/>
          <w:szCs w:val="28"/>
          <w:lang w:val="uk-UA"/>
        </w:rPr>
      </w:pPr>
      <w:r w:rsidRPr="004E3352">
        <w:rPr>
          <w:rFonts w:ascii="Times New Roman" w:eastAsia="Calibri" w:hAnsi="Times New Roman" w:cs="Times New Roman"/>
          <w:b/>
          <w:sz w:val="28"/>
          <w:szCs w:val="28"/>
          <w:lang w:val="uk-UA"/>
        </w:rPr>
        <w:t>Показники рівня рухової активності студентів, хв, бали (</w:t>
      </w:r>
      <w:r w:rsidRPr="004E3352">
        <w:rPr>
          <w:rFonts w:ascii="Times New Roman" w:eastAsia="Calibri" w:hAnsi="Times New Roman" w:cs="Times New Roman"/>
          <w:b/>
          <w:i/>
          <w:iCs/>
          <w:sz w:val="28"/>
          <w:szCs w:val="28"/>
          <w:lang w:val="en-US"/>
        </w:rPr>
        <w:t>x</w:t>
      </w:r>
      <w:r w:rsidRPr="004E3352">
        <w:rPr>
          <w:rFonts w:ascii="Times New Roman" w:eastAsia="Calibri" w:hAnsi="Times New Roman" w:cs="Times New Roman"/>
          <w:b/>
          <w:i/>
          <w:iCs/>
          <w:sz w:val="28"/>
          <w:szCs w:val="28"/>
        </w:rPr>
        <w:t xml:space="preserve">̅ ± </w:t>
      </w:r>
      <w:r w:rsidRPr="004E3352">
        <w:rPr>
          <w:rFonts w:ascii="Times New Roman" w:eastAsia="Calibri" w:hAnsi="Times New Roman" w:cs="Times New Roman"/>
          <w:b/>
          <w:i/>
          <w:iCs/>
          <w:sz w:val="28"/>
          <w:szCs w:val="28"/>
          <w:lang w:val="en-US"/>
        </w:rPr>
        <w:t>S</w:t>
      </w:r>
      <w:r w:rsidRPr="004E3352">
        <w:rPr>
          <w:rFonts w:ascii="Times New Roman" w:eastAsia="Calibri" w:hAnsi="Times New Roman" w:cs="Times New Roman"/>
          <w:b/>
          <w:sz w:val="28"/>
          <w:szCs w:val="28"/>
          <w:lang w:val="uk-UA"/>
        </w:rPr>
        <w:t>)</w:t>
      </w:r>
    </w:p>
    <w:p w14:paraId="35ED7F3B" w14:textId="77777777" w:rsidR="009857D4" w:rsidRPr="004E3352" w:rsidRDefault="009857D4" w:rsidP="004E3352">
      <w:pPr>
        <w:spacing w:after="0" w:line="500" w:lineRule="exact"/>
        <w:jc w:val="center"/>
        <w:rPr>
          <w:rFonts w:ascii="Times New Roman" w:eastAsia="Calibri" w:hAnsi="Times New Roman" w:cs="Times New Roman"/>
          <w:b/>
          <w:sz w:val="28"/>
          <w:szCs w:val="28"/>
          <w:lang w:val="uk-UA"/>
        </w:rPr>
      </w:pPr>
    </w:p>
    <w:tbl>
      <w:tblPr>
        <w:tblStyle w:val="13"/>
        <w:tblW w:w="9493" w:type="dxa"/>
        <w:tblLayout w:type="fixed"/>
        <w:tblLook w:val="01E0" w:firstRow="1" w:lastRow="1" w:firstColumn="1" w:lastColumn="1" w:noHBand="0" w:noVBand="0"/>
      </w:tblPr>
      <w:tblGrid>
        <w:gridCol w:w="846"/>
        <w:gridCol w:w="1134"/>
        <w:gridCol w:w="709"/>
        <w:gridCol w:w="850"/>
        <w:gridCol w:w="709"/>
        <w:gridCol w:w="850"/>
        <w:gridCol w:w="709"/>
        <w:gridCol w:w="851"/>
        <w:gridCol w:w="708"/>
        <w:gridCol w:w="993"/>
        <w:gridCol w:w="1134"/>
      </w:tblGrid>
      <w:tr w:rsidR="004D3605" w:rsidRPr="004E3352" w14:paraId="2130FC0A" w14:textId="77777777" w:rsidTr="00662F49">
        <w:tc>
          <w:tcPr>
            <w:tcW w:w="9493" w:type="dxa"/>
            <w:gridSpan w:val="11"/>
          </w:tcPr>
          <w:p w14:paraId="2E5C2CD7" w14:textId="77777777" w:rsidR="004D3605" w:rsidRPr="004E3352" w:rsidRDefault="004D3605" w:rsidP="004E3352">
            <w:pPr>
              <w:spacing w:line="500" w:lineRule="exact"/>
              <w:jc w:val="center"/>
              <w:rPr>
                <w:sz w:val="28"/>
                <w:szCs w:val="28"/>
                <w:lang w:val="uk-UA"/>
              </w:rPr>
            </w:pPr>
            <w:r w:rsidRPr="004E3352">
              <w:rPr>
                <w:sz w:val="28"/>
                <w:szCs w:val="28"/>
                <w:lang w:val="uk-UA"/>
              </w:rPr>
              <w:t>Рівень рухової активності</w:t>
            </w:r>
          </w:p>
        </w:tc>
      </w:tr>
      <w:tr w:rsidR="004D3605" w:rsidRPr="004E3352" w14:paraId="6AE33E5F" w14:textId="77777777" w:rsidTr="00662F49">
        <w:tc>
          <w:tcPr>
            <w:tcW w:w="1980" w:type="dxa"/>
            <w:gridSpan w:val="2"/>
          </w:tcPr>
          <w:p w14:paraId="6F41CD7E" w14:textId="77777777" w:rsidR="004D3605" w:rsidRPr="004E3352" w:rsidRDefault="004D3605" w:rsidP="004E3352">
            <w:pPr>
              <w:spacing w:line="500" w:lineRule="exact"/>
              <w:jc w:val="center"/>
              <w:rPr>
                <w:sz w:val="28"/>
                <w:szCs w:val="28"/>
                <w:lang w:val="uk-UA"/>
              </w:rPr>
            </w:pPr>
            <w:r w:rsidRPr="004E3352">
              <w:rPr>
                <w:sz w:val="28"/>
                <w:szCs w:val="28"/>
                <w:lang w:val="uk-UA"/>
              </w:rPr>
              <w:t>базовий</w:t>
            </w:r>
          </w:p>
        </w:tc>
        <w:tc>
          <w:tcPr>
            <w:tcW w:w="1559" w:type="dxa"/>
            <w:gridSpan w:val="2"/>
          </w:tcPr>
          <w:p w14:paraId="4A754E03" w14:textId="77777777" w:rsidR="004D3605" w:rsidRPr="004E3352" w:rsidRDefault="004D3605" w:rsidP="004E3352">
            <w:pPr>
              <w:spacing w:line="500" w:lineRule="exact"/>
              <w:jc w:val="center"/>
              <w:rPr>
                <w:sz w:val="28"/>
                <w:szCs w:val="28"/>
                <w:lang w:val="uk-UA"/>
              </w:rPr>
            </w:pPr>
            <w:r w:rsidRPr="004E3352">
              <w:rPr>
                <w:sz w:val="28"/>
                <w:szCs w:val="28"/>
                <w:lang w:val="uk-UA"/>
              </w:rPr>
              <w:t>сидячий</w:t>
            </w:r>
          </w:p>
        </w:tc>
        <w:tc>
          <w:tcPr>
            <w:tcW w:w="1559" w:type="dxa"/>
            <w:gridSpan w:val="2"/>
          </w:tcPr>
          <w:p w14:paraId="113EB105" w14:textId="77777777" w:rsidR="004D3605" w:rsidRPr="004E3352" w:rsidRDefault="004D3605" w:rsidP="004E3352">
            <w:pPr>
              <w:spacing w:line="500" w:lineRule="exact"/>
              <w:jc w:val="center"/>
              <w:rPr>
                <w:sz w:val="28"/>
                <w:szCs w:val="28"/>
                <w:lang w:val="uk-UA"/>
              </w:rPr>
            </w:pPr>
            <w:r w:rsidRPr="004E3352">
              <w:rPr>
                <w:sz w:val="28"/>
                <w:szCs w:val="28"/>
                <w:lang w:val="uk-UA"/>
              </w:rPr>
              <w:t>малий</w:t>
            </w:r>
          </w:p>
        </w:tc>
        <w:tc>
          <w:tcPr>
            <w:tcW w:w="1560" w:type="dxa"/>
            <w:gridSpan w:val="2"/>
          </w:tcPr>
          <w:p w14:paraId="2D19BDD2" w14:textId="77777777" w:rsidR="004D3605" w:rsidRPr="004E3352" w:rsidRDefault="004D3605" w:rsidP="004E3352">
            <w:pPr>
              <w:spacing w:line="500" w:lineRule="exact"/>
              <w:jc w:val="center"/>
              <w:rPr>
                <w:sz w:val="28"/>
                <w:szCs w:val="28"/>
                <w:lang w:val="uk-UA"/>
              </w:rPr>
            </w:pPr>
            <w:r w:rsidRPr="004E3352">
              <w:rPr>
                <w:sz w:val="28"/>
                <w:szCs w:val="28"/>
                <w:lang w:val="uk-UA"/>
              </w:rPr>
              <w:t>середній</w:t>
            </w:r>
          </w:p>
        </w:tc>
        <w:tc>
          <w:tcPr>
            <w:tcW w:w="1701" w:type="dxa"/>
            <w:gridSpan w:val="2"/>
          </w:tcPr>
          <w:p w14:paraId="4F93F32F" w14:textId="77777777" w:rsidR="004D3605" w:rsidRPr="004E3352" w:rsidRDefault="004D3605" w:rsidP="004E3352">
            <w:pPr>
              <w:spacing w:line="500" w:lineRule="exact"/>
              <w:jc w:val="center"/>
              <w:rPr>
                <w:sz w:val="28"/>
                <w:szCs w:val="28"/>
                <w:lang w:val="uk-UA"/>
              </w:rPr>
            </w:pPr>
            <w:r w:rsidRPr="004E3352">
              <w:rPr>
                <w:sz w:val="28"/>
                <w:szCs w:val="28"/>
                <w:lang w:val="uk-UA"/>
              </w:rPr>
              <w:t>високий</w:t>
            </w:r>
          </w:p>
        </w:tc>
        <w:tc>
          <w:tcPr>
            <w:tcW w:w="1134" w:type="dxa"/>
          </w:tcPr>
          <w:p w14:paraId="79E5405E" w14:textId="77777777" w:rsidR="004D3605" w:rsidRPr="004E3352" w:rsidRDefault="004D3605" w:rsidP="004E3352">
            <w:pPr>
              <w:spacing w:line="500" w:lineRule="exact"/>
              <w:jc w:val="center"/>
              <w:rPr>
                <w:sz w:val="28"/>
                <w:szCs w:val="28"/>
                <w:lang w:val="uk-UA"/>
              </w:rPr>
            </w:pPr>
            <w:r w:rsidRPr="004E3352">
              <w:rPr>
                <w:sz w:val="28"/>
                <w:szCs w:val="28"/>
                <w:lang w:val="uk-UA"/>
              </w:rPr>
              <w:t>ІРА</w:t>
            </w:r>
          </w:p>
        </w:tc>
      </w:tr>
      <w:tr w:rsidR="004D3605" w:rsidRPr="004E3352" w14:paraId="7E221F23" w14:textId="77777777" w:rsidTr="00662F49">
        <w:tc>
          <w:tcPr>
            <w:tcW w:w="846" w:type="dxa"/>
          </w:tcPr>
          <w:p w14:paraId="2ADCB5D4" w14:textId="77777777" w:rsidR="004D3605" w:rsidRPr="004E3352" w:rsidRDefault="004D3605" w:rsidP="004E3352">
            <w:pPr>
              <w:spacing w:line="500" w:lineRule="exact"/>
              <w:jc w:val="center"/>
              <w:rPr>
                <w:sz w:val="24"/>
                <w:szCs w:val="24"/>
                <w:lang w:val="uk-UA"/>
              </w:rPr>
            </w:pPr>
            <w:r w:rsidRPr="004E3352">
              <w:rPr>
                <w:sz w:val="24"/>
                <w:szCs w:val="24"/>
                <w:lang w:val="uk-UA"/>
              </w:rPr>
              <w:t>хв</w:t>
            </w:r>
          </w:p>
        </w:tc>
        <w:tc>
          <w:tcPr>
            <w:tcW w:w="1134" w:type="dxa"/>
            <w:vAlign w:val="center"/>
          </w:tcPr>
          <w:p w14:paraId="70384E78"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 xml:space="preserve">бали </w:t>
            </w:r>
          </w:p>
        </w:tc>
        <w:tc>
          <w:tcPr>
            <w:tcW w:w="709" w:type="dxa"/>
          </w:tcPr>
          <w:p w14:paraId="3B27443C" w14:textId="77777777" w:rsidR="004D3605" w:rsidRPr="004E3352" w:rsidRDefault="004D3605" w:rsidP="004E3352">
            <w:pPr>
              <w:spacing w:line="500" w:lineRule="exact"/>
              <w:jc w:val="center"/>
              <w:rPr>
                <w:sz w:val="24"/>
                <w:szCs w:val="24"/>
                <w:lang w:val="uk-UA"/>
              </w:rPr>
            </w:pPr>
            <w:r w:rsidRPr="004E3352">
              <w:rPr>
                <w:sz w:val="24"/>
                <w:szCs w:val="24"/>
                <w:lang w:val="uk-UA"/>
              </w:rPr>
              <w:t>хв</w:t>
            </w:r>
          </w:p>
        </w:tc>
        <w:tc>
          <w:tcPr>
            <w:tcW w:w="850" w:type="dxa"/>
            <w:vAlign w:val="center"/>
          </w:tcPr>
          <w:p w14:paraId="6C718856"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бали</w:t>
            </w:r>
          </w:p>
        </w:tc>
        <w:tc>
          <w:tcPr>
            <w:tcW w:w="709" w:type="dxa"/>
          </w:tcPr>
          <w:p w14:paraId="5A884393" w14:textId="77777777" w:rsidR="004D3605" w:rsidRPr="004E3352" w:rsidRDefault="004D3605" w:rsidP="004E3352">
            <w:pPr>
              <w:spacing w:line="500" w:lineRule="exact"/>
              <w:jc w:val="center"/>
              <w:rPr>
                <w:sz w:val="24"/>
                <w:szCs w:val="24"/>
                <w:lang w:val="uk-UA"/>
              </w:rPr>
            </w:pPr>
            <w:r w:rsidRPr="004E3352">
              <w:rPr>
                <w:sz w:val="24"/>
                <w:szCs w:val="24"/>
                <w:lang w:val="uk-UA"/>
              </w:rPr>
              <w:t>хв.</w:t>
            </w:r>
          </w:p>
        </w:tc>
        <w:tc>
          <w:tcPr>
            <w:tcW w:w="850" w:type="dxa"/>
            <w:vAlign w:val="center"/>
          </w:tcPr>
          <w:p w14:paraId="389553D1"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бали</w:t>
            </w:r>
          </w:p>
        </w:tc>
        <w:tc>
          <w:tcPr>
            <w:tcW w:w="709" w:type="dxa"/>
          </w:tcPr>
          <w:p w14:paraId="53BD449A" w14:textId="77777777" w:rsidR="004D3605" w:rsidRPr="004E3352" w:rsidRDefault="004D3605" w:rsidP="004E3352">
            <w:pPr>
              <w:spacing w:line="500" w:lineRule="exact"/>
              <w:jc w:val="center"/>
              <w:rPr>
                <w:sz w:val="24"/>
                <w:szCs w:val="24"/>
                <w:lang w:val="uk-UA"/>
              </w:rPr>
            </w:pPr>
            <w:r w:rsidRPr="004E3352">
              <w:rPr>
                <w:sz w:val="24"/>
                <w:szCs w:val="24"/>
                <w:lang w:val="uk-UA"/>
              </w:rPr>
              <w:t>хв.</w:t>
            </w:r>
          </w:p>
        </w:tc>
        <w:tc>
          <w:tcPr>
            <w:tcW w:w="851" w:type="dxa"/>
            <w:vAlign w:val="center"/>
          </w:tcPr>
          <w:p w14:paraId="1EFDB352"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бали</w:t>
            </w:r>
          </w:p>
        </w:tc>
        <w:tc>
          <w:tcPr>
            <w:tcW w:w="708" w:type="dxa"/>
          </w:tcPr>
          <w:p w14:paraId="05D50F6F" w14:textId="77777777" w:rsidR="004D3605" w:rsidRPr="004E3352" w:rsidRDefault="004D3605" w:rsidP="004E3352">
            <w:pPr>
              <w:spacing w:line="500" w:lineRule="exact"/>
              <w:jc w:val="center"/>
              <w:rPr>
                <w:sz w:val="24"/>
                <w:szCs w:val="24"/>
                <w:lang w:val="uk-UA"/>
              </w:rPr>
            </w:pPr>
            <w:r w:rsidRPr="004E3352">
              <w:rPr>
                <w:sz w:val="24"/>
                <w:szCs w:val="24"/>
                <w:lang w:val="uk-UA"/>
              </w:rPr>
              <w:t>хв.</w:t>
            </w:r>
          </w:p>
        </w:tc>
        <w:tc>
          <w:tcPr>
            <w:tcW w:w="993" w:type="dxa"/>
            <w:vAlign w:val="center"/>
          </w:tcPr>
          <w:p w14:paraId="59BDC31B"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 xml:space="preserve">бали </w:t>
            </w:r>
          </w:p>
        </w:tc>
        <w:tc>
          <w:tcPr>
            <w:tcW w:w="1134" w:type="dxa"/>
            <w:vAlign w:val="center"/>
          </w:tcPr>
          <w:p w14:paraId="5FF2BBF9" w14:textId="77777777" w:rsidR="004D3605" w:rsidRPr="004E3352" w:rsidRDefault="004D3605" w:rsidP="004E3352">
            <w:pPr>
              <w:tabs>
                <w:tab w:val="left" w:pos="9072"/>
              </w:tabs>
              <w:spacing w:line="500" w:lineRule="exact"/>
              <w:ind w:right="145"/>
              <w:jc w:val="center"/>
              <w:rPr>
                <w:sz w:val="24"/>
                <w:szCs w:val="24"/>
                <w:lang w:val="uk-UA"/>
              </w:rPr>
            </w:pPr>
            <w:r w:rsidRPr="004E3352">
              <w:rPr>
                <w:position w:val="-6"/>
                <w:sz w:val="24"/>
                <w:szCs w:val="24"/>
                <w:lang w:val="uk-UA"/>
              </w:rPr>
              <w:t>бали</w:t>
            </w:r>
          </w:p>
        </w:tc>
      </w:tr>
      <w:tr w:rsidR="004D3605" w:rsidRPr="004E3352" w14:paraId="006FC906" w14:textId="77777777" w:rsidTr="00662F49">
        <w:trPr>
          <w:trHeight w:val="331"/>
        </w:trPr>
        <w:tc>
          <w:tcPr>
            <w:tcW w:w="9493" w:type="dxa"/>
            <w:gridSpan w:val="11"/>
          </w:tcPr>
          <w:p w14:paraId="7E118031" w14:textId="77777777" w:rsidR="004D3605" w:rsidRPr="004E3352" w:rsidRDefault="004D3605" w:rsidP="004E3352">
            <w:pPr>
              <w:tabs>
                <w:tab w:val="left" w:pos="9072"/>
              </w:tabs>
              <w:spacing w:line="500" w:lineRule="exact"/>
              <w:ind w:right="145"/>
              <w:jc w:val="center"/>
              <w:rPr>
                <w:position w:val="-6"/>
                <w:sz w:val="28"/>
                <w:szCs w:val="28"/>
                <w:lang w:val="uk-UA"/>
              </w:rPr>
            </w:pPr>
            <w:r w:rsidRPr="004E3352">
              <w:rPr>
                <w:position w:val="-6"/>
                <w:sz w:val="28"/>
                <w:szCs w:val="28"/>
                <w:lang w:val="uk-UA"/>
              </w:rPr>
              <w:t>До експерименту</w:t>
            </w:r>
          </w:p>
        </w:tc>
      </w:tr>
      <w:tr w:rsidR="004D3605" w:rsidRPr="004E3352" w14:paraId="481822AD" w14:textId="77777777" w:rsidTr="00662F49">
        <w:tc>
          <w:tcPr>
            <w:tcW w:w="846" w:type="dxa"/>
          </w:tcPr>
          <w:p w14:paraId="5B7F89F9" w14:textId="77777777" w:rsidR="004D3605" w:rsidRPr="004E3352" w:rsidRDefault="004D3605" w:rsidP="004E3352">
            <w:pPr>
              <w:spacing w:line="500" w:lineRule="exact"/>
              <w:jc w:val="center"/>
              <w:rPr>
                <w:sz w:val="24"/>
                <w:szCs w:val="24"/>
                <w:lang w:val="uk-UA"/>
              </w:rPr>
            </w:pPr>
            <w:r w:rsidRPr="004E3352">
              <w:rPr>
                <w:color w:val="000000"/>
                <w:sz w:val="24"/>
                <w:szCs w:val="24"/>
              </w:rPr>
              <w:t>517</w:t>
            </w:r>
          </w:p>
        </w:tc>
        <w:tc>
          <w:tcPr>
            <w:tcW w:w="1134" w:type="dxa"/>
          </w:tcPr>
          <w:p w14:paraId="46DD0866" w14:textId="77777777" w:rsidR="004D3605" w:rsidRPr="004E3352" w:rsidRDefault="004D3605" w:rsidP="004E3352">
            <w:pPr>
              <w:spacing w:line="500" w:lineRule="exact"/>
              <w:rPr>
                <w:sz w:val="24"/>
                <w:szCs w:val="24"/>
                <w:lang w:val="uk-UA"/>
              </w:rPr>
            </w:pPr>
            <w:r w:rsidRPr="004E3352">
              <w:rPr>
                <w:color w:val="000000"/>
                <w:sz w:val="24"/>
                <w:szCs w:val="24"/>
              </w:rPr>
              <w:t>8,62±1,2</w:t>
            </w:r>
          </w:p>
        </w:tc>
        <w:tc>
          <w:tcPr>
            <w:tcW w:w="709" w:type="dxa"/>
          </w:tcPr>
          <w:p w14:paraId="2898086C" w14:textId="77777777" w:rsidR="004D3605" w:rsidRPr="004E3352" w:rsidRDefault="004D3605" w:rsidP="004E3352">
            <w:pPr>
              <w:spacing w:line="500" w:lineRule="exact"/>
              <w:jc w:val="center"/>
              <w:rPr>
                <w:sz w:val="24"/>
                <w:szCs w:val="24"/>
                <w:lang w:val="uk-UA"/>
              </w:rPr>
            </w:pPr>
            <w:r w:rsidRPr="004E3352">
              <w:rPr>
                <w:color w:val="000000"/>
                <w:sz w:val="24"/>
                <w:szCs w:val="24"/>
              </w:rPr>
              <w:t>420</w:t>
            </w:r>
          </w:p>
        </w:tc>
        <w:tc>
          <w:tcPr>
            <w:tcW w:w="850" w:type="dxa"/>
          </w:tcPr>
          <w:p w14:paraId="6B87E921" w14:textId="77777777" w:rsidR="004D3605" w:rsidRPr="004E3352" w:rsidRDefault="004D3605" w:rsidP="004E3352">
            <w:pPr>
              <w:spacing w:line="500" w:lineRule="exact"/>
              <w:rPr>
                <w:sz w:val="24"/>
                <w:szCs w:val="24"/>
                <w:lang w:val="uk-UA"/>
              </w:rPr>
            </w:pPr>
            <w:r w:rsidRPr="004E3352">
              <w:rPr>
                <w:color w:val="000000"/>
                <w:sz w:val="24"/>
                <w:szCs w:val="24"/>
              </w:rPr>
              <w:t>8±0,6</w:t>
            </w:r>
          </w:p>
        </w:tc>
        <w:tc>
          <w:tcPr>
            <w:tcW w:w="709" w:type="dxa"/>
          </w:tcPr>
          <w:p w14:paraId="58078548" w14:textId="77777777" w:rsidR="004D3605" w:rsidRPr="004E3352" w:rsidRDefault="004D3605" w:rsidP="004E3352">
            <w:pPr>
              <w:spacing w:line="500" w:lineRule="exact"/>
              <w:rPr>
                <w:sz w:val="24"/>
                <w:szCs w:val="24"/>
                <w:lang w:val="uk-UA"/>
              </w:rPr>
            </w:pPr>
            <w:r w:rsidRPr="004E3352">
              <w:rPr>
                <w:color w:val="000000"/>
                <w:sz w:val="24"/>
                <w:szCs w:val="24"/>
              </w:rPr>
              <w:t>349</w:t>
            </w:r>
          </w:p>
        </w:tc>
        <w:tc>
          <w:tcPr>
            <w:tcW w:w="850" w:type="dxa"/>
          </w:tcPr>
          <w:p w14:paraId="33910362" w14:textId="77777777" w:rsidR="004D3605" w:rsidRPr="004E3352" w:rsidRDefault="004D3605" w:rsidP="004E3352">
            <w:pPr>
              <w:spacing w:line="500" w:lineRule="exact"/>
              <w:rPr>
                <w:sz w:val="24"/>
                <w:szCs w:val="24"/>
                <w:lang w:val="uk-UA"/>
              </w:rPr>
            </w:pPr>
            <w:r w:rsidRPr="004E3352">
              <w:rPr>
                <w:color w:val="000000"/>
                <w:sz w:val="24"/>
                <w:szCs w:val="24"/>
              </w:rPr>
              <w:t>9±1,3</w:t>
            </w:r>
          </w:p>
        </w:tc>
        <w:tc>
          <w:tcPr>
            <w:tcW w:w="709" w:type="dxa"/>
          </w:tcPr>
          <w:p w14:paraId="5D3B937A" w14:textId="77777777" w:rsidR="004D3605" w:rsidRPr="004E3352" w:rsidRDefault="004D3605" w:rsidP="004E3352">
            <w:pPr>
              <w:spacing w:line="500" w:lineRule="exact"/>
              <w:rPr>
                <w:sz w:val="24"/>
                <w:szCs w:val="24"/>
                <w:lang w:val="uk-UA"/>
              </w:rPr>
            </w:pPr>
            <w:r w:rsidRPr="004E3352">
              <w:rPr>
                <w:color w:val="000000"/>
                <w:sz w:val="24"/>
                <w:szCs w:val="24"/>
              </w:rPr>
              <w:t>134</w:t>
            </w:r>
          </w:p>
        </w:tc>
        <w:tc>
          <w:tcPr>
            <w:tcW w:w="851" w:type="dxa"/>
          </w:tcPr>
          <w:p w14:paraId="51959718" w14:textId="77777777" w:rsidR="004D3605" w:rsidRPr="004E3352" w:rsidRDefault="004D3605" w:rsidP="004E3352">
            <w:pPr>
              <w:spacing w:line="500" w:lineRule="exact"/>
              <w:rPr>
                <w:sz w:val="24"/>
                <w:szCs w:val="24"/>
                <w:lang w:val="uk-UA"/>
              </w:rPr>
            </w:pPr>
            <w:r w:rsidRPr="004E3352">
              <w:rPr>
                <w:color w:val="000000"/>
                <w:sz w:val="24"/>
                <w:szCs w:val="24"/>
              </w:rPr>
              <w:t>5±0,2</w:t>
            </w:r>
          </w:p>
        </w:tc>
        <w:tc>
          <w:tcPr>
            <w:tcW w:w="708" w:type="dxa"/>
          </w:tcPr>
          <w:p w14:paraId="72D26382" w14:textId="77777777" w:rsidR="004D3605" w:rsidRPr="004E3352" w:rsidRDefault="004D3605" w:rsidP="004E3352">
            <w:pPr>
              <w:spacing w:line="500" w:lineRule="exact"/>
              <w:rPr>
                <w:sz w:val="24"/>
                <w:szCs w:val="24"/>
                <w:lang w:val="uk-UA"/>
              </w:rPr>
            </w:pPr>
            <w:r w:rsidRPr="004E3352">
              <w:rPr>
                <w:color w:val="000000"/>
                <w:sz w:val="24"/>
                <w:szCs w:val="24"/>
              </w:rPr>
              <w:t>22</w:t>
            </w:r>
          </w:p>
        </w:tc>
        <w:tc>
          <w:tcPr>
            <w:tcW w:w="993" w:type="dxa"/>
          </w:tcPr>
          <w:p w14:paraId="0C4072BB" w14:textId="77777777" w:rsidR="004D3605" w:rsidRPr="004E3352" w:rsidRDefault="004D3605" w:rsidP="004E3352">
            <w:pPr>
              <w:spacing w:line="500" w:lineRule="exact"/>
              <w:jc w:val="center"/>
              <w:rPr>
                <w:sz w:val="24"/>
                <w:szCs w:val="24"/>
                <w:lang w:val="uk-UA"/>
              </w:rPr>
            </w:pPr>
            <w:r w:rsidRPr="004E3352">
              <w:rPr>
                <w:sz w:val="24"/>
                <w:szCs w:val="24"/>
              </w:rPr>
              <w:t>1,</w:t>
            </w:r>
            <w:r w:rsidRPr="004E3352">
              <w:rPr>
                <w:sz w:val="24"/>
                <w:szCs w:val="24"/>
                <w:lang w:val="uk-UA"/>
              </w:rPr>
              <w:t>9</w:t>
            </w:r>
            <w:r w:rsidRPr="004E3352">
              <w:rPr>
                <w:sz w:val="24"/>
                <w:szCs w:val="24"/>
              </w:rPr>
              <w:t>±0,9</w:t>
            </w:r>
          </w:p>
        </w:tc>
        <w:tc>
          <w:tcPr>
            <w:tcW w:w="1134" w:type="dxa"/>
          </w:tcPr>
          <w:p w14:paraId="1F7E3731" w14:textId="77777777" w:rsidR="004D3605" w:rsidRPr="004E3352" w:rsidRDefault="004D3605" w:rsidP="004E3352">
            <w:pPr>
              <w:spacing w:line="500" w:lineRule="exact"/>
              <w:jc w:val="center"/>
              <w:rPr>
                <w:sz w:val="24"/>
                <w:szCs w:val="24"/>
                <w:lang w:val="uk-UA"/>
              </w:rPr>
            </w:pPr>
            <w:r w:rsidRPr="004E3352">
              <w:rPr>
                <w:sz w:val="24"/>
                <w:szCs w:val="24"/>
              </w:rPr>
              <w:t>32,2</w:t>
            </w:r>
            <w:r w:rsidRPr="004E3352">
              <w:rPr>
                <w:color w:val="000000"/>
                <w:sz w:val="24"/>
                <w:szCs w:val="24"/>
              </w:rPr>
              <w:t>±</w:t>
            </w:r>
            <w:r w:rsidRPr="004E3352">
              <w:rPr>
                <w:sz w:val="24"/>
                <w:szCs w:val="24"/>
              </w:rPr>
              <w:t>1,4</w:t>
            </w:r>
          </w:p>
        </w:tc>
      </w:tr>
      <w:tr w:rsidR="004D3605" w:rsidRPr="004E3352" w14:paraId="018BAA2F" w14:textId="77777777" w:rsidTr="00662F49">
        <w:tc>
          <w:tcPr>
            <w:tcW w:w="9493" w:type="dxa"/>
            <w:gridSpan w:val="11"/>
          </w:tcPr>
          <w:p w14:paraId="60F71273" w14:textId="77777777" w:rsidR="004D3605" w:rsidRPr="004E3352" w:rsidRDefault="004D3605" w:rsidP="004E3352">
            <w:pPr>
              <w:spacing w:line="500" w:lineRule="exact"/>
              <w:jc w:val="center"/>
              <w:rPr>
                <w:sz w:val="28"/>
                <w:szCs w:val="28"/>
                <w:lang w:val="uk-UA"/>
              </w:rPr>
            </w:pPr>
            <w:r w:rsidRPr="004E3352">
              <w:rPr>
                <w:sz w:val="28"/>
                <w:szCs w:val="28"/>
                <w:lang w:val="uk-UA"/>
              </w:rPr>
              <w:t>Після експерименту</w:t>
            </w:r>
          </w:p>
        </w:tc>
      </w:tr>
      <w:tr w:rsidR="004D3605" w:rsidRPr="004E3352" w14:paraId="670E6064" w14:textId="77777777" w:rsidTr="00662F49">
        <w:tc>
          <w:tcPr>
            <w:tcW w:w="846" w:type="dxa"/>
          </w:tcPr>
          <w:p w14:paraId="660C8FD5" w14:textId="77777777" w:rsidR="004D3605" w:rsidRPr="004E3352" w:rsidRDefault="004D3605" w:rsidP="004E3352">
            <w:pPr>
              <w:spacing w:line="500" w:lineRule="exact"/>
              <w:jc w:val="center"/>
              <w:rPr>
                <w:color w:val="000000"/>
                <w:sz w:val="24"/>
                <w:szCs w:val="24"/>
              </w:rPr>
            </w:pPr>
            <w:r w:rsidRPr="004E3352">
              <w:rPr>
                <w:color w:val="000000"/>
                <w:sz w:val="24"/>
                <w:szCs w:val="24"/>
              </w:rPr>
              <w:t>518</w:t>
            </w:r>
          </w:p>
        </w:tc>
        <w:tc>
          <w:tcPr>
            <w:tcW w:w="1134" w:type="dxa"/>
          </w:tcPr>
          <w:p w14:paraId="0AF6D884" w14:textId="77777777" w:rsidR="004D3605" w:rsidRPr="004E3352" w:rsidRDefault="004D3605" w:rsidP="004E3352">
            <w:pPr>
              <w:spacing w:line="500" w:lineRule="exact"/>
              <w:jc w:val="center"/>
              <w:rPr>
                <w:color w:val="000000"/>
                <w:sz w:val="24"/>
                <w:szCs w:val="24"/>
              </w:rPr>
            </w:pPr>
            <w:r w:rsidRPr="004E3352">
              <w:rPr>
                <w:color w:val="000000"/>
                <w:sz w:val="24"/>
                <w:szCs w:val="24"/>
              </w:rPr>
              <w:t>8,65</w:t>
            </w:r>
            <w:r w:rsidRPr="004E3352">
              <w:rPr>
                <w:color w:val="000000"/>
                <w:sz w:val="24"/>
                <w:szCs w:val="24"/>
                <w:lang w:val="uk-UA"/>
              </w:rPr>
              <w:t>±1,6</w:t>
            </w:r>
          </w:p>
        </w:tc>
        <w:tc>
          <w:tcPr>
            <w:tcW w:w="709" w:type="dxa"/>
          </w:tcPr>
          <w:p w14:paraId="3ADD01BE" w14:textId="77777777" w:rsidR="004D3605" w:rsidRPr="004E3352" w:rsidRDefault="004D3605" w:rsidP="004E3352">
            <w:pPr>
              <w:spacing w:line="500" w:lineRule="exact"/>
              <w:jc w:val="center"/>
              <w:rPr>
                <w:color w:val="000000"/>
                <w:sz w:val="24"/>
                <w:szCs w:val="24"/>
                <w:lang w:val="en-US"/>
              </w:rPr>
            </w:pPr>
            <w:r w:rsidRPr="004E3352">
              <w:rPr>
                <w:color w:val="000000"/>
                <w:sz w:val="24"/>
                <w:szCs w:val="24"/>
                <w:lang w:val="en-US"/>
              </w:rPr>
              <w:t>368</w:t>
            </w:r>
          </w:p>
        </w:tc>
        <w:tc>
          <w:tcPr>
            <w:tcW w:w="850" w:type="dxa"/>
          </w:tcPr>
          <w:p w14:paraId="4B989BEE" w14:textId="77777777" w:rsidR="004D3605" w:rsidRPr="004E3352" w:rsidRDefault="004D3605" w:rsidP="004E3352">
            <w:pPr>
              <w:spacing w:line="500" w:lineRule="exact"/>
              <w:jc w:val="center"/>
              <w:rPr>
                <w:color w:val="000000"/>
                <w:sz w:val="24"/>
                <w:szCs w:val="24"/>
              </w:rPr>
            </w:pPr>
            <w:r w:rsidRPr="004E3352">
              <w:rPr>
                <w:color w:val="000000"/>
                <w:sz w:val="24"/>
                <w:szCs w:val="24"/>
                <w:lang w:val="en-US"/>
              </w:rPr>
              <w:t>6</w:t>
            </w:r>
            <w:r w:rsidRPr="004E3352">
              <w:rPr>
                <w:color w:val="000000"/>
                <w:sz w:val="24"/>
                <w:szCs w:val="24"/>
                <w:lang w:val="uk-UA"/>
              </w:rPr>
              <w:t>±</w:t>
            </w:r>
            <w:r w:rsidRPr="004E3352">
              <w:rPr>
                <w:color w:val="000000"/>
                <w:sz w:val="24"/>
                <w:szCs w:val="24"/>
              </w:rPr>
              <w:t>0,5</w:t>
            </w:r>
          </w:p>
        </w:tc>
        <w:tc>
          <w:tcPr>
            <w:tcW w:w="709" w:type="dxa"/>
          </w:tcPr>
          <w:p w14:paraId="38A2E55C" w14:textId="77777777" w:rsidR="004D3605" w:rsidRPr="004E3352" w:rsidRDefault="004D3605" w:rsidP="004E3352">
            <w:pPr>
              <w:spacing w:line="500" w:lineRule="exact"/>
              <w:jc w:val="center"/>
              <w:rPr>
                <w:color w:val="000000"/>
                <w:sz w:val="24"/>
                <w:szCs w:val="24"/>
              </w:rPr>
            </w:pPr>
            <w:r w:rsidRPr="004E3352">
              <w:rPr>
                <w:color w:val="000000"/>
                <w:sz w:val="24"/>
                <w:szCs w:val="24"/>
              </w:rPr>
              <w:t>355</w:t>
            </w:r>
            <w:r w:rsidRPr="004E3352">
              <w:rPr>
                <w:sz w:val="24"/>
                <w:szCs w:val="24"/>
                <w:lang w:val="uk-UA" w:eastAsia="ru-RU"/>
              </w:rPr>
              <w:t>*</w:t>
            </w:r>
          </w:p>
        </w:tc>
        <w:tc>
          <w:tcPr>
            <w:tcW w:w="850" w:type="dxa"/>
          </w:tcPr>
          <w:p w14:paraId="5C45C37A" w14:textId="77777777" w:rsidR="004D3605" w:rsidRPr="004E3352" w:rsidRDefault="004D3605" w:rsidP="004E3352">
            <w:pPr>
              <w:spacing w:line="500" w:lineRule="exact"/>
              <w:jc w:val="center"/>
              <w:rPr>
                <w:color w:val="000000"/>
                <w:sz w:val="24"/>
                <w:szCs w:val="24"/>
              </w:rPr>
            </w:pPr>
            <w:r w:rsidRPr="004E3352">
              <w:rPr>
                <w:color w:val="000000"/>
                <w:sz w:val="24"/>
                <w:szCs w:val="24"/>
              </w:rPr>
              <w:t>9</w:t>
            </w:r>
            <w:r w:rsidRPr="004E3352">
              <w:rPr>
                <w:color w:val="000000"/>
                <w:sz w:val="24"/>
                <w:szCs w:val="24"/>
                <w:lang w:val="uk-UA"/>
              </w:rPr>
              <w:t>±1</w:t>
            </w:r>
            <w:r w:rsidRPr="004E3352">
              <w:rPr>
                <w:color w:val="000000"/>
                <w:sz w:val="24"/>
                <w:szCs w:val="24"/>
              </w:rPr>
              <w:t>,7</w:t>
            </w:r>
          </w:p>
        </w:tc>
        <w:tc>
          <w:tcPr>
            <w:tcW w:w="709" w:type="dxa"/>
          </w:tcPr>
          <w:p w14:paraId="7B68FCFA" w14:textId="77777777" w:rsidR="004D3605" w:rsidRPr="004E3352" w:rsidRDefault="004D3605" w:rsidP="004E3352">
            <w:pPr>
              <w:spacing w:line="500" w:lineRule="exact"/>
              <w:jc w:val="center"/>
              <w:rPr>
                <w:color w:val="000000"/>
                <w:sz w:val="24"/>
                <w:szCs w:val="24"/>
              </w:rPr>
            </w:pPr>
            <w:r w:rsidRPr="004E3352">
              <w:rPr>
                <w:color w:val="000000"/>
                <w:sz w:val="24"/>
                <w:szCs w:val="24"/>
              </w:rPr>
              <w:t>1</w:t>
            </w:r>
            <w:r w:rsidRPr="004E3352">
              <w:rPr>
                <w:color w:val="000000"/>
                <w:sz w:val="24"/>
                <w:szCs w:val="24"/>
                <w:lang w:val="en-US"/>
              </w:rPr>
              <w:t>4</w:t>
            </w:r>
            <w:r w:rsidRPr="004E3352">
              <w:rPr>
                <w:color w:val="000000"/>
                <w:sz w:val="24"/>
                <w:szCs w:val="24"/>
              </w:rPr>
              <w:t>5</w:t>
            </w:r>
            <w:r w:rsidRPr="004E3352">
              <w:rPr>
                <w:sz w:val="24"/>
                <w:szCs w:val="24"/>
                <w:lang w:val="uk-UA" w:eastAsia="ru-RU"/>
              </w:rPr>
              <w:t>*</w:t>
            </w:r>
          </w:p>
        </w:tc>
        <w:tc>
          <w:tcPr>
            <w:tcW w:w="851" w:type="dxa"/>
          </w:tcPr>
          <w:p w14:paraId="05BE04FA" w14:textId="77777777" w:rsidR="004D3605" w:rsidRPr="004E3352" w:rsidRDefault="004D3605" w:rsidP="004E3352">
            <w:pPr>
              <w:spacing w:line="500" w:lineRule="exact"/>
              <w:jc w:val="center"/>
              <w:rPr>
                <w:color w:val="000000"/>
                <w:sz w:val="24"/>
                <w:szCs w:val="24"/>
              </w:rPr>
            </w:pPr>
            <w:r w:rsidRPr="004E3352">
              <w:rPr>
                <w:color w:val="000000"/>
                <w:sz w:val="24"/>
                <w:szCs w:val="24"/>
              </w:rPr>
              <w:t>8</w:t>
            </w:r>
            <w:r w:rsidRPr="004E3352">
              <w:rPr>
                <w:color w:val="000000"/>
                <w:sz w:val="24"/>
                <w:szCs w:val="24"/>
                <w:lang w:val="uk-UA"/>
              </w:rPr>
              <w:t>±0</w:t>
            </w:r>
            <w:r w:rsidRPr="004E3352">
              <w:rPr>
                <w:color w:val="000000"/>
                <w:sz w:val="24"/>
                <w:szCs w:val="24"/>
              </w:rPr>
              <w:t>,2</w:t>
            </w:r>
          </w:p>
        </w:tc>
        <w:tc>
          <w:tcPr>
            <w:tcW w:w="708" w:type="dxa"/>
          </w:tcPr>
          <w:p w14:paraId="65D18B90" w14:textId="77777777" w:rsidR="004D3605" w:rsidRPr="004E3352" w:rsidRDefault="004D3605" w:rsidP="004E3352">
            <w:pPr>
              <w:spacing w:line="500" w:lineRule="exact"/>
              <w:jc w:val="center"/>
              <w:rPr>
                <w:color w:val="000000"/>
                <w:sz w:val="24"/>
                <w:szCs w:val="24"/>
              </w:rPr>
            </w:pPr>
            <w:r w:rsidRPr="004E3352">
              <w:rPr>
                <w:color w:val="000000"/>
                <w:sz w:val="24"/>
                <w:szCs w:val="24"/>
              </w:rPr>
              <w:t>54</w:t>
            </w:r>
            <w:r w:rsidRPr="004E3352">
              <w:rPr>
                <w:sz w:val="24"/>
                <w:szCs w:val="24"/>
                <w:lang w:val="uk-UA" w:eastAsia="ru-RU"/>
              </w:rPr>
              <w:t>*</w:t>
            </w:r>
          </w:p>
        </w:tc>
        <w:tc>
          <w:tcPr>
            <w:tcW w:w="993" w:type="dxa"/>
          </w:tcPr>
          <w:p w14:paraId="32E3FB9D" w14:textId="77777777" w:rsidR="004D3605" w:rsidRPr="004E3352" w:rsidRDefault="004D3605" w:rsidP="004E3352">
            <w:pPr>
              <w:spacing w:line="500" w:lineRule="exact"/>
              <w:jc w:val="center"/>
              <w:rPr>
                <w:sz w:val="24"/>
                <w:szCs w:val="24"/>
                <w:lang w:val="uk-UA"/>
              </w:rPr>
            </w:pPr>
            <w:r w:rsidRPr="004E3352">
              <w:rPr>
                <w:sz w:val="24"/>
                <w:szCs w:val="24"/>
                <w:lang w:val="uk-UA"/>
              </w:rPr>
              <w:t>4,9</w:t>
            </w:r>
            <w:r w:rsidRPr="004E3352">
              <w:rPr>
                <w:color w:val="000000"/>
                <w:sz w:val="24"/>
                <w:szCs w:val="24"/>
                <w:lang w:val="uk-UA"/>
              </w:rPr>
              <w:t>±0,3</w:t>
            </w:r>
          </w:p>
        </w:tc>
        <w:tc>
          <w:tcPr>
            <w:tcW w:w="1134" w:type="dxa"/>
          </w:tcPr>
          <w:p w14:paraId="6F3889E1" w14:textId="77777777" w:rsidR="004D3605" w:rsidRPr="004E3352" w:rsidRDefault="004D3605" w:rsidP="004E3352">
            <w:pPr>
              <w:spacing w:line="500" w:lineRule="exact"/>
              <w:jc w:val="center"/>
              <w:rPr>
                <w:sz w:val="24"/>
                <w:szCs w:val="24"/>
                <w:lang w:val="uk-UA"/>
              </w:rPr>
            </w:pPr>
            <w:r w:rsidRPr="004E3352">
              <w:rPr>
                <w:sz w:val="24"/>
                <w:szCs w:val="24"/>
                <w:lang w:val="uk-UA"/>
              </w:rPr>
              <w:t>36,6</w:t>
            </w:r>
            <w:r w:rsidRPr="004E3352">
              <w:rPr>
                <w:color w:val="000000"/>
                <w:sz w:val="24"/>
                <w:szCs w:val="24"/>
                <w:lang w:val="uk-UA"/>
              </w:rPr>
              <w:t>±1,7</w:t>
            </w:r>
          </w:p>
        </w:tc>
      </w:tr>
    </w:tbl>
    <w:p w14:paraId="2D94CCA6" w14:textId="77777777" w:rsidR="004D3605" w:rsidRPr="004E3352" w:rsidRDefault="004D3605" w:rsidP="004E3352">
      <w:pPr>
        <w:spacing w:after="0" w:line="500" w:lineRule="exact"/>
        <w:jc w:val="both"/>
        <w:rPr>
          <w:rFonts w:ascii="Times New Roman" w:hAnsi="Times New Roman" w:cs="Times New Roman"/>
          <w:b/>
          <w:bCs/>
          <w:sz w:val="28"/>
          <w:szCs w:val="28"/>
          <w:lang w:val="uk-UA"/>
        </w:rPr>
      </w:pPr>
      <w:r w:rsidRPr="004E3352">
        <w:rPr>
          <w:rFonts w:ascii="Times New Roman" w:eastAsia="Times New Roman" w:hAnsi="Times New Roman" w:cs="Times New Roman"/>
          <w:sz w:val="28"/>
          <w:szCs w:val="28"/>
          <w:lang w:val="uk-UA" w:eastAsia="ru-RU"/>
        </w:rPr>
        <w:t>Примітка. * – відмінності достовірні в разі порівняння результатів до та після експерименту на рівні p &lt; 0,05</w:t>
      </w:r>
    </w:p>
    <w:p w14:paraId="407BBA7F" w14:textId="77777777" w:rsidR="004D3605" w:rsidRPr="004E3352" w:rsidRDefault="004D3605" w:rsidP="004E3352">
      <w:pPr>
        <w:spacing w:after="0" w:line="500" w:lineRule="exact"/>
        <w:ind w:firstLine="709"/>
        <w:jc w:val="both"/>
        <w:rPr>
          <w:rFonts w:ascii="Times New Roman" w:hAnsi="Times New Roman" w:cs="Times New Roman"/>
          <w:bCs/>
          <w:sz w:val="28"/>
          <w:szCs w:val="28"/>
          <w:lang w:val="uk-UA"/>
        </w:rPr>
      </w:pPr>
    </w:p>
    <w:p w14:paraId="65AE6AD5" w14:textId="59FC6ED7" w:rsidR="004D3605" w:rsidRPr="004E3352" w:rsidRDefault="004D3605" w:rsidP="004E3352">
      <w:pPr>
        <w:spacing w:after="0" w:line="500" w:lineRule="exact"/>
        <w:ind w:firstLine="709"/>
        <w:jc w:val="both"/>
        <w:rPr>
          <w:rFonts w:ascii="Times New Roman" w:eastAsia="Calibri" w:hAnsi="Times New Roman" w:cs="Times New Roman"/>
          <w:i/>
          <w:sz w:val="28"/>
          <w:szCs w:val="28"/>
          <w:lang w:val="uk-UA"/>
        </w:rPr>
      </w:pPr>
      <w:r w:rsidRPr="004E3352">
        <w:rPr>
          <w:rFonts w:ascii="Times New Roman" w:hAnsi="Times New Roman" w:cs="Times New Roman"/>
          <w:bCs/>
          <w:sz w:val="28"/>
          <w:szCs w:val="28"/>
          <w:lang w:val="uk-UA"/>
        </w:rPr>
        <w:t xml:space="preserve">Про результативність запропонованої програми свідчать також позитивні зміни у показниках емоційного стану </w:t>
      </w:r>
      <w:r w:rsidR="001F4D19" w:rsidRPr="004E3352">
        <w:rPr>
          <w:rFonts w:ascii="Times New Roman" w:hAnsi="Times New Roman" w:cs="Times New Roman"/>
          <w:bCs/>
          <w:sz w:val="28"/>
          <w:szCs w:val="28"/>
          <w:lang w:val="uk-UA"/>
        </w:rPr>
        <w:t>кіберспортсменів</w:t>
      </w:r>
      <w:r w:rsidRPr="004E3352">
        <w:rPr>
          <w:rFonts w:ascii="Times New Roman" w:hAnsi="Times New Roman" w:cs="Times New Roman"/>
          <w:bCs/>
          <w:sz w:val="28"/>
          <w:szCs w:val="28"/>
          <w:lang w:val="uk-UA"/>
        </w:rPr>
        <w:t>. Після експерименту спостерігалася позитивна динаміка за показниками самопочуття, активності та настрою. А також зменшився розкид між показникам, що також позитивно характеризує досліджувані показники (табл. 3.</w:t>
      </w:r>
      <w:r w:rsidR="001F4D19" w:rsidRPr="004E3352">
        <w:rPr>
          <w:rFonts w:ascii="Times New Roman" w:hAnsi="Times New Roman" w:cs="Times New Roman"/>
          <w:bCs/>
          <w:sz w:val="28"/>
          <w:szCs w:val="28"/>
          <w:lang w:val="uk-UA"/>
        </w:rPr>
        <w:t>6</w:t>
      </w:r>
      <w:r w:rsidRPr="004E3352">
        <w:rPr>
          <w:rFonts w:ascii="Times New Roman" w:hAnsi="Times New Roman" w:cs="Times New Roman"/>
          <w:bCs/>
          <w:sz w:val="28"/>
          <w:szCs w:val="28"/>
          <w:lang w:val="uk-UA"/>
        </w:rPr>
        <w:t>).</w:t>
      </w:r>
    </w:p>
    <w:p w14:paraId="6F455F44" w14:textId="40BD5F17" w:rsidR="004D3605" w:rsidRPr="004E3352" w:rsidRDefault="004D3605" w:rsidP="004E3352">
      <w:pPr>
        <w:spacing w:after="0" w:line="500" w:lineRule="exact"/>
        <w:ind w:firstLine="720"/>
        <w:jc w:val="right"/>
        <w:rPr>
          <w:rFonts w:ascii="Times New Roman" w:hAnsi="Times New Roman" w:cs="Times New Roman"/>
          <w:bCs/>
          <w:sz w:val="28"/>
          <w:szCs w:val="28"/>
          <w:lang w:val="uk-UA"/>
        </w:rPr>
      </w:pPr>
      <w:r w:rsidRPr="004E3352">
        <w:rPr>
          <w:rFonts w:ascii="Times New Roman" w:eastAsia="Calibri" w:hAnsi="Times New Roman" w:cs="Times New Roman"/>
          <w:i/>
          <w:sz w:val="28"/>
          <w:szCs w:val="28"/>
          <w:lang w:val="uk-UA"/>
        </w:rPr>
        <w:t>Таблиця 3.</w:t>
      </w:r>
      <w:r w:rsidR="001F4D19" w:rsidRPr="004E3352">
        <w:rPr>
          <w:rFonts w:ascii="Times New Roman" w:eastAsia="Calibri" w:hAnsi="Times New Roman" w:cs="Times New Roman"/>
          <w:i/>
          <w:sz w:val="28"/>
          <w:szCs w:val="28"/>
          <w:lang w:val="uk-UA"/>
        </w:rPr>
        <w:t>6</w:t>
      </w:r>
    </w:p>
    <w:p w14:paraId="5364B780" w14:textId="52133E1B" w:rsidR="004D3605" w:rsidRPr="004E3352" w:rsidRDefault="004D3605" w:rsidP="004E3352">
      <w:pPr>
        <w:spacing w:after="0" w:line="500" w:lineRule="exact"/>
        <w:ind w:firstLine="709"/>
        <w:jc w:val="center"/>
        <w:rPr>
          <w:rFonts w:ascii="Times New Roman" w:hAnsi="Times New Roman" w:cs="Times New Roman"/>
          <w:b/>
          <w:sz w:val="28"/>
          <w:szCs w:val="28"/>
          <w:lang w:val="uk-UA"/>
        </w:rPr>
      </w:pPr>
      <w:r w:rsidRPr="004E3352">
        <w:rPr>
          <w:rFonts w:ascii="Times New Roman" w:hAnsi="Times New Roman" w:cs="Times New Roman"/>
          <w:b/>
          <w:sz w:val="28"/>
          <w:szCs w:val="28"/>
          <w:lang w:val="uk-UA"/>
        </w:rPr>
        <w:t xml:space="preserve">Показники емоційного стану студентів до і після педагогічного експерименту, бали (n= </w:t>
      </w:r>
      <w:r w:rsidR="0087770C" w:rsidRPr="004E3352">
        <w:rPr>
          <w:rFonts w:ascii="Times New Roman" w:hAnsi="Times New Roman" w:cs="Times New Roman"/>
          <w:b/>
          <w:sz w:val="28"/>
          <w:szCs w:val="28"/>
          <w:lang w:val="uk-UA"/>
        </w:rPr>
        <w:t>12</w:t>
      </w:r>
      <w:r w:rsidRPr="004E3352">
        <w:rPr>
          <w:rFonts w:ascii="Times New Roman" w:hAnsi="Times New Roman" w:cs="Times New Roman"/>
          <w:b/>
          <w:sz w:val="28"/>
          <w:szCs w:val="28"/>
          <w:lang w:val="uk-UA"/>
        </w:rPr>
        <w:t>)</w:t>
      </w:r>
    </w:p>
    <w:tbl>
      <w:tblPr>
        <w:tblStyle w:val="a8"/>
        <w:tblW w:w="0" w:type="auto"/>
        <w:jc w:val="center"/>
        <w:tblLook w:val="04A0" w:firstRow="1" w:lastRow="0" w:firstColumn="1" w:lastColumn="0" w:noHBand="0" w:noVBand="1"/>
      </w:tblPr>
      <w:tblGrid>
        <w:gridCol w:w="1869"/>
        <w:gridCol w:w="1869"/>
        <w:gridCol w:w="1869"/>
        <w:gridCol w:w="1869"/>
        <w:gridCol w:w="1869"/>
      </w:tblGrid>
      <w:tr w:rsidR="004D3605" w:rsidRPr="004E3352" w14:paraId="2C623905" w14:textId="77777777" w:rsidTr="00662F49">
        <w:trPr>
          <w:jc w:val="center"/>
        </w:trPr>
        <w:tc>
          <w:tcPr>
            <w:tcW w:w="1869" w:type="dxa"/>
            <w:vMerge w:val="restart"/>
          </w:tcPr>
          <w:p w14:paraId="59E096D2" w14:textId="77777777" w:rsidR="004D3605" w:rsidRPr="004E3352" w:rsidRDefault="004D3605" w:rsidP="004E3352">
            <w:pPr>
              <w:spacing w:line="500" w:lineRule="exact"/>
              <w:jc w:val="both"/>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Досліджувані показники</w:t>
            </w:r>
          </w:p>
        </w:tc>
        <w:tc>
          <w:tcPr>
            <w:tcW w:w="3738" w:type="dxa"/>
            <w:gridSpan w:val="2"/>
          </w:tcPr>
          <w:p w14:paraId="1806D0A8"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position w:val="-6"/>
                <w:sz w:val="28"/>
                <w:szCs w:val="28"/>
                <w:lang w:val="uk-UA"/>
              </w:rPr>
              <w:t>До експерименту</w:t>
            </w:r>
          </w:p>
        </w:tc>
        <w:tc>
          <w:tcPr>
            <w:tcW w:w="3738" w:type="dxa"/>
            <w:gridSpan w:val="2"/>
          </w:tcPr>
          <w:p w14:paraId="587F72C1"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rPr>
              <w:t>Після експерименту</w:t>
            </w:r>
          </w:p>
        </w:tc>
      </w:tr>
      <w:tr w:rsidR="004D3605" w:rsidRPr="004E3352" w14:paraId="4EF2C9C3" w14:textId="77777777" w:rsidTr="00662F49">
        <w:trPr>
          <w:jc w:val="center"/>
        </w:trPr>
        <w:tc>
          <w:tcPr>
            <w:tcW w:w="1869" w:type="dxa"/>
            <w:vMerge/>
          </w:tcPr>
          <w:p w14:paraId="4F3245AA" w14:textId="77777777" w:rsidR="004D3605" w:rsidRPr="004E3352" w:rsidRDefault="004D3605" w:rsidP="004E3352">
            <w:pPr>
              <w:spacing w:line="500" w:lineRule="exact"/>
              <w:jc w:val="both"/>
              <w:rPr>
                <w:rFonts w:ascii="Times New Roman" w:hAnsi="Times New Roman" w:cs="Times New Roman"/>
                <w:bCs/>
                <w:sz w:val="28"/>
                <w:szCs w:val="28"/>
                <w:lang w:val="uk-UA"/>
              </w:rPr>
            </w:pPr>
          </w:p>
        </w:tc>
        <w:tc>
          <w:tcPr>
            <w:tcW w:w="1869" w:type="dxa"/>
            <w:vAlign w:val="center"/>
          </w:tcPr>
          <w:p w14:paraId="56A76439"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position w:val="-6"/>
                <w:sz w:val="28"/>
                <w:szCs w:val="28"/>
                <w:lang w:val="uk-UA"/>
              </w:rPr>
              <w:object w:dxaOrig="200" w:dyaOrig="340" w14:anchorId="4B86A959">
                <v:shape id="_x0000_i1029" type="#_x0000_t75" style="width:9.75pt;height:16.5pt" o:ole="">
                  <v:imagedata r:id="rId24" o:title=""/>
                </v:shape>
                <o:OLEObject Type="Embed" ProgID="Equation.3" ShapeID="_x0000_i1029" DrawAspect="Content" ObjectID="_1731902648" r:id="rId25"/>
              </w:object>
            </w:r>
          </w:p>
        </w:tc>
        <w:tc>
          <w:tcPr>
            <w:tcW w:w="1869" w:type="dxa"/>
            <w:vAlign w:val="center"/>
          </w:tcPr>
          <w:p w14:paraId="6EBCB3E6"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S</w:t>
            </w:r>
          </w:p>
        </w:tc>
        <w:tc>
          <w:tcPr>
            <w:tcW w:w="1869" w:type="dxa"/>
            <w:vAlign w:val="center"/>
          </w:tcPr>
          <w:p w14:paraId="584E6C8C"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position w:val="-6"/>
                <w:sz w:val="28"/>
                <w:szCs w:val="28"/>
                <w:lang w:val="uk-UA"/>
              </w:rPr>
              <w:object w:dxaOrig="200" w:dyaOrig="340" w14:anchorId="081B8F55">
                <v:shape id="_x0000_i1030" type="#_x0000_t75" style="width:9.75pt;height:16.5pt" o:ole="">
                  <v:imagedata r:id="rId24" o:title=""/>
                </v:shape>
                <o:OLEObject Type="Embed" ProgID="Equation.3" ShapeID="_x0000_i1030" DrawAspect="Content" ObjectID="_1731902649" r:id="rId26"/>
              </w:object>
            </w:r>
          </w:p>
        </w:tc>
        <w:tc>
          <w:tcPr>
            <w:tcW w:w="1869" w:type="dxa"/>
            <w:vAlign w:val="center"/>
          </w:tcPr>
          <w:p w14:paraId="53A72993"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S</w:t>
            </w:r>
          </w:p>
        </w:tc>
      </w:tr>
      <w:tr w:rsidR="004D3605" w:rsidRPr="004E3352" w14:paraId="0FE95553" w14:textId="77777777" w:rsidTr="00662F49">
        <w:trPr>
          <w:jc w:val="center"/>
        </w:trPr>
        <w:tc>
          <w:tcPr>
            <w:tcW w:w="1869" w:type="dxa"/>
          </w:tcPr>
          <w:p w14:paraId="5333241E" w14:textId="77777777" w:rsidR="004D3605" w:rsidRPr="004E3352" w:rsidRDefault="004D3605" w:rsidP="004E3352">
            <w:pPr>
              <w:spacing w:line="500" w:lineRule="exact"/>
              <w:jc w:val="both"/>
              <w:rPr>
                <w:rFonts w:ascii="Times New Roman" w:hAnsi="Times New Roman" w:cs="Times New Roman"/>
                <w:bCs/>
                <w:sz w:val="28"/>
                <w:szCs w:val="28"/>
                <w:lang w:val="uk-UA"/>
              </w:rPr>
            </w:pPr>
            <w:r w:rsidRPr="004E3352">
              <w:rPr>
                <w:rFonts w:ascii="Times New Roman" w:hAnsi="Times New Roman" w:cs="Times New Roman"/>
                <w:color w:val="000000"/>
                <w:sz w:val="28"/>
                <w:szCs w:val="28"/>
                <w:lang w:val="uk-UA" w:eastAsia="ru-RU"/>
              </w:rPr>
              <w:t>Самопочуття</w:t>
            </w:r>
          </w:p>
        </w:tc>
        <w:tc>
          <w:tcPr>
            <w:tcW w:w="1869" w:type="dxa"/>
          </w:tcPr>
          <w:p w14:paraId="6BFD6A6A"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4,6</w:t>
            </w:r>
          </w:p>
        </w:tc>
        <w:tc>
          <w:tcPr>
            <w:tcW w:w="1869" w:type="dxa"/>
          </w:tcPr>
          <w:p w14:paraId="73E84457"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0,72</w:t>
            </w:r>
          </w:p>
        </w:tc>
        <w:tc>
          <w:tcPr>
            <w:tcW w:w="1869" w:type="dxa"/>
          </w:tcPr>
          <w:p w14:paraId="3092A3BC"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5,8</w:t>
            </w:r>
            <w:r w:rsidRPr="004E3352">
              <w:rPr>
                <w:rFonts w:ascii="Times New Roman" w:eastAsia="Times New Roman" w:hAnsi="Times New Roman" w:cs="Times New Roman"/>
                <w:sz w:val="28"/>
                <w:szCs w:val="28"/>
                <w:lang w:val="uk-UA" w:eastAsia="ru-RU"/>
              </w:rPr>
              <w:t>*</w:t>
            </w:r>
          </w:p>
        </w:tc>
        <w:tc>
          <w:tcPr>
            <w:tcW w:w="1869" w:type="dxa"/>
          </w:tcPr>
          <w:p w14:paraId="04A02CF5"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0,08</w:t>
            </w:r>
          </w:p>
        </w:tc>
      </w:tr>
      <w:tr w:rsidR="004D3605" w:rsidRPr="004E3352" w14:paraId="053916E4" w14:textId="77777777" w:rsidTr="00662F49">
        <w:trPr>
          <w:jc w:val="center"/>
        </w:trPr>
        <w:tc>
          <w:tcPr>
            <w:tcW w:w="1869" w:type="dxa"/>
          </w:tcPr>
          <w:p w14:paraId="057B0BFA" w14:textId="77777777" w:rsidR="004D3605" w:rsidRPr="004E3352" w:rsidRDefault="004D3605" w:rsidP="004E3352">
            <w:pPr>
              <w:spacing w:line="500" w:lineRule="exact"/>
              <w:jc w:val="both"/>
              <w:rPr>
                <w:rFonts w:ascii="Times New Roman" w:hAnsi="Times New Roman" w:cs="Times New Roman"/>
                <w:bCs/>
                <w:sz w:val="28"/>
                <w:szCs w:val="28"/>
                <w:lang w:val="uk-UA"/>
              </w:rPr>
            </w:pPr>
            <w:r w:rsidRPr="004E3352">
              <w:rPr>
                <w:rFonts w:ascii="Times New Roman" w:hAnsi="Times New Roman" w:cs="Times New Roman"/>
                <w:color w:val="000000"/>
                <w:sz w:val="28"/>
                <w:szCs w:val="28"/>
                <w:lang w:val="uk-UA" w:eastAsia="ru-RU"/>
              </w:rPr>
              <w:t>Активність</w:t>
            </w:r>
          </w:p>
        </w:tc>
        <w:tc>
          <w:tcPr>
            <w:tcW w:w="1869" w:type="dxa"/>
          </w:tcPr>
          <w:p w14:paraId="5C87197C" w14:textId="77777777" w:rsidR="004D3605" w:rsidRPr="004E3352" w:rsidRDefault="004D3605" w:rsidP="004E3352">
            <w:pPr>
              <w:spacing w:line="500" w:lineRule="exact"/>
              <w:jc w:val="center"/>
              <w:rPr>
                <w:rFonts w:ascii="Times New Roman" w:hAnsi="Times New Roman" w:cs="Times New Roman"/>
                <w:bCs/>
                <w:sz w:val="28"/>
                <w:szCs w:val="28"/>
              </w:rPr>
            </w:pPr>
            <w:r w:rsidRPr="004E3352">
              <w:rPr>
                <w:rFonts w:ascii="Times New Roman" w:hAnsi="Times New Roman" w:cs="Times New Roman"/>
                <w:sz w:val="28"/>
                <w:szCs w:val="28"/>
                <w:lang w:val="uk-UA" w:eastAsia="ru-RU"/>
              </w:rPr>
              <w:t>4,5</w:t>
            </w:r>
          </w:p>
        </w:tc>
        <w:tc>
          <w:tcPr>
            <w:tcW w:w="1869" w:type="dxa"/>
          </w:tcPr>
          <w:p w14:paraId="45E99592"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0,63</w:t>
            </w:r>
          </w:p>
        </w:tc>
        <w:tc>
          <w:tcPr>
            <w:tcW w:w="1869" w:type="dxa"/>
          </w:tcPr>
          <w:p w14:paraId="2D1BCE9E"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6,0</w:t>
            </w:r>
            <w:r w:rsidRPr="004E3352">
              <w:rPr>
                <w:rFonts w:ascii="Times New Roman" w:eastAsia="Times New Roman" w:hAnsi="Times New Roman" w:cs="Times New Roman"/>
                <w:sz w:val="28"/>
                <w:szCs w:val="28"/>
                <w:lang w:val="uk-UA" w:eastAsia="ru-RU"/>
              </w:rPr>
              <w:t>*</w:t>
            </w:r>
          </w:p>
        </w:tc>
        <w:tc>
          <w:tcPr>
            <w:tcW w:w="1869" w:type="dxa"/>
          </w:tcPr>
          <w:p w14:paraId="1ED24F4E"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0,03</w:t>
            </w:r>
          </w:p>
        </w:tc>
      </w:tr>
      <w:tr w:rsidR="004D3605" w:rsidRPr="004E3352" w14:paraId="2CACA31F" w14:textId="77777777" w:rsidTr="00662F49">
        <w:trPr>
          <w:jc w:val="center"/>
        </w:trPr>
        <w:tc>
          <w:tcPr>
            <w:tcW w:w="1869" w:type="dxa"/>
          </w:tcPr>
          <w:p w14:paraId="7A2FDB1A" w14:textId="77777777" w:rsidR="004D3605" w:rsidRPr="004E3352" w:rsidRDefault="004D3605" w:rsidP="004E3352">
            <w:pPr>
              <w:spacing w:line="500" w:lineRule="exact"/>
              <w:jc w:val="both"/>
              <w:rPr>
                <w:rFonts w:ascii="Times New Roman" w:hAnsi="Times New Roman" w:cs="Times New Roman"/>
                <w:bCs/>
                <w:sz w:val="28"/>
                <w:szCs w:val="28"/>
                <w:lang w:val="uk-UA"/>
              </w:rPr>
            </w:pPr>
            <w:r w:rsidRPr="004E3352">
              <w:rPr>
                <w:rFonts w:ascii="Times New Roman" w:hAnsi="Times New Roman" w:cs="Times New Roman"/>
                <w:color w:val="000000"/>
                <w:sz w:val="28"/>
                <w:szCs w:val="28"/>
                <w:lang w:val="uk-UA" w:eastAsia="ru-RU"/>
              </w:rPr>
              <w:t>Настрій</w:t>
            </w:r>
          </w:p>
        </w:tc>
        <w:tc>
          <w:tcPr>
            <w:tcW w:w="1869" w:type="dxa"/>
          </w:tcPr>
          <w:p w14:paraId="18F57014"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5,3</w:t>
            </w:r>
          </w:p>
        </w:tc>
        <w:tc>
          <w:tcPr>
            <w:tcW w:w="1869" w:type="dxa"/>
          </w:tcPr>
          <w:p w14:paraId="1AD97E05"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0,41</w:t>
            </w:r>
          </w:p>
        </w:tc>
        <w:tc>
          <w:tcPr>
            <w:tcW w:w="1869" w:type="dxa"/>
          </w:tcPr>
          <w:p w14:paraId="24C4359F"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6,1</w:t>
            </w:r>
            <w:r w:rsidRPr="004E3352">
              <w:rPr>
                <w:rFonts w:ascii="Times New Roman" w:eastAsia="Times New Roman" w:hAnsi="Times New Roman" w:cs="Times New Roman"/>
                <w:sz w:val="28"/>
                <w:szCs w:val="28"/>
                <w:lang w:val="uk-UA" w:eastAsia="ru-RU"/>
              </w:rPr>
              <w:t>*</w:t>
            </w:r>
          </w:p>
        </w:tc>
        <w:tc>
          <w:tcPr>
            <w:tcW w:w="1869" w:type="dxa"/>
          </w:tcPr>
          <w:p w14:paraId="1649EA42" w14:textId="77777777" w:rsidR="004D3605" w:rsidRPr="004E3352" w:rsidRDefault="004D3605" w:rsidP="004E3352">
            <w:pPr>
              <w:spacing w:line="500" w:lineRule="exact"/>
              <w:jc w:val="center"/>
              <w:rPr>
                <w:rFonts w:ascii="Times New Roman" w:hAnsi="Times New Roman" w:cs="Times New Roman"/>
                <w:bCs/>
                <w:sz w:val="28"/>
                <w:szCs w:val="28"/>
                <w:lang w:val="uk-UA"/>
              </w:rPr>
            </w:pPr>
            <w:r w:rsidRPr="004E3352">
              <w:rPr>
                <w:rFonts w:ascii="Times New Roman" w:hAnsi="Times New Roman" w:cs="Times New Roman"/>
                <w:sz w:val="28"/>
                <w:szCs w:val="28"/>
                <w:lang w:val="uk-UA" w:eastAsia="ru-RU"/>
              </w:rPr>
              <w:t>0,21</w:t>
            </w:r>
          </w:p>
        </w:tc>
      </w:tr>
    </w:tbl>
    <w:p w14:paraId="75FA9820" w14:textId="77777777" w:rsidR="004D3605" w:rsidRPr="004E3352" w:rsidRDefault="004D3605" w:rsidP="004E3352">
      <w:pPr>
        <w:spacing w:after="0" w:line="500" w:lineRule="exact"/>
        <w:jc w:val="both"/>
        <w:rPr>
          <w:rFonts w:ascii="Times New Roman" w:hAnsi="Times New Roman" w:cs="Times New Roman"/>
          <w:b/>
          <w:bCs/>
          <w:sz w:val="28"/>
          <w:szCs w:val="28"/>
          <w:lang w:val="uk-UA"/>
        </w:rPr>
      </w:pPr>
      <w:r w:rsidRPr="004E3352">
        <w:rPr>
          <w:rFonts w:ascii="Times New Roman" w:eastAsia="Times New Roman" w:hAnsi="Times New Roman" w:cs="Times New Roman"/>
          <w:sz w:val="28"/>
          <w:szCs w:val="28"/>
          <w:lang w:val="uk-UA" w:eastAsia="ru-RU"/>
        </w:rPr>
        <w:t>Примітка. * – відмінності достовірні в разі порівняння результатів до та після експерименту на рівні p &lt; 0,05</w:t>
      </w:r>
    </w:p>
    <w:p w14:paraId="29AB08D9" w14:textId="74455FE9" w:rsidR="004D3605" w:rsidRPr="004E3352" w:rsidRDefault="004D3605" w:rsidP="004E3352">
      <w:pPr>
        <w:spacing w:after="0" w:line="500" w:lineRule="exact"/>
        <w:ind w:firstLine="709"/>
        <w:jc w:val="both"/>
        <w:rPr>
          <w:rFonts w:ascii="Times New Roman" w:hAnsi="Times New Roman" w:cs="Times New Roman"/>
          <w:bCs/>
          <w:sz w:val="28"/>
          <w:szCs w:val="28"/>
          <w:lang w:val="uk-UA"/>
        </w:rPr>
      </w:pPr>
      <w:r w:rsidRPr="004E3352">
        <w:rPr>
          <w:rFonts w:ascii="Times New Roman" w:hAnsi="Times New Roman" w:cs="Times New Roman"/>
          <w:bCs/>
          <w:sz w:val="28"/>
          <w:szCs w:val="28"/>
          <w:lang w:val="uk-UA"/>
        </w:rPr>
        <w:t xml:space="preserve">Отримані результати свідчать про ефективність пропонованої оздоровчо-рекреаційної програми на основі засобів </w:t>
      </w:r>
      <w:r w:rsidR="001F4D19" w:rsidRPr="004E3352">
        <w:rPr>
          <w:rFonts w:ascii="Times New Roman" w:hAnsi="Times New Roman" w:cs="Times New Roman"/>
          <w:bCs/>
          <w:sz w:val="28"/>
          <w:szCs w:val="28"/>
          <w:lang w:val="uk-UA"/>
        </w:rPr>
        <w:t>оздоровчого фітнесу</w:t>
      </w:r>
      <w:r w:rsidRPr="004E3352">
        <w:rPr>
          <w:rFonts w:ascii="Times New Roman" w:hAnsi="Times New Roman" w:cs="Times New Roman"/>
          <w:bCs/>
          <w:sz w:val="28"/>
          <w:szCs w:val="28"/>
          <w:lang w:val="uk-UA"/>
        </w:rPr>
        <w:t xml:space="preserve"> для </w:t>
      </w:r>
      <w:r w:rsidR="001F4D19" w:rsidRPr="004E3352">
        <w:rPr>
          <w:rFonts w:ascii="Times New Roman" w:hAnsi="Times New Roman" w:cs="Times New Roman"/>
          <w:bCs/>
          <w:sz w:val="28"/>
          <w:szCs w:val="28"/>
          <w:lang w:val="uk-UA"/>
        </w:rPr>
        <w:t>кіберспотсменів</w:t>
      </w:r>
      <w:r w:rsidRPr="004E3352">
        <w:rPr>
          <w:rFonts w:ascii="Times New Roman" w:hAnsi="Times New Roman" w:cs="Times New Roman"/>
          <w:bCs/>
          <w:sz w:val="28"/>
          <w:szCs w:val="28"/>
          <w:lang w:val="uk-UA"/>
        </w:rPr>
        <w:t>. Освоєні навички вони можуть в подальшому використовувати для організації самостійних занять на дозвіллі.</w:t>
      </w:r>
    </w:p>
    <w:p w14:paraId="66E21A59" w14:textId="77777777" w:rsidR="00753F6D" w:rsidRPr="004E3352" w:rsidRDefault="00753F6D" w:rsidP="004E3352">
      <w:pPr>
        <w:pStyle w:val="2"/>
        <w:rPr>
          <w:lang w:val="uk-UA"/>
        </w:rPr>
      </w:pPr>
      <w:bookmarkStart w:id="36" w:name="_Toc121129080"/>
      <w:r w:rsidRPr="004E3352">
        <w:rPr>
          <w:lang w:val="uk-UA"/>
        </w:rPr>
        <w:t>Висновки до розділу 3</w:t>
      </w:r>
      <w:bookmarkEnd w:id="36"/>
    </w:p>
    <w:p w14:paraId="5BF84F1B" w14:textId="31D8AC1F" w:rsidR="00753F6D" w:rsidRPr="004E3352" w:rsidRDefault="00DB3069" w:rsidP="009857D4">
      <w:pPr>
        <w:spacing w:line="500" w:lineRule="exact"/>
        <w:ind w:firstLine="567"/>
        <w:jc w:val="both"/>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 xml:space="preserve">За результатами дослідження </w:t>
      </w:r>
      <w:r w:rsidR="00A25751">
        <w:rPr>
          <w:rFonts w:ascii="Times New Roman" w:eastAsia="Times New Roman" w:hAnsi="Times New Roman" w:cs="Times New Roman"/>
          <w:color w:val="000000"/>
          <w:sz w:val="28"/>
          <w:lang w:val="uk-UA" w:eastAsia="ru-RU"/>
        </w:rPr>
        <w:t>визначено особливості мотивації та рухової активності кіберспортсменів</w:t>
      </w:r>
      <w:r w:rsidR="009857D4">
        <w:rPr>
          <w:rFonts w:ascii="Times New Roman" w:eastAsia="Times New Roman" w:hAnsi="Times New Roman" w:cs="Times New Roman"/>
          <w:color w:val="000000"/>
          <w:sz w:val="28"/>
          <w:lang w:val="uk-UA" w:eastAsia="ru-RU"/>
        </w:rPr>
        <w:t xml:space="preserve">. </w:t>
      </w:r>
      <w:r w:rsidR="009857D4" w:rsidRPr="004E3352">
        <w:rPr>
          <w:rFonts w:ascii="Times New Roman" w:hAnsi="Times New Roman" w:cs="Times New Roman"/>
          <w:sz w:val="28"/>
          <w:szCs w:val="28"/>
          <w:lang w:val="uk-UA"/>
        </w:rPr>
        <w:t>З урахуванням отриманих в процесі соціологічних досліджень даних та на основі вивчення фахової науково-методичної літератури нами розроблено та запропоновано для використання режими рухової активності</w:t>
      </w:r>
      <w:r w:rsidR="009857D4">
        <w:rPr>
          <w:rFonts w:ascii="Times New Roman" w:hAnsi="Times New Roman" w:cs="Times New Roman"/>
          <w:sz w:val="28"/>
          <w:szCs w:val="28"/>
          <w:lang w:val="uk-UA"/>
        </w:rPr>
        <w:t xml:space="preserve">. </w:t>
      </w:r>
      <w:r w:rsidR="009857D4" w:rsidRPr="004E3352">
        <w:rPr>
          <w:rFonts w:ascii="Times New Roman" w:eastAsia="Calibri" w:hAnsi="Times New Roman" w:cs="Times New Roman"/>
          <w:sz w:val="28"/>
          <w:szCs w:val="28"/>
          <w:lang w:val="uk-UA"/>
        </w:rPr>
        <w:t>На основі визначених рекомендацій нами розроблена програма занять, яка включає в себе чотири блоки</w:t>
      </w:r>
      <w:r w:rsidR="009857D4">
        <w:rPr>
          <w:rFonts w:ascii="Times New Roman" w:eastAsia="Calibri" w:hAnsi="Times New Roman" w:cs="Times New Roman"/>
          <w:sz w:val="28"/>
          <w:szCs w:val="28"/>
          <w:lang w:val="uk-UA"/>
        </w:rPr>
        <w:t>: рекреаційний, оздоровчий, профілактичний, інформаційний</w:t>
      </w:r>
      <w:r w:rsidR="009857D4" w:rsidRPr="004E3352">
        <w:rPr>
          <w:rFonts w:ascii="Times New Roman" w:eastAsia="Calibri" w:hAnsi="Times New Roman" w:cs="Times New Roman"/>
          <w:sz w:val="28"/>
          <w:szCs w:val="28"/>
          <w:lang w:val="uk-UA"/>
        </w:rPr>
        <w:t>.</w:t>
      </w:r>
      <w:r w:rsidR="009857D4">
        <w:rPr>
          <w:rFonts w:ascii="Times New Roman" w:eastAsia="Calibri" w:hAnsi="Times New Roman" w:cs="Times New Roman"/>
          <w:sz w:val="28"/>
          <w:szCs w:val="28"/>
          <w:lang w:val="uk-UA"/>
        </w:rPr>
        <w:t xml:space="preserve"> </w:t>
      </w:r>
      <w:r w:rsidR="009857D4" w:rsidRPr="004E3352">
        <w:rPr>
          <w:rFonts w:ascii="Times New Roman" w:hAnsi="Times New Roman" w:cs="Times New Roman"/>
          <w:sz w:val="28"/>
          <w:szCs w:val="28"/>
          <w:lang w:val="uk-UA"/>
        </w:rPr>
        <w:t>Оцінка ефективності розробленої оздоровчо-рекреаційної програми занять на основі використання засобів оздоровчого фітнесу та кіберспортсменів проводилася у процесі перетворювального педагогічного експерименту тривалість якого склала 4 місяці</w:t>
      </w:r>
      <w:r w:rsidR="009857D4">
        <w:rPr>
          <w:rFonts w:ascii="Times New Roman" w:hAnsi="Times New Roman" w:cs="Times New Roman"/>
          <w:sz w:val="28"/>
          <w:szCs w:val="28"/>
          <w:lang w:val="uk-UA"/>
        </w:rPr>
        <w:t>.</w:t>
      </w:r>
    </w:p>
    <w:p w14:paraId="1A90E1BD" w14:textId="77777777" w:rsidR="000252CC" w:rsidRPr="004E3352" w:rsidRDefault="000252CC" w:rsidP="004E3352">
      <w:pPr>
        <w:spacing w:line="500" w:lineRule="exact"/>
        <w:rPr>
          <w:rFonts w:ascii="Times New Roman" w:hAnsi="Times New Roman" w:cs="Times New Roman"/>
          <w:b/>
          <w:bCs/>
          <w:sz w:val="28"/>
          <w:szCs w:val="28"/>
          <w:lang w:val="uk-UA"/>
        </w:rPr>
      </w:pPr>
      <w:r w:rsidRPr="004E3352">
        <w:rPr>
          <w:rFonts w:ascii="Times New Roman" w:hAnsi="Times New Roman" w:cs="Times New Roman"/>
          <w:b/>
          <w:bCs/>
          <w:sz w:val="28"/>
          <w:szCs w:val="28"/>
          <w:lang w:val="uk-UA"/>
        </w:rPr>
        <w:br w:type="page"/>
      </w:r>
    </w:p>
    <w:p w14:paraId="4330D771" w14:textId="0B19B668" w:rsidR="00E40B14" w:rsidRPr="004E3352" w:rsidRDefault="00872F84" w:rsidP="004E3352">
      <w:pPr>
        <w:pStyle w:val="1"/>
        <w:spacing w:line="500" w:lineRule="exact"/>
        <w:rPr>
          <w:lang w:val="uk-UA"/>
        </w:rPr>
      </w:pPr>
      <w:bookmarkStart w:id="37" w:name="_Toc121129081"/>
      <w:r w:rsidRPr="004E3352">
        <w:rPr>
          <w:lang w:val="uk-UA"/>
        </w:rPr>
        <w:t>ВИСНОВКИ</w:t>
      </w:r>
      <w:bookmarkEnd w:id="37"/>
    </w:p>
    <w:p w14:paraId="747760BC" w14:textId="22C70BE7" w:rsidR="00753F6D" w:rsidRPr="004E3352" w:rsidRDefault="00753F6D" w:rsidP="004E3352">
      <w:pPr>
        <w:spacing w:after="0" w:line="500" w:lineRule="exact"/>
        <w:jc w:val="center"/>
        <w:rPr>
          <w:rFonts w:ascii="Times New Roman" w:hAnsi="Times New Roman" w:cs="Times New Roman"/>
          <w:b/>
          <w:bCs/>
          <w:sz w:val="28"/>
          <w:szCs w:val="28"/>
          <w:lang w:val="uk-UA"/>
        </w:rPr>
      </w:pPr>
    </w:p>
    <w:p w14:paraId="49205D48" w14:textId="77777777" w:rsidR="00753F6D" w:rsidRPr="004E3352" w:rsidRDefault="00753F6D" w:rsidP="004E3352">
      <w:pPr>
        <w:spacing w:after="0" w:line="500" w:lineRule="exact"/>
        <w:jc w:val="center"/>
        <w:rPr>
          <w:rFonts w:ascii="Times New Roman" w:hAnsi="Times New Roman" w:cs="Times New Roman"/>
          <w:b/>
          <w:bCs/>
          <w:sz w:val="28"/>
          <w:szCs w:val="28"/>
          <w:lang w:val="uk-UA"/>
        </w:rPr>
      </w:pPr>
    </w:p>
    <w:p w14:paraId="4E7FA011" w14:textId="7F42277D" w:rsidR="00783BCE" w:rsidRPr="004E3352" w:rsidRDefault="00783BCE"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 xml:space="preserve">Теоретичний аналіз фахової науково-методичної літератури дозволив встановити, що </w:t>
      </w:r>
      <w:r w:rsidRPr="004E3352">
        <w:rPr>
          <w:rFonts w:ascii="Times New Roman" w:eastAsia="Times New Roman" w:hAnsi="Times New Roman" w:cs="Times New Roman"/>
          <w:color w:val="333333"/>
          <w:spacing w:val="3"/>
          <w:sz w:val="28"/>
          <w:szCs w:val="28"/>
        </w:rPr>
        <w:t xml:space="preserve">кіберспорт активно розвивається як спортивна дисципліна, яка має потребу в правовій регламентації, як на національному, так і на міжнародному рівні. </w:t>
      </w:r>
      <w:r w:rsidRPr="004E3352">
        <w:rPr>
          <w:rFonts w:ascii="Times New Roman" w:hAnsi="Times New Roman" w:cs="Times New Roman"/>
          <w:color w:val="222222"/>
          <w:sz w:val="28"/>
          <w:szCs w:val="28"/>
          <w:shd w:val="clear" w:color="auto" w:fill="FFFFFF"/>
        </w:rPr>
        <w:t xml:space="preserve">Певний час кіберспорт залишився єдиним спортом, який взагалі був на планеті, все скасували, а він залишився. Всі сиділи вдома і потрібно було давати якийсь контент. Кількість глядачів і людей, які почали грати у різні комп'ютерні ігри – зросла приблизно на 20%. </w:t>
      </w:r>
      <w:r w:rsidRPr="004E3352">
        <w:rPr>
          <w:rFonts w:ascii="Times New Roman" w:hAnsi="Times New Roman" w:cs="Times New Roman"/>
          <w:sz w:val="28"/>
          <w:szCs w:val="28"/>
        </w:rPr>
        <w:t>Встановлено поширеність кіберспорту у світі, визначено особливості цільової аудиторії кіберспортсментів, розглянуто можливість та доцільність використання засобів оздоровчо-рекреаційної рухової активності у підвищенні ефективності спортивної діяльності кіберсмпортсменів.</w:t>
      </w:r>
    </w:p>
    <w:p w14:paraId="112C892A" w14:textId="1F2612AC" w:rsidR="00783BCE" w:rsidRPr="004E3352" w:rsidRDefault="00783BCE"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 xml:space="preserve">У дослідженні брали участь гравці, які займаються </w:t>
      </w:r>
      <w:r w:rsidR="0087770C" w:rsidRPr="004E3352">
        <w:rPr>
          <w:rFonts w:ascii="Times New Roman" w:hAnsi="Times New Roman" w:cs="Times New Roman"/>
          <w:sz w:val="28"/>
          <w:szCs w:val="28"/>
        </w:rPr>
        <w:t>кіберс</w:t>
      </w:r>
      <w:r w:rsidRPr="004E3352">
        <w:rPr>
          <w:rFonts w:ascii="Times New Roman" w:hAnsi="Times New Roman" w:cs="Times New Roman"/>
          <w:sz w:val="28"/>
          <w:szCs w:val="28"/>
        </w:rPr>
        <w:t xml:space="preserve">портом більше трьох років. За гендерним розподілом вибірка дуже незбалансована, переважна більшість – це особи чоловічої статі. На питання щодо впливу фізичної підготовленості на продуктивність у кіберспорті, </w:t>
      </w:r>
      <w:r w:rsidR="001F4D19" w:rsidRPr="004E3352">
        <w:rPr>
          <w:rFonts w:ascii="Times New Roman" w:hAnsi="Times New Roman" w:cs="Times New Roman"/>
          <w:sz w:val="28"/>
          <w:szCs w:val="28"/>
        </w:rPr>
        <w:t xml:space="preserve">66,6 </w:t>
      </w:r>
      <w:r w:rsidRPr="004E3352">
        <w:rPr>
          <w:rFonts w:ascii="Times New Roman" w:hAnsi="Times New Roman" w:cs="Times New Roman"/>
          <w:sz w:val="28"/>
          <w:szCs w:val="28"/>
        </w:rPr>
        <w:t xml:space="preserve"> % респондентів відповіли, що заняття оздоровчим фітнесом суттєво впливають на показники працездатності та відновлення. В той же час регулярно займаються оздоровчим фітнесом тільки половина респондентів. </w:t>
      </w:r>
    </w:p>
    <w:p w14:paraId="01EA2055" w14:textId="010F7061" w:rsidR="001F4D19" w:rsidRPr="004E3352" w:rsidRDefault="001F4D19"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 xml:space="preserve">Основною причиною занять руховою активністю гравці визначили: підтримання належного рівня здоров’я (41,6 %), корекція фігури та приваблива зовнішність (33,3 %), підвищення фізичної та розумової працездатності  (16,6 %), розваги або задоволення </w:t>
      </w:r>
      <w:r w:rsidR="00EE0D48" w:rsidRPr="004E3352">
        <w:rPr>
          <w:rFonts w:ascii="Times New Roman" w:hAnsi="Times New Roman" w:cs="Times New Roman"/>
          <w:sz w:val="28"/>
          <w:szCs w:val="28"/>
        </w:rPr>
        <w:t>(</w:t>
      </w:r>
      <w:r w:rsidRPr="004E3352">
        <w:rPr>
          <w:rFonts w:ascii="Times New Roman" w:hAnsi="Times New Roman" w:cs="Times New Roman"/>
          <w:sz w:val="28"/>
          <w:szCs w:val="28"/>
        </w:rPr>
        <w:t>8,3 %</w:t>
      </w:r>
      <w:r w:rsidR="00EE0D48" w:rsidRPr="004E3352">
        <w:rPr>
          <w:rFonts w:ascii="Times New Roman" w:hAnsi="Times New Roman" w:cs="Times New Roman"/>
          <w:sz w:val="28"/>
          <w:szCs w:val="28"/>
        </w:rPr>
        <w:t>)</w:t>
      </w:r>
      <w:r w:rsidRPr="004E3352">
        <w:rPr>
          <w:rFonts w:ascii="Times New Roman" w:hAnsi="Times New Roman" w:cs="Times New Roman"/>
          <w:sz w:val="28"/>
          <w:szCs w:val="28"/>
        </w:rPr>
        <w:t xml:space="preserve">, підвищення результативності гри </w:t>
      </w:r>
      <w:r w:rsidR="00EE0D48" w:rsidRPr="004E3352">
        <w:rPr>
          <w:rFonts w:ascii="Times New Roman" w:hAnsi="Times New Roman" w:cs="Times New Roman"/>
          <w:sz w:val="28"/>
          <w:szCs w:val="28"/>
        </w:rPr>
        <w:t>(</w:t>
      </w:r>
      <w:r w:rsidRPr="004E3352">
        <w:rPr>
          <w:rFonts w:ascii="Times New Roman" w:hAnsi="Times New Roman" w:cs="Times New Roman"/>
          <w:sz w:val="28"/>
          <w:szCs w:val="28"/>
        </w:rPr>
        <w:t>25,0 %</w:t>
      </w:r>
      <w:r w:rsidR="00EE0D48" w:rsidRPr="004E3352">
        <w:rPr>
          <w:rFonts w:ascii="Times New Roman" w:hAnsi="Times New Roman" w:cs="Times New Roman"/>
          <w:sz w:val="28"/>
          <w:szCs w:val="28"/>
        </w:rPr>
        <w:t xml:space="preserve">), </w:t>
      </w:r>
      <w:r w:rsidRPr="004E3352">
        <w:rPr>
          <w:rFonts w:ascii="Times New Roman" w:hAnsi="Times New Roman" w:cs="Times New Roman"/>
          <w:sz w:val="28"/>
          <w:szCs w:val="28"/>
        </w:rPr>
        <w:t xml:space="preserve">інші причини </w:t>
      </w:r>
      <w:r w:rsidR="00EE0D48" w:rsidRPr="004E3352">
        <w:rPr>
          <w:rFonts w:ascii="Times New Roman" w:hAnsi="Times New Roman" w:cs="Times New Roman"/>
          <w:sz w:val="28"/>
          <w:szCs w:val="28"/>
        </w:rPr>
        <w:t>(</w:t>
      </w:r>
      <w:r w:rsidRPr="004E3352">
        <w:rPr>
          <w:rFonts w:ascii="Times New Roman" w:hAnsi="Times New Roman" w:cs="Times New Roman"/>
          <w:sz w:val="28"/>
          <w:szCs w:val="28"/>
        </w:rPr>
        <w:t>16,6 %</w:t>
      </w:r>
      <w:r w:rsidR="00EE0D48" w:rsidRPr="004E3352">
        <w:rPr>
          <w:rFonts w:ascii="Times New Roman" w:hAnsi="Times New Roman" w:cs="Times New Roman"/>
          <w:sz w:val="28"/>
          <w:szCs w:val="28"/>
        </w:rPr>
        <w:t>).</w:t>
      </w:r>
      <w:r w:rsidRPr="004E3352">
        <w:rPr>
          <w:rFonts w:ascii="Times New Roman" w:hAnsi="Times New Roman" w:cs="Times New Roman"/>
          <w:sz w:val="28"/>
          <w:szCs w:val="28"/>
        </w:rPr>
        <w:t xml:space="preserve"> 83,3 % серед тих, хто займається оздоровчим фітнесом роблять це самостійно, тільки 16,6 % з персональним тренером.</w:t>
      </w:r>
    </w:p>
    <w:p w14:paraId="5944196C" w14:textId="5FC57A03" w:rsidR="00783BCE" w:rsidRPr="004E3352" w:rsidRDefault="00EE0D48"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 xml:space="preserve">Встановлено, що загальний обсяг тренувальної діяльності на день для більшості гравців (58,4  %) коливається у межах 5,5–7 годин, для 33,3 % – 3,5–5 годин, для 8,3 % – більше 7 годин. Більшість респондентів наголошують на бажанні долучатися до програм тренувань оздоровчим фітнесом, які б враховували особливості їх тренувальної діяльності та сприяли відновленню фізичної та розумової працездатності, покращення самопочуття. </w:t>
      </w:r>
      <w:r w:rsidR="00783BCE" w:rsidRPr="004E3352">
        <w:rPr>
          <w:rFonts w:ascii="Times New Roman" w:hAnsi="Times New Roman" w:cs="Times New Roman"/>
          <w:sz w:val="28"/>
          <w:szCs w:val="28"/>
        </w:rPr>
        <w:t>Програми оздоровчого фітнесу повинні враховувати особливості показників фізичного стану кіберспотсменів, містити профілактичний та корегувальний блоки, спрямовані на профілактику та корекцію захворювань, найбільш притаманних е-спортсменам (порушення опорно-рухового апарату, надлишкова маса тіла, проблеми із зором тощо).</w:t>
      </w:r>
    </w:p>
    <w:p w14:paraId="35E6B5A2" w14:textId="596CB258" w:rsidR="00EE0D48" w:rsidRPr="004E3352" w:rsidRDefault="00EE0D48"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З урахуванням отриманих в процесі соціологічних досліджень даних та на основі вивчення фахової науково-методичної літератури нами розроблено та запропоновано для використання режими рухової активності, враховуючи особливості фізичного здоров’я кіберспортсменів, а також розроблено програму занять оздоровчим фітнесом, яка побудована за блочним принципом і містить 4 блоки: рекреаційний, оздоровчий, профілактичний та інформаційний. Програма розрахована на 4 місяці занять.</w:t>
      </w:r>
    </w:p>
    <w:p w14:paraId="3A02CB7C" w14:textId="67AF3C8C" w:rsidR="00EE0D48" w:rsidRPr="004E3352" w:rsidRDefault="00D45456" w:rsidP="004E3352">
      <w:pPr>
        <w:pStyle w:val="a3"/>
        <w:numPr>
          <w:ilvl w:val="0"/>
          <w:numId w:val="43"/>
        </w:numPr>
        <w:spacing w:after="0" w:line="500" w:lineRule="exact"/>
        <w:ind w:left="0" w:firstLine="709"/>
        <w:jc w:val="both"/>
        <w:rPr>
          <w:rFonts w:ascii="Times New Roman" w:hAnsi="Times New Roman" w:cs="Times New Roman"/>
          <w:sz w:val="28"/>
          <w:szCs w:val="28"/>
        </w:rPr>
      </w:pPr>
      <w:r w:rsidRPr="004E3352">
        <w:rPr>
          <w:rFonts w:ascii="Times New Roman" w:hAnsi="Times New Roman" w:cs="Times New Roman"/>
          <w:sz w:val="28"/>
          <w:szCs w:val="28"/>
        </w:rPr>
        <w:t>В результаті впровадження програми занять достовірно покращилися результати рухової активності, фізичної підготовленості, показники фізичного здоров’я та психоемоційного стану. Зазначене дозволяє рекомендувати дану програму до впровадження в тренувальний процес у кіберспорті.</w:t>
      </w:r>
    </w:p>
    <w:p w14:paraId="5BCAB045" w14:textId="77777777" w:rsidR="00461822" w:rsidRPr="004E3352" w:rsidRDefault="00461822" w:rsidP="004E3352">
      <w:pPr>
        <w:spacing w:line="500" w:lineRule="exact"/>
        <w:rPr>
          <w:rFonts w:ascii="Times New Roman" w:hAnsi="Times New Roman" w:cs="Times New Roman"/>
          <w:b/>
          <w:bCs/>
          <w:sz w:val="28"/>
          <w:szCs w:val="28"/>
          <w:lang w:val="uk-UA"/>
        </w:rPr>
      </w:pPr>
      <w:r w:rsidRPr="004E3352">
        <w:rPr>
          <w:rFonts w:ascii="Times New Roman" w:hAnsi="Times New Roman" w:cs="Times New Roman"/>
          <w:b/>
          <w:bCs/>
          <w:sz w:val="28"/>
          <w:szCs w:val="28"/>
          <w:lang w:val="uk-UA"/>
        </w:rPr>
        <w:br w:type="page"/>
      </w:r>
    </w:p>
    <w:p w14:paraId="0ECB730E" w14:textId="4ADDB5E0" w:rsidR="0037595B" w:rsidRPr="004E3352" w:rsidRDefault="00461822" w:rsidP="004E3352">
      <w:pPr>
        <w:pStyle w:val="1"/>
        <w:spacing w:line="500" w:lineRule="exact"/>
        <w:rPr>
          <w:lang w:val="uk-UA"/>
        </w:rPr>
      </w:pPr>
      <w:bookmarkStart w:id="38" w:name="_Toc121129082"/>
      <w:r w:rsidRPr="004E3352">
        <w:rPr>
          <w:lang w:val="uk-UA"/>
        </w:rPr>
        <w:t>СПИСОК ВИКОРИСТАН</w:t>
      </w:r>
      <w:r w:rsidR="00872F84" w:rsidRPr="004E3352">
        <w:rPr>
          <w:lang w:val="uk-UA"/>
        </w:rPr>
        <w:t>ОЇ</w:t>
      </w:r>
      <w:r w:rsidRPr="004E3352">
        <w:rPr>
          <w:lang w:val="uk-UA"/>
        </w:rPr>
        <w:t xml:space="preserve"> </w:t>
      </w:r>
      <w:r w:rsidR="00872F84" w:rsidRPr="004E3352">
        <w:rPr>
          <w:lang w:val="uk-UA"/>
        </w:rPr>
        <w:t>ЛІТЕРАТУРИ</w:t>
      </w:r>
      <w:bookmarkEnd w:id="38"/>
    </w:p>
    <w:p w14:paraId="4423624F" w14:textId="77777777" w:rsidR="0037595B" w:rsidRPr="004E3352" w:rsidRDefault="0037595B" w:rsidP="004E3352">
      <w:pPr>
        <w:spacing w:after="0" w:line="500" w:lineRule="exact"/>
        <w:jc w:val="center"/>
        <w:rPr>
          <w:rFonts w:ascii="Times New Roman" w:hAnsi="Times New Roman" w:cs="Times New Roman"/>
          <w:b/>
          <w:bCs/>
          <w:sz w:val="28"/>
          <w:szCs w:val="28"/>
          <w:lang w:val="uk-UA"/>
        </w:rPr>
      </w:pPr>
    </w:p>
    <w:p w14:paraId="19866714" w14:textId="77777777" w:rsidR="005B3A63" w:rsidRPr="004E3352" w:rsidRDefault="005B3A63" w:rsidP="004E3352">
      <w:pPr>
        <w:pStyle w:val="a7"/>
        <w:numPr>
          <w:ilvl w:val="0"/>
          <w:numId w:val="1"/>
        </w:numPr>
        <w:spacing w:before="0" w:beforeAutospacing="0" w:after="0" w:afterAutospacing="0" w:line="500" w:lineRule="exact"/>
        <w:ind w:left="0" w:firstLineChars="302" w:firstLine="846"/>
        <w:jc w:val="both"/>
        <w:textAlignment w:val="top"/>
        <w:rPr>
          <w:sz w:val="28"/>
          <w:szCs w:val="28"/>
          <w:lang w:val="uk-UA"/>
        </w:rPr>
      </w:pPr>
      <w:bookmarkStart w:id="39" w:name="_Ref75214008"/>
      <w:bookmarkStart w:id="40" w:name="_Ref56371568"/>
      <w:r w:rsidRPr="004E3352">
        <w:rPr>
          <w:sz w:val="28"/>
          <w:szCs w:val="28"/>
          <w:lang w:val="uk-UA"/>
        </w:rPr>
        <w:t>Андрєєва О, Дутчак М, Благій О. Теоретичні засади оздоровчо-рекреаційної рухової активності різних груп населення. Теорія і методика фізичного виховання і спор-ту. 2020; 2: 59–66 DOI: 10.32652/tmfvs.2020.2.</w:t>
      </w:r>
      <w:bookmarkEnd w:id="39"/>
    </w:p>
    <w:p w14:paraId="542D283B" w14:textId="77777777" w:rsidR="005B3A63" w:rsidRPr="004E3352" w:rsidRDefault="005B3A63" w:rsidP="004E3352">
      <w:pPr>
        <w:pStyle w:val="a3"/>
        <w:numPr>
          <w:ilvl w:val="0"/>
          <w:numId w:val="1"/>
        </w:numPr>
        <w:tabs>
          <w:tab w:val="left" w:pos="709"/>
        </w:tabs>
        <w:spacing w:after="0" w:line="500" w:lineRule="exact"/>
        <w:ind w:left="0" w:firstLineChars="302" w:firstLine="846"/>
        <w:jc w:val="both"/>
        <w:rPr>
          <w:rFonts w:ascii="Times New Roman" w:eastAsia="Calibri" w:hAnsi="Times New Roman" w:cs="Times New Roman"/>
          <w:color w:val="000000" w:themeColor="text1"/>
          <w:sz w:val="28"/>
          <w:szCs w:val="28"/>
        </w:rPr>
      </w:pPr>
      <w:r w:rsidRPr="004E3352">
        <w:rPr>
          <w:rFonts w:ascii="Times New Roman" w:eastAsia="Calibri" w:hAnsi="Times New Roman" w:cs="Times New Roman"/>
          <w:color w:val="000000" w:themeColor="text1"/>
          <w:sz w:val="28"/>
          <w:szCs w:val="28"/>
        </w:rPr>
        <w:t>Бобренко С.М., Хрипко І.В., Єременко Н.П. Специфіка діяльності у кіберспорті та профілактика типових захворювань засобами оздоровчого фітнесу. Тези. XIV Міжнародної конференції молодих вчених «Молодь та олімпійський рух» - теорія і практика спорту для всіх. Київ, 2021.</w:t>
      </w:r>
    </w:p>
    <w:p w14:paraId="636D4196" w14:textId="77777777" w:rsidR="005B3A63" w:rsidRPr="004E3352" w:rsidRDefault="005B3A63" w:rsidP="004E3352">
      <w:pPr>
        <w:pStyle w:val="a7"/>
        <w:numPr>
          <w:ilvl w:val="0"/>
          <w:numId w:val="1"/>
        </w:numPr>
        <w:spacing w:before="0" w:beforeAutospacing="0" w:after="0" w:afterAutospacing="0" w:line="500" w:lineRule="exact"/>
        <w:ind w:left="0" w:firstLineChars="302" w:firstLine="846"/>
        <w:jc w:val="both"/>
        <w:textAlignment w:val="top"/>
        <w:rPr>
          <w:sz w:val="28"/>
          <w:szCs w:val="28"/>
          <w:lang w:val="uk-UA"/>
        </w:rPr>
      </w:pPr>
      <w:r w:rsidRPr="004E3352">
        <w:rPr>
          <w:sz w:val="28"/>
          <w:szCs w:val="28"/>
          <w:lang w:val="uk-UA"/>
        </w:rPr>
        <w:t xml:space="preserve">Грачева Д.В. Особенности активного досуга в студенческой среде/Д.В. Грачева, Е.А. Дектерева, А.Ю. Дегтярев//Научные достижения и открытия современной молодёжи сборник статей II Международной научно-практической конференции. 2017. С. 249-252. </w:t>
      </w:r>
    </w:p>
    <w:p w14:paraId="717A15BE" w14:textId="77777777" w:rsidR="005B3A63" w:rsidRPr="004E3352" w:rsidRDefault="005B3A63" w:rsidP="004E3352">
      <w:pPr>
        <w:pStyle w:val="a7"/>
        <w:numPr>
          <w:ilvl w:val="0"/>
          <w:numId w:val="1"/>
        </w:numPr>
        <w:spacing w:before="0" w:beforeAutospacing="0" w:after="0" w:afterAutospacing="0" w:line="500" w:lineRule="exact"/>
        <w:ind w:left="0" w:firstLineChars="302" w:firstLine="846"/>
        <w:jc w:val="both"/>
        <w:textAlignment w:val="top"/>
        <w:rPr>
          <w:sz w:val="28"/>
          <w:szCs w:val="28"/>
          <w:lang w:val="uk-UA"/>
        </w:rPr>
      </w:pPr>
      <w:r w:rsidRPr="004E3352">
        <w:rPr>
          <w:sz w:val="28"/>
          <w:szCs w:val="28"/>
          <w:lang w:val="uk-UA"/>
        </w:rPr>
        <w:t>Грачева Д.В. Проблема гиподинамии у студентов РЭУ им. Г.В. Плеханова/Д.В. Грачева, Т.В. Григорьева, Г.И. Суджаева, В.А. Фролова, Н.В. Белоусова, И.В. Ищенко //Совершенствование системы физического воспитания, спортивной тренировки, туризма и оздоровления различных категорий населения: сборник материалов XVI Всероссийской науч.-практ. конф. 2017. С. 126-132.</w:t>
      </w:r>
    </w:p>
    <w:p w14:paraId="73A11CB2" w14:textId="77777777" w:rsidR="005B3A63" w:rsidRPr="004E3352" w:rsidRDefault="005B3A63" w:rsidP="004E3352">
      <w:pPr>
        <w:pStyle w:val="a3"/>
        <w:numPr>
          <w:ilvl w:val="0"/>
          <w:numId w:val="1"/>
        </w:numPr>
        <w:tabs>
          <w:tab w:val="left" w:pos="709"/>
        </w:tabs>
        <w:spacing w:after="0" w:line="500" w:lineRule="exact"/>
        <w:ind w:left="0" w:firstLineChars="302" w:firstLine="846"/>
        <w:jc w:val="both"/>
        <w:rPr>
          <w:rFonts w:ascii="Times New Roman" w:eastAsia="Calibri" w:hAnsi="Times New Roman" w:cs="Times New Roman"/>
          <w:color w:val="000000" w:themeColor="text1"/>
          <w:sz w:val="28"/>
          <w:szCs w:val="28"/>
        </w:rPr>
      </w:pPr>
      <w:r w:rsidRPr="004E3352">
        <w:rPr>
          <w:rFonts w:ascii="Times New Roman" w:eastAsia="Calibri" w:hAnsi="Times New Roman" w:cs="Times New Roman"/>
          <w:color w:val="000000" w:themeColor="text1"/>
          <w:sz w:val="28"/>
          <w:szCs w:val="28"/>
        </w:rPr>
        <w:t xml:space="preserve">Імас Є. Кіберспорт як соціальноспортивне явище в умовах сучасного розвитку інформаційного суспільства. Теорія і методика фізичного виховання і спорту. 2020; 4: 13–17 DOI: 10.32652/tmfvs.2020.4.13–17 </w:t>
      </w:r>
    </w:p>
    <w:bookmarkEnd w:id="40"/>
    <w:p w14:paraId="06D6D07A" w14:textId="1EE22190" w:rsidR="005B3A63" w:rsidRPr="004E3352" w:rsidRDefault="005B3A63" w:rsidP="004E3352">
      <w:pPr>
        <w:pStyle w:val="a3"/>
        <w:numPr>
          <w:ilvl w:val="0"/>
          <w:numId w:val="1"/>
        </w:numPr>
        <w:autoSpaceDE w:val="0"/>
        <w:autoSpaceDN w:val="0"/>
        <w:adjustRightInd w:val="0"/>
        <w:spacing w:after="0" w:line="500" w:lineRule="exact"/>
        <w:ind w:left="0" w:firstLineChars="302" w:firstLine="846"/>
        <w:jc w:val="both"/>
        <w:rPr>
          <w:rFonts w:ascii="Times New Roman" w:hAnsi="Times New Roman" w:cs="Times New Roman"/>
          <w:color w:val="000000" w:themeColor="text1"/>
          <w:sz w:val="28"/>
          <w:szCs w:val="28"/>
          <w:lang w:eastAsia="ru-RU"/>
        </w:rPr>
      </w:pPr>
      <w:r w:rsidRPr="004E3352">
        <w:rPr>
          <w:rFonts w:ascii="Times New Roman" w:hAnsi="Times New Roman" w:cs="Times New Roman"/>
          <w:color w:val="000000" w:themeColor="text1"/>
          <w:sz w:val="28"/>
          <w:szCs w:val="28"/>
          <w:lang w:eastAsia="ru-RU"/>
        </w:rPr>
        <w:t>Імас Є., Шинкарук О., Ярмолюк О., Анохін Е., Денисова Л. Історія розвитку кіберспорту. Організація та управління кіберспортом в світі та Україні в : Кіберспорт: монографія / [Андрєєва О., Анохін Е., Бекар С. та ін. / за заг. ред. Є. В. Імаса, О. В. Борисової, О. А. Шинкарук]. – К.: Олімп. л-ра, 2021; 9-80.</w:t>
      </w:r>
    </w:p>
    <w:p w14:paraId="642E57F8" w14:textId="60F1A9F2" w:rsidR="00B477ED" w:rsidRPr="004E3352" w:rsidRDefault="00B477ED" w:rsidP="004E3352">
      <w:pPr>
        <w:pStyle w:val="a3"/>
        <w:numPr>
          <w:ilvl w:val="0"/>
          <w:numId w:val="1"/>
        </w:numPr>
        <w:autoSpaceDE w:val="0"/>
        <w:autoSpaceDN w:val="0"/>
        <w:adjustRightInd w:val="0"/>
        <w:spacing w:after="0" w:line="500" w:lineRule="exact"/>
        <w:ind w:left="0" w:firstLineChars="303" w:firstLine="848"/>
        <w:jc w:val="both"/>
        <w:rPr>
          <w:rFonts w:ascii="Times New Roman" w:hAnsi="Times New Roman" w:cs="Times New Roman"/>
          <w:color w:val="000000" w:themeColor="text1"/>
          <w:sz w:val="28"/>
          <w:szCs w:val="28"/>
          <w:lang w:eastAsia="ru-RU"/>
        </w:rPr>
      </w:pPr>
      <w:bookmarkStart w:id="41" w:name="_Ref121088684"/>
      <w:r w:rsidRPr="004E3352">
        <w:rPr>
          <w:rFonts w:ascii="Times New Roman" w:eastAsia="Times New Roman" w:hAnsi="Times New Roman" w:cs="Times New Roman"/>
          <w:sz w:val="28"/>
          <w:szCs w:val="28"/>
          <w:lang w:eastAsia="ru-RU"/>
        </w:rPr>
        <w:t>Конверський АЄ. Основи методології та організації наукових досліджень: навч. посіб. [для студ., курсантів, аспір. і ад’юнтів]. К.: Центр. учб. літ.,2010. 352 с.</w:t>
      </w:r>
      <w:bookmarkEnd w:id="41"/>
    </w:p>
    <w:p w14:paraId="7A089CE0" w14:textId="77777777" w:rsidR="005B3A63" w:rsidRPr="004E3352" w:rsidRDefault="005B3A63" w:rsidP="004E3352">
      <w:pPr>
        <w:pStyle w:val="a3"/>
        <w:numPr>
          <w:ilvl w:val="0"/>
          <w:numId w:val="1"/>
        </w:numPr>
        <w:tabs>
          <w:tab w:val="left" w:pos="709"/>
        </w:tabs>
        <w:spacing w:after="0" w:line="500" w:lineRule="exact"/>
        <w:ind w:left="0" w:firstLineChars="303" w:firstLine="848"/>
        <w:jc w:val="both"/>
        <w:rPr>
          <w:rFonts w:ascii="Times New Roman" w:eastAsia="Calibri" w:hAnsi="Times New Roman" w:cs="Times New Roman"/>
          <w:color w:val="000000" w:themeColor="text1"/>
          <w:sz w:val="28"/>
          <w:szCs w:val="28"/>
        </w:rPr>
      </w:pPr>
      <w:r w:rsidRPr="004E3352">
        <w:rPr>
          <w:rFonts w:ascii="Times New Roman" w:eastAsia="Calibri" w:hAnsi="Times New Roman" w:cs="Times New Roman"/>
          <w:color w:val="000000" w:themeColor="text1"/>
          <w:sz w:val="28"/>
          <w:szCs w:val="28"/>
        </w:rPr>
        <w:t>Корчемная НВ. Киберспорт в образовательных и досуговых практиках современной молодёжи. Педагогика. Психология. Социокинетика. 2017;4:211-214.</w:t>
      </w:r>
    </w:p>
    <w:p w14:paraId="3777454C" w14:textId="77777777" w:rsidR="005B3A63" w:rsidRPr="004E3352" w:rsidRDefault="005B3A63" w:rsidP="004E3352">
      <w:pPr>
        <w:pStyle w:val="a3"/>
        <w:numPr>
          <w:ilvl w:val="0"/>
          <w:numId w:val="1"/>
        </w:numPr>
        <w:tabs>
          <w:tab w:val="left" w:pos="709"/>
        </w:tabs>
        <w:spacing w:after="0" w:line="500" w:lineRule="exact"/>
        <w:ind w:left="0" w:firstLine="851"/>
        <w:jc w:val="both"/>
        <w:rPr>
          <w:rFonts w:ascii="Times New Roman" w:eastAsia="Calibri" w:hAnsi="Times New Roman" w:cs="Times New Roman"/>
          <w:color w:val="000000" w:themeColor="text1"/>
          <w:sz w:val="28"/>
          <w:szCs w:val="28"/>
        </w:rPr>
      </w:pPr>
      <w:bookmarkStart w:id="42" w:name="_Ref121223119"/>
      <w:r w:rsidRPr="004E3352">
        <w:rPr>
          <w:rFonts w:ascii="Times New Roman" w:eastAsia="Calibri" w:hAnsi="Times New Roman" w:cs="Times New Roman"/>
          <w:color w:val="000000" w:themeColor="text1"/>
          <w:sz w:val="28"/>
          <w:szCs w:val="28"/>
        </w:rPr>
        <w:t>Малашенко М.П. Вплив кіберспорту на фізичне й психічне здоров’я. Харків,2019[Електронний ресурс]//Режим доступу до ресурсу:https://osnova.com.ua/news/1584- вплив_кіберспорту_на_фізичне_й_психічне_здоров’я</w:t>
      </w:r>
      <w:bookmarkEnd w:id="42"/>
    </w:p>
    <w:p w14:paraId="75AA3B44" w14:textId="77777777" w:rsidR="005B3A63" w:rsidRPr="004E3352" w:rsidRDefault="005B3A63" w:rsidP="004E3352">
      <w:pPr>
        <w:pStyle w:val="a7"/>
        <w:numPr>
          <w:ilvl w:val="0"/>
          <w:numId w:val="1"/>
        </w:numPr>
        <w:spacing w:before="0" w:beforeAutospacing="0" w:after="0" w:afterAutospacing="0" w:line="500" w:lineRule="exact"/>
        <w:ind w:left="0" w:firstLineChars="303" w:firstLine="848"/>
        <w:jc w:val="both"/>
        <w:textAlignment w:val="top"/>
        <w:rPr>
          <w:sz w:val="28"/>
          <w:szCs w:val="28"/>
          <w:lang w:val="uk-UA"/>
        </w:rPr>
      </w:pPr>
      <w:bookmarkStart w:id="43" w:name="_Ref121079873"/>
      <w:r w:rsidRPr="004E3352">
        <w:rPr>
          <w:sz w:val="28"/>
          <w:szCs w:val="28"/>
          <w:lang w:val="uk-UA"/>
        </w:rPr>
        <w:t>Пиріг В. Україна визнала кіберспорт офіційним видом спорту [Електронний ресурс] // Режим доступу до ресурсу: https://zaxid.net/kibersport_v_ukrayini_ofitsiyniy_vid_sportu_z_7_veresnya_2020_n1507356</w:t>
      </w:r>
      <w:r w:rsidRPr="004E3352">
        <w:rPr>
          <w:sz w:val="28"/>
          <w:szCs w:val="28"/>
        </w:rPr>
        <w:t>.</w:t>
      </w:r>
      <w:bookmarkEnd w:id="43"/>
    </w:p>
    <w:p w14:paraId="1EB0848F" w14:textId="77777777" w:rsidR="005B3A63" w:rsidRPr="004E3352" w:rsidRDefault="005B3A63" w:rsidP="004E3352">
      <w:pPr>
        <w:pStyle w:val="a3"/>
        <w:numPr>
          <w:ilvl w:val="0"/>
          <w:numId w:val="1"/>
        </w:numPr>
        <w:spacing w:after="0" w:line="500" w:lineRule="exact"/>
        <w:ind w:left="0" w:firstLineChars="303" w:firstLine="848"/>
        <w:jc w:val="both"/>
        <w:rPr>
          <w:rFonts w:ascii="Times New Roman" w:hAnsi="Times New Roman" w:cs="Times New Roman"/>
          <w:sz w:val="28"/>
          <w:szCs w:val="28"/>
        </w:rPr>
      </w:pPr>
      <w:r w:rsidRPr="004E3352">
        <w:rPr>
          <w:rFonts w:ascii="Times New Roman" w:hAnsi="Times New Roman" w:cs="Times New Roman"/>
          <w:sz w:val="28"/>
          <w:szCs w:val="28"/>
        </w:rPr>
        <w:t xml:space="preserve">Фокин А. Киберспорт уравнивает возможности людей [Интернет]. Доступно: http://omskregion. info/news/49579-andrey_fokin_kibersport_uravnivaet_vozmojnosti_lyu. </w:t>
      </w:r>
    </w:p>
    <w:p w14:paraId="74DA284E" w14:textId="77777777" w:rsidR="005B3A63" w:rsidRPr="004E3352" w:rsidRDefault="005B3A63" w:rsidP="004E3352">
      <w:pPr>
        <w:pStyle w:val="a3"/>
        <w:numPr>
          <w:ilvl w:val="0"/>
          <w:numId w:val="1"/>
        </w:numPr>
        <w:tabs>
          <w:tab w:val="left" w:pos="709"/>
        </w:tabs>
        <w:spacing w:after="0" w:line="500" w:lineRule="exact"/>
        <w:ind w:left="0" w:firstLineChars="303" w:firstLine="848"/>
        <w:jc w:val="both"/>
        <w:rPr>
          <w:rFonts w:ascii="Times New Roman" w:eastAsia="Calibri" w:hAnsi="Times New Roman" w:cs="Times New Roman"/>
          <w:color w:val="000000" w:themeColor="text1"/>
          <w:sz w:val="28"/>
          <w:szCs w:val="28"/>
        </w:rPr>
      </w:pPr>
      <w:r w:rsidRPr="004E3352">
        <w:rPr>
          <w:rFonts w:ascii="Times New Roman" w:eastAsia="Calibri" w:hAnsi="Times New Roman" w:cs="Times New Roman"/>
          <w:color w:val="000000" w:themeColor="text1"/>
          <w:sz w:val="28"/>
          <w:szCs w:val="28"/>
        </w:rPr>
        <w:t xml:space="preserve">Чайка ЄВ. Стан та динаміка росту ринку кіберспорту. Економічний вісник Національного технічного університету України «Київський політехнічний інститут». 2018;15:443-52. </w:t>
      </w:r>
    </w:p>
    <w:p w14:paraId="704927AD" w14:textId="77777777" w:rsidR="005B3A63" w:rsidRPr="004E3352" w:rsidRDefault="005B3A63" w:rsidP="004E3352">
      <w:pPr>
        <w:pStyle w:val="a3"/>
        <w:numPr>
          <w:ilvl w:val="0"/>
          <w:numId w:val="1"/>
        </w:numPr>
        <w:tabs>
          <w:tab w:val="left" w:pos="709"/>
        </w:tabs>
        <w:spacing w:after="0" w:line="500" w:lineRule="exact"/>
        <w:ind w:left="0" w:firstLineChars="303" w:firstLine="848"/>
        <w:jc w:val="both"/>
        <w:rPr>
          <w:rFonts w:ascii="Times New Roman" w:eastAsia="Calibri" w:hAnsi="Times New Roman" w:cs="Times New Roman"/>
          <w:color w:val="000000" w:themeColor="text1"/>
          <w:sz w:val="28"/>
          <w:szCs w:val="28"/>
        </w:rPr>
      </w:pPr>
      <w:bookmarkStart w:id="44" w:name="_Ref121223068"/>
      <w:r w:rsidRPr="004E3352">
        <w:rPr>
          <w:rFonts w:ascii="Times New Roman" w:eastAsia="Calibri" w:hAnsi="Times New Roman" w:cs="Times New Roman"/>
          <w:color w:val="000000" w:themeColor="text1"/>
          <w:sz w:val="28"/>
          <w:szCs w:val="28"/>
        </w:rPr>
        <w:t>Шинкарук О, Ярмолюк О, Анохін Е, Юхно Ю. Розвиток кіберспорту як соціально-культурного явища в світі та Україні // Фізична активність і якість життя людини [текст]: зб. тез доп. V Міжнар. наук.-практ. конф. (8–10 черв. 2021 р.)/уклад.: А. В. Цьось, С. Я. Індика. – Луцьк: Волин. нац. ун-т ім. Лесі Українки, 2021. С.9-10</w:t>
      </w:r>
      <w:bookmarkEnd w:id="44"/>
    </w:p>
    <w:p w14:paraId="4184150E" w14:textId="77777777" w:rsidR="005B3A63" w:rsidRPr="004E3352" w:rsidRDefault="005B3A63" w:rsidP="004E3352">
      <w:pPr>
        <w:pStyle w:val="a3"/>
        <w:numPr>
          <w:ilvl w:val="0"/>
          <w:numId w:val="1"/>
        </w:numPr>
        <w:tabs>
          <w:tab w:val="left" w:pos="709"/>
        </w:tabs>
        <w:spacing w:after="0" w:line="500" w:lineRule="exact"/>
        <w:ind w:left="0" w:firstLineChars="303" w:firstLine="848"/>
        <w:jc w:val="both"/>
        <w:rPr>
          <w:rFonts w:ascii="Times New Roman" w:eastAsia="Calibri" w:hAnsi="Times New Roman" w:cs="Times New Roman"/>
          <w:color w:val="000000" w:themeColor="text1"/>
          <w:sz w:val="28"/>
          <w:szCs w:val="28"/>
        </w:rPr>
      </w:pPr>
      <w:bookmarkStart w:id="45" w:name="_Ref121223070"/>
      <w:r w:rsidRPr="004E3352">
        <w:rPr>
          <w:rFonts w:ascii="Times New Roman" w:eastAsia="Calibri" w:hAnsi="Times New Roman" w:cs="Times New Roman"/>
          <w:color w:val="000000" w:themeColor="text1"/>
          <w:sz w:val="28"/>
          <w:szCs w:val="28"/>
        </w:rPr>
        <w:t>Шинкарук О., Анохін Е. Характеристики кіберспорту як сучасного виду спорту: дефініція поняття «кіберспорт»  // Молодь та олімпійський рух: Збірник тез доповідей XIV Міжнародної конференції молодих вчених, 19 травня 2021 року [Електронний ресурс].  К., 2021. –  С. 49-50</w:t>
      </w:r>
      <w:bookmarkEnd w:id="45"/>
    </w:p>
    <w:p w14:paraId="4EAE9725" w14:textId="77777777" w:rsidR="00D06EBE" w:rsidRPr="004E3352" w:rsidRDefault="00734AFB" w:rsidP="004E3352">
      <w:pPr>
        <w:pStyle w:val="a3"/>
        <w:numPr>
          <w:ilvl w:val="0"/>
          <w:numId w:val="1"/>
        </w:numPr>
        <w:spacing w:line="500" w:lineRule="exact"/>
        <w:ind w:left="0" w:firstLine="851"/>
        <w:rPr>
          <w:rStyle w:val="nowrap"/>
          <w:rFonts w:ascii="Times New Roman" w:hAnsi="Times New Roman" w:cs="Times New Roman"/>
          <w:sz w:val="28"/>
          <w:szCs w:val="28"/>
          <w:lang w:val="en-US"/>
        </w:rPr>
      </w:pPr>
      <w:bookmarkStart w:id="46" w:name="_Ref121088062"/>
      <w:r w:rsidRPr="004E3352">
        <w:rPr>
          <w:rStyle w:val="element-citation"/>
          <w:rFonts w:ascii="Times New Roman" w:hAnsi="Times New Roman" w:cs="Times New Roman"/>
          <w:sz w:val="28"/>
          <w:szCs w:val="28"/>
          <w:lang w:val="en-US"/>
        </w:rPr>
        <w:t xml:space="preserve">Adachi PJ, Willoughby T. The effect of violent video games on aggression: Is it more than just the violence? </w:t>
      </w:r>
      <w:r w:rsidRPr="004E3352">
        <w:rPr>
          <w:rStyle w:val="ref-journal"/>
          <w:rFonts w:ascii="Times New Roman" w:hAnsi="Times New Roman" w:cs="Times New Roman"/>
          <w:sz w:val="28"/>
          <w:szCs w:val="28"/>
          <w:lang w:val="en-US"/>
        </w:rPr>
        <w:t xml:space="preserve">Aggress Violent Behav. </w:t>
      </w:r>
      <w:r w:rsidRPr="004E3352">
        <w:rPr>
          <w:rStyle w:val="element-citation"/>
          <w:rFonts w:ascii="Times New Roman" w:hAnsi="Times New Roman" w:cs="Times New Roman"/>
          <w:sz w:val="28"/>
          <w:szCs w:val="28"/>
          <w:lang w:val="en-US"/>
        </w:rPr>
        <w:t>2011;</w:t>
      </w:r>
      <w:r w:rsidRPr="004E3352">
        <w:rPr>
          <w:rStyle w:val="ref-vol"/>
          <w:rFonts w:ascii="Times New Roman" w:hAnsi="Times New Roman" w:cs="Times New Roman"/>
          <w:sz w:val="28"/>
          <w:szCs w:val="28"/>
          <w:lang w:val="en-US"/>
        </w:rPr>
        <w:t>16</w:t>
      </w:r>
      <w:r w:rsidRPr="004E3352">
        <w:rPr>
          <w:rStyle w:val="element-citation"/>
          <w:rFonts w:ascii="Times New Roman" w:hAnsi="Times New Roman" w:cs="Times New Roman"/>
          <w:sz w:val="28"/>
          <w:szCs w:val="28"/>
          <w:lang w:val="en-US"/>
        </w:rPr>
        <w:t xml:space="preserve">:55–62. </w:t>
      </w:r>
      <w:r w:rsidRPr="004E3352">
        <w:rPr>
          <w:rStyle w:val="nowrap"/>
          <w:rFonts w:ascii="Times New Roman" w:hAnsi="Times New Roman" w:cs="Times New Roman"/>
          <w:sz w:val="28"/>
          <w:szCs w:val="28"/>
          <w:lang w:val="en-US"/>
        </w:rPr>
        <w:t>[</w:t>
      </w:r>
      <w:hyperlink r:id="rId27"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Start w:id="47" w:name="_Ref75213582"/>
      <w:bookmarkEnd w:id="46"/>
    </w:p>
    <w:p w14:paraId="76243F74" w14:textId="74F3F944"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48" w:name="_Ref121083263"/>
      <w:r w:rsidRPr="004E3352">
        <w:rPr>
          <w:sz w:val="28"/>
          <w:szCs w:val="28"/>
        </w:rPr>
        <w:t>Adams,  J.  L.  (2016).  Female  Fighters:  Perceptions  of  Femininity  in  the  Super  Smash  Bros. Community. Press Start, 3(1), 99-114.</w:t>
      </w:r>
      <w:bookmarkEnd w:id="47"/>
      <w:bookmarkEnd w:id="48"/>
    </w:p>
    <w:p w14:paraId="67A32F29"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Anand V. A study of time management: The correlation between video game usage and academic performance markers. </w:t>
      </w:r>
      <w:r w:rsidRPr="004E3352">
        <w:rPr>
          <w:rStyle w:val="ref-journal"/>
          <w:rFonts w:ascii="Times New Roman" w:hAnsi="Times New Roman" w:cs="Times New Roman"/>
          <w:sz w:val="28"/>
          <w:szCs w:val="28"/>
          <w:lang w:val="en-US"/>
        </w:rPr>
        <w:t xml:space="preserve">Cyberpsychol Behav. </w:t>
      </w:r>
      <w:r w:rsidRPr="004E3352">
        <w:rPr>
          <w:rStyle w:val="element-citation"/>
          <w:rFonts w:ascii="Times New Roman" w:hAnsi="Times New Roman" w:cs="Times New Roman"/>
          <w:sz w:val="28"/>
          <w:szCs w:val="28"/>
          <w:lang w:val="en-US"/>
        </w:rPr>
        <w:t>2007;</w:t>
      </w:r>
      <w:r w:rsidRPr="004E3352">
        <w:rPr>
          <w:rStyle w:val="ref-vol"/>
          <w:rFonts w:ascii="Times New Roman" w:hAnsi="Times New Roman" w:cs="Times New Roman"/>
          <w:sz w:val="28"/>
          <w:szCs w:val="28"/>
          <w:lang w:val="en-US"/>
        </w:rPr>
        <w:t>10</w:t>
      </w:r>
      <w:r w:rsidRPr="004E3352">
        <w:rPr>
          <w:rStyle w:val="element-citation"/>
          <w:rFonts w:ascii="Times New Roman" w:hAnsi="Times New Roman" w:cs="Times New Roman"/>
          <w:sz w:val="28"/>
          <w:szCs w:val="28"/>
          <w:lang w:val="en-US"/>
        </w:rPr>
        <w:t>:552–9. [</w:t>
      </w:r>
      <w:hyperlink r:id="rId28"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29"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7A5538FE"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49" w:name="_Ref121088042"/>
      <w:r w:rsidRPr="004E3352">
        <w:rPr>
          <w:rStyle w:val="element-citation"/>
          <w:rFonts w:ascii="Times New Roman" w:hAnsi="Times New Roman" w:cs="Times New Roman"/>
          <w:sz w:val="28"/>
          <w:szCs w:val="28"/>
          <w:lang w:val="en-US"/>
        </w:rPr>
        <w:t xml:space="preserve">Anderson CA, Dill KE. Video games and aggressive thoughts, feelings, and behavior in the laboratory and in life. </w:t>
      </w:r>
      <w:r w:rsidRPr="004E3352">
        <w:rPr>
          <w:rStyle w:val="ref-journal"/>
          <w:rFonts w:ascii="Times New Roman" w:hAnsi="Times New Roman" w:cs="Times New Roman"/>
          <w:sz w:val="28"/>
          <w:szCs w:val="28"/>
          <w:lang w:val="en-US"/>
        </w:rPr>
        <w:t xml:space="preserve">J Pers Soc Psychol. </w:t>
      </w:r>
      <w:r w:rsidRPr="004E3352">
        <w:rPr>
          <w:rStyle w:val="element-citation"/>
          <w:rFonts w:ascii="Times New Roman" w:hAnsi="Times New Roman" w:cs="Times New Roman"/>
          <w:sz w:val="28"/>
          <w:szCs w:val="28"/>
          <w:lang w:val="en-US"/>
        </w:rPr>
        <w:t>2000;</w:t>
      </w:r>
      <w:r w:rsidRPr="004E3352">
        <w:rPr>
          <w:rStyle w:val="ref-vol"/>
          <w:rFonts w:ascii="Times New Roman" w:hAnsi="Times New Roman" w:cs="Times New Roman"/>
          <w:sz w:val="28"/>
          <w:szCs w:val="28"/>
          <w:lang w:val="en-US"/>
        </w:rPr>
        <w:t>78</w:t>
      </w:r>
      <w:r w:rsidRPr="004E3352">
        <w:rPr>
          <w:rStyle w:val="element-citation"/>
          <w:rFonts w:ascii="Times New Roman" w:hAnsi="Times New Roman" w:cs="Times New Roman"/>
          <w:sz w:val="28"/>
          <w:szCs w:val="28"/>
          <w:lang w:val="en-US"/>
        </w:rPr>
        <w:t>:772. [</w:t>
      </w:r>
      <w:hyperlink r:id="rId30"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3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49"/>
    </w:p>
    <w:p w14:paraId="32786734"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0" w:name="_Ref121088090"/>
      <w:r w:rsidRPr="004E3352">
        <w:rPr>
          <w:rStyle w:val="element-citation"/>
          <w:rFonts w:ascii="Times New Roman" w:hAnsi="Times New Roman" w:cs="Times New Roman"/>
          <w:sz w:val="28"/>
          <w:szCs w:val="28"/>
          <w:lang w:val="en-US"/>
        </w:rPr>
        <w:t xml:space="preserve">Anderson CA, Sakamoto A, Gentile DA, Ihori N, Shibuya A, Yukawa S, et al. Longitudinal effects of violent video games on aggression in Japan and the United States. </w:t>
      </w:r>
      <w:r w:rsidRPr="004E3352">
        <w:rPr>
          <w:rStyle w:val="ref-journal"/>
          <w:rFonts w:ascii="Times New Roman" w:hAnsi="Times New Roman" w:cs="Times New Roman"/>
          <w:sz w:val="28"/>
          <w:szCs w:val="28"/>
          <w:lang w:val="en-US"/>
        </w:rPr>
        <w:t xml:space="preserve">Pediatrics. </w:t>
      </w:r>
      <w:r w:rsidRPr="004E3352">
        <w:rPr>
          <w:rStyle w:val="element-citation"/>
          <w:rFonts w:ascii="Times New Roman" w:hAnsi="Times New Roman" w:cs="Times New Roman"/>
          <w:sz w:val="28"/>
          <w:szCs w:val="28"/>
          <w:lang w:val="en-US"/>
        </w:rPr>
        <w:t>2008;</w:t>
      </w:r>
      <w:r w:rsidRPr="004E3352">
        <w:rPr>
          <w:rStyle w:val="ref-vol"/>
          <w:rFonts w:ascii="Times New Roman" w:hAnsi="Times New Roman" w:cs="Times New Roman"/>
          <w:sz w:val="28"/>
          <w:szCs w:val="28"/>
          <w:lang w:val="en-US"/>
        </w:rPr>
        <w:t>122</w:t>
      </w:r>
      <w:r w:rsidRPr="004E3352">
        <w:rPr>
          <w:rStyle w:val="element-citation"/>
          <w:rFonts w:ascii="Times New Roman" w:hAnsi="Times New Roman" w:cs="Times New Roman"/>
          <w:sz w:val="28"/>
          <w:szCs w:val="28"/>
          <w:lang w:val="en-US"/>
        </w:rPr>
        <w:t>:e1067–72. [</w:t>
      </w:r>
      <w:hyperlink r:id="rId32"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33"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0"/>
    </w:p>
    <w:p w14:paraId="501C0457" w14:textId="4E457FDD"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Andrejkovics Z. </w:t>
      </w:r>
      <w:r w:rsidRPr="004E3352">
        <w:rPr>
          <w:rStyle w:val="ref-journal"/>
          <w:rFonts w:ascii="Times New Roman" w:hAnsi="Times New Roman" w:cs="Times New Roman"/>
          <w:sz w:val="28"/>
          <w:szCs w:val="28"/>
          <w:lang w:val="en-US"/>
        </w:rPr>
        <w:t xml:space="preserve">The Invisible Game: Mindset of Winning Team (Esports &amp; Competitive Gaming, Dota 2, League of Legends, CS:GO) </w:t>
      </w:r>
      <w:r w:rsidRPr="004E3352">
        <w:rPr>
          <w:rStyle w:val="element-citation"/>
          <w:rFonts w:ascii="Times New Roman" w:hAnsi="Times New Roman" w:cs="Times New Roman"/>
          <w:sz w:val="28"/>
          <w:szCs w:val="28"/>
          <w:lang w:val="en-US"/>
        </w:rPr>
        <w:t xml:space="preserve">2016:124–60. </w:t>
      </w:r>
      <w:r w:rsidRPr="004E3352">
        <w:rPr>
          <w:rStyle w:val="nowrap"/>
          <w:rFonts w:ascii="Times New Roman" w:hAnsi="Times New Roman" w:cs="Times New Roman"/>
          <w:sz w:val="28"/>
          <w:szCs w:val="28"/>
          <w:lang w:val="en-US"/>
        </w:rPr>
        <w:t>[</w:t>
      </w:r>
      <w:hyperlink r:id="rId34"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5DDF5E43" w14:textId="77777777" w:rsidR="00734AFB" w:rsidRPr="004E3352" w:rsidRDefault="00734AFB" w:rsidP="004E3352">
      <w:pPr>
        <w:pStyle w:val="a3"/>
        <w:numPr>
          <w:ilvl w:val="0"/>
          <w:numId w:val="1"/>
        </w:numPr>
        <w:spacing w:after="0" w:line="500" w:lineRule="exact"/>
        <w:ind w:left="0" w:firstLine="851"/>
        <w:jc w:val="both"/>
        <w:rPr>
          <w:rFonts w:ascii="Times New Roman" w:hAnsi="Times New Roman" w:cs="Times New Roman"/>
          <w:sz w:val="28"/>
          <w:szCs w:val="28"/>
        </w:rPr>
      </w:pPr>
      <w:r w:rsidRPr="004E3352">
        <w:rPr>
          <w:rFonts w:ascii="Times New Roman" w:hAnsi="Times New Roman" w:cs="Times New Roman"/>
          <w:sz w:val="28"/>
          <w:szCs w:val="28"/>
          <w:lang w:val="en-US"/>
        </w:rPr>
        <w:t xml:space="preserve">Ansgar Thiel &amp; Jannika M. John (2018) Is eSport a ‘real’ sport? </w:t>
      </w:r>
      <w:r w:rsidRPr="004E3352">
        <w:rPr>
          <w:rFonts w:ascii="Times New Roman" w:hAnsi="Times New Roman" w:cs="Times New Roman"/>
          <w:sz w:val="28"/>
          <w:szCs w:val="28"/>
        </w:rPr>
        <w:t>Reflections on the spread of virtual competitions, European Journal for Sport and Society, 15:4, 311-315, DOI: 10.1080/16138171.2018.1559019</w:t>
      </w:r>
    </w:p>
    <w:p w14:paraId="5D301651"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Arnold R, Fletcher D. A research synthesis and taxonomic classification of the organizational stressors encountered by sport performers. </w:t>
      </w:r>
      <w:r w:rsidRPr="004E3352">
        <w:rPr>
          <w:rStyle w:val="ref-journal"/>
          <w:rFonts w:ascii="Times New Roman" w:hAnsi="Times New Roman" w:cs="Times New Roman"/>
          <w:sz w:val="28"/>
          <w:szCs w:val="28"/>
          <w:lang w:val="en-US"/>
        </w:rPr>
        <w:t xml:space="preserve">J Sport Exerc Psychol. </w:t>
      </w:r>
      <w:r w:rsidRPr="004E3352">
        <w:rPr>
          <w:rStyle w:val="element-citation"/>
          <w:rFonts w:ascii="Times New Roman" w:hAnsi="Times New Roman" w:cs="Times New Roman"/>
          <w:sz w:val="28"/>
          <w:szCs w:val="28"/>
          <w:lang w:val="en-US"/>
        </w:rPr>
        <w:t>2012;</w:t>
      </w:r>
      <w:r w:rsidRPr="004E3352">
        <w:rPr>
          <w:rStyle w:val="ref-vol"/>
          <w:rFonts w:ascii="Times New Roman" w:hAnsi="Times New Roman" w:cs="Times New Roman"/>
          <w:sz w:val="28"/>
          <w:szCs w:val="28"/>
          <w:lang w:val="en-US"/>
        </w:rPr>
        <w:t>34</w:t>
      </w:r>
      <w:r w:rsidRPr="004E3352">
        <w:rPr>
          <w:rStyle w:val="element-citation"/>
          <w:rFonts w:ascii="Times New Roman" w:hAnsi="Times New Roman" w:cs="Times New Roman"/>
          <w:sz w:val="28"/>
          <w:szCs w:val="28"/>
          <w:lang w:val="en-US"/>
        </w:rPr>
        <w:t>:397–429. [</w:t>
      </w:r>
      <w:hyperlink r:id="rId3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3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8D5036F"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Bányai F, Griffiths MD, Király O, Demetrovics Z. The psychology of esports: A systematic literature review. </w:t>
      </w:r>
      <w:r w:rsidRPr="004E3352">
        <w:rPr>
          <w:rStyle w:val="ref-journal"/>
          <w:rFonts w:ascii="Times New Roman" w:hAnsi="Times New Roman" w:cs="Times New Roman"/>
          <w:sz w:val="28"/>
          <w:szCs w:val="28"/>
          <w:lang w:val="en-US"/>
        </w:rPr>
        <w:t xml:space="preserve">J Gambl Stud.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35</w:t>
      </w:r>
      <w:r w:rsidRPr="004E3352">
        <w:rPr>
          <w:rStyle w:val="element-citation"/>
          <w:rFonts w:ascii="Times New Roman" w:hAnsi="Times New Roman" w:cs="Times New Roman"/>
          <w:sz w:val="28"/>
          <w:szCs w:val="28"/>
          <w:lang w:val="en-US"/>
        </w:rPr>
        <w:t>:351–65. [</w:t>
      </w:r>
      <w:hyperlink r:id="rId37"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3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EF18347"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Bend it like Beckham: Improving soccer players' professional training [Online], Available at: https://www. sciencedaily.com/releases/2016/03/160324133018.htm [Accessed 3 May 2019].</w:t>
      </w:r>
    </w:p>
    <w:p w14:paraId="52461F59"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Bezbokova, I.M., Karpenko, A.V. and Sorokina, T.N. (2017), "Influence of physical culture on the harmonious development of chess players", Proceedings of the IX All-Russian Scientific and Practical Conference of Young Scientists "RUSSIA YOUNG, Moscow, pp. 1-2</w:t>
      </w:r>
    </w:p>
    <w:p w14:paraId="672D6A07"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Bonnaire C, Baptista D. Internet gaming disorder in male and female young adults: The role of alexithymia, depression, anxiety and gaming type. </w:t>
      </w:r>
      <w:r w:rsidRPr="004E3352">
        <w:rPr>
          <w:rStyle w:val="ref-journal"/>
          <w:rFonts w:ascii="Times New Roman" w:hAnsi="Times New Roman" w:cs="Times New Roman"/>
          <w:sz w:val="28"/>
          <w:szCs w:val="28"/>
          <w:lang w:val="en-US"/>
        </w:rPr>
        <w:t xml:space="preserve">Psychiatry Res.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272</w:t>
      </w:r>
      <w:r w:rsidRPr="004E3352">
        <w:rPr>
          <w:rStyle w:val="element-citation"/>
          <w:rFonts w:ascii="Times New Roman" w:hAnsi="Times New Roman" w:cs="Times New Roman"/>
          <w:sz w:val="28"/>
          <w:szCs w:val="28"/>
          <w:lang w:val="en-US"/>
        </w:rPr>
        <w:t>:521–30. [</w:t>
      </w:r>
      <w:hyperlink r:id="rId39"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40"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5449806F"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1" w:name="_Ref121088150"/>
      <w:r w:rsidRPr="004E3352">
        <w:rPr>
          <w:rStyle w:val="element-citation"/>
          <w:rFonts w:ascii="Times New Roman" w:hAnsi="Times New Roman" w:cs="Times New Roman"/>
          <w:sz w:val="28"/>
          <w:szCs w:val="28"/>
          <w:lang w:val="en-US"/>
        </w:rPr>
        <w:t xml:space="preserve">Boxer P, Groves CL, Docherty M. Video games do indeed influence children and adolescents' aggression, prosocial behavior, and academic performance: A clearer reading of ferguson (2015) </w:t>
      </w:r>
      <w:r w:rsidRPr="004E3352">
        <w:rPr>
          <w:rStyle w:val="ref-journal"/>
          <w:rFonts w:ascii="Times New Roman" w:hAnsi="Times New Roman" w:cs="Times New Roman"/>
          <w:sz w:val="28"/>
          <w:szCs w:val="28"/>
          <w:lang w:val="en-US"/>
        </w:rPr>
        <w:t xml:space="preserve">Perspect Psychol Sci. </w:t>
      </w:r>
      <w:r w:rsidRPr="004E3352">
        <w:rPr>
          <w:rStyle w:val="element-citation"/>
          <w:rFonts w:ascii="Times New Roman" w:hAnsi="Times New Roman" w:cs="Times New Roman"/>
          <w:sz w:val="28"/>
          <w:szCs w:val="28"/>
          <w:lang w:val="en-US"/>
        </w:rPr>
        <w:t>2015;</w:t>
      </w:r>
      <w:r w:rsidRPr="004E3352">
        <w:rPr>
          <w:rStyle w:val="ref-vol"/>
          <w:rFonts w:ascii="Times New Roman" w:hAnsi="Times New Roman" w:cs="Times New Roman"/>
          <w:sz w:val="28"/>
          <w:szCs w:val="28"/>
          <w:lang w:val="en-US"/>
        </w:rPr>
        <w:t>10</w:t>
      </w:r>
      <w:r w:rsidRPr="004E3352">
        <w:rPr>
          <w:rStyle w:val="element-citation"/>
          <w:rFonts w:ascii="Times New Roman" w:hAnsi="Times New Roman" w:cs="Times New Roman"/>
          <w:sz w:val="28"/>
          <w:szCs w:val="28"/>
          <w:lang w:val="en-US"/>
        </w:rPr>
        <w:t>:671–3. [</w:t>
      </w:r>
      <w:hyperlink r:id="rId41"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42"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1"/>
    </w:p>
    <w:p w14:paraId="22D0FFC3"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t xml:space="preserve">Bräutigam,  T.  (2015,  September  15).  Esports  Statistics:  The  Growth  of  Our  Industry  in  Five Charts.  The  Esports Observer.  Retrieved  from: </w:t>
      </w:r>
      <w:hyperlink r:id="rId43" w:history="1">
        <w:r w:rsidRPr="004E3352">
          <w:rPr>
            <w:rStyle w:val="a6"/>
            <w:sz w:val="28"/>
            <w:szCs w:val="28"/>
            <w:lang w:val="uk-UA"/>
          </w:rPr>
          <w:t>http://esportsobserver.com/esports-statistics-the-growth-of-our-industry-in-five-charts/</w:t>
        </w:r>
      </w:hyperlink>
    </w:p>
    <w:p w14:paraId="46F0A2B9"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Brunborg GS, Mentzoni RA, Frøyland LR. Is video gaming, or video game addiction, associated with depression, academic achievement, heavy episodic drinking, or conduct problems? </w:t>
      </w:r>
      <w:r w:rsidRPr="004E3352">
        <w:rPr>
          <w:rStyle w:val="ref-journal"/>
          <w:rFonts w:ascii="Times New Roman" w:hAnsi="Times New Roman" w:cs="Times New Roman"/>
          <w:sz w:val="28"/>
          <w:szCs w:val="28"/>
          <w:lang w:val="en-US"/>
        </w:rPr>
        <w:t xml:space="preserve">J Behav Addict. </w:t>
      </w:r>
      <w:r w:rsidRPr="004E3352">
        <w:rPr>
          <w:rStyle w:val="element-citation"/>
          <w:rFonts w:ascii="Times New Roman" w:hAnsi="Times New Roman" w:cs="Times New Roman"/>
          <w:sz w:val="28"/>
          <w:szCs w:val="28"/>
          <w:lang w:val="en-US"/>
        </w:rPr>
        <w:t>2014;</w:t>
      </w:r>
      <w:r w:rsidRPr="004E3352">
        <w:rPr>
          <w:rStyle w:val="ref-vol"/>
          <w:rFonts w:ascii="Times New Roman" w:hAnsi="Times New Roman" w:cs="Times New Roman"/>
          <w:sz w:val="28"/>
          <w:szCs w:val="28"/>
          <w:lang w:val="en-US"/>
        </w:rPr>
        <w:t>3</w:t>
      </w:r>
      <w:r w:rsidRPr="004E3352">
        <w:rPr>
          <w:rStyle w:val="element-citation"/>
          <w:rFonts w:ascii="Times New Roman" w:hAnsi="Times New Roman" w:cs="Times New Roman"/>
          <w:sz w:val="28"/>
          <w:szCs w:val="28"/>
          <w:lang w:val="en-US"/>
        </w:rPr>
        <w:t xml:space="preserve">:27–32. </w:t>
      </w:r>
      <w:r w:rsidRPr="004E3352">
        <w:rPr>
          <w:rStyle w:val="nowrap"/>
          <w:rFonts w:ascii="Times New Roman" w:hAnsi="Times New Roman" w:cs="Times New Roman"/>
          <w:sz w:val="28"/>
          <w:szCs w:val="28"/>
          <w:lang w:val="en-US"/>
        </w:rPr>
        <w:t>[</w:t>
      </w:r>
      <w:hyperlink r:id="rId44"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4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4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89F669B"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2" w:name="_Ref121087869"/>
      <w:r w:rsidRPr="004E3352">
        <w:rPr>
          <w:rStyle w:val="element-citation"/>
          <w:rFonts w:ascii="Times New Roman" w:hAnsi="Times New Roman" w:cs="Times New Roman"/>
          <w:sz w:val="28"/>
          <w:szCs w:val="28"/>
          <w:lang w:val="en-US"/>
        </w:rPr>
        <w:t xml:space="preserve">Brunborg GS, Mentzoni RA, Melkevik OR, Torsheim T, Samdal O, Hetland J, et al. Gaming addiction, gaming engagement, and psychological health complaints among Norwegian adolescents. </w:t>
      </w:r>
      <w:r w:rsidRPr="004E3352">
        <w:rPr>
          <w:rStyle w:val="ref-journal"/>
          <w:rFonts w:ascii="Times New Roman" w:hAnsi="Times New Roman" w:cs="Times New Roman"/>
          <w:sz w:val="28"/>
          <w:szCs w:val="28"/>
          <w:lang w:val="en-US"/>
        </w:rPr>
        <w:t xml:space="preserve">Media Psychol. </w:t>
      </w:r>
      <w:r w:rsidRPr="004E3352">
        <w:rPr>
          <w:rStyle w:val="element-citation"/>
          <w:rFonts w:ascii="Times New Roman" w:hAnsi="Times New Roman" w:cs="Times New Roman"/>
          <w:sz w:val="28"/>
          <w:szCs w:val="28"/>
          <w:lang w:val="en-US"/>
        </w:rPr>
        <w:t>2013;</w:t>
      </w:r>
      <w:r w:rsidRPr="004E3352">
        <w:rPr>
          <w:rStyle w:val="ref-vol"/>
          <w:rFonts w:ascii="Times New Roman" w:hAnsi="Times New Roman" w:cs="Times New Roman"/>
          <w:sz w:val="28"/>
          <w:szCs w:val="28"/>
          <w:lang w:val="en-US"/>
        </w:rPr>
        <w:t>16</w:t>
      </w:r>
      <w:r w:rsidRPr="004E3352">
        <w:rPr>
          <w:rStyle w:val="element-citation"/>
          <w:rFonts w:ascii="Times New Roman" w:hAnsi="Times New Roman" w:cs="Times New Roman"/>
          <w:sz w:val="28"/>
          <w:szCs w:val="28"/>
          <w:lang w:val="en-US"/>
        </w:rPr>
        <w:t xml:space="preserve">:115–28. </w:t>
      </w:r>
      <w:r w:rsidRPr="004E3352">
        <w:rPr>
          <w:rStyle w:val="nowrap"/>
          <w:rFonts w:ascii="Times New Roman" w:hAnsi="Times New Roman" w:cs="Times New Roman"/>
          <w:sz w:val="28"/>
          <w:szCs w:val="28"/>
          <w:lang w:val="en-US"/>
        </w:rPr>
        <w:t>[</w:t>
      </w:r>
      <w:hyperlink r:id="rId47"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2"/>
    </w:p>
    <w:p w14:paraId="36300227"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3" w:name="_Ref121087818"/>
      <w:r w:rsidRPr="004E3352">
        <w:rPr>
          <w:rStyle w:val="element-citation"/>
          <w:rFonts w:ascii="Times New Roman" w:hAnsi="Times New Roman" w:cs="Times New Roman"/>
          <w:sz w:val="28"/>
          <w:szCs w:val="28"/>
          <w:lang w:val="en-US"/>
        </w:rPr>
        <w:t xml:space="preserve">Chappell D, Eatough V, Davies MN, Griffiths M. EverQuest-It's just a computer game right? An interpretative phenomenological analysis of online gaming addiction. </w:t>
      </w:r>
      <w:r w:rsidRPr="004E3352">
        <w:rPr>
          <w:rStyle w:val="ref-journal"/>
          <w:rFonts w:ascii="Times New Roman" w:hAnsi="Times New Roman" w:cs="Times New Roman"/>
          <w:sz w:val="28"/>
          <w:szCs w:val="28"/>
          <w:lang w:val="en-US"/>
        </w:rPr>
        <w:t xml:space="preserve">Int J Ment Health Addict. </w:t>
      </w:r>
      <w:r w:rsidRPr="004E3352">
        <w:rPr>
          <w:rStyle w:val="element-citation"/>
          <w:rFonts w:ascii="Times New Roman" w:hAnsi="Times New Roman" w:cs="Times New Roman"/>
          <w:sz w:val="28"/>
          <w:szCs w:val="28"/>
          <w:lang w:val="en-US"/>
        </w:rPr>
        <w:t>2006;</w:t>
      </w:r>
      <w:r w:rsidRPr="004E3352">
        <w:rPr>
          <w:rStyle w:val="ref-vol"/>
          <w:rFonts w:ascii="Times New Roman" w:hAnsi="Times New Roman" w:cs="Times New Roman"/>
          <w:sz w:val="28"/>
          <w:szCs w:val="28"/>
          <w:lang w:val="en-US"/>
        </w:rPr>
        <w:t>4</w:t>
      </w:r>
      <w:r w:rsidRPr="004E3352">
        <w:rPr>
          <w:rStyle w:val="element-citation"/>
          <w:rFonts w:ascii="Times New Roman" w:hAnsi="Times New Roman" w:cs="Times New Roman"/>
          <w:sz w:val="28"/>
          <w:szCs w:val="28"/>
          <w:lang w:val="en-US"/>
        </w:rPr>
        <w:t xml:space="preserve">:205–16. </w:t>
      </w:r>
      <w:r w:rsidRPr="004E3352">
        <w:rPr>
          <w:rStyle w:val="nowrap"/>
          <w:rFonts w:ascii="Times New Roman" w:hAnsi="Times New Roman" w:cs="Times New Roman"/>
          <w:sz w:val="28"/>
          <w:szCs w:val="28"/>
          <w:lang w:val="en-US"/>
        </w:rPr>
        <w:t>[</w:t>
      </w:r>
      <w:hyperlink r:id="rId4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3"/>
    </w:p>
    <w:p w14:paraId="6ACF74B2"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Chung T, Sum S, Chan M, Lai E, Cheng N. Will esports result in a higher prevalence of problematic gaming? A review of the global situation. </w:t>
      </w:r>
      <w:r w:rsidRPr="004E3352">
        <w:rPr>
          <w:rStyle w:val="ref-journal"/>
          <w:rFonts w:ascii="Times New Roman" w:hAnsi="Times New Roman" w:cs="Times New Roman"/>
          <w:sz w:val="28"/>
          <w:szCs w:val="28"/>
          <w:lang w:val="en-US"/>
        </w:rPr>
        <w:t xml:space="preserve">J Behav Addict.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8</w:t>
      </w:r>
      <w:r w:rsidRPr="004E3352">
        <w:rPr>
          <w:rStyle w:val="element-citation"/>
          <w:rFonts w:ascii="Times New Roman" w:hAnsi="Times New Roman" w:cs="Times New Roman"/>
          <w:sz w:val="28"/>
          <w:szCs w:val="28"/>
          <w:lang w:val="en-US"/>
        </w:rPr>
        <w:t xml:space="preserve">:384–94. </w:t>
      </w:r>
      <w:r w:rsidRPr="004E3352">
        <w:rPr>
          <w:rStyle w:val="nowrap"/>
          <w:rFonts w:ascii="Times New Roman" w:hAnsi="Times New Roman" w:cs="Times New Roman"/>
          <w:sz w:val="28"/>
          <w:szCs w:val="28"/>
          <w:lang w:val="en-US"/>
        </w:rPr>
        <w:t>[</w:t>
      </w:r>
      <w:hyperlink r:id="rId49"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50"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5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3BCCB66"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Cosh S, Tully PJ. Stressors, coping, and support mechanisms for student athletes combining elite sport and tertiary education: Implications for practice. </w:t>
      </w:r>
      <w:r w:rsidRPr="004E3352">
        <w:rPr>
          <w:rStyle w:val="ref-journal"/>
          <w:rFonts w:ascii="Times New Roman" w:hAnsi="Times New Roman" w:cs="Times New Roman"/>
          <w:sz w:val="28"/>
          <w:szCs w:val="28"/>
          <w:lang w:val="en-US"/>
        </w:rPr>
        <w:t xml:space="preserve">Sport Psychol. </w:t>
      </w:r>
      <w:r w:rsidRPr="004E3352">
        <w:rPr>
          <w:rStyle w:val="element-citation"/>
          <w:rFonts w:ascii="Times New Roman" w:hAnsi="Times New Roman" w:cs="Times New Roman"/>
          <w:sz w:val="28"/>
          <w:szCs w:val="28"/>
          <w:lang w:val="en-US"/>
        </w:rPr>
        <w:t>2015;</w:t>
      </w:r>
      <w:r w:rsidRPr="004E3352">
        <w:rPr>
          <w:rStyle w:val="ref-vol"/>
          <w:rFonts w:ascii="Times New Roman" w:hAnsi="Times New Roman" w:cs="Times New Roman"/>
          <w:sz w:val="28"/>
          <w:szCs w:val="28"/>
          <w:lang w:val="en-US"/>
        </w:rPr>
        <w:t>29</w:t>
      </w:r>
      <w:r w:rsidRPr="004E3352">
        <w:rPr>
          <w:rStyle w:val="element-citation"/>
          <w:rFonts w:ascii="Times New Roman" w:hAnsi="Times New Roman" w:cs="Times New Roman"/>
          <w:sz w:val="28"/>
          <w:szCs w:val="28"/>
          <w:lang w:val="en-US"/>
        </w:rPr>
        <w:t xml:space="preserve">:120–33. </w:t>
      </w:r>
      <w:r w:rsidRPr="004E3352">
        <w:rPr>
          <w:rStyle w:val="nowrap"/>
          <w:rFonts w:ascii="Times New Roman" w:hAnsi="Times New Roman" w:cs="Times New Roman"/>
          <w:sz w:val="28"/>
          <w:szCs w:val="28"/>
          <w:lang w:val="en-US"/>
        </w:rPr>
        <w:t>[</w:t>
      </w:r>
      <w:hyperlink r:id="rId52"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6CD3CFE9"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Credeur DP, Miller SM, Jones R, Stoner L, Dolbow DR, Fryer SM, et al. Impact of prolonged sitting on peripheral and central vascular health. </w:t>
      </w:r>
      <w:r w:rsidRPr="004E3352">
        <w:rPr>
          <w:rStyle w:val="ref-journal"/>
          <w:rFonts w:ascii="Times New Roman" w:hAnsi="Times New Roman" w:cs="Times New Roman"/>
          <w:sz w:val="28"/>
          <w:szCs w:val="28"/>
          <w:lang w:val="en-US"/>
        </w:rPr>
        <w:t xml:space="preserve">Am J Cardiol.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123</w:t>
      </w:r>
      <w:r w:rsidRPr="004E3352">
        <w:rPr>
          <w:rStyle w:val="element-citation"/>
          <w:rFonts w:ascii="Times New Roman" w:hAnsi="Times New Roman" w:cs="Times New Roman"/>
          <w:sz w:val="28"/>
          <w:szCs w:val="28"/>
          <w:lang w:val="en-US"/>
        </w:rPr>
        <w:t>:260–6. [</w:t>
      </w:r>
      <w:hyperlink r:id="rId53"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54"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4DBFEE8" w14:textId="616967DC"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DiFrancisco-Donoghue J, Balentine J, Schmidt G, Zwibel H. Managing the health of the eSport athlete: An integrated health management model. </w:t>
      </w:r>
      <w:r w:rsidRPr="004E3352">
        <w:rPr>
          <w:rStyle w:val="ref-journal"/>
          <w:rFonts w:ascii="Times New Roman" w:hAnsi="Times New Roman" w:cs="Times New Roman"/>
          <w:sz w:val="28"/>
          <w:szCs w:val="28"/>
          <w:lang w:val="en-US"/>
        </w:rPr>
        <w:t xml:space="preserve">BMJ Open Sport Exerc Med.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5</w:t>
      </w:r>
      <w:r w:rsidRPr="004E3352">
        <w:rPr>
          <w:rStyle w:val="element-citation"/>
          <w:rFonts w:ascii="Times New Roman" w:hAnsi="Times New Roman" w:cs="Times New Roman"/>
          <w:sz w:val="28"/>
          <w:szCs w:val="28"/>
          <w:lang w:val="en-US"/>
        </w:rPr>
        <w:t xml:space="preserve">:e000467. </w:t>
      </w:r>
      <w:r w:rsidRPr="004E3352">
        <w:rPr>
          <w:rStyle w:val="nowrap"/>
          <w:rFonts w:ascii="Times New Roman" w:hAnsi="Times New Roman" w:cs="Times New Roman"/>
          <w:sz w:val="28"/>
          <w:szCs w:val="28"/>
          <w:lang w:val="en-US"/>
        </w:rPr>
        <w:t>[</w:t>
      </w:r>
      <w:hyperlink r:id="rId55"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56"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57"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56CEB510"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DiFrancisco-Donoghue J, Balentine JR. Collegiate eSport: Where Do We Fit In? </w:t>
      </w:r>
      <w:r w:rsidRPr="004E3352">
        <w:rPr>
          <w:rStyle w:val="ref-journal"/>
          <w:rFonts w:ascii="Times New Roman" w:hAnsi="Times New Roman" w:cs="Times New Roman"/>
          <w:sz w:val="28"/>
          <w:szCs w:val="28"/>
          <w:lang w:val="en-US"/>
        </w:rPr>
        <w:t xml:space="preserve">Curr Sports Med Rep. </w:t>
      </w:r>
      <w:r w:rsidRPr="004E3352">
        <w:rPr>
          <w:rStyle w:val="element-citation"/>
          <w:rFonts w:ascii="Times New Roman" w:hAnsi="Times New Roman" w:cs="Times New Roman"/>
          <w:sz w:val="28"/>
          <w:szCs w:val="28"/>
          <w:lang w:val="en-US"/>
        </w:rPr>
        <w:t>2018;</w:t>
      </w:r>
      <w:r w:rsidRPr="004E3352">
        <w:rPr>
          <w:rStyle w:val="ref-vol"/>
          <w:rFonts w:ascii="Times New Roman" w:hAnsi="Times New Roman" w:cs="Times New Roman"/>
          <w:sz w:val="28"/>
          <w:szCs w:val="28"/>
          <w:lang w:val="en-US"/>
        </w:rPr>
        <w:t>17</w:t>
      </w:r>
      <w:r w:rsidRPr="004E3352">
        <w:rPr>
          <w:rStyle w:val="element-citation"/>
          <w:rFonts w:ascii="Times New Roman" w:hAnsi="Times New Roman" w:cs="Times New Roman"/>
          <w:sz w:val="28"/>
          <w:szCs w:val="28"/>
          <w:lang w:val="en-US"/>
        </w:rPr>
        <w:t>:117–8. [</w:t>
      </w:r>
      <w:hyperlink r:id="rId58"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59"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53051C26"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4" w:name="_Ref121087831"/>
      <w:r w:rsidRPr="004E3352">
        <w:rPr>
          <w:rStyle w:val="element-citation"/>
          <w:rFonts w:ascii="Times New Roman" w:hAnsi="Times New Roman" w:cs="Times New Roman"/>
          <w:sz w:val="28"/>
          <w:szCs w:val="28"/>
          <w:lang w:val="en-US"/>
        </w:rPr>
        <w:t xml:space="preserve">Eventbrite E Sport Study. 2015. [Last accessed on 2020 Jun 14]. Available from: </w:t>
      </w:r>
      <w:hyperlink r:id="rId60" w:history="1">
        <w:r w:rsidRPr="004E3352">
          <w:rPr>
            <w:rStyle w:val="a6"/>
            <w:rFonts w:ascii="Times New Roman" w:hAnsi="Times New Roman" w:cs="Times New Roman"/>
            <w:sz w:val="28"/>
            <w:szCs w:val="28"/>
            <w:lang w:val="en-US"/>
          </w:rPr>
          <w:t>https://www.impulsegamer.com/eventbrite-esports-study-revealsthe-impact-of-live-events-on-gamer-play-and-spendingbehaviour/</w:t>
        </w:r>
      </w:hyperlink>
      <w:bookmarkEnd w:id="54"/>
      <w:r w:rsidRPr="004E3352">
        <w:rPr>
          <w:rStyle w:val="element-citation"/>
          <w:rFonts w:ascii="Times New Roman" w:hAnsi="Times New Roman" w:cs="Times New Roman"/>
          <w:sz w:val="28"/>
          <w:szCs w:val="28"/>
          <w:lang w:val="en-US"/>
        </w:rPr>
        <w:t xml:space="preserve"> </w:t>
      </w:r>
    </w:p>
    <w:p w14:paraId="0615C8E2"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Fletcher D, Hanton S S, Mellalieu SD. An organisational stress review: Conceptual and theoretical issues in competitive sport. In: Hanton S, Mellalieu SD, editors. </w:t>
      </w:r>
      <w:r w:rsidRPr="004E3352">
        <w:rPr>
          <w:rStyle w:val="ref-journal"/>
          <w:rFonts w:ascii="Times New Roman" w:hAnsi="Times New Roman" w:cs="Times New Roman"/>
          <w:sz w:val="28"/>
          <w:szCs w:val="28"/>
          <w:lang w:val="en-US"/>
        </w:rPr>
        <w:t>Literature reviews in sport psychology.</w:t>
      </w:r>
      <w:r w:rsidRPr="004E3352">
        <w:rPr>
          <w:rStyle w:val="element-citation"/>
          <w:rFonts w:ascii="Times New Roman" w:hAnsi="Times New Roman" w:cs="Times New Roman"/>
          <w:sz w:val="28"/>
          <w:szCs w:val="28"/>
          <w:lang w:val="en-US"/>
        </w:rPr>
        <w:t xml:space="preserve"> Hauppauge, NY: Nova Science; 2006. pp. 321–374. </w:t>
      </w:r>
      <w:r w:rsidRPr="004E3352">
        <w:rPr>
          <w:rStyle w:val="nowrap"/>
          <w:rFonts w:ascii="Times New Roman" w:hAnsi="Times New Roman" w:cs="Times New Roman"/>
          <w:sz w:val="28"/>
          <w:szCs w:val="28"/>
          <w:lang w:val="en-US"/>
        </w:rPr>
        <w:t>[</w:t>
      </w:r>
      <w:hyperlink r:id="rId6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0CC828DF" w14:textId="77777777" w:rsidR="00734AFB" w:rsidRPr="004E3352" w:rsidRDefault="00734AFB" w:rsidP="004E3352">
      <w:pPr>
        <w:pStyle w:val="a3"/>
        <w:numPr>
          <w:ilvl w:val="0"/>
          <w:numId w:val="1"/>
        </w:numPr>
        <w:tabs>
          <w:tab w:val="left" w:pos="709"/>
        </w:tabs>
        <w:spacing w:after="0" w:line="500" w:lineRule="exact"/>
        <w:ind w:left="0" w:firstLine="851"/>
        <w:jc w:val="both"/>
        <w:rPr>
          <w:rStyle w:val="mixed-citation"/>
          <w:rFonts w:ascii="Times New Roman" w:eastAsia="Calibri" w:hAnsi="Times New Roman" w:cs="Times New Roman"/>
          <w:color w:val="000000" w:themeColor="text1"/>
          <w:sz w:val="28"/>
          <w:szCs w:val="28"/>
          <w:lang w:val="en-US"/>
        </w:rPr>
      </w:pPr>
      <w:r w:rsidRPr="004E3352">
        <w:rPr>
          <w:rStyle w:val="mixed-citation"/>
          <w:rFonts w:ascii="Times New Roman" w:hAnsi="Times New Roman" w:cs="Times New Roman"/>
          <w:color w:val="000000" w:themeColor="text1"/>
          <w:sz w:val="28"/>
          <w:szCs w:val="28"/>
          <w:shd w:val="clear" w:color="auto" w:fill="FFFFFF"/>
          <w:lang w:val="en-US"/>
        </w:rPr>
        <w:t>Froboese I, Rudolf K, Wechsler K, Tholl C, Grieben C. </w:t>
      </w:r>
      <w:r w:rsidRPr="004E3352">
        <w:rPr>
          <w:rStyle w:val="ref-journal"/>
          <w:rFonts w:ascii="Times New Roman" w:hAnsi="Times New Roman" w:cs="Times New Roman"/>
          <w:i/>
          <w:iCs/>
          <w:color w:val="000000" w:themeColor="text1"/>
          <w:sz w:val="28"/>
          <w:szCs w:val="28"/>
          <w:shd w:val="clear" w:color="auto" w:fill="FFFFFF"/>
          <w:lang w:val="en-US"/>
        </w:rPr>
        <w:t>eSport Studie 2019. eSportler im Fokus der Wissenschaft</w:t>
      </w:r>
      <w:r w:rsidRPr="004E3352">
        <w:rPr>
          <w:rStyle w:val="mixed-citation"/>
          <w:rFonts w:ascii="Times New Roman" w:hAnsi="Times New Roman" w:cs="Times New Roman"/>
          <w:color w:val="000000" w:themeColor="text1"/>
          <w:sz w:val="28"/>
          <w:szCs w:val="28"/>
          <w:shd w:val="clear" w:color="auto" w:fill="FFFFFF"/>
          <w:lang w:val="en-US"/>
        </w:rPr>
        <w:t> : German Sports University, Cologne, AOK, BGF; 2019.</w:t>
      </w:r>
    </w:p>
    <w:p w14:paraId="75D4B146"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222222"/>
          <w:sz w:val="28"/>
          <w:szCs w:val="28"/>
          <w:shd w:val="clear" w:color="auto" w:fill="FFFFFF"/>
          <w:lang w:val="uk-UA"/>
        </w:rPr>
      </w:pPr>
      <w:bookmarkStart w:id="55" w:name="_Ref75213290"/>
      <w:r w:rsidRPr="004E3352">
        <w:rPr>
          <w:color w:val="222222"/>
          <w:sz w:val="28"/>
          <w:szCs w:val="28"/>
          <w:shd w:val="clear" w:color="auto" w:fill="FFFFFF"/>
          <w:lang w:val="uk-UA"/>
        </w:rPr>
        <w:t>Furman, M., and T. Rudnytska. </w:t>
      </w:r>
      <w:r w:rsidRPr="004E3352">
        <w:rPr>
          <w:i/>
          <w:iCs/>
          <w:color w:val="222222"/>
          <w:sz w:val="28"/>
          <w:szCs w:val="28"/>
          <w:shd w:val="clear" w:color="auto" w:fill="FFFFFF"/>
          <w:lang w:val="uk-UA"/>
        </w:rPr>
        <w:t>Cybersport as a sport paradox</w:t>
      </w:r>
      <w:r w:rsidRPr="004E3352">
        <w:rPr>
          <w:color w:val="222222"/>
          <w:sz w:val="28"/>
          <w:szCs w:val="28"/>
          <w:shd w:val="clear" w:color="auto" w:fill="FFFFFF"/>
          <w:lang w:val="uk-UA"/>
        </w:rPr>
        <w:t>. Diss. ВНТУ, 2020.</w:t>
      </w:r>
      <w:bookmarkEnd w:id="55"/>
    </w:p>
    <w:p w14:paraId="7BA1C875"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6" w:name="_Ref121084324"/>
      <w:r w:rsidRPr="004E3352">
        <w:rPr>
          <w:rStyle w:val="ref-journal"/>
          <w:rFonts w:ascii="Times New Roman" w:hAnsi="Times New Roman" w:cs="Times New Roman"/>
          <w:sz w:val="28"/>
          <w:szCs w:val="28"/>
          <w:lang w:val="en-US"/>
        </w:rPr>
        <w:t>Global eSports Market Report.</w:t>
      </w:r>
      <w:r w:rsidRPr="004E3352">
        <w:rPr>
          <w:rStyle w:val="element-citation"/>
          <w:rFonts w:ascii="Times New Roman" w:hAnsi="Times New Roman" w:cs="Times New Roman"/>
          <w:sz w:val="28"/>
          <w:szCs w:val="28"/>
          <w:lang w:val="en-US"/>
        </w:rPr>
        <w:t xml:space="preserve"> [Last accessed on 2020 Jul 20]. Available from: </w:t>
      </w:r>
      <w:hyperlink r:id="rId62" w:history="1">
        <w:r w:rsidRPr="004E3352">
          <w:rPr>
            <w:rStyle w:val="a6"/>
            <w:rFonts w:ascii="Times New Roman" w:hAnsi="Times New Roman" w:cs="Times New Roman"/>
            <w:sz w:val="28"/>
            <w:szCs w:val="28"/>
            <w:lang w:val="en-US"/>
          </w:rPr>
          <w:t>https://strivesponsorship.com/2019/06/18/newzoo-global-esports-market-report-2019/</w:t>
        </w:r>
      </w:hyperlink>
      <w:bookmarkEnd w:id="56"/>
      <w:r w:rsidRPr="004E3352">
        <w:rPr>
          <w:rStyle w:val="element-citation"/>
          <w:rFonts w:ascii="Times New Roman" w:hAnsi="Times New Roman" w:cs="Times New Roman"/>
          <w:sz w:val="28"/>
          <w:szCs w:val="28"/>
          <w:lang w:val="en-US"/>
        </w:rPr>
        <w:t xml:space="preserve"> </w:t>
      </w:r>
    </w:p>
    <w:p w14:paraId="08941E6D"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7" w:name="_Ref121088205"/>
      <w:r w:rsidRPr="004E3352">
        <w:rPr>
          <w:rStyle w:val="element-citation"/>
          <w:rFonts w:ascii="Times New Roman" w:hAnsi="Times New Roman" w:cs="Times New Roman"/>
          <w:sz w:val="28"/>
          <w:szCs w:val="28"/>
          <w:lang w:val="en-US"/>
        </w:rPr>
        <w:t xml:space="preserve">Goh C, Jones C, Copello A. A further test of the impact of online gaming on psychological wellbeing and the role of play motivations and problematic use. </w:t>
      </w:r>
      <w:r w:rsidRPr="004E3352">
        <w:rPr>
          <w:rStyle w:val="ref-journal"/>
          <w:rFonts w:ascii="Times New Roman" w:hAnsi="Times New Roman" w:cs="Times New Roman"/>
          <w:sz w:val="28"/>
          <w:szCs w:val="28"/>
          <w:lang w:val="en-US"/>
        </w:rPr>
        <w:t xml:space="preserve">Psychiatr Q.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90</w:t>
      </w:r>
      <w:r w:rsidRPr="004E3352">
        <w:rPr>
          <w:rStyle w:val="element-citation"/>
          <w:rFonts w:ascii="Times New Roman" w:hAnsi="Times New Roman" w:cs="Times New Roman"/>
          <w:sz w:val="28"/>
          <w:szCs w:val="28"/>
          <w:lang w:val="en-US"/>
        </w:rPr>
        <w:t xml:space="preserve">:747–60. </w:t>
      </w:r>
      <w:r w:rsidRPr="004E3352">
        <w:rPr>
          <w:rStyle w:val="nowrap"/>
          <w:rFonts w:ascii="Times New Roman" w:hAnsi="Times New Roman" w:cs="Times New Roman"/>
          <w:sz w:val="28"/>
          <w:szCs w:val="28"/>
          <w:lang w:val="en-US"/>
        </w:rPr>
        <w:t>[</w:t>
      </w:r>
      <w:hyperlink r:id="rId63"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64"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65"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7"/>
    </w:p>
    <w:p w14:paraId="3560010F"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González-Bueso V, Santamaría JJ, Fernández D, Merino L, Montero E, Ribas J. Association between internet gaming disorder or pathological video-game use and comorbid psychopathology: A comprehensive review. </w:t>
      </w:r>
      <w:r w:rsidRPr="004E3352">
        <w:rPr>
          <w:rStyle w:val="ref-journal"/>
          <w:rFonts w:ascii="Times New Roman" w:hAnsi="Times New Roman" w:cs="Times New Roman"/>
          <w:sz w:val="28"/>
          <w:szCs w:val="28"/>
          <w:lang w:val="en-US"/>
        </w:rPr>
        <w:t xml:space="preserve">Int J Environ Res Public Health. </w:t>
      </w:r>
      <w:r w:rsidRPr="004E3352">
        <w:rPr>
          <w:rStyle w:val="element-citation"/>
          <w:rFonts w:ascii="Times New Roman" w:hAnsi="Times New Roman" w:cs="Times New Roman"/>
          <w:sz w:val="28"/>
          <w:szCs w:val="28"/>
          <w:lang w:val="en-US"/>
        </w:rPr>
        <w:t>2018;</w:t>
      </w:r>
      <w:r w:rsidRPr="004E3352">
        <w:rPr>
          <w:rStyle w:val="ref-vol"/>
          <w:rFonts w:ascii="Times New Roman" w:hAnsi="Times New Roman" w:cs="Times New Roman"/>
          <w:sz w:val="28"/>
          <w:szCs w:val="28"/>
          <w:lang w:val="en-US"/>
        </w:rPr>
        <w:t>15</w:t>
      </w:r>
      <w:r w:rsidRPr="004E3352">
        <w:rPr>
          <w:rStyle w:val="element-citation"/>
          <w:rFonts w:ascii="Times New Roman" w:hAnsi="Times New Roman" w:cs="Times New Roman"/>
          <w:sz w:val="28"/>
          <w:szCs w:val="28"/>
          <w:lang w:val="en-US"/>
        </w:rPr>
        <w:t xml:space="preserve">:668. </w:t>
      </w:r>
      <w:r w:rsidRPr="004E3352">
        <w:rPr>
          <w:rStyle w:val="nowrap"/>
          <w:rFonts w:ascii="Times New Roman" w:hAnsi="Times New Roman" w:cs="Times New Roman"/>
          <w:sz w:val="28"/>
          <w:szCs w:val="28"/>
          <w:lang w:val="en-US"/>
        </w:rPr>
        <w:t>[</w:t>
      </w:r>
      <w:hyperlink r:id="rId66"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67"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6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F155E89"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bookmarkStart w:id="58" w:name="_Ref121084949"/>
      <w:r w:rsidRPr="004E3352">
        <w:rPr>
          <w:rStyle w:val="element-citation"/>
          <w:rFonts w:ascii="Times New Roman" w:hAnsi="Times New Roman" w:cs="Times New Roman"/>
          <w:sz w:val="28"/>
          <w:szCs w:val="28"/>
          <w:lang w:val="en-US"/>
        </w:rPr>
        <w:t xml:space="preserve">Greitemeyer T. Everyday sadism predicts violent video game preferences. </w:t>
      </w:r>
      <w:r w:rsidRPr="004E3352">
        <w:rPr>
          <w:rStyle w:val="ref-journal"/>
          <w:rFonts w:ascii="Times New Roman" w:hAnsi="Times New Roman" w:cs="Times New Roman"/>
          <w:sz w:val="28"/>
          <w:szCs w:val="28"/>
          <w:lang w:val="en-US"/>
        </w:rPr>
        <w:t xml:space="preserve">Pers Individ Dif. </w:t>
      </w:r>
      <w:r w:rsidRPr="004E3352">
        <w:rPr>
          <w:rStyle w:val="element-citation"/>
          <w:rFonts w:ascii="Times New Roman" w:hAnsi="Times New Roman" w:cs="Times New Roman"/>
          <w:sz w:val="28"/>
          <w:szCs w:val="28"/>
          <w:lang w:val="en-US"/>
        </w:rPr>
        <w:t>2015;</w:t>
      </w:r>
      <w:r w:rsidRPr="004E3352">
        <w:rPr>
          <w:rStyle w:val="ref-vol"/>
          <w:rFonts w:ascii="Times New Roman" w:hAnsi="Times New Roman" w:cs="Times New Roman"/>
          <w:sz w:val="28"/>
          <w:szCs w:val="28"/>
          <w:lang w:val="en-US"/>
        </w:rPr>
        <w:t>75</w:t>
      </w:r>
      <w:r w:rsidRPr="004E3352">
        <w:rPr>
          <w:rStyle w:val="element-citation"/>
          <w:rFonts w:ascii="Times New Roman" w:hAnsi="Times New Roman" w:cs="Times New Roman"/>
          <w:sz w:val="28"/>
          <w:szCs w:val="28"/>
          <w:lang w:val="en-US"/>
        </w:rPr>
        <w:t xml:space="preserve">:19–23. </w:t>
      </w:r>
      <w:r w:rsidRPr="004E3352">
        <w:rPr>
          <w:rStyle w:val="nowrap"/>
          <w:rFonts w:ascii="Times New Roman" w:hAnsi="Times New Roman" w:cs="Times New Roman"/>
          <w:sz w:val="28"/>
          <w:szCs w:val="28"/>
          <w:lang w:val="en-US"/>
        </w:rPr>
        <w:t>[</w:t>
      </w:r>
      <w:hyperlink r:id="rId69"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8"/>
    </w:p>
    <w:p w14:paraId="31D88F8D"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59" w:name="_Ref121088017"/>
      <w:r w:rsidRPr="004E3352">
        <w:rPr>
          <w:rStyle w:val="element-citation"/>
          <w:rFonts w:ascii="Times New Roman" w:hAnsi="Times New Roman" w:cs="Times New Roman"/>
          <w:sz w:val="28"/>
          <w:szCs w:val="28"/>
          <w:lang w:val="en-US"/>
        </w:rPr>
        <w:t xml:space="preserve">Grüsser SM, Thalemann R, Griffiths MD. Excessive computer game playing: Evidence for addiction and aggression? </w:t>
      </w:r>
      <w:r w:rsidRPr="004E3352">
        <w:rPr>
          <w:rStyle w:val="ref-journal"/>
          <w:rFonts w:ascii="Times New Roman" w:hAnsi="Times New Roman" w:cs="Times New Roman"/>
          <w:sz w:val="28"/>
          <w:szCs w:val="28"/>
          <w:lang w:val="en-US"/>
        </w:rPr>
        <w:t xml:space="preserve">Cyberpsychol Behav. </w:t>
      </w:r>
      <w:r w:rsidRPr="004E3352">
        <w:rPr>
          <w:rStyle w:val="element-citation"/>
          <w:rFonts w:ascii="Times New Roman" w:hAnsi="Times New Roman" w:cs="Times New Roman"/>
          <w:sz w:val="28"/>
          <w:szCs w:val="28"/>
          <w:lang w:val="en-US"/>
        </w:rPr>
        <w:t>2006;</w:t>
      </w:r>
      <w:r w:rsidRPr="004E3352">
        <w:rPr>
          <w:rStyle w:val="ref-vol"/>
          <w:rFonts w:ascii="Times New Roman" w:hAnsi="Times New Roman" w:cs="Times New Roman"/>
          <w:sz w:val="28"/>
          <w:szCs w:val="28"/>
          <w:lang w:val="en-US"/>
        </w:rPr>
        <w:t>10</w:t>
      </w:r>
      <w:r w:rsidRPr="004E3352">
        <w:rPr>
          <w:rStyle w:val="element-citation"/>
          <w:rFonts w:ascii="Times New Roman" w:hAnsi="Times New Roman" w:cs="Times New Roman"/>
          <w:sz w:val="28"/>
          <w:szCs w:val="28"/>
          <w:lang w:val="en-US"/>
        </w:rPr>
        <w:t>:290–2. [</w:t>
      </w:r>
      <w:hyperlink r:id="rId70"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7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59"/>
    </w:p>
    <w:p w14:paraId="5C07EFA2" w14:textId="77777777" w:rsidR="00734AFB" w:rsidRPr="004E3352" w:rsidRDefault="00734AFB" w:rsidP="004E3352">
      <w:pPr>
        <w:pStyle w:val="a3"/>
        <w:numPr>
          <w:ilvl w:val="0"/>
          <w:numId w:val="1"/>
        </w:numPr>
        <w:tabs>
          <w:tab w:val="left" w:pos="709"/>
        </w:tabs>
        <w:spacing w:after="0" w:line="500" w:lineRule="exact"/>
        <w:ind w:left="0" w:firstLine="851"/>
        <w:jc w:val="both"/>
        <w:rPr>
          <w:rFonts w:ascii="Times New Roman" w:hAnsi="Times New Roman" w:cs="Times New Roman"/>
          <w:sz w:val="28"/>
          <w:szCs w:val="28"/>
          <w:lang w:val="en-US"/>
        </w:rPr>
      </w:pPr>
      <w:bookmarkStart w:id="60" w:name="_Ref121084295"/>
      <w:r w:rsidRPr="004E3352">
        <w:rPr>
          <w:rStyle w:val="element-citation"/>
          <w:rFonts w:ascii="Times New Roman" w:hAnsi="Times New Roman" w:cs="Times New Roman"/>
          <w:sz w:val="28"/>
          <w:szCs w:val="28"/>
          <w:lang w:val="en-US"/>
        </w:rPr>
        <w:t xml:space="preserve">Gupta N. </w:t>
      </w:r>
      <w:r w:rsidRPr="004E3352">
        <w:rPr>
          <w:rStyle w:val="ref-journal"/>
          <w:rFonts w:ascii="Times New Roman" w:hAnsi="Times New Roman" w:cs="Times New Roman"/>
          <w:sz w:val="28"/>
          <w:szCs w:val="28"/>
          <w:lang w:val="en-US"/>
        </w:rPr>
        <w:t>Building A Career In eSports: What Does It Take to Build One and How Much Can I Earn?</w:t>
      </w:r>
      <w:r w:rsidRPr="004E3352">
        <w:rPr>
          <w:rStyle w:val="element-citation"/>
          <w:rFonts w:ascii="Times New Roman" w:hAnsi="Times New Roman" w:cs="Times New Roman"/>
          <w:sz w:val="28"/>
          <w:szCs w:val="28"/>
          <w:lang w:val="en-US"/>
        </w:rPr>
        <w:t xml:space="preserve"> [Last accessed on 2020 Jul 20]. Available from: </w:t>
      </w:r>
      <w:hyperlink r:id="rId72" w:history="1">
        <w:r w:rsidRPr="004E3352">
          <w:rPr>
            <w:rStyle w:val="a6"/>
            <w:rFonts w:ascii="Times New Roman" w:hAnsi="Times New Roman" w:cs="Times New Roman"/>
            <w:sz w:val="28"/>
            <w:szCs w:val="28"/>
            <w:lang w:val="en-US"/>
          </w:rPr>
          <w:t>https://zuuonline.sg/career/building-a-career-in-e-sports-what-doesit-take-to-build-one-and-how-much-can-i-ear</w:t>
        </w:r>
      </w:hyperlink>
      <w:r w:rsidRPr="004E3352">
        <w:rPr>
          <w:rStyle w:val="element-citation"/>
          <w:rFonts w:ascii="Times New Roman" w:hAnsi="Times New Roman" w:cs="Times New Roman"/>
          <w:sz w:val="28"/>
          <w:szCs w:val="28"/>
          <w:lang w:val="en-US"/>
        </w:rPr>
        <w:t xml:space="preserve"> .</w:t>
      </w:r>
      <w:bookmarkEnd w:id="60"/>
    </w:p>
    <w:p w14:paraId="37810AC5"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Hamari J, Sjöblom M. What is eSports and why do people watch it? </w:t>
      </w:r>
      <w:r w:rsidRPr="004E3352">
        <w:rPr>
          <w:rStyle w:val="ref-journal"/>
          <w:rFonts w:ascii="Times New Roman" w:hAnsi="Times New Roman" w:cs="Times New Roman"/>
          <w:sz w:val="28"/>
          <w:szCs w:val="28"/>
          <w:lang w:val="en-US"/>
        </w:rPr>
        <w:t xml:space="preserve">Internet Res. </w:t>
      </w:r>
      <w:r w:rsidRPr="004E3352">
        <w:rPr>
          <w:rStyle w:val="element-citation"/>
          <w:rFonts w:ascii="Times New Roman" w:hAnsi="Times New Roman" w:cs="Times New Roman"/>
          <w:sz w:val="28"/>
          <w:szCs w:val="28"/>
          <w:lang w:val="en-US"/>
        </w:rPr>
        <w:t xml:space="preserve">2017:27. DOI:10.1108/IntR-04-2016-0085. </w:t>
      </w:r>
      <w:r w:rsidRPr="004E3352">
        <w:rPr>
          <w:rStyle w:val="nowrap"/>
          <w:rFonts w:ascii="Times New Roman" w:hAnsi="Times New Roman" w:cs="Times New Roman"/>
          <w:sz w:val="28"/>
          <w:szCs w:val="28"/>
          <w:lang w:val="en-US"/>
        </w:rPr>
        <w:t>[</w:t>
      </w:r>
      <w:hyperlink r:id="rId73"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6C86F723"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Han DH, Lyoo IK, Renshaw PF. Differential regional gray matter volumes in patients with on-line game addiction and professional gamers. </w:t>
      </w:r>
      <w:r w:rsidRPr="004E3352">
        <w:rPr>
          <w:rStyle w:val="ref-journal"/>
          <w:rFonts w:ascii="Times New Roman" w:hAnsi="Times New Roman" w:cs="Times New Roman"/>
          <w:sz w:val="28"/>
          <w:szCs w:val="28"/>
          <w:lang w:val="en-US"/>
        </w:rPr>
        <w:t xml:space="preserve">J Psychiatr Res. </w:t>
      </w:r>
      <w:r w:rsidRPr="004E3352">
        <w:rPr>
          <w:rStyle w:val="element-citation"/>
          <w:rFonts w:ascii="Times New Roman" w:hAnsi="Times New Roman" w:cs="Times New Roman"/>
          <w:sz w:val="28"/>
          <w:szCs w:val="28"/>
          <w:lang w:val="en-US"/>
        </w:rPr>
        <w:t>2012;</w:t>
      </w:r>
      <w:r w:rsidRPr="004E3352">
        <w:rPr>
          <w:rStyle w:val="ref-vol"/>
          <w:rFonts w:ascii="Times New Roman" w:hAnsi="Times New Roman" w:cs="Times New Roman"/>
          <w:sz w:val="28"/>
          <w:szCs w:val="28"/>
          <w:lang w:val="en-US"/>
        </w:rPr>
        <w:t>46</w:t>
      </w:r>
      <w:r w:rsidRPr="004E3352">
        <w:rPr>
          <w:rStyle w:val="element-citation"/>
          <w:rFonts w:ascii="Times New Roman" w:hAnsi="Times New Roman" w:cs="Times New Roman"/>
          <w:sz w:val="28"/>
          <w:szCs w:val="28"/>
          <w:lang w:val="en-US"/>
        </w:rPr>
        <w:t xml:space="preserve">:507–15. </w:t>
      </w:r>
      <w:r w:rsidRPr="004E3352">
        <w:rPr>
          <w:rStyle w:val="nowrap"/>
          <w:rFonts w:ascii="Times New Roman" w:hAnsi="Times New Roman" w:cs="Times New Roman"/>
          <w:sz w:val="28"/>
          <w:szCs w:val="28"/>
          <w:lang w:val="en-US"/>
        </w:rPr>
        <w:t>[</w:t>
      </w:r>
      <w:hyperlink r:id="rId74"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7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7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0C3F62D"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61" w:name="_Ref121087958"/>
      <w:r w:rsidRPr="004E3352">
        <w:rPr>
          <w:rStyle w:val="element-citation"/>
          <w:rFonts w:ascii="Times New Roman" w:hAnsi="Times New Roman" w:cs="Times New Roman"/>
          <w:sz w:val="28"/>
          <w:szCs w:val="28"/>
          <w:lang w:val="en-US"/>
        </w:rPr>
        <w:t xml:space="preserve">Hart GM, Johnson B, Stamm B, Angers N, Robinson A, Lally T, et al. Effects of video games on adolescents and adults. </w:t>
      </w:r>
      <w:r w:rsidRPr="004E3352">
        <w:rPr>
          <w:rStyle w:val="ref-journal"/>
          <w:rFonts w:ascii="Times New Roman" w:hAnsi="Times New Roman" w:cs="Times New Roman"/>
          <w:sz w:val="28"/>
          <w:szCs w:val="28"/>
          <w:lang w:val="en-US"/>
        </w:rPr>
        <w:t xml:space="preserve">Cyberpsychol Behav. </w:t>
      </w:r>
      <w:r w:rsidRPr="004E3352">
        <w:rPr>
          <w:rStyle w:val="element-citation"/>
          <w:rFonts w:ascii="Times New Roman" w:hAnsi="Times New Roman" w:cs="Times New Roman"/>
          <w:sz w:val="28"/>
          <w:szCs w:val="28"/>
          <w:lang w:val="en-US"/>
        </w:rPr>
        <w:t>2009;</w:t>
      </w:r>
      <w:r w:rsidRPr="004E3352">
        <w:rPr>
          <w:rStyle w:val="ref-vol"/>
          <w:rFonts w:ascii="Times New Roman" w:hAnsi="Times New Roman" w:cs="Times New Roman"/>
          <w:sz w:val="28"/>
          <w:szCs w:val="28"/>
          <w:lang w:val="en-US"/>
        </w:rPr>
        <w:t>12</w:t>
      </w:r>
      <w:r w:rsidRPr="004E3352">
        <w:rPr>
          <w:rStyle w:val="element-citation"/>
          <w:rFonts w:ascii="Times New Roman" w:hAnsi="Times New Roman" w:cs="Times New Roman"/>
          <w:sz w:val="28"/>
          <w:szCs w:val="28"/>
          <w:lang w:val="en-US"/>
        </w:rPr>
        <w:t>:63–5. [</w:t>
      </w:r>
      <w:hyperlink r:id="rId77"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7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61"/>
    </w:p>
    <w:p w14:paraId="48C7C495"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Himmelstein D, Liu Y, Shapiro JL. An exploration of mental skills among competitive league of legend players. </w:t>
      </w:r>
      <w:r w:rsidRPr="004E3352">
        <w:rPr>
          <w:rStyle w:val="ref-journal"/>
          <w:rFonts w:ascii="Times New Roman" w:hAnsi="Times New Roman" w:cs="Times New Roman"/>
          <w:sz w:val="28"/>
          <w:szCs w:val="28"/>
          <w:lang w:val="en-US"/>
        </w:rPr>
        <w:t xml:space="preserve">Int J Gaming and Computer-Mediated Simulations. </w:t>
      </w:r>
      <w:r w:rsidRPr="004E3352">
        <w:rPr>
          <w:rStyle w:val="element-citation"/>
          <w:rFonts w:ascii="Times New Roman" w:hAnsi="Times New Roman" w:cs="Times New Roman"/>
          <w:sz w:val="28"/>
          <w:szCs w:val="28"/>
          <w:lang w:val="en-US"/>
        </w:rPr>
        <w:t>2017;</w:t>
      </w:r>
      <w:r w:rsidRPr="004E3352">
        <w:rPr>
          <w:rStyle w:val="ref-vol"/>
          <w:rFonts w:ascii="Times New Roman" w:hAnsi="Times New Roman" w:cs="Times New Roman"/>
          <w:sz w:val="28"/>
          <w:szCs w:val="28"/>
          <w:lang w:val="en-US"/>
        </w:rPr>
        <w:t>9</w:t>
      </w:r>
      <w:r w:rsidRPr="004E3352">
        <w:rPr>
          <w:rStyle w:val="element-citation"/>
          <w:rFonts w:ascii="Times New Roman" w:hAnsi="Times New Roman" w:cs="Times New Roman"/>
          <w:sz w:val="28"/>
          <w:szCs w:val="28"/>
          <w:lang w:val="en-US"/>
        </w:rPr>
        <w:t xml:space="preserve">:1–21. </w:t>
      </w:r>
      <w:r w:rsidRPr="004E3352">
        <w:rPr>
          <w:rStyle w:val="nowrap"/>
          <w:rFonts w:ascii="Times New Roman" w:hAnsi="Times New Roman" w:cs="Times New Roman"/>
          <w:sz w:val="28"/>
          <w:szCs w:val="28"/>
          <w:lang w:val="en-US"/>
        </w:rPr>
        <w:t>[</w:t>
      </w:r>
      <w:hyperlink r:id="rId79"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2CD76B9"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222222"/>
          <w:sz w:val="28"/>
          <w:szCs w:val="28"/>
          <w:shd w:val="clear" w:color="auto" w:fill="FFFFFF"/>
          <w:lang w:val="uk-UA"/>
        </w:rPr>
      </w:pPr>
      <w:r w:rsidRPr="004E3352">
        <w:rPr>
          <w:color w:val="000000"/>
          <w:sz w:val="28"/>
          <w:szCs w:val="28"/>
          <w:lang w:val="uk-UA"/>
        </w:rPr>
        <w:t xml:space="preserve">Housew, M.H., Karginov, M.M., Atabaev, A.M., Cahow, S.Z., Soblirov A.M. and Perichi, T. A. (2016), "Peculiarities of speed endurance of young men of 15-17 years in the women's 800 m", Modern problems of science and education, available at: Academy Of Natural Sciences, </w:t>
      </w:r>
      <w:hyperlink r:id="rId80" w:history="1">
        <w:r w:rsidRPr="004E3352">
          <w:rPr>
            <w:rStyle w:val="a6"/>
            <w:sz w:val="28"/>
            <w:szCs w:val="28"/>
            <w:lang w:val="uk-UA"/>
          </w:rPr>
          <w:t>https://science-education.ru/ru/article/view?id=24434</w:t>
        </w:r>
      </w:hyperlink>
    </w:p>
    <w:p w14:paraId="34C70440"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Jenny SE, Manning RD, Keiper MC, Olrich TW. Virtual (ly) athletes: Where eSports fit within the definition of “Sport” </w:t>
      </w:r>
      <w:r w:rsidRPr="004E3352">
        <w:rPr>
          <w:rStyle w:val="ref-journal"/>
          <w:rFonts w:ascii="Times New Roman" w:hAnsi="Times New Roman" w:cs="Times New Roman"/>
          <w:sz w:val="28"/>
          <w:szCs w:val="28"/>
          <w:lang w:val="en-US"/>
        </w:rPr>
        <w:t xml:space="preserve">Quest. </w:t>
      </w:r>
      <w:r w:rsidRPr="004E3352">
        <w:rPr>
          <w:rStyle w:val="element-citation"/>
          <w:rFonts w:ascii="Times New Roman" w:hAnsi="Times New Roman" w:cs="Times New Roman"/>
          <w:sz w:val="28"/>
          <w:szCs w:val="28"/>
          <w:lang w:val="en-US"/>
        </w:rPr>
        <w:t>2017;</w:t>
      </w:r>
      <w:r w:rsidRPr="004E3352">
        <w:rPr>
          <w:rStyle w:val="ref-vol"/>
          <w:rFonts w:ascii="Times New Roman" w:hAnsi="Times New Roman" w:cs="Times New Roman"/>
          <w:sz w:val="28"/>
          <w:szCs w:val="28"/>
          <w:lang w:val="en-US"/>
        </w:rPr>
        <w:t>69</w:t>
      </w:r>
      <w:r w:rsidRPr="004E3352">
        <w:rPr>
          <w:rStyle w:val="element-citation"/>
          <w:rFonts w:ascii="Times New Roman" w:hAnsi="Times New Roman" w:cs="Times New Roman"/>
          <w:sz w:val="28"/>
          <w:szCs w:val="28"/>
          <w:lang w:val="en-US"/>
        </w:rPr>
        <w:t xml:space="preserve">:1–8. </w:t>
      </w:r>
      <w:r w:rsidRPr="004E3352">
        <w:rPr>
          <w:rStyle w:val="nowrap"/>
          <w:rFonts w:ascii="Times New Roman" w:hAnsi="Times New Roman" w:cs="Times New Roman"/>
          <w:sz w:val="28"/>
          <w:szCs w:val="28"/>
          <w:lang w:val="en-US"/>
        </w:rPr>
        <w:t>[</w:t>
      </w:r>
      <w:hyperlink r:id="rId8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51FADA73"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62" w:name="_Ref121084359"/>
      <w:r w:rsidRPr="004E3352">
        <w:rPr>
          <w:rStyle w:val="element-citation"/>
          <w:rFonts w:ascii="Times New Roman" w:hAnsi="Times New Roman" w:cs="Times New Roman"/>
          <w:sz w:val="28"/>
          <w:szCs w:val="28"/>
          <w:lang w:val="en-US"/>
        </w:rPr>
        <w:t xml:space="preserve">Jonasson K, Thiborg J. Electronic sport and its impact on future sport. </w:t>
      </w:r>
      <w:r w:rsidRPr="004E3352">
        <w:rPr>
          <w:rStyle w:val="ref-journal"/>
          <w:rFonts w:ascii="Times New Roman" w:hAnsi="Times New Roman" w:cs="Times New Roman"/>
          <w:sz w:val="28"/>
          <w:szCs w:val="28"/>
          <w:lang w:val="en-US"/>
        </w:rPr>
        <w:t xml:space="preserve">Sport Soc. </w:t>
      </w:r>
      <w:r w:rsidRPr="004E3352">
        <w:rPr>
          <w:rStyle w:val="element-citation"/>
          <w:rFonts w:ascii="Times New Roman" w:hAnsi="Times New Roman" w:cs="Times New Roman"/>
          <w:sz w:val="28"/>
          <w:szCs w:val="28"/>
          <w:lang w:val="en-US"/>
        </w:rPr>
        <w:t>2010;</w:t>
      </w:r>
      <w:r w:rsidRPr="004E3352">
        <w:rPr>
          <w:rStyle w:val="ref-vol"/>
          <w:rFonts w:ascii="Times New Roman" w:hAnsi="Times New Roman" w:cs="Times New Roman"/>
          <w:sz w:val="28"/>
          <w:szCs w:val="28"/>
          <w:lang w:val="en-US"/>
        </w:rPr>
        <w:t>13</w:t>
      </w:r>
      <w:r w:rsidRPr="004E3352">
        <w:rPr>
          <w:rStyle w:val="element-citation"/>
          <w:rFonts w:ascii="Times New Roman" w:hAnsi="Times New Roman" w:cs="Times New Roman"/>
          <w:sz w:val="28"/>
          <w:szCs w:val="28"/>
          <w:lang w:val="en-US"/>
        </w:rPr>
        <w:t xml:space="preserve">:287–99. </w:t>
      </w:r>
      <w:r w:rsidRPr="004E3352">
        <w:rPr>
          <w:rStyle w:val="nowrap"/>
          <w:rFonts w:ascii="Times New Roman" w:hAnsi="Times New Roman" w:cs="Times New Roman"/>
          <w:sz w:val="28"/>
          <w:szCs w:val="28"/>
          <w:lang w:val="en-US"/>
        </w:rPr>
        <w:t>[</w:t>
      </w:r>
      <w:hyperlink r:id="rId82"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62"/>
    </w:p>
    <w:p w14:paraId="1F9B4765"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63" w:name="_Ref75213473"/>
      <w:r w:rsidRPr="004E3352">
        <w:rPr>
          <w:sz w:val="28"/>
          <w:szCs w:val="28"/>
          <w:lang w:val="uk-UA"/>
        </w:rPr>
        <w:t>Karhulahti,  V.  (2016).  Prank,  Troll,  Gross  and  Gore:  Performance  Issues  in  Esport  Live-streaming.  In  Proceedings  of  the 1st  International  Joint  Conference of  DiGRA  and  FDG. Digital  Games  Research  Association  and  Society  for  the  Advancement  of  the  Science  of Digital Games.</w:t>
      </w:r>
      <w:bookmarkEnd w:id="63"/>
    </w:p>
    <w:p w14:paraId="230EAA76"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64" w:name="_Ref75210991"/>
      <w:r w:rsidRPr="004E3352">
        <w:rPr>
          <w:sz w:val="28"/>
          <w:szCs w:val="28"/>
          <w:lang w:val="uk-UA"/>
        </w:rPr>
        <w:t>Kari,  T.,  &amp;  Makkonen,  M.  (2014).  Explaining  the  Usage  Intentions  of  Exergames.  In Proceedings of the 35th International Conference on Information Systems (ICIS) 2014. AIS.</w:t>
      </w:r>
      <w:bookmarkEnd w:id="64"/>
    </w:p>
    <w:p w14:paraId="04AE3043"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t>Kari, T. (2014). Can Exergaming Promote Physical Fitness and Physical Activity?: A Systematic Review  of  Systematic  Reviews.  International  Journal  of Gaming  and  Computer-Mediated Simulations, 6(4), 59-77.</w:t>
      </w:r>
    </w:p>
    <w:p w14:paraId="297E2114" w14:textId="77777777" w:rsidR="00734AFB" w:rsidRPr="004E3352" w:rsidRDefault="00734AFB" w:rsidP="004E3352">
      <w:pPr>
        <w:pStyle w:val="a3"/>
        <w:numPr>
          <w:ilvl w:val="0"/>
          <w:numId w:val="1"/>
        </w:numPr>
        <w:tabs>
          <w:tab w:val="left" w:pos="709"/>
        </w:tabs>
        <w:spacing w:after="0" w:line="500" w:lineRule="exact"/>
        <w:ind w:left="0" w:firstLine="851"/>
        <w:jc w:val="both"/>
        <w:rPr>
          <w:rFonts w:ascii="Times New Roman" w:eastAsia="Calibri" w:hAnsi="Times New Roman" w:cs="Times New Roman"/>
          <w:color w:val="000000" w:themeColor="text1"/>
          <w:sz w:val="28"/>
          <w:szCs w:val="28"/>
        </w:rPr>
      </w:pPr>
      <w:r w:rsidRPr="004E3352">
        <w:rPr>
          <w:rFonts w:ascii="Times New Roman" w:eastAsia="Calibri" w:hAnsi="Times New Roman" w:cs="Times New Roman"/>
          <w:color w:val="000000" w:themeColor="text1"/>
          <w:sz w:val="28"/>
          <w:szCs w:val="28"/>
          <w:shd w:val="clear" w:color="auto" w:fill="FFFFFF"/>
          <w:lang w:val="en-US"/>
        </w:rPr>
        <w:t xml:space="preserve">Kari, T., &amp; Karhulahti, V.-M. (2016). </w:t>
      </w:r>
      <w:r w:rsidRPr="004E3352">
        <w:rPr>
          <w:rFonts w:ascii="Times New Roman" w:eastAsia="Calibri" w:hAnsi="Times New Roman" w:cs="Times New Roman"/>
          <w:color w:val="000000" w:themeColor="text1"/>
          <w:sz w:val="28"/>
          <w:szCs w:val="28"/>
          <w:shd w:val="clear" w:color="auto" w:fill="FFFFFF"/>
        </w:rPr>
        <w:t>Do E-Athletes Move? : A Study on Training and Physical Exercise in Elite E-Sports. </w:t>
      </w:r>
      <w:r w:rsidRPr="004E3352">
        <w:rPr>
          <w:rFonts w:ascii="Times New Roman" w:eastAsia="Calibri" w:hAnsi="Times New Roman" w:cs="Times New Roman"/>
          <w:i/>
          <w:iCs/>
          <w:color w:val="000000" w:themeColor="text1"/>
          <w:sz w:val="28"/>
          <w:szCs w:val="28"/>
          <w:shd w:val="clear" w:color="auto" w:fill="FFFFFF"/>
        </w:rPr>
        <w:t>International Journal of Gaming and Computer-Mediated Simulations</w:t>
      </w:r>
      <w:r w:rsidRPr="004E3352">
        <w:rPr>
          <w:rFonts w:ascii="Times New Roman" w:eastAsia="Calibri" w:hAnsi="Times New Roman" w:cs="Times New Roman"/>
          <w:color w:val="000000" w:themeColor="text1"/>
          <w:sz w:val="28"/>
          <w:szCs w:val="28"/>
          <w:shd w:val="clear" w:color="auto" w:fill="FFFFFF"/>
        </w:rPr>
        <w:t>, </w:t>
      </w:r>
      <w:r w:rsidRPr="004E3352">
        <w:rPr>
          <w:rFonts w:ascii="Times New Roman" w:eastAsia="Calibri" w:hAnsi="Times New Roman" w:cs="Times New Roman"/>
          <w:i/>
          <w:iCs/>
          <w:color w:val="000000" w:themeColor="text1"/>
          <w:sz w:val="28"/>
          <w:szCs w:val="28"/>
          <w:shd w:val="clear" w:color="auto" w:fill="FFFFFF"/>
        </w:rPr>
        <w:t>8</w:t>
      </w:r>
      <w:r w:rsidRPr="004E3352">
        <w:rPr>
          <w:rFonts w:ascii="Times New Roman" w:eastAsia="Calibri" w:hAnsi="Times New Roman" w:cs="Times New Roman"/>
          <w:color w:val="000000" w:themeColor="text1"/>
          <w:sz w:val="28"/>
          <w:szCs w:val="28"/>
          <w:shd w:val="clear" w:color="auto" w:fill="FFFFFF"/>
        </w:rPr>
        <w:t>(4), 53-66. </w:t>
      </w:r>
      <w:hyperlink r:id="rId83" w:tgtFrame="_blank" w:history="1">
        <w:r w:rsidRPr="004E3352">
          <w:rPr>
            <w:rFonts w:ascii="Times New Roman" w:eastAsia="Calibri" w:hAnsi="Times New Roman" w:cs="Times New Roman"/>
            <w:color w:val="000000" w:themeColor="text1"/>
            <w:sz w:val="28"/>
            <w:szCs w:val="28"/>
            <w:shd w:val="clear" w:color="auto" w:fill="FFFFFF"/>
          </w:rPr>
          <w:t>https://doi.org/10.4018/IJGCMS.2016100104</w:t>
        </w:r>
      </w:hyperlink>
    </w:p>
    <w:p w14:paraId="66C7D295"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65" w:name="_Ref75213438"/>
      <w:r w:rsidRPr="004E3352">
        <w:rPr>
          <w:sz w:val="28"/>
          <w:szCs w:val="28"/>
          <w:lang w:val="uk-UA"/>
        </w:rPr>
        <w:t>Kari, Tuomas &amp; Karhulahti, Veli-Matti. (2016). Do E-Athletes Move?: A Study on Training and Physical Exercise in Elite E-Sports. International Journal of Gaming and Computer-Mediated Simulations. 8. 53-66. 10.4018/IJGCMS.2016100104</w:t>
      </w:r>
      <w:bookmarkEnd w:id="65"/>
    </w:p>
    <w:p w14:paraId="1AE68190"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66" w:name="_Ref121083906"/>
      <w:r w:rsidRPr="004E3352">
        <w:rPr>
          <w:rStyle w:val="element-citation"/>
          <w:rFonts w:ascii="Times New Roman" w:hAnsi="Times New Roman" w:cs="Times New Roman"/>
          <w:sz w:val="28"/>
          <w:szCs w:val="28"/>
          <w:lang w:val="en-US"/>
        </w:rPr>
        <w:t xml:space="preserve">Kim NR, Hwang SS, Choi JS, Kim DJ, Demetrovics Z, Király O, et al. Characteristics and psychiatric symptoms of internet gaming disorder among adults using self-reported DSM-5 criteria. </w:t>
      </w:r>
      <w:r w:rsidRPr="004E3352">
        <w:rPr>
          <w:rStyle w:val="ref-journal"/>
          <w:rFonts w:ascii="Times New Roman" w:hAnsi="Times New Roman" w:cs="Times New Roman"/>
          <w:sz w:val="28"/>
          <w:szCs w:val="28"/>
          <w:lang w:val="en-US"/>
        </w:rPr>
        <w:t xml:space="preserve">Psychiatry Investig. </w:t>
      </w:r>
      <w:r w:rsidRPr="004E3352">
        <w:rPr>
          <w:rStyle w:val="element-citation"/>
          <w:rFonts w:ascii="Times New Roman" w:hAnsi="Times New Roman" w:cs="Times New Roman"/>
          <w:sz w:val="28"/>
          <w:szCs w:val="28"/>
          <w:lang w:val="en-US"/>
        </w:rPr>
        <w:t>2016;</w:t>
      </w:r>
      <w:r w:rsidRPr="004E3352">
        <w:rPr>
          <w:rStyle w:val="ref-vol"/>
          <w:rFonts w:ascii="Times New Roman" w:hAnsi="Times New Roman" w:cs="Times New Roman"/>
          <w:sz w:val="28"/>
          <w:szCs w:val="28"/>
          <w:lang w:val="en-US"/>
        </w:rPr>
        <w:t>13</w:t>
      </w:r>
      <w:r w:rsidRPr="004E3352">
        <w:rPr>
          <w:rStyle w:val="element-citation"/>
          <w:rFonts w:ascii="Times New Roman" w:hAnsi="Times New Roman" w:cs="Times New Roman"/>
          <w:sz w:val="28"/>
          <w:szCs w:val="28"/>
          <w:lang w:val="en-US"/>
        </w:rPr>
        <w:t xml:space="preserve">:58–66. </w:t>
      </w:r>
      <w:r w:rsidRPr="004E3352">
        <w:rPr>
          <w:rStyle w:val="nowrap"/>
          <w:rFonts w:ascii="Times New Roman" w:hAnsi="Times New Roman" w:cs="Times New Roman"/>
          <w:sz w:val="28"/>
          <w:szCs w:val="28"/>
          <w:lang w:val="en-US"/>
        </w:rPr>
        <w:t>[</w:t>
      </w:r>
      <w:hyperlink r:id="rId84"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8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8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66"/>
    </w:p>
    <w:p w14:paraId="18052637" w14:textId="3667AA4E"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Kocadağ M. Investigating psychological well-being levels of teenagers interested in esport career. </w:t>
      </w:r>
      <w:r w:rsidRPr="004E3352">
        <w:rPr>
          <w:rStyle w:val="ref-journal"/>
          <w:rFonts w:ascii="Times New Roman" w:hAnsi="Times New Roman" w:cs="Times New Roman"/>
          <w:sz w:val="28"/>
          <w:szCs w:val="28"/>
          <w:lang w:val="en-US"/>
        </w:rPr>
        <w:t xml:space="preserve">Res Educ Psychol.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3</w:t>
      </w:r>
      <w:r w:rsidRPr="004E3352">
        <w:rPr>
          <w:rStyle w:val="element-citation"/>
          <w:rFonts w:ascii="Times New Roman" w:hAnsi="Times New Roman" w:cs="Times New Roman"/>
          <w:sz w:val="28"/>
          <w:szCs w:val="28"/>
          <w:lang w:val="en-US"/>
        </w:rPr>
        <w:t xml:space="preserve">:1–10. </w:t>
      </w:r>
      <w:r w:rsidRPr="004E3352">
        <w:rPr>
          <w:rStyle w:val="nowrap"/>
          <w:rFonts w:ascii="Times New Roman" w:hAnsi="Times New Roman" w:cs="Times New Roman"/>
          <w:sz w:val="28"/>
          <w:szCs w:val="28"/>
          <w:lang w:val="en-US"/>
        </w:rPr>
        <w:t>[</w:t>
      </w:r>
      <w:hyperlink r:id="rId87"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897C89A"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Leis O, Lautenbach F. Psychological and physiological stress in non-competitive and competitive esports settings: A systematic review. </w:t>
      </w:r>
      <w:r w:rsidRPr="004E3352">
        <w:rPr>
          <w:rStyle w:val="ref-journal"/>
          <w:rFonts w:ascii="Times New Roman" w:hAnsi="Times New Roman" w:cs="Times New Roman"/>
          <w:sz w:val="28"/>
          <w:szCs w:val="28"/>
          <w:lang w:val="en-US"/>
        </w:rPr>
        <w:t xml:space="preserve">Psychol Sport Exerc. </w:t>
      </w:r>
      <w:r w:rsidRPr="004E3352">
        <w:rPr>
          <w:rStyle w:val="element-citation"/>
          <w:rFonts w:ascii="Times New Roman" w:hAnsi="Times New Roman" w:cs="Times New Roman"/>
          <w:sz w:val="28"/>
          <w:szCs w:val="28"/>
          <w:lang w:val="en-US"/>
        </w:rPr>
        <w:t>2020;</w:t>
      </w:r>
      <w:r w:rsidRPr="004E3352">
        <w:rPr>
          <w:rStyle w:val="ref-vol"/>
          <w:rFonts w:ascii="Times New Roman" w:hAnsi="Times New Roman" w:cs="Times New Roman"/>
          <w:sz w:val="28"/>
          <w:szCs w:val="28"/>
          <w:lang w:val="en-US"/>
        </w:rPr>
        <w:t>51</w:t>
      </w:r>
      <w:r w:rsidRPr="004E3352">
        <w:rPr>
          <w:rStyle w:val="element-citation"/>
          <w:rFonts w:ascii="Times New Roman" w:hAnsi="Times New Roman" w:cs="Times New Roman"/>
          <w:sz w:val="28"/>
          <w:szCs w:val="28"/>
          <w:lang w:val="en-US"/>
        </w:rPr>
        <w:t xml:space="preserve">:101738. </w:t>
      </w:r>
      <w:r w:rsidRPr="004E3352">
        <w:rPr>
          <w:rStyle w:val="nowrap"/>
          <w:rFonts w:ascii="Times New Roman" w:hAnsi="Times New Roman" w:cs="Times New Roman"/>
          <w:sz w:val="28"/>
          <w:szCs w:val="28"/>
          <w:lang w:val="en-US"/>
        </w:rPr>
        <w:t>[</w:t>
      </w:r>
      <w:hyperlink r:id="rId8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1F76D67"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67" w:name="_Ref121088124"/>
      <w:r w:rsidRPr="004E3352">
        <w:rPr>
          <w:rStyle w:val="element-citation"/>
          <w:rFonts w:ascii="Times New Roman" w:hAnsi="Times New Roman" w:cs="Times New Roman"/>
          <w:sz w:val="28"/>
          <w:szCs w:val="28"/>
          <w:lang w:val="en-US"/>
        </w:rPr>
        <w:t xml:space="preserve">Lemmens JS, Bushman BJ, Konijn EA. The appeal of violent video games to lower educated aggressive adolescent boys from two countries. </w:t>
      </w:r>
      <w:r w:rsidRPr="004E3352">
        <w:rPr>
          <w:rStyle w:val="ref-journal"/>
          <w:rFonts w:ascii="Times New Roman" w:hAnsi="Times New Roman" w:cs="Times New Roman"/>
          <w:sz w:val="28"/>
          <w:szCs w:val="28"/>
          <w:lang w:val="en-US"/>
        </w:rPr>
        <w:t xml:space="preserve">Cyberpsychol Behav. </w:t>
      </w:r>
      <w:r w:rsidRPr="004E3352">
        <w:rPr>
          <w:rStyle w:val="element-citation"/>
          <w:rFonts w:ascii="Times New Roman" w:hAnsi="Times New Roman" w:cs="Times New Roman"/>
          <w:sz w:val="28"/>
          <w:szCs w:val="28"/>
          <w:lang w:val="en-US"/>
        </w:rPr>
        <w:t>2006;</w:t>
      </w:r>
      <w:r w:rsidRPr="004E3352">
        <w:rPr>
          <w:rStyle w:val="ref-vol"/>
          <w:rFonts w:ascii="Times New Roman" w:hAnsi="Times New Roman" w:cs="Times New Roman"/>
          <w:sz w:val="28"/>
          <w:szCs w:val="28"/>
          <w:lang w:val="en-US"/>
        </w:rPr>
        <w:t>9</w:t>
      </w:r>
      <w:r w:rsidRPr="004E3352">
        <w:rPr>
          <w:rStyle w:val="element-citation"/>
          <w:rFonts w:ascii="Times New Roman" w:hAnsi="Times New Roman" w:cs="Times New Roman"/>
          <w:sz w:val="28"/>
          <w:szCs w:val="28"/>
          <w:lang w:val="en-US"/>
        </w:rPr>
        <w:t>:638–41. [</w:t>
      </w:r>
      <w:hyperlink r:id="rId89"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90"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67"/>
    </w:p>
    <w:p w14:paraId="5C2CB766"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68" w:name="_Ref121087915"/>
      <w:r w:rsidRPr="004E3352">
        <w:rPr>
          <w:rStyle w:val="element-citation"/>
          <w:rFonts w:ascii="Times New Roman" w:hAnsi="Times New Roman" w:cs="Times New Roman"/>
          <w:sz w:val="28"/>
          <w:szCs w:val="28"/>
          <w:lang w:val="en-US"/>
        </w:rPr>
        <w:t xml:space="preserve">Lemmens JS, Valkenburg PM, Peter J. Development and validation of a game addiction scale for adolescents. </w:t>
      </w:r>
      <w:r w:rsidRPr="004E3352">
        <w:rPr>
          <w:rStyle w:val="ref-journal"/>
          <w:rFonts w:ascii="Times New Roman" w:hAnsi="Times New Roman" w:cs="Times New Roman"/>
          <w:sz w:val="28"/>
          <w:szCs w:val="28"/>
          <w:lang w:val="en-US"/>
        </w:rPr>
        <w:t xml:space="preserve">Media Psychol. </w:t>
      </w:r>
      <w:r w:rsidRPr="004E3352">
        <w:rPr>
          <w:rStyle w:val="element-citation"/>
          <w:rFonts w:ascii="Times New Roman" w:hAnsi="Times New Roman" w:cs="Times New Roman"/>
          <w:sz w:val="28"/>
          <w:szCs w:val="28"/>
          <w:lang w:val="en-US"/>
        </w:rPr>
        <w:t>2009;</w:t>
      </w:r>
      <w:r w:rsidRPr="004E3352">
        <w:rPr>
          <w:rStyle w:val="ref-vol"/>
          <w:rFonts w:ascii="Times New Roman" w:hAnsi="Times New Roman" w:cs="Times New Roman"/>
          <w:sz w:val="28"/>
          <w:szCs w:val="28"/>
          <w:lang w:val="en-US"/>
        </w:rPr>
        <w:t>12</w:t>
      </w:r>
      <w:r w:rsidRPr="004E3352">
        <w:rPr>
          <w:rStyle w:val="element-citation"/>
          <w:rFonts w:ascii="Times New Roman" w:hAnsi="Times New Roman" w:cs="Times New Roman"/>
          <w:sz w:val="28"/>
          <w:szCs w:val="28"/>
          <w:lang w:val="en-US"/>
        </w:rPr>
        <w:t xml:space="preserve">:77–95. </w:t>
      </w:r>
      <w:r w:rsidRPr="004E3352">
        <w:rPr>
          <w:rStyle w:val="nowrap"/>
          <w:rFonts w:ascii="Times New Roman" w:hAnsi="Times New Roman" w:cs="Times New Roman"/>
          <w:sz w:val="28"/>
          <w:szCs w:val="28"/>
          <w:lang w:val="en-US"/>
        </w:rPr>
        <w:t>[</w:t>
      </w:r>
      <w:hyperlink r:id="rId9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68"/>
    </w:p>
    <w:p w14:paraId="3A8499A0"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Liberati A, Altman DG, Tetzlaff J, Mulrow C, Gøtzsche PC, Ioannidis JP, et al. The PRISMA statement for reporting systematic reviews and meta-analyses of studies that evaluate health care interventions: Explanation and elaboration. </w:t>
      </w:r>
      <w:r w:rsidRPr="004E3352">
        <w:rPr>
          <w:rStyle w:val="ref-journal"/>
          <w:rFonts w:ascii="Times New Roman" w:hAnsi="Times New Roman" w:cs="Times New Roman"/>
          <w:sz w:val="28"/>
          <w:szCs w:val="28"/>
          <w:lang w:val="en-US"/>
        </w:rPr>
        <w:t xml:space="preserve">J Clin Epidemiol. </w:t>
      </w:r>
      <w:r w:rsidRPr="004E3352">
        <w:rPr>
          <w:rStyle w:val="element-citation"/>
          <w:rFonts w:ascii="Times New Roman" w:hAnsi="Times New Roman" w:cs="Times New Roman"/>
          <w:sz w:val="28"/>
          <w:szCs w:val="28"/>
          <w:lang w:val="en-US"/>
        </w:rPr>
        <w:t>2009;</w:t>
      </w:r>
      <w:r w:rsidRPr="004E3352">
        <w:rPr>
          <w:rStyle w:val="ref-vol"/>
          <w:rFonts w:ascii="Times New Roman" w:hAnsi="Times New Roman" w:cs="Times New Roman"/>
          <w:sz w:val="28"/>
          <w:szCs w:val="28"/>
          <w:lang w:val="en-US"/>
        </w:rPr>
        <w:t>62</w:t>
      </w:r>
      <w:r w:rsidRPr="004E3352">
        <w:rPr>
          <w:rStyle w:val="element-citation"/>
          <w:rFonts w:ascii="Times New Roman" w:hAnsi="Times New Roman" w:cs="Times New Roman"/>
          <w:sz w:val="28"/>
          <w:szCs w:val="28"/>
          <w:lang w:val="en-US"/>
        </w:rPr>
        <w:t>:e1–34. [</w:t>
      </w:r>
      <w:hyperlink r:id="rId92"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93"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0C06533D" w14:textId="2246577F"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Macey J, Hamari J. eSports, skins and loot boxes: Participants, practices and problematic behaviour associated with emergent forms of gambling. </w:t>
      </w:r>
      <w:r w:rsidRPr="004E3352">
        <w:rPr>
          <w:rStyle w:val="ref-journal"/>
          <w:rFonts w:ascii="Times New Roman" w:hAnsi="Times New Roman" w:cs="Times New Roman"/>
          <w:sz w:val="28"/>
          <w:szCs w:val="28"/>
          <w:lang w:val="en-US"/>
        </w:rPr>
        <w:t xml:space="preserve">New Media Soc. </w:t>
      </w:r>
      <w:r w:rsidRPr="004E3352">
        <w:rPr>
          <w:rStyle w:val="element-citation"/>
          <w:rFonts w:ascii="Times New Roman" w:hAnsi="Times New Roman" w:cs="Times New Roman"/>
          <w:sz w:val="28"/>
          <w:szCs w:val="28"/>
          <w:lang w:val="en-US"/>
        </w:rPr>
        <w:t>2019;</w:t>
      </w:r>
      <w:r w:rsidRPr="004E3352">
        <w:rPr>
          <w:rStyle w:val="ref-vol"/>
          <w:rFonts w:ascii="Times New Roman" w:hAnsi="Times New Roman" w:cs="Times New Roman"/>
          <w:sz w:val="28"/>
          <w:szCs w:val="28"/>
          <w:lang w:val="en-US"/>
        </w:rPr>
        <w:t>21</w:t>
      </w:r>
      <w:r w:rsidRPr="004E3352">
        <w:rPr>
          <w:rStyle w:val="element-citation"/>
          <w:rFonts w:ascii="Times New Roman" w:hAnsi="Times New Roman" w:cs="Times New Roman"/>
          <w:sz w:val="28"/>
          <w:szCs w:val="28"/>
          <w:lang w:val="en-US"/>
        </w:rPr>
        <w:t xml:space="preserve">:20–41. </w:t>
      </w:r>
      <w:r w:rsidRPr="004E3352">
        <w:rPr>
          <w:rStyle w:val="nowrap"/>
          <w:rFonts w:ascii="Times New Roman" w:hAnsi="Times New Roman" w:cs="Times New Roman"/>
          <w:sz w:val="28"/>
          <w:szCs w:val="28"/>
          <w:lang w:val="en-US"/>
        </w:rPr>
        <w:t>[</w:t>
      </w:r>
      <w:hyperlink r:id="rId94"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69B402E8"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Macey J, Hamari J. Investigating relationships between video gaming, spectating esports, and gambling. </w:t>
      </w:r>
      <w:r w:rsidRPr="004E3352">
        <w:rPr>
          <w:rStyle w:val="ref-journal"/>
          <w:rFonts w:ascii="Times New Roman" w:hAnsi="Times New Roman" w:cs="Times New Roman"/>
          <w:sz w:val="28"/>
          <w:szCs w:val="28"/>
          <w:lang w:val="en-US"/>
        </w:rPr>
        <w:t xml:space="preserve">Comput Hum Behav. </w:t>
      </w:r>
      <w:r w:rsidRPr="004E3352">
        <w:rPr>
          <w:rStyle w:val="element-citation"/>
          <w:rFonts w:ascii="Times New Roman" w:hAnsi="Times New Roman" w:cs="Times New Roman"/>
          <w:sz w:val="28"/>
          <w:szCs w:val="28"/>
          <w:lang w:val="en-US"/>
        </w:rPr>
        <w:t>2018;</w:t>
      </w:r>
      <w:r w:rsidRPr="004E3352">
        <w:rPr>
          <w:rStyle w:val="ref-vol"/>
          <w:rFonts w:ascii="Times New Roman" w:hAnsi="Times New Roman" w:cs="Times New Roman"/>
          <w:sz w:val="28"/>
          <w:szCs w:val="28"/>
          <w:lang w:val="en-US"/>
        </w:rPr>
        <w:t>80</w:t>
      </w:r>
      <w:r w:rsidRPr="004E3352">
        <w:rPr>
          <w:rStyle w:val="element-citation"/>
          <w:rFonts w:ascii="Times New Roman" w:hAnsi="Times New Roman" w:cs="Times New Roman"/>
          <w:sz w:val="28"/>
          <w:szCs w:val="28"/>
          <w:lang w:val="en-US"/>
        </w:rPr>
        <w:t xml:space="preserve">:344–53. </w:t>
      </w:r>
      <w:r w:rsidRPr="004E3352">
        <w:rPr>
          <w:rStyle w:val="nowrap"/>
          <w:rFonts w:ascii="Times New Roman" w:hAnsi="Times New Roman" w:cs="Times New Roman"/>
          <w:sz w:val="28"/>
          <w:szCs w:val="28"/>
          <w:lang w:val="en-US"/>
        </w:rPr>
        <w:t>[</w:t>
      </w:r>
      <w:hyperlink r:id="rId95"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9E05D84"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Maltsev, A.M., Egorycheva, E.V. and Chernyshev, I.V. (2017), "Influence of physical exertion on the human body", Proceedings of the "Man, society and culture in the 21st century" conference, Belgorod, pp. 134-137.</w:t>
      </w:r>
    </w:p>
    <w:p w14:paraId="6F70659F"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69" w:name="_Ref75213745"/>
      <w:r w:rsidRPr="004E3352">
        <w:rPr>
          <w:sz w:val="28"/>
          <w:szCs w:val="28"/>
          <w:lang w:val="uk-UA"/>
        </w:rPr>
        <w:t>Martončik,  M.  (2015).  E-Sports:  Playing  Just  for  Fun  or  Playing  to  Satisfy  Life  Goals? Computers in Human Behavior, 48, 208-211.</w:t>
      </w:r>
      <w:bookmarkEnd w:id="69"/>
    </w:p>
    <w:p w14:paraId="45F76857" w14:textId="299EFAB9"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Mashalla YJ. Impact of computer technology on health: Computer vision syndrome (CVS) </w:t>
      </w:r>
      <w:r w:rsidRPr="004E3352">
        <w:rPr>
          <w:rStyle w:val="ref-journal"/>
          <w:rFonts w:ascii="Times New Roman" w:hAnsi="Times New Roman" w:cs="Times New Roman"/>
          <w:sz w:val="28"/>
          <w:szCs w:val="28"/>
          <w:lang w:val="en-US"/>
        </w:rPr>
        <w:t xml:space="preserve">Med Pract Rev. </w:t>
      </w:r>
      <w:r w:rsidRPr="004E3352">
        <w:rPr>
          <w:rStyle w:val="element-citation"/>
          <w:rFonts w:ascii="Times New Roman" w:hAnsi="Times New Roman" w:cs="Times New Roman"/>
          <w:sz w:val="28"/>
          <w:szCs w:val="28"/>
          <w:lang w:val="en-US"/>
        </w:rPr>
        <w:t>2014;</w:t>
      </w:r>
      <w:r w:rsidRPr="004E3352">
        <w:rPr>
          <w:rStyle w:val="ref-vol"/>
          <w:rFonts w:ascii="Times New Roman" w:hAnsi="Times New Roman" w:cs="Times New Roman"/>
          <w:sz w:val="28"/>
          <w:szCs w:val="28"/>
          <w:lang w:val="en-US"/>
        </w:rPr>
        <w:t>5</w:t>
      </w:r>
      <w:r w:rsidRPr="004E3352">
        <w:rPr>
          <w:rStyle w:val="element-citation"/>
          <w:rFonts w:ascii="Times New Roman" w:hAnsi="Times New Roman" w:cs="Times New Roman"/>
          <w:sz w:val="28"/>
          <w:szCs w:val="28"/>
          <w:lang w:val="en-US"/>
        </w:rPr>
        <w:t xml:space="preserve">:20–30. </w:t>
      </w:r>
      <w:r w:rsidRPr="004E3352">
        <w:rPr>
          <w:rStyle w:val="nowrap"/>
          <w:rFonts w:ascii="Times New Roman" w:hAnsi="Times New Roman" w:cs="Times New Roman"/>
          <w:sz w:val="28"/>
          <w:szCs w:val="28"/>
          <w:lang w:val="en-US"/>
        </w:rPr>
        <w:t>[</w:t>
      </w:r>
      <w:hyperlink r:id="rId9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F6ABAE1"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70" w:name="_Ref75214356"/>
      <w:r w:rsidRPr="004E3352">
        <w:rPr>
          <w:sz w:val="28"/>
          <w:szCs w:val="28"/>
          <w:lang w:val="uk-UA"/>
        </w:rPr>
        <w:t>McTee, M.  (2014).  E-Sports: More Than  Just  a Fad. Oklahoma Journal of Law &amp; Technology, 10, 1-27.</w:t>
      </w:r>
      <w:bookmarkEnd w:id="70"/>
    </w:p>
    <w:p w14:paraId="7C902B71"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Michaluk T. Changes in the meaning of physicality in modern sport-from disabled sports to e-sport. </w:t>
      </w:r>
      <w:r w:rsidRPr="004E3352">
        <w:rPr>
          <w:rStyle w:val="ref-journal"/>
          <w:rFonts w:ascii="Times New Roman" w:hAnsi="Times New Roman" w:cs="Times New Roman"/>
          <w:sz w:val="28"/>
          <w:szCs w:val="28"/>
          <w:lang w:val="en-US"/>
        </w:rPr>
        <w:t xml:space="preserve">Physiother Fizjoterapia. </w:t>
      </w:r>
      <w:r w:rsidRPr="004E3352">
        <w:rPr>
          <w:rStyle w:val="element-citation"/>
          <w:rFonts w:ascii="Times New Roman" w:hAnsi="Times New Roman" w:cs="Times New Roman"/>
          <w:sz w:val="28"/>
          <w:szCs w:val="28"/>
          <w:lang w:val="en-US"/>
        </w:rPr>
        <w:t>2012;</w:t>
      </w:r>
      <w:r w:rsidRPr="004E3352">
        <w:rPr>
          <w:rStyle w:val="ref-vol"/>
          <w:rFonts w:ascii="Times New Roman" w:hAnsi="Times New Roman" w:cs="Times New Roman"/>
          <w:sz w:val="28"/>
          <w:szCs w:val="28"/>
          <w:lang w:val="en-US"/>
        </w:rPr>
        <w:t>20</w:t>
      </w:r>
      <w:r w:rsidRPr="004E3352">
        <w:rPr>
          <w:rStyle w:val="element-citation"/>
          <w:rFonts w:ascii="Times New Roman" w:hAnsi="Times New Roman" w:cs="Times New Roman"/>
          <w:sz w:val="28"/>
          <w:szCs w:val="28"/>
          <w:lang w:val="en-US"/>
        </w:rPr>
        <w:t xml:space="preserve">:3–9. </w:t>
      </w:r>
      <w:r w:rsidRPr="004E3352">
        <w:rPr>
          <w:rStyle w:val="nowrap"/>
          <w:rFonts w:ascii="Times New Roman" w:hAnsi="Times New Roman" w:cs="Times New Roman"/>
          <w:sz w:val="28"/>
          <w:szCs w:val="28"/>
          <w:lang w:val="en-US"/>
        </w:rPr>
        <w:t>[</w:t>
      </w:r>
      <w:hyperlink r:id="rId97"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41DF88DC"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Mikhailov, A.M. and Makhov, A.S., (2015) "Chess as a full-fledged sport: contemporary issues and methodological aspects", Uchenye zapiski universiteta imeni P.F. Lesgafta, No. 6 (124), pp. 132140.</w:t>
      </w:r>
    </w:p>
    <w:p w14:paraId="37922EAC" w14:textId="77777777" w:rsidR="00734AFB" w:rsidRPr="004E3352" w:rsidRDefault="00734AFB" w:rsidP="004E3352">
      <w:pPr>
        <w:pStyle w:val="a3"/>
        <w:numPr>
          <w:ilvl w:val="0"/>
          <w:numId w:val="1"/>
        </w:numPr>
        <w:tabs>
          <w:tab w:val="left" w:pos="709"/>
        </w:tabs>
        <w:spacing w:after="0" w:line="500" w:lineRule="exact"/>
        <w:ind w:left="0" w:firstLine="851"/>
        <w:jc w:val="both"/>
        <w:rPr>
          <w:rFonts w:ascii="Times New Roman" w:eastAsia="Calibri" w:hAnsi="Times New Roman" w:cs="Times New Roman"/>
          <w:color w:val="000000" w:themeColor="text1"/>
          <w:sz w:val="28"/>
          <w:szCs w:val="28"/>
          <w:lang w:val="en-US"/>
        </w:rPr>
      </w:pPr>
      <w:r w:rsidRPr="004E3352">
        <w:rPr>
          <w:rFonts w:ascii="Times New Roman" w:eastAsia="Calibri" w:hAnsi="Times New Roman" w:cs="Times New Roman"/>
          <w:color w:val="000000" w:themeColor="text1"/>
          <w:sz w:val="28"/>
          <w:szCs w:val="28"/>
          <w:lang w:val="en-US"/>
        </w:rPr>
        <w:t>Nagorsky E, Wiemeyer J (2020) The structure of performance and training in esports. PLoSONE 15(8) : e0237584.https://doi.org/10.1371/journal.pone.0237584</w:t>
      </w:r>
    </w:p>
    <w:p w14:paraId="7E1552A6"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Ouzzani M, Hammady H, Fedorowicz Z, Elmagarmid A. Rayyan – A web and mobile app for systematic reviews. </w:t>
      </w:r>
      <w:r w:rsidRPr="004E3352">
        <w:rPr>
          <w:rStyle w:val="ref-journal"/>
          <w:rFonts w:ascii="Times New Roman" w:hAnsi="Times New Roman" w:cs="Times New Roman"/>
          <w:sz w:val="28"/>
          <w:szCs w:val="28"/>
          <w:lang w:val="en-US"/>
        </w:rPr>
        <w:t xml:space="preserve">Syst Rev. </w:t>
      </w:r>
      <w:r w:rsidRPr="004E3352">
        <w:rPr>
          <w:rStyle w:val="element-citation"/>
          <w:rFonts w:ascii="Times New Roman" w:hAnsi="Times New Roman" w:cs="Times New Roman"/>
          <w:sz w:val="28"/>
          <w:szCs w:val="28"/>
          <w:lang w:val="en-US"/>
        </w:rPr>
        <w:t>2016;</w:t>
      </w:r>
      <w:r w:rsidRPr="004E3352">
        <w:rPr>
          <w:rStyle w:val="ref-vol"/>
          <w:rFonts w:ascii="Times New Roman" w:hAnsi="Times New Roman" w:cs="Times New Roman"/>
          <w:sz w:val="28"/>
          <w:szCs w:val="28"/>
          <w:lang w:val="en-US"/>
        </w:rPr>
        <w:t>5</w:t>
      </w:r>
      <w:r w:rsidRPr="004E3352">
        <w:rPr>
          <w:rStyle w:val="element-citation"/>
          <w:rFonts w:ascii="Times New Roman" w:hAnsi="Times New Roman" w:cs="Times New Roman"/>
          <w:sz w:val="28"/>
          <w:szCs w:val="28"/>
          <w:lang w:val="en-US"/>
        </w:rPr>
        <w:t xml:space="preserve">:210. </w:t>
      </w:r>
      <w:r w:rsidRPr="004E3352">
        <w:rPr>
          <w:rStyle w:val="nowrap"/>
          <w:rFonts w:ascii="Times New Roman" w:hAnsi="Times New Roman" w:cs="Times New Roman"/>
          <w:sz w:val="28"/>
          <w:szCs w:val="28"/>
          <w:lang w:val="en-US"/>
        </w:rPr>
        <w:t>[</w:t>
      </w:r>
      <w:hyperlink r:id="rId98"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99"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00"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1310A62A"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t>Parshakov, P., &amp; Zavertiaeva, M. A. (2015). Success in eSports: Does Country Matter?. SSRN Scholarly  Paper  2662343.  Retrieved  from:  http://papers.ssrn.com/abstract=2662343 (accessed 2 March 2016).</w:t>
      </w:r>
    </w:p>
    <w:p w14:paraId="00C3567A"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Rudolf K, Bickmann P, Froböse I, Tholl C, Wechsler K, Grieben C. Demographics and Health Behavior of Video Game and eSports Players in Germany: The eSports Study 2019. </w:t>
      </w:r>
      <w:r w:rsidRPr="004E3352">
        <w:rPr>
          <w:rStyle w:val="ref-journal"/>
          <w:rFonts w:ascii="Times New Roman" w:hAnsi="Times New Roman" w:cs="Times New Roman"/>
          <w:sz w:val="28"/>
          <w:szCs w:val="28"/>
          <w:lang w:val="en-US"/>
        </w:rPr>
        <w:t xml:space="preserve">Int J Environ Res Public Health. </w:t>
      </w:r>
      <w:r w:rsidRPr="004E3352">
        <w:rPr>
          <w:rStyle w:val="element-citation"/>
          <w:rFonts w:ascii="Times New Roman" w:hAnsi="Times New Roman" w:cs="Times New Roman"/>
          <w:sz w:val="28"/>
          <w:szCs w:val="28"/>
          <w:lang w:val="en-US"/>
        </w:rPr>
        <w:t>2020;</w:t>
      </w:r>
      <w:r w:rsidRPr="004E3352">
        <w:rPr>
          <w:rStyle w:val="ref-vol"/>
          <w:rFonts w:ascii="Times New Roman" w:hAnsi="Times New Roman" w:cs="Times New Roman"/>
          <w:sz w:val="28"/>
          <w:szCs w:val="28"/>
          <w:lang w:val="en-US"/>
        </w:rPr>
        <w:t>17</w:t>
      </w:r>
      <w:r w:rsidRPr="004E3352">
        <w:rPr>
          <w:rStyle w:val="element-citation"/>
          <w:rFonts w:ascii="Times New Roman" w:hAnsi="Times New Roman" w:cs="Times New Roman"/>
          <w:sz w:val="28"/>
          <w:szCs w:val="28"/>
          <w:lang w:val="en-US"/>
        </w:rPr>
        <w:t xml:space="preserve">:1870. </w:t>
      </w:r>
      <w:r w:rsidRPr="004E3352">
        <w:rPr>
          <w:rStyle w:val="nowrap"/>
          <w:rFonts w:ascii="Times New Roman" w:hAnsi="Times New Roman" w:cs="Times New Roman"/>
          <w:sz w:val="28"/>
          <w:szCs w:val="28"/>
          <w:lang w:val="en-US"/>
        </w:rPr>
        <w:t>[</w:t>
      </w:r>
      <w:hyperlink r:id="rId101"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102"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03"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60D94928" w14:textId="1197A4F4"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71" w:name="_Ref121087986"/>
      <w:r w:rsidRPr="004E3352">
        <w:rPr>
          <w:rStyle w:val="element-citation"/>
          <w:rFonts w:ascii="Times New Roman" w:hAnsi="Times New Roman" w:cs="Times New Roman"/>
          <w:sz w:val="28"/>
          <w:szCs w:val="28"/>
          <w:lang w:val="en-US"/>
        </w:rPr>
        <w:t xml:space="preserve">Saquib N, Saquib J, Wahid A, Ahmed AA, Dhuhayr HE, Zaghloul MS, et al. Video game addiction and psychological distress among expatriate adolescents in Saudi Arabia. </w:t>
      </w:r>
      <w:r w:rsidRPr="004E3352">
        <w:rPr>
          <w:rStyle w:val="ref-journal"/>
          <w:rFonts w:ascii="Times New Roman" w:hAnsi="Times New Roman" w:cs="Times New Roman"/>
          <w:sz w:val="28"/>
          <w:szCs w:val="28"/>
          <w:lang w:val="en-US"/>
        </w:rPr>
        <w:t xml:space="preserve">Addict Behav. </w:t>
      </w:r>
      <w:r w:rsidRPr="004E3352">
        <w:rPr>
          <w:rStyle w:val="element-citation"/>
          <w:rFonts w:ascii="Times New Roman" w:hAnsi="Times New Roman" w:cs="Times New Roman"/>
          <w:sz w:val="28"/>
          <w:szCs w:val="28"/>
          <w:lang w:val="en-US"/>
        </w:rPr>
        <w:t>2017;</w:t>
      </w:r>
      <w:r w:rsidRPr="004E3352">
        <w:rPr>
          <w:rStyle w:val="ref-vol"/>
          <w:rFonts w:ascii="Times New Roman" w:hAnsi="Times New Roman" w:cs="Times New Roman"/>
          <w:sz w:val="28"/>
          <w:szCs w:val="28"/>
          <w:lang w:val="en-US"/>
        </w:rPr>
        <w:t>6</w:t>
      </w:r>
      <w:r w:rsidRPr="004E3352">
        <w:rPr>
          <w:rStyle w:val="element-citation"/>
          <w:rFonts w:ascii="Times New Roman" w:hAnsi="Times New Roman" w:cs="Times New Roman"/>
          <w:sz w:val="28"/>
          <w:szCs w:val="28"/>
          <w:lang w:val="en-US"/>
        </w:rPr>
        <w:t xml:space="preserve">:112–7. </w:t>
      </w:r>
      <w:r w:rsidRPr="004E3352">
        <w:rPr>
          <w:rStyle w:val="nowrap"/>
          <w:rFonts w:ascii="Times New Roman" w:hAnsi="Times New Roman" w:cs="Times New Roman"/>
          <w:sz w:val="28"/>
          <w:szCs w:val="28"/>
          <w:lang w:val="en-US"/>
        </w:rPr>
        <w:t>[</w:t>
      </w:r>
      <w:hyperlink r:id="rId104"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10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0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71"/>
    </w:p>
    <w:p w14:paraId="0AD85E46" w14:textId="77777777" w:rsidR="00734AFB" w:rsidRPr="004E3352" w:rsidRDefault="00734AFB" w:rsidP="004E3352">
      <w:pPr>
        <w:pStyle w:val="a3"/>
        <w:numPr>
          <w:ilvl w:val="0"/>
          <w:numId w:val="1"/>
        </w:numPr>
        <w:tabs>
          <w:tab w:val="left" w:pos="709"/>
        </w:tabs>
        <w:spacing w:after="0" w:line="500" w:lineRule="exact"/>
        <w:ind w:left="0" w:firstLine="851"/>
        <w:jc w:val="both"/>
        <w:rPr>
          <w:rStyle w:val="nowrap"/>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Sarda E, Bègue L, Bry C, Gentile D. Internet gaming disorder and well-being: A scale validation. </w:t>
      </w:r>
      <w:r w:rsidRPr="004E3352">
        <w:rPr>
          <w:rStyle w:val="ref-journal"/>
          <w:rFonts w:ascii="Times New Roman" w:hAnsi="Times New Roman" w:cs="Times New Roman"/>
          <w:sz w:val="28"/>
          <w:szCs w:val="28"/>
          <w:lang w:val="en-US"/>
        </w:rPr>
        <w:t xml:space="preserve">Cyberpsychol Behav Soc Netw. </w:t>
      </w:r>
      <w:r w:rsidRPr="004E3352">
        <w:rPr>
          <w:rStyle w:val="element-citation"/>
          <w:rFonts w:ascii="Times New Roman" w:hAnsi="Times New Roman" w:cs="Times New Roman"/>
          <w:sz w:val="28"/>
          <w:szCs w:val="28"/>
          <w:lang w:val="en-US"/>
        </w:rPr>
        <w:t>2016;</w:t>
      </w:r>
      <w:r w:rsidRPr="004E3352">
        <w:rPr>
          <w:rStyle w:val="ref-vol"/>
          <w:rFonts w:ascii="Times New Roman" w:hAnsi="Times New Roman" w:cs="Times New Roman"/>
          <w:sz w:val="28"/>
          <w:szCs w:val="28"/>
          <w:lang w:val="en-US"/>
        </w:rPr>
        <w:t>19</w:t>
      </w:r>
      <w:r w:rsidRPr="004E3352">
        <w:rPr>
          <w:rStyle w:val="element-citation"/>
          <w:rFonts w:ascii="Times New Roman" w:hAnsi="Times New Roman" w:cs="Times New Roman"/>
          <w:sz w:val="28"/>
          <w:szCs w:val="28"/>
          <w:lang w:val="en-US"/>
        </w:rPr>
        <w:t>:674–9. [</w:t>
      </w:r>
      <w:hyperlink r:id="rId107"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08"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29A56119" w14:textId="3A119E7F"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Sekiguchi T, Hagiwara Y, Yabe Y, Tsuchiya M, Itaya N, Yoshida S, et al. Playing video games for more than 3 hours a day is associated with shoulder and elbow pain in elite young male baseball players. </w:t>
      </w:r>
      <w:r w:rsidRPr="004E3352">
        <w:rPr>
          <w:rStyle w:val="ref-journal"/>
          <w:rFonts w:ascii="Times New Roman" w:hAnsi="Times New Roman" w:cs="Times New Roman"/>
          <w:sz w:val="28"/>
          <w:szCs w:val="28"/>
          <w:lang w:val="en-US"/>
        </w:rPr>
        <w:t xml:space="preserve">J Shoulder Elb Surg. </w:t>
      </w:r>
      <w:r w:rsidRPr="004E3352">
        <w:rPr>
          <w:rStyle w:val="element-citation"/>
          <w:rFonts w:ascii="Times New Roman" w:hAnsi="Times New Roman" w:cs="Times New Roman"/>
          <w:sz w:val="28"/>
          <w:szCs w:val="28"/>
          <w:lang w:val="en-US"/>
        </w:rPr>
        <w:t>2018;</w:t>
      </w:r>
      <w:r w:rsidRPr="004E3352">
        <w:rPr>
          <w:rStyle w:val="ref-vol"/>
          <w:rFonts w:ascii="Times New Roman" w:hAnsi="Times New Roman" w:cs="Times New Roman"/>
          <w:sz w:val="28"/>
          <w:szCs w:val="28"/>
          <w:lang w:val="en-US"/>
        </w:rPr>
        <w:t>27</w:t>
      </w:r>
      <w:r w:rsidRPr="004E3352">
        <w:rPr>
          <w:rStyle w:val="element-citation"/>
          <w:rFonts w:ascii="Times New Roman" w:hAnsi="Times New Roman" w:cs="Times New Roman"/>
          <w:sz w:val="28"/>
          <w:szCs w:val="28"/>
          <w:lang w:val="en-US"/>
        </w:rPr>
        <w:t>:1629–35. [</w:t>
      </w:r>
      <w:hyperlink r:id="rId109"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10"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488AC25D" w14:textId="77777777" w:rsidR="00734AFB" w:rsidRPr="004E3352" w:rsidRDefault="00734AFB" w:rsidP="004E3352">
      <w:pPr>
        <w:pStyle w:val="a3"/>
        <w:numPr>
          <w:ilvl w:val="0"/>
          <w:numId w:val="1"/>
        </w:numPr>
        <w:tabs>
          <w:tab w:val="left" w:pos="709"/>
        </w:tabs>
        <w:spacing w:after="0" w:line="500" w:lineRule="exact"/>
        <w:ind w:left="0" w:firstLine="851"/>
        <w:jc w:val="both"/>
        <w:rPr>
          <w:rFonts w:ascii="Times New Roman" w:eastAsia="Calibri" w:hAnsi="Times New Roman" w:cs="Times New Roman"/>
          <w:color w:val="000000" w:themeColor="text1"/>
          <w:sz w:val="28"/>
          <w:szCs w:val="28"/>
          <w:lang w:val="en-US"/>
        </w:rPr>
      </w:pPr>
      <w:bookmarkStart w:id="72" w:name="_Ref121090113"/>
      <w:r w:rsidRPr="004E3352">
        <w:rPr>
          <w:rFonts w:ascii="Times New Roman" w:eastAsia="Calibri" w:hAnsi="Times New Roman" w:cs="Times New Roman"/>
          <w:color w:val="000000" w:themeColor="text1"/>
          <w:sz w:val="28"/>
          <w:szCs w:val="28"/>
          <w:lang w:val="en-US"/>
        </w:rPr>
        <w:t>Shynkaruk O, Byshevets N, I akovenko O, Serhiyenko K, Anokhin E, Yukhno Y, Usychenko V, Yarmolenko M, &amp; Stroganov S. Modern Approaches to the Preparation System of Masters in eSports. Sport Mont, 2021;19(S2):69-74. doi: 10.26773/smj.210912.</w:t>
      </w:r>
      <w:bookmarkEnd w:id="72"/>
      <w:r w:rsidRPr="004E3352">
        <w:rPr>
          <w:rFonts w:ascii="Times New Roman" w:eastAsia="Calibri" w:hAnsi="Times New Roman" w:cs="Times New Roman"/>
          <w:color w:val="000000" w:themeColor="text1"/>
          <w:sz w:val="28"/>
          <w:szCs w:val="28"/>
          <w:lang w:val="en-US"/>
        </w:rPr>
        <w:t xml:space="preserve"> </w:t>
      </w:r>
    </w:p>
    <w:p w14:paraId="0E4F522A"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bookmarkStart w:id="73" w:name="_Ref75213639"/>
      <w:r w:rsidRPr="004E3352">
        <w:rPr>
          <w:color w:val="000000"/>
          <w:sz w:val="28"/>
          <w:szCs w:val="28"/>
          <w:lang w:val="uk-UA"/>
        </w:rPr>
        <w:t>Skarzynskaya, E.N. (2016), "Computer sports as one of the sports", Proceedings of the VI international scientific conference of students and young scientists "University sports: the health and prosperity of the nation", Moscow, pp. 107-109.</w:t>
      </w:r>
      <w:bookmarkEnd w:id="73"/>
    </w:p>
    <w:p w14:paraId="140FC9B6"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Smith MJ, Arnold R, Thelwell RC. “There's no place to hide”: Exploring the stressors encountered by elite cricket captains. </w:t>
      </w:r>
      <w:r w:rsidRPr="004E3352">
        <w:rPr>
          <w:rStyle w:val="ref-journal"/>
          <w:rFonts w:ascii="Times New Roman" w:hAnsi="Times New Roman" w:cs="Times New Roman"/>
          <w:sz w:val="28"/>
          <w:szCs w:val="28"/>
          <w:lang w:val="en-US"/>
        </w:rPr>
        <w:t xml:space="preserve">J Appl Sport Psychol. </w:t>
      </w:r>
      <w:r w:rsidRPr="004E3352">
        <w:rPr>
          <w:rStyle w:val="element-citation"/>
          <w:rFonts w:ascii="Times New Roman" w:hAnsi="Times New Roman" w:cs="Times New Roman"/>
          <w:sz w:val="28"/>
          <w:szCs w:val="28"/>
          <w:lang w:val="en-US"/>
        </w:rPr>
        <w:t>2018;</w:t>
      </w:r>
      <w:r w:rsidRPr="004E3352">
        <w:rPr>
          <w:rStyle w:val="ref-vol"/>
          <w:rFonts w:ascii="Times New Roman" w:hAnsi="Times New Roman" w:cs="Times New Roman"/>
          <w:sz w:val="28"/>
          <w:szCs w:val="28"/>
          <w:lang w:val="en-US"/>
        </w:rPr>
        <w:t>30</w:t>
      </w:r>
      <w:r w:rsidRPr="004E3352">
        <w:rPr>
          <w:rStyle w:val="element-citation"/>
          <w:rFonts w:ascii="Times New Roman" w:hAnsi="Times New Roman" w:cs="Times New Roman"/>
          <w:sz w:val="28"/>
          <w:szCs w:val="28"/>
          <w:lang w:val="en-US"/>
        </w:rPr>
        <w:t xml:space="preserve">:150–70. </w:t>
      </w:r>
      <w:r w:rsidRPr="004E3352">
        <w:rPr>
          <w:rStyle w:val="nowrap"/>
          <w:rFonts w:ascii="Times New Roman" w:hAnsi="Times New Roman" w:cs="Times New Roman"/>
          <w:sz w:val="28"/>
          <w:szCs w:val="28"/>
          <w:lang w:val="en-US"/>
        </w:rPr>
        <w:t>[</w:t>
      </w:r>
      <w:hyperlink r:id="rId111"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3CBA044A"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74" w:name="_Ref75213535"/>
      <w:r w:rsidRPr="004E3352">
        <w:rPr>
          <w:sz w:val="28"/>
          <w:szCs w:val="28"/>
          <w:lang w:val="uk-UA"/>
        </w:rPr>
        <w:t>Stanton, R. (2015, June 22). The secret to eSports athletes' success? Lots – and lots – of practice. ESPN. Retrieved from: http://www.espn.com/espn/story/_/id/13053116/esports-athletes-put-hours-training-reach-pinnacle</w:t>
      </w:r>
      <w:bookmarkEnd w:id="74"/>
    </w:p>
    <w:p w14:paraId="47435510"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75" w:name="_Ref121087123"/>
      <w:r w:rsidRPr="004E3352">
        <w:rPr>
          <w:rStyle w:val="element-citation"/>
          <w:rFonts w:ascii="Times New Roman" w:hAnsi="Times New Roman" w:cs="Times New Roman"/>
          <w:sz w:val="28"/>
          <w:szCs w:val="28"/>
          <w:lang w:val="en-US"/>
        </w:rPr>
        <w:t xml:space="preserve">Starcevic V, Berle D, Porter G, Fenech P. Problem video game use and dimensions of psychopathology. </w:t>
      </w:r>
      <w:r w:rsidRPr="004E3352">
        <w:rPr>
          <w:rStyle w:val="ref-journal"/>
          <w:rFonts w:ascii="Times New Roman" w:hAnsi="Times New Roman" w:cs="Times New Roman"/>
          <w:sz w:val="28"/>
          <w:szCs w:val="28"/>
          <w:lang w:val="en-US"/>
        </w:rPr>
        <w:t xml:space="preserve">Int J Ment Health Addict. </w:t>
      </w:r>
      <w:r w:rsidRPr="004E3352">
        <w:rPr>
          <w:rStyle w:val="element-citation"/>
          <w:rFonts w:ascii="Times New Roman" w:hAnsi="Times New Roman" w:cs="Times New Roman"/>
          <w:sz w:val="28"/>
          <w:szCs w:val="28"/>
          <w:lang w:val="en-US"/>
        </w:rPr>
        <w:t>2011;</w:t>
      </w:r>
      <w:r w:rsidRPr="004E3352">
        <w:rPr>
          <w:rStyle w:val="ref-vol"/>
          <w:rFonts w:ascii="Times New Roman" w:hAnsi="Times New Roman" w:cs="Times New Roman"/>
          <w:sz w:val="28"/>
          <w:szCs w:val="28"/>
          <w:lang w:val="en-US"/>
        </w:rPr>
        <w:t>9</w:t>
      </w:r>
      <w:r w:rsidRPr="004E3352">
        <w:rPr>
          <w:rStyle w:val="element-citation"/>
          <w:rFonts w:ascii="Times New Roman" w:hAnsi="Times New Roman" w:cs="Times New Roman"/>
          <w:sz w:val="28"/>
          <w:szCs w:val="28"/>
          <w:lang w:val="en-US"/>
        </w:rPr>
        <w:t xml:space="preserve">:248–56. </w:t>
      </w:r>
      <w:r w:rsidRPr="004E3352">
        <w:rPr>
          <w:rStyle w:val="nowrap"/>
          <w:rFonts w:ascii="Times New Roman" w:hAnsi="Times New Roman" w:cs="Times New Roman"/>
          <w:sz w:val="28"/>
          <w:szCs w:val="28"/>
          <w:lang w:val="en-US"/>
        </w:rPr>
        <w:t>[</w:t>
      </w:r>
      <w:hyperlink r:id="rId112"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75"/>
    </w:p>
    <w:p w14:paraId="7D2319E8"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Strelnikova, G.V., Strelnikova, I.V. and Yankin, E.L. (2016), Features of the sensorimotor and cognitive spheres of cybersportsmen acting in different discip-ines, Nauka i sport: sovremennye tendencii, no. 3 (12), pp. 64-69.</w:t>
      </w:r>
    </w:p>
    <w:p w14:paraId="46A5C3FB" w14:textId="77777777" w:rsidR="00734AFB" w:rsidRPr="004E3352" w:rsidRDefault="00734AFB" w:rsidP="004E3352">
      <w:pPr>
        <w:pStyle w:val="a3"/>
        <w:numPr>
          <w:ilvl w:val="0"/>
          <w:numId w:val="1"/>
        </w:numPr>
        <w:spacing w:line="500" w:lineRule="exact"/>
        <w:ind w:left="0" w:firstLine="851"/>
        <w:jc w:val="both"/>
        <w:rPr>
          <w:rFonts w:ascii="Times New Roman" w:hAnsi="Times New Roman" w:cs="Times New Roman"/>
          <w:sz w:val="28"/>
          <w:szCs w:val="28"/>
        </w:rPr>
      </w:pPr>
      <w:r w:rsidRPr="004E3352">
        <w:rPr>
          <w:rFonts w:ascii="Times New Roman" w:hAnsi="Times New Roman" w:cs="Times New Roman"/>
          <w:sz w:val="28"/>
          <w:szCs w:val="28"/>
          <w:lang w:val="en-US"/>
        </w:rPr>
        <w:t xml:space="preserve">Strelnikova, I.V. Leaning potential of computer games / I.V. Strelnikova, G.V. Strelnikova // Cyber sport (eSport): Problems and aspects. </w:t>
      </w:r>
      <w:r w:rsidRPr="004E3352">
        <w:rPr>
          <w:rFonts w:ascii="Times New Roman" w:hAnsi="Times New Roman" w:cs="Times New Roman"/>
          <w:sz w:val="28"/>
          <w:szCs w:val="28"/>
        </w:rPr>
        <w:t>Abstracts, III Russian research/practice conference (online conference). – Moscow: Russian State University of Physical Education, Sport, Youth and Tourism, 2014. – P. 95-97.</w:t>
      </w:r>
    </w:p>
    <w:p w14:paraId="605C40D5"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color w:val="000000"/>
          <w:sz w:val="28"/>
          <w:szCs w:val="28"/>
          <w:lang w:val="uk-UA"/>
        </w:rPr>
      </w:pPr>
      <w:r w:rsidRPr="004E3352">
        <w:rPr>
          <w:color w:val="000000"/>
          <w:sz w:val="28"/>
          <w:szCs w:val="28"/>
          <w:lang w:val="uk-UA"/>
        </w:rPr>
        <w:t>Talan, A.S. (2018), Prospects for the development of simulators for the development of cognitive abilities through e-Sports, Teoriya ipraktika fizicheskoj kul'tury, no. 8, 86 p.</w:t>
      </w:r>
    </w:p>
    <w:p w14:paraId="4E30249D"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Thelwell RC, Weston NJ, Greenlees IA, Hutchings NV. Stressors in elite sport: A coach perspective. </w:t>
      </w:r>
      <w:r w:rsidRPr="004E3352">
        <w:rPr>
          <w:rStyle w:val="ref-journal"/>
          <w:rFonts w:ascii="Times New Roman" w:hAnsi="Times New Roman" w:cs="Times New Roman"/>
          <w:sz w:val="28"/>
          <w:szCs w:val="28"/>
          <w:lang w:val="en-US"/>
        </w:rPr>
        <w:t xml:space="preserve">J Sports Sci. </w:t>
      </w:r>
      <w:r w:rsidRPr="004E3352">
        <w:rPr>
          <w:rStyle w:val="element-citation"/>
          <w:rFonts w:ascii="Times New Roman" w:hAnsi="Times New Roman" w:cs="Times New Roman"/>
          <w:sz w:val="28"/>
          <w:szCs w:val="28"/>
          <w:lang w:val="en-US"/>
        </w:rPr>
        <w:t>2008;</w:t>
      </w:r>
      <w:r w:rsidRPr="004E3352">
        <w:rPr>
          <w:rStyle w:val="ref-vol"/>
          <w:rFonts w:ascii="Times New Roman" w:hAnsi="Times New Roman" w:cs="Times New Roman"/>
          <w:sz w:val="28"/>
          <w:szCs w:val="28"/>
          <w:lang w:val="en-US"/>
        </w:rPr>
        <w:t>26</w:t>
      </w:r>
      <w:r w:rsidRPr="004E3352">
        <w:rPr>
          <w:rStyle w:val="element-citation"/>
          <w:rFonts w:ascii="Times New Roman" w:hAnsi="Times New Roman" w:cs="Times New Roman"/>
          <w:sz w:val="28"/>
          <w:szCs w:val="28"/>
          <w:lang w:val="en-US"/>
        </w:rPr>
        <w:t>:905–18. [</w:t>
      </w:r>
      <w:hyperlink r:id="rId113"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14"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27F970D4"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Toosi KK, Hogaboom NS, Oyster ML, Boninger ML. Computer keyboarding biomechanics and acute changes in median nerve indicative of carpal tunnel syndrome. </w:t>
      </w:r>
      <w:r w:rsidRPr="004E3352">
        <w:rPr>
          <w:rStyle w:val="ref-journal"/>
          <w:rFonts w:ascii="Times New Roman" w:hAnsi="Times New Roman" w:cs="Times New Roman"/>
          <w:sz w:val="28"/>
          <w:szCs w:val="28"/>
          <w:lang w:val="en-US"/>
        </w:rPr>
        <w:t xml:space="preserve">Clin Biomech (Bristol, Avon) </w:t>
      </w:r>
      <w:r w:rsidRPr="004E3352">
        <w:rPr>
          <w:rStyle w:val="element-citation"/>
          <w:rFonts w:ascii="Times New Roman" w:hAnsi="Times New Roman" w:cs="Times New Roman"/>
          <w:sz w:val="28"/>
          <w:szCs w:val="28"/>
          <w:lang w:val="en-US"/>
        </w:rPr>
        <w:t>2015;</w:t>
      </w:r>
      <w:r w:rsidRPr="004E3352">
        <w:rPr>
          <w:rStyle w:val="ref-vol"/>
          <w:rFonts w:ascii="Times New Roman" w:hAnsi="Times New Roman" w:cs="Times New Roman"/>
          <w:sz w:val="28"/>
          <w:szCs w:val="28"/>
          <w:lang w:val="en-US"/>
        </w:rPr>
        <w:t>30</w:t>
      </w:r>
      <w:r w:rsidRPr="004E3352">
        <w:rPr>
          <w:rStyle w:val="element-citation"/>
          <w:rFonts w:ascii="Times New Roman" w:hAnsi="Times New Roman" w:cs="Times New Roman"/>
          <w:sz w:val="28"/>
          <w:szCs w:val="28"/>
          <w:lang w:val="en-US"/>
        </w:rPr>
        <w:t>:546–50. [</w:t>
      </w:r>
      <w:hyperlink r:id="rId115"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16"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276A4E08"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t>Von Hilvoorde, I., &amp; Pot, N.  (2016).  Embodiment and fundamental motor skills in eSports, Sport. Ethics and Philosophy, 10(1), 14-27.</w:t>
      </w:r>
    </w:p>
    <w:p w14:paraId="34405AA7"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bookmarkStart w:id="76" w:name="_Ref121088245"/>
      <w:r w:rsidRPr="004E3352">
        <w:rPr>
          <w:rStyle w:val="element-citation"/>
          <w:rFonts w:ascii="Times New Roman" w:hAnsi="Times New Roman" w:cs="Times New Roman"/>
          <w:sz w:val="28"/>
          <w:szCs w:val="28"/>
          <w:lang w:val="en-US"/>
        </w:rPr>
        <w:t xml:space="preserve">Wei HT, Chen MH, Huang PC, Bai YM. The association between online gaming, social phobia, and depression: An internet survey. </w:t>
      </w:r>
      <w:r w:rsidRPr="004E3352">
        <w:rPr>
          <w:rStyle w:val="ref-journal"/>
          <w:rFonts w:ascii="Times New Roman" w:hAnsi="Times New Roman" w:cs="Times New Roman"/>
          <w:sz w:val="28"/>
          <w:szCs w:val="28"/>
          <w:lang w:val="en-US"/>
        </w:rPr>
        <w:t xml:space="preserve">BMC Psychiatry. </w:t>
      </w:r>
      <w:r w:rsidRPr="004E3352">
        <w:rPr>
          <w:rStyle w:val="element-citation"/>
          <w:rFonts w:ascii="Times New Roman" w:hAnsi="Times New Roman" w:cs="Times New Roman"/>
          <w:sz w:val="28"/>
          <w:szCs w:val="28"/>
          <w:lang w:val="en-US"/>
        </w:rPr>
        <w:t>2012;</w:t>
      </w:r>
      <w:r w:rsidRPr="004E3352">
        <w:rPr>
          <w:rStyle w:val="ref-vol"/>
          <w:rFonts w:ascii="Times New Roman" w:hAnsi="Times New Roman" w:cs="Times New Roman"/>
          <w:sz w:val="28"/>
          <w:szCs w:val="28"/>
          <w:lang w:val="en-US"/>
        </w:rPr>
        <w:t>12</w:t>
      </w:r>
      <w:r w:rsidRPr="004E3352">
        <w:rPr>
          <w:rStyle w:val="element-citation"/>
          <w:rFonts w:ascii="Times New Roman" w:hAnsi="Times New Roman" w:cs="Times New Roman"/>
          <w:sz w:val="28"/>
          <w:szCs w:val="28"/>
          <w:lang w:val="en-US"/>
        </w:rPr>
        <w:t xml:space="preserve">:92. </w:t>
      </w:r>
      <w:r w:rsidRPr="004E3352">
        <w:rPr>
          <w:rStyle w:val="nowrap"/>
          <w:rFonts w:ascii="Times New Roman" w:hAnsi="Times New Roman" w:cs="Times New Roman"/>
          <w:sz w:val="28"/>
          <w:szCs w:val="28"/>
          <w:lang w:val="en-US"/>
        </w:rPr>
        <w:t>[</w:t>
      </w:r>
      <w:hyperlink r:id="rId117" w:history="1">
        <w:r w:rsidRPr="004E3352">
          <w:rPr>
            <w:rStyle w:val="a6"/>
            <w:rFonts w:ascii="Times New Roman" w:hAnsi="Times New Roman" w:cs="Times New Roman"/>
            <w:sz w:val="28"/>
            <w:szCs w:val="28"/>
            <w:lang w:val="en-US"/>
          </w:rPr>
          <w:t>PMC free article</w:t>
        </w:r>
      </w:hyperlink>
      <w:r w:rsidRPr="004E3352">
        <w:rPr>
          <w:rStyle w:val="nowrap"/>
          <w:rFonts w:ascii="Times New Roman" w:hAnsi="Times New Roman" w:cs="Times New Roman"/>
          <w:sz w:val="28"/>
          <w:szCs w:val="28"/>
          <w:lang w:val="en-US"/>
        </w:rPr>
        <w:t>]</w:t>
      </w:r>
      <w:r w:rsidRPr="004E3352">
        <w:rPr>
          <w:rStyle w:val="element-citation"/>
          <w:rFonts w:ascii="Times New Roman" w:hAnsi="Times New Roman" w:cs="Times New Roman"/>
          <w:sz w:val="28"/>
          <w:szCs w:val="28"/>
          <w:lang w:val="en-US"/>
        </w:rPr>
        <w:t xml:space="preserve"> [</w:t>
      </w:r>
      <w:hyperlink r:id="rId118" w:history="1">
        <w:r w:rsidRPr="004E3352">
          <w:rPr>
            <w:rStyle w:val="a6"/>
            <w:rFonts w:ascii="Times New Roman" w:hAnsi="Times New Roman" w:cs="Times New Roman"/>
            <w:sz w:val="28"/>
            <w:szCs w:val="28"/>
            <w:lang w:val="en-US"/>
          </w:rPr>
          <w:t>PubMed</w:t>
        </w:r>
      </w:hyperlink>
      <w:r w:rsidRPr="004E3352">
        <w:rPr>
          <w:rStyle w:val="element-citation"/>
          <w:rFonts w:ascii="Times New Roman" w:hAnsi="Times New Roman" w:cs="Times New Roman"/>
          <w:sz w:val="28"/>
          <w:szCs w:val="28"/>
          <w:lang w:val="en-US"/>
        </w:rPr>
        <w:t xml:space="preserve">] </w:t>
      </w:r>
      <w:r w:rsidRPr="004E3352">
        <w:rPr>
          <w:rStyle w:val="nowrap"/>
          <w:rFonts w:ascii="Times New Roman" w:hAnsi="Times New Roman" w:cs="Times New Roman"/>
          <w:sz w:val="28"/>
          <w:szCs w:val="28"/>
          <w:lang w:val="en-US"/>
        </w:rPr>
        <w:t>[</w:t>
      </w:r>
      <w:hyperlink r:id="rId119"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bookmarkEnd w:id="76"/>
    </w:p>
    <w:p w14:paraId="23E29907" w14:textId="77777777" w:rsidR="00734AFB" w:rsidRPr="004E3352" w:rsidRDefault="00734AFB" w:rsidP="004E3352">
      <w:pPr>
        <w:pStyle w:val="a3"/>
        <w:numPr>
          <w:ilvl w:val="0"/>
          <w:numId w:val="1"/>
        </w:numPr>
        <w:spacing w:line="500" w:lineRule="exact"/>
        <w:ind w:left="0" w:firstLine="851"/>
        <w:rPr>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Weston NJ, Thelwell RC, Bond S, Hutchings NV. Stress and coping in single-handed round-the-world ocean sailing. </w:t>
      </w:r>
      <w:r w:rsidRPr="004E3352">
        <w:rPr>
          <w:rStyle w:val="ref-journal"/>
          <w:rFonts w:ascii="Times New Roman" w:hAnsi="Times New Roman" w:cs="Times New Roman"/>
          <w:sz w:val="28"/>
          <w:szCs w:val="28"/>
          <w:lang w:val="en-US"/>
        </w:rPr>
        <w:t xml:space="preserve">J Appl Sport Psychol. </w:t>
      </w:r>
      <w:r w:rsidRPr="004E3352">
        <w:rPr>
          <w:rStyle w:val="element-citation"/>
          <w:rFonts w:ascii="Times New Roman" w:hAnsi="Times New Roman" w:cs="Times New Roman"/>
          <w:sz w:val="28"/>
          <w:szCs w:val="28"/>
          <w:lang w:val="en-US"/>
        </w:rPr>
        <w:t>2009;</w:t>
      </w:r>
      <w:r w:rsidRPr="004E3352">
        <w:rPr>
          <w:rStyle w:val="ref-vol"/>
          <w:rFonts w:ascii="Times New Roman" w:hAnsi="Times New Roman" w:cs="Times New Roman"/>
          <w:sz w:val="28"/>
          <w:szCs w:val="28"/>
          <w:lang w:val="en-US"/>
        </w:rPr>
        <w:t>21</w:t>
      </w:r>
      <w:r w:rsidRPr="004E3352">
        <w:rPr>
          <w:rStyle w:val="element-citation"/>
          <w:rFonts w:ascii="Times New Roman" w:hAnsi="Times New Roman" w:cs="Times New Roman"/>
          <w:sz w:val="28"/>
          <w:szCs w:val="28"/>
          <w:lang w:val="en-US"/>
        </w:rPr>
        <w:t xml:space="preserve">:460–74. </w:t>
      </w:r>
      <w:r w:rsidRPr="004E3352">
        <w:rPr>
          <w:rStyle w:val="nowrap"/>
          <w:rFonts w:ascii="Times New Roman" w:hAnsi="Times New Roman" w:cs="Times New Roman"/>
          <w:sz w:val="28"/>
          <w:szCs w:val="28"/>
          <w:lang w:val="en-US"/>
        </w:rPr>
        <w:t>[</w:t>
      </w:r>
      <w:hyperlink r:id="rId120" w:tgtFrame="_blank" w:history="1">
        <w:r w:rsidRPr="004E3352">
          <w:rPr>
            <w:rStyle w:val="a6"/>
            <w:rFonts w:ascii="Times New Roman" w:hAnsi="Times New Roman" w:cs="Times New Roman"/>
            <w:sz w:val="28"/>
            <w:szCs w:val="28"/>
            <w:lang w:val="en-US"/>
          </w:rPr>
          <w:t>Google Scholar</w:t>
        </w:r>
      </w:hyperlink>
      <w:r w:rsidRPr="004E3352">
        <w:rPr>
          <w:rStyle w:val="nowrap"/>
          <w:rFonts w:ascii="Times New Roman" w:hAnsi="Times New Roman" w:cs="Times New Roman"/>
          <w:sz w:val="28"/>
          <w:szCs w:val="28"/>
          <w:lang w:val="en-US"/>
        </w:rPr>
        <w:t>]</w:t>
      </w:r>
    </w:p>
    <w:p w14:paraId="47156BA6" w14:textId="77777777"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bookmarkStart w:id="77" w:name="_Ref75213252"/>
      <w:r w:rsidRPr="004E3352">
        <w:rPr>
          <w:sz w:val="28"/>
          <w:szCs w:val="28"/>
          <w:lang w:val="uk-UA"/>
        </w:rPr>
        <w:t xml:space="preserve">World Electronic Sports Games 2017 - Liquidpedia – The Starcraft2 Encyclopedia. [Электронный ресурс]. URL: </w:t>
      </w:r>
      <w:hyperlink r:id="rId121" w:history="1">
        <w:r w:rsidRPr="004E3352">
          <w:rPr>
            <w:rStyle w:val="a6"/>
            <w:sz w:val="28"/>
            <w:szCs w:val="28"/>
            <w:lang w:val="uk-UA"/>
          </w:rPr>
          <w:t>http://liquipedia.net/starcraft2/World_Electronic_Sports_Games_2017</w:t>
        </w:r>
      </w:hyperlink>
      <w:bookmarkEnd w:id="77"/>
      <w:r w:rsidRPr="004E3352">
        <w:rPr>
          <w:sz w:val="28"/>
          <w:szCs w:val="28"/>
          <w:lang w:val="uk-UA"/>
        </w:rPr>
        <w:t xml:space="preserve"> </w:t>
      </w:r>
    </w:p>
    <w:p w14:paraId="1BCF8B6F" w14:textId="77777777" w:rsidR="00734AFB" w:rsidRPr="004E3352" w:rsidRDefault="00734AFB" w:rsidP="004E3352">
      <w:pPr>
        <w:pStyle w:val="a3"/>
        <w:numPr>
          <w:ilvl w:val="0"/>
          <w:numId w:val="1"/>
        </w:numPr>
        <w:tabs>
          <w:tab w:val="left" w:pos="709"/>
        </w:tabs>
        <w:spacing w:after="0" w:line="500" w:lineRule="exact"/>
        <w:ind w:left="0" w:firstLine="851"/>
        <w:jc w:val="both"/>
        <w:rPr>
          <w:rStyle w:val="element-citation"/>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World Health Organization. </w:t>
      </w:r>
      <w:r w:rsidRPr="004E3352">
        <w:rPr>
          <w:rStyle w:val="ref-journal"/>
          <w:rFonts w:ascii="Times New Roman" w:hAnsi="Times New Roman" w:cs="Times New Roman"/>
          <w:sz w:val="28"/>
          <w:szCs w:val="28"/>
          <w:lang w:val="en-US"/>
        </w:rPr>
        <w:t>Gaming Disorder.</w:t>
      </w:r>
      <w:r w:rsidRPr="004E3352">
        <w:rPr>
          <w:rStyle w:val="element-citation"/>
          <w:rFonts w:ascii="Times New Roman" w:hAnsi="Times New Roman" w:cs="Times New Roman"/>
          <w:sz w:val="28"/>
          <w:szCs w:val="28"/>
          <w:lang w:val="en-US"/>
        </w:rPr>
        <w:t xml:space="preserve"> [Last accessed on 2019 Apr 08]. Available from: </w:t>
      </w:r>
      <w:hyperlink r:id="rId122" w:history="1">
        <w:r w:rsidRPr="004E3352">
          <w:rPr>
            <w:rStyle w:val="a6"/>
            <w:rFonts w:ascii="Times New Roman" w:hAnsi="Times New Roman" w:cs="Times New Roman"/>
            <w:sz w:val="28"/>
            <w:szCs w:val="28"/>
            <w:lang w:val="en-US"/>
          </w:rPr>
          <w:t>http://www.who.int/features/qa/gaming-disorder/en/</w:t>
        </w:r>
      </w:hyperlink>
      <w:r w:rsidRPr="004E3352">
        <w:rPr>
          <w:rStyle w:val="element-citation"/>
          <w:rFonts w:ascii="Times New Roman" w:hAnsi="Times New Roman" w:cs="Times New Roman"/>
          <w:sz w:val="28"/>
          <w:szCs w:val="28"/>
          <w:lang w:val="en-US"/>
        </w:rPr>
        <w:t xml:space="preserve"> </w:t>
      </w:r>
    </w:p>
    <w:p w14:paraId="0424E9C9" w14:textId="77777777" w:rsidR="00734AFB" w:rsidRPr="004E3352" w:rsidRDefault="00734AFB" w:rsidP="004E3352">
      <w:pPr>
        <w:pStyle w:val="a3"/>
        <w:numPr>
          <w:ilvl w:val="0"/>
          <w:numId w:val="1"/>
        </w:numPr>
        <w:tabs>
          <w:tab w:val="left" w:pos="709"/>
        </w:tabs>
        <w:spacing w:after="0" w:line="500" w:lineRule="exact"/>
        <w:ind w:left="0" w:firstLine="851"/>
        <w:jc w:val="both"/>
        <w:rPr>
          <w:rStyle w:val="element-citation"/>
          <w:rFonts w:ascii="Times New Roman" w:hAnsi="Times New Roman" w:cs="Times New Roman"/>
          <w:sz w:val="28"/>
          <w:szCs w:val="28"/>
          <w:lang w:val="en-US"/>
        </w:rPr>
      </w:pPr>
      <w:r w:rsidRPr="004E3352">
        <w:rPr>
          <w:rStyle w:val="element-citation"/>
          <w:rFonts w:ascii="Times New Roman" w:hAnsi="Times New Roman" w:cs="Times New Roman"/>
          <w:sz w:val="28"/>
          <w:szCs w:val="28"/>
          <w:lang w:val="en-US"/>
        </w:rPr>
        <w:t xml:space="preserve">World Health Organization. </w:t>
      </w:r>
      <w:r w:rsidRPr="004E3352">
        <w:rPr>
          <w:rStyle w:val="ref-journal"/>
          <w:rFonts w:ascii="Times New Roman" w:hAnsi="Times New Roman" w:cs="Times New Roman"/>
          <w:sz w:val="28"/>
          <w:szCs w:val="28"/>
          <w:lang w:val="en-US"/>
        </w:rPr>
        <w:t>WHO Releases New International Classification of Diseases (ICD 11)</w:t>
      </w:r>
      <w:r w:rsidRPr="004E3352">
        <w:rPr>
          <w:rStyle w:val="element-citation"/>
          <w:rFonts w:ascii="Times New Roman" w:hAnsi="Times New Roman" w:cs="Times New Roman"/>
          <w:sz w:val="28"/>
          <w:szCs w:val="28"/>
          <w:lang w:val="en-US"/>
        </w:rPr>
        <w:t xml:space="preserve"> [Last accessed on 2019 Apr 08]. Available from: </w:t>
      </w:r>
      <w:hyperlink r:id="rId123" w:history="1">
        <w:r w:rsidRPr="004E3352">
          <w:rPr>
            <w:rStyle w:val="a6"/>
            <w:rFonts w:ascii="Times New Roman" w:hAnsi="Times New Roman" w:cs="Times New Roman"/>
            <w:sz w:val="28"/>
            <w:szCs w:val="28"/>
            <w:lang w:val="en-US"/>
          </w:rPr>
          <w:t>http://www.who.int/news-room/detail/18-06-2018-who-releasesnew-international-classification-ofdiseases-(ICD-11)</w:t>
        </w:r>
      </w:hyperlink>
      <w:r w:rsidRPr="004E3352">
        <w:rPr>
          <w:rStyle w:val="element-citation"/>
          <w:rFonts w:ascii="Times New Roman" w:hAnsi="Times New Roman" w:cs="Times New Roman"/>
          <w:sz w:val="28"/>
          <w:szCs w:val="28"/>
          <w:lang w:val="en-US"/>
        </w:rPr>
        <w:t xml:space="preserve"> </w:t>
      </w:r>
    </w:p>
    <w:p w14:paraId="172969F0" w14:textId="024D5DDC" w:rsidR="00734AFB" w:rsidRPr="004E3352" w:rsidRDefault="00734AFB"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t>Zolides, A.  (2015).  Lipstick  Bullets: Labour and Gender  in  Professional  Gamer Self-Branding. Persona Studies, 1(2), 42-53.</w:t>
      </w:r>
    </w:p>
    <w:bookmarkStart w:id="78" w:name="_Ref75213330"/>
    <w:p w14:paraId="0F151A68" w14:textId="77777777" w:rsidR="007B3DB0" w:rsidRPr="004E3352" w:rsidRDefault="007B3DB0" w:rsidP="004E3352">
      <w:pPr>
        <w:pStyle w:val="a7"/>
        <w:numPr>
          <w:ilvl w:val="0"/>
          <w:numId w:val="1"/>
        </w:numPr>
        <w:spacing w:before="0" w:beforeAutospacing="0" w:after="0" w:afterAutospacing="0" w:line="500" w:lineRule="exact"/>
        <w:ind w:left="0" w:firstLine="851"/>
        <w:jc w:val="both"/>
        <w:textAlignment w:val="top"/>
        <w:rPr>
          <w:color w:val="222222"/>
          <w:sz w:val="28"/>
          <w:szCs w:val="28"/>
          <w:shd w:val="clear" w:color="auto" w:fill="FFFFFF"/>
          <w:lang w:val="uk-UA"/>
        </w:rPr>
      </w:pPr>
      <w:r w:rsidRPr="004E3352">
        <w:rPr>
          <w:sz w:val="28"/>
          <w:szCs w:val="28"/>
          <w:lang w:val="uk-UA"/>
        </w:rPr>
        <w:fldChar w:fldCharType="begin"/>
      </w:r>
      <w:r w:rsidRPr="004E3352">
        <w:rPr>
          <w:sz w:val="28"/>
          <w:szCs w:val="28"/>
          <w:lang w:val="uk-UA"/>
        </w:rPr>
        <w:instrText xml:space="preserve"> HYPERLINK "https://en.wikipedia.org/wiki/Esports" </w:instrText>
      </w:r>
      <w:r w:rsidRPr="004E3352">
        <w:rPr>
          <w:sz w:val="28"/>
          <w:szCs w:val="28"/>
          <w:lang w:val="uk-UA"/>
        </w:rPr>
        <w:fldChar w:fldCharType="separate"/>
      </w:r>
      <w:bookmarkStart w:id="79" w:name="_Ref121080036"/>
      <w:r w:rsidRPr="004E3352">
        <w:rPr>
          <w:rStyle w:val="a6"/>
          <w:sz w:val="28"/>
          <w:szCs w:val="28"/>
          <w:lang w:val="uk-UA"/>
        </w:rPr>
        <w:t>https://en.wikipedia.org/wiki/Esports</w:t>
      </w:r>
      <w:bookmarkEnd w:id="78"/>
      <w:bookmarkEnd w:id="79"/>
      <w:r w:rsidRPr="004E3352">
        <w:rPr>
          <w:sz w:val="28"/>
          <w:szCs w:val="28"/>
          <w:lang w:val="uk-UA"/>
        </w:rPr>
        <w:fldChar w:fldCharType="end"/>
      </w:r>
    </w:p>
    <w:bookmarkStart w:id="80" w:name="_Ref75213362"/>
    <w:p w14:paraId="37A2D170" w14:textId="77777777" w:rsidR="007B3DB0" w:rsidRPr="004E3352" w:rsidRDefault="007B3DB0"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fldChar w:fldCharType="begin"/>
      </w:r>
      <w:r w:rsidRPr="004E3352">
        <w:rPr>
          <w:sz w:val="28"/>
          <w:szCs w:val="28"/>
          <w:lang w:val="uk-UA"/>
        </w:rPr>
        <w:instrText xml:space="preserve"> HYPERLINK "https://intalent.pro/article/kibersport-kak-vid-sporta-stanovlenie-i-razvitie.html" </w:instrText>
      </w:r>
      <w:r w:rsidRPr="004E3352">
        <w:rPr>
          <w:sz w:val="28"/>
          <w:szCs w:val="28"/>
          <w:lang w:val="uk-UA"/>
        </w:rPr>
        <w:fldChar w:fldCharType="separate"/>
      </w:r>
      <w:bookmarkStart w:id="81" w:name="_Ref121080092"/>
      <w:r w:rsidRPr="004E3352">
        <w:rPr>
          <w:rStyle w:val="a6"/>
          <w:sz w:val="28"/>
          <w:szCs w:val="28"/>
          <w:lang w:val="uk-UA"/>
        </w:rPr>
        <w:t>https://intalent.pro/article/kibersport-kak-vid-sporta-stanovlenie-i-razvitie.html</w:t>
      </w:r>
      <w:bookmarkEnd w:id="80"/>
      <w:bookmarkEnd w:id="81"/>
      <w:r w:rsidRPr="004E3352">
        <w:rPr>
          <w:sz w:val="28"/>
          <w:szCs w:val="28"/>
          <w:lang w:val="uk-UA"/>
        </w:rPr>
        <w:fldChar w:fldCharType="end"/>
      </w:r>
    </w:p>
    <w:bookmarkStart w:id="82" w:name="_Ref75213345"/>
    <w:p w14:paraId="7C497E5D" w14:textId="6B41D4D0" w:rsidR="007B3DB0" w:rsidRPr="004E3352" w:rsidRDefault="007B3DB0" w:rsidP="004E3352">
      <w:pPr>
        <w:pStyle w:val="a7"/>
        <w:numPr>
          <w:ilvl w:val="0"/>
          <w:numId w:val="1"/>
        </w:numPr>
        <w:spacing w:before="0" w:beforeAutospacing="0" w:after="0" w:afterAutospacing="0" w:line="500" w:lineRule="exact"/>
        <w:ind w:left="0" w:firstLine="851"/>
        <w:jc w:val="both"/>
        <w:textAlignment w:val="top"/>
        <w:rPr>
          <w:rStyle w:val="a6"/>
          <w:sz w:val="28"/>
          <w:szCs w:val="28"/>
          <w:lang w:val="uk-UA"/>
        </w:rPr>
      </w:pPr>
      <w:r w:rsidRPr="004E3352">
        <w:rPr>
          <w:sz w:val="28"/>
          <w:szCs w:val="28"/>
          <w:lang w:val="uk-UA"/>
        </w:rPr>
        <w:fldChar w:fldCharType="begin"/>
      </w:r>
      <w:r w:rsidRPr="004E3352">
        <w:rPr>
          <w:sz w:val="28"/>
          <w:szCs w:val="28"/>
          <w:lang w:val="uk-UA"/>
        </w:rPr>
        <w:instrText xml:space="preserve"> HYPERLINK "https://www.hltv.org/" </w:instrText>
      </w:r>
      <w:r w:rsidRPr="004E3352">
        <w:rPr>
          <w:sz w:val="28"/>
          <w:szCs w:val="28"/>
          <w:lang w:val="uk-UA"/>
        </w:rPr>
        <w:fldChar w:fldCharType="separate"/>
      </w:r>
      <w:bookmarkStart w:id="83" w:name="_Ref121080065"/>
      <w:r w:rsidRPr="004E3352">
        <w:rPr>
          <w:rStyle w:val="a6"/>
          <w:sz w:val="28"/>
          <w:szCs w:val="28"/>
          <w:lang w:val="uk-UA"/>
        </w:rPr>
        <w:t>https://www.hltv.org/</w:t>
      </w:r>
      <w:bookmarkEnd w:id="82"/>
      <w:bookmarkEnd w:id="83"/>
      <w:r w:rsidRPr="004E3352">
        <w:rPr>
          <w:sz w:val="28"/>
          <w:szCs w:val="28"/>
          <w:lang w:val="uk-UA"/>
        </w:rPr>
        <w:fldChar w:fldCharType="end"/>
      </w:r>
    </w:p>
    <w:p w14:paraId="2A81BD55" w14:textId="77777777" w:rsidR="007B3DB0" w:rsidRPr="004E3352" w:rsidRDefault="003D3386"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hyperlink r:id="rId124" w:history="1">
        <w:r w:rsidR="007B3DB0" w:rsidRPr="004E3352">
          <w:rPr>
            <w:rStyle w:val="a6"/>
            <w:sz w:val="28"/>
            <w:szCs w:val="28"/>
            <w:lang w:val="uk-UA"/>
          </w:rPr>
          <w:t>https://www.pravda.com.ua/news/2020/09/7/7265572/</w:t>
        </w:r>
      </w:hyperlink>
    </w:p>
    <w:bookmarkStart w:id="84" w:name="_Ref75213379"/>
    <w:p w14:paraId="6D16645C" w14:textId="185220C8" w:rsidR="007B3DB0" w:rsidRPr="004E3352" w:rsidRDefault="007B3DB0" w:rsidP="004E3352">
      <w:pPr>
        <w:pStyle w:val="a7"/>
        <w:numPr>
          <w:ilvl w:val="0"/>
          <w:numId w:val="1"/>
        </w:numPr>
        <w:spacing w:before="0" w:beforeAutospacing="0" w:after="0" w:afterAutospacing="0" w:line="500" w:lineRule="exact"/>
        <w:ind w:left="0" w:firstLine="851"/>
        <w:jc w:val="both"/>
        <w:textAlignment w:val="top"/>
        <w:rPr>
          <w:sz w:val="28"/>
          <w:szCs w:val="28"/>
          <w:lang w:val="uk-UA"/>
        </w:rPr>
      </w:pPr>
      <w:r w:rsidRPr="004E3352">
        <w:rPr>
          <w:sz w:val="28"/>
          <w:szCs w:val="28"/>
          <w:lang w:val="uk-UA"/>
        </w:rPr>
        <w:fldChar w:fldCharType="begin"/>
      </w:r>
      <w:r w:rsidRPr="004E3352">
        <w:rPr>
          <w:sz w:val="28"/>
          <w:szCs w:val="28"/>
          <w:lang w:val="uk-UA"/>
        </w:rPr>
        <w:instrText xml:space="preserve"> HYPERLINK "https://www.radiosvoboda.org/a/29189982.html" </w:instrText>
      </w:r>
      <w:r w:rsidRPr="004E3352">
        <w:rPr>
          <w:sz w:val="28"/>
          <w:szCs w:val="28"/>
          <w:lang w:val="uk-UA"/>
        </w:rPr>
        <w:fldChar w:fldCharType="separate"/>
      </w:r>
      <w:bookmarkStart w:id="85" w:name="_Ref121081247"/>
      <w:r w:rsidRPr="004E3352">
        <w:rPr>
          <w:rStyle w:val="a6"/>
          <w:sz w:val="28"/>
          <w:szCs w:val="28"/>
          <w:lang w:val="uk-UA"/>
        </w:rPr>
        <w:t>https://www.radiosvoboda.org/a/29189982.html</w:t>
      </w:r>
      <w:bookmarkEnd w:id="84"/>
      <w:bookmarkEnd w:id="85"/>
      <w:r w:rsidRPr="004E3352">
        <w:rPr>
          <w:sz w:val="28"/>
          <w:szCs w:val="28"/>
          <w:lang w:val="uk-UA"/>
        </w:rPr>
        <w:fldChar w:fldCharType="end"/>
      </w:r>
    </w:p>
    <w:p w14:paraId="1DCBEEB1" w14:textId="77777777" w:rsidR="0010453E" w:rsidRPr="00FA0C49" w:rsidRDefault="0010453E" w:rsidP="000D6347">
      <w:pPr>
        <w:ind w:firstLineChars="303" w:firstLine="852"/>
        <w:rPr>
          <w:rFonts w:ascii="Times New Roman" w:hAnsi="Times New Roman" w:cs="Times New Roman"/>
          <w:b/>
          <w:bCs/>
          <w:sz w:val="28"/>
          <w:szCs w:val="28"/>
          <w:lang w:val="uk-UA"/>
        </w:rPr>
      </w:pPr>
    </w:p>
    <w:p w14:paraId="54CA87E4" w14:textId="77777777" w:rsidR="0010453E" w:rsidRDefault="0010453E" w:rsidP="000D6347">
      <w:pPr>
        <w:ind w:firstLineChars="303" w:firstLine="852"/>
        <w:rPr>
          <w:rFonts w:ascii="Times New Roman" w:hAnsi="Times New Roman" w:cs="Times New Roman"/>
          <w:b/>
          <w:bCs/>
          <w:sz w:val="28"/>
          <w:szCs w:val="28"/>
          <w:lang w:val="uk-UA"/>
        </w:rPr>
      </w:pPr>
    </w:p>
    <w:p w14:paraId="258D945E" w14:textId="4CE4A6B7" w:rsidR="00E313FA" w:rsidRPr="00881784" w:rsidRDefault="00E313FA" w:rsidP="000D6347">
      <w:pPr>
        <w:ind w:firstLineChars="303" w:firstLine="852"/>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br w:type="page"/>
      </w:r>
    </w:p>
    <w:p w14:paraId="4EE1D5AF" w14:textId="77777777" w:rsidR="00E313FA" w:rsidRPr="00881784" w:rsidRDefault="00E313FA" w:rsidP="00E313FA">
      <w:pPr>
        <w:jc w:val="center"/>
        <w:rPr>
          <w:rFonts w:ascii="Times New Roman" w:hAnsi="Times New Roman" w:cs="Times New Roman"/>
          <w:b/>
          <w:bCs/>
          <w:sz w:val="28"/>
          <w:szCs w:val="28"/>
          <w:lang w:val="uk-UA"/>
        </w:rPr>
      </w:pPr>
    </w:p>
    <w:p w14:paraId="5BB46107" w14:textId="77777777" w:rsidR="00E313FA" w:rsidRPr="00881784" w:rsidRDefault="00E313FA" w:rsidP="00E313FA">
      <w:pPr>
        <w:jc w:val="center"/>
        <w:rPr>
          <w:rFonts w:ascii="Times New Roman" w:hAnsi="Times New Roman" w:cs="Times New Roman"/>
          <w:b/>
          <w:bCs/>
          <w:sz w:val="28"/>
          <w:szCs w:val="28"/>
          <w:lang w:val="uk-UA"/>
        </w:rPr>
      </w:pPr>
    </w:p>
    <w:p w14:paraId="0EE765F8" w14:textId="77777777" w:rsidR="00E313FA" w:rsidRPr="00881784" w:rsidRDefault="00E313FA" w:rsidP="00E313FA">
      <w:pPr>
        <w:jc w:val="center"/>
        <w:rPr>
          <w:rFonts w:ascii="Times New Roman" w:hAnsi="Times New Roman" w:cs="Times New Roman"/>
          <w:b/>
          <w:bCs/>
          <w:sz w:val="28"/>
          <w:szCs w:val="28"/>
          <w:lang w:val="uk-UA"/>
        </w:rPr>
      </w:pPr>
    </w:p>
    <w:p w14:paraId="48755B64" w14:textId="77777777" w:rsidR="00E313FA" w:rsidRPr="00881784" w:rsidRDefault="00E313FA" w:rsidP="00E313FA">
      <w:pPr>
        <w:jc w:val="center"/>
        <w:rPr>
          <w:rFonts w:ascii="Times New Roman" w:hAnsi="Times New Roman" w:cs="Times New Roman"/>
          <w:b/>
          <w:bCs/>
          <w:sz w:val="28"/>
          <w:szCs w:val="28"/>
          <w:lang w:val="uk-UA"/>
        </w:rPr>
      </w:pPr>
    </w:p>
    <w:p w14:paraId="02D75957" w14:textId="77777777" w:rsidR="00E313FA" w:rsidRPr="00881784" w:rsidRDefault="00E313FA" w:rsidP="00E313FA">
      <w:pPr>
        <w:jc w:val="center"/>
        <w:rPr>
          <w:rFonts w:ascii="Times New Roman" w:hAnsi="Times New Roman" w:cs="Times New Roman"/>
          <w:b/>
          <w:bCs/>
          <w:sz w:val="28"/>
          <w:szCs w:val="28"/>
          <w:lang w:val="uk-UA"/>
        </w:rPr>
      </w:pPr>
    </w:p>
    <w:p w14:paraId="65471588" w14:textId="77777777" w:rsidR="00E313FA" w:rsidRPr="00881784" w:rsidRDefault="00E313FA" w:rsidP="00E313FA">
      <w:pPr>
        <w:jc w:val="center"/>
        <w:rPr>
          <w:rFonts w:ascii="Times New Roman" w:hAnsi="Times New Roman" w:cs="Times New Roman"/>
          <w:b/>
          <w:bCs/>
          <w:sz w:val="28"/>
          <w:szCs w:val="28"/>
          <w:lang w:val="uk-UA"/>
        </w:rPr>
      </w:pPr>
    </w:p>
    <w:p w14:paraId="13E6F8C3" w14:textId="77777777" w:rsidR="00E313FA" w:rsidRPr="00881784" w:rsidRDefault="00E313FA" w:rsidP="00E313FA">
      <w:pPr>
        <w:jc w:val="center"/>
        <w:rPr>
          <w:rFonts w:ascii="Times New Roman" w:hAnsi="Times New Roman" w:cs="Times New Roman"/>
          <w:b/>
          <w:bCs/>
          <w:sz w:val="28"/>
          <w:szCs w:val="28"/>
          <w:lang w:val="uk-UA"/>
        </w:rPr>
      </w:pPr>
    </w:p>
    <w:p w14:paraId="618CD4EC" w14:textId="77777777" w:rsidR="00E313FA" w:rsidRPr="00881784" w:rsidRDefault="00E313FA" w:rsidP="00E313FA">
      <w:pPr>
        <w:jc w:val="center"/>
        <w:rPr>
          <w:rFonts w:ascii="Times New Roman" w:hAnsi="Times New Roman" w:cs="Times New Roman"/>
          <w:b/>
          <w:bCs/>
          <w:sz w:val="28"/>
          <w:szCs w:val="28"/>
          <w:lang w:val="uk-UA"/>
        </w:rPr>
      </w:pPr>
    </w:p>
    <w:p w14:paraId="59262A42" w14:textId="1EE21002" w:rsidR="00E313FA" w:rsidRPr="00881784" w:rsidRDefault="00E313FA" w:rsidP="00E313FA">
      <w:pPr>
        <w:jc w:val="center"/>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t>ДОДАТКИ</w:t>
      </w:r>
    </w:p>
    <w:p w14:paraId="4128505D" w14:textId="77777777" w:rsidR="00E313FA" w:rsidRPr="00881784" w:rsidRDefault="00E313FA">
      <w:pPr>
        <w:rPr>
          <w:rFonts w:ascii="Times New Roman" w:hAnsi="Times New Roman" w:cs="Times New Roman"/>
          <w:b/>
          <w:bCs/>
          <w:sz w:val="28"/>
          <w:szCs w:val="28"/>
          <w:lang w:val="uk-UA"/>
        </w:rPr>
      </w:pPr>
      <w:r w:rsidRPr="00881784">
        <w:rPr>
          <w:rFonts w:ascii="Times New Roman" w:hAnsi="Times New Roman" w:cs="Times New Roman"/>
          <w:b/>
          <w:bCs/>
          <w:sz w:val="28"/>
          <w:szCs w:val="28"/>
          <w:lang w:val="uk-UA"/>
        </w:rPr>
        <w:br w:type="page"/>
      </w:r>
    </w:p>
    <w:p w14:paraId="5413805C" w14:textId="799D5B83" w:rsidR="00461822" w:rsidRPr="00881784" w:rsidRDefault="00E313FA" w:rsidP="00E313FA">
      <w:pPr>
        <w:spacing w:after="0" w:line="360" w:lineRule="auto"/>
        <w:jc w:val="right"/>
        <w:rPr>
          <w:rFonts w:ascii="Times New Roman" w:hAnsi="Times New Roman" w:cs="Times New Roman"/>
          <w:sz w:val="28"/>
          <w:szCs w:val="28"/>
          <w:lang w:val="uk-UA"/>
        </w:rPr>
      </w:pPr>
      <w:r w:rsidRPr="00881784">
        <w:rPr>
          <w:rFonts w:ascii="Times New Roman" w:hAnsi="Times New Roman" w:cs="Times New Roman"/>
          <w:sz w:val="28"/>
          <w:szCs w:val="28"/>
          <w:lang w:val="uk-UA"/>
        </w:rPr>
        <w:t>Додаток А</w:t>
      </w:r>
    </w:p>
    <w:p w14:paraId="7374CCAE" w14:textId="7BD4EB43" w:rsidR="00E313FA" w:rsidRDefault="00E313FA" w:rsidP="00E313FA">
      <w:pPr>
        <w:pStyle w:val="a7"/>
        <w:spacing w:before="0" w:beforeAutospacing="0" w:after="0" w:afterAutospacing="0"/>
        <w:jc w:val="center"/>
        <w:rPr>
          <w:b/>
          <w:bCs/>
          <w:color w:val="000000"/>
          <w:sz w:val="28"/>
          <w:szCs w:val="28"/>
          <w:lang w:val="uk-UA"/>
        </w:rPr>
      </w:pPr>
      <w:r w:rsidRPr="00881784">
        <w:rPr>
          <w:b/>
          <w:bCs/>
          <w:color w:val="000000"/>
          <w:sz w:val="28"/>
          <w:szCs w:val="28"/>
          <w:lang w:val="uk-UA"/>
        </w:rPr>
        <w:t>АНКЕТА УЧАСНИКА</w:t>
      </w:r>
    </w:p>
    <w:p w14:paraId="325257A3" w14:textId="77777777" w:rsidR="00753F6D" w:rsidRPr="00881784" w:rsidRDefault="00753F6D" w:rsidP="00E313FA">
      <w:pPr>
        <w:pStyle w:val="a7"/>
        <w:spacing w:before="0" w:beforeAutospacing="0" w:after="0" w:afterAutospacing="0"/>
        <w:jc w:val="center"/>
        <w:rPr>
          <w:b/>
          <w:bCs/>
          <w:lang w:val="uk-UA"/>
        </w:rPr>
      </w:pPr>
    </w:p>
    <w:p w14:paraId="62DD3315" w14:textId="77777777" w:rsidR="00E313FA" w:rsidRPr="00881784" w:rsidRDefault="00E313FA" w:rsidP="00E313FA">
      <w:pPr>
        <w:pStyle w:val="a7"/>
        <w:numPr>
          <w:ilvl w:val="0"/>
          <w:numId w:val="7"/>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Вкажіть Ваш вік:____</w:t>
      </w:r>
    </w:p>
    <w:p w14:paraId="5AFDA0D7" w14:textId="77777777" w:rsidR="00E313FA" w:rsidRPr="00881784" w:rsidRDefault="00E313FA" w:rsidP="00E313FA">
      <w:pPr>
        <w:pStyle w:val="a7"/>
        <w:numPr>
          <w:ilvl w:val="0"/>
          <w:numId w:val="7"/>
        </w:numPr>
        <w:spacing w:before="0" w:beforeAutospacing="0" w:after="0" w:afterAutospacing="0" w:line="360" w:lineRule="auto"/>
        <w:jc w:val="both"/>
        <w:textAlignment w:val="baseline"/>
        <w:rPr>
          <w:color w:val="000000"/>
          <w:sz w:val="28"/>
          <w:szCs w:val="28"/>
          <w:lang w:val="uk-UA"/>
        </w:rPr>
      </w:pPr>
      <w:r w:rsidRPr="00881784">
        <w:rPr>
          <w:b/>
          <w:bCs/>
          <w:color w:val="000000"/>
          <w:sz w:val="28"/>
          <w:szCs w:val="28"/>
          <w:lang w:val="uk-UA"/>
        </w:rPr>
        <w:t>Вкажіть Ваш ігровий досвід: ___</w:t>
      </w:r>
    </w:p>
    <w:p w14:paraId="4F104DBE" w14:textId="77777777" w:rsidR="00E313FA" w:rsidRPr="00881784" w:rsidRDefault="00E313FA" w:rsidP="00E313FA">
      <w:pPr>
        <w:pStyle w:val="a7"/>
        <w:numPr>
          <w:ilvl w:val="0"/>
          <w:numId w:val="7"/>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Де Ви навчаєтесь? </w:t>
      </w:r>
    </w:p>
    <w:p w14:paraId="3F83529B" w14:textId="77777777" w:rsidR="00E313FA" w:rsidRPr="00881784" w:rsidRDefault="00E313FA" w:rsidP="00E313FA">
      <w:pPr>
        <w:pStyle w:val="a7"/>
        <w:numPr>
          <w:ilvl w:val="0"/>
          <w:numId w:val="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у середній школі</w:t>
      </w:r>
    </w:p>
    <w:p w14:paraId="2C04E352" w14:textId="77777777" w:rsidR="00E313FA" w:rsidRPr="00881784" w:rsidRDefault="00E313FA" w:rsidP="00E313FA">
      <w:pPr>
        <w:pStyle w:val="a7"/>
        <w:numPr>
          <w:ilvl w:val="0"/>
          <w:numId w:val="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у старшій школі</w:t>
      </w:r>
    </w:p>
    <w:p w14:paraId="5291808D" w14:textId="1B39A965" w:rsidR="00E313FA" w:rsidRPr="00881784" w:rsidRDefault="00E313FA" w:rsidP="00E313FA">
      <w:pPr>
        <w:pStyle w:val="a7"/>
        <w:numPr>
          <w:ilvl w:val="0"/>
          <w:numId w:val="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у ЗВО</w:t>
      </w:r>
    </w:p>
    <w:p w14:paraId="32FD912B" w14:textId="77777777" w:rsidR="00E313FA" w:rsidRPr="00881784" w:rsidRDefault="00E313FA" w:rsidP="00E313FA">
      <w:pPr>
        <w:pStyle w:val="a7"/>
        <w:numPr>
          <w:ilvl w:val="0"/>
          <w:numId w:val="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не навчаюсь</w:t>
      </w:r>
    </w:p>
    <w:p w14:paraId="44B6E055" w14:textId="77777777" w:rsidR="00E313FA" w:rsidRPr="00881784" w:rsidRDefault="00E313FA" w:rsidP="00E313FA">
      <w:pPr>
        <w:pStyle w:val="a7"/>
        <w:numPr>
          <w:ilvl w:val="0"/>
          <w:numId w:val="9"/>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Розставте перелічені ігри у порядку пріоритету (1 - найбільший пріоритет):</w:t>
      </w:r>
    </w:p>
    <w:p w14:paraId="36C9022F"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CS:GO</w:t>
      </w:r>
    </w:p>
    <w:p w14:paraId="58658EBA"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Dota 2</w:t>
      </w:r>
    </w:p>
    <w:p w14:paraId="4B21649D"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FIFA</w:t>
      </w:r>
    </w:p>
    <w:p w14:paraId="5B1DBC37"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League of Legends</w:t>
      </w:r>
    </w:p>
    <w:p w14:paraId="1ECA7A60"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World of Tanks</w:t>
      </w:r>
    </w:p>
    <w:p w14:paraId="58C57A08"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GTA V</w:t>
      </w:r>
    </w:p>
    <w:p w14:paraId="2AE777D9"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Need for Speed</w:t>
      </w:r>
    </w:p>
    <w:p w14:paraId="0CED8BBD" w14:textId="77777777" w:rsidR="00E313FA" w:rsidRPr="00881784" w:rsidRDefault="00E313FA" w:rsidP="00E313FA">
      <w:pPr>
        <w:pStyle w:val="a7"/>
        <w:numPr>
          <w:ilvl w:val="0"/>
          <w:numId w:val="1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інші </w:t>
      </w:r>
    </w:p>
    <w:p w14:paraId="10168537" w14:textId="77777777" w:rsidR="00E313FA" w:rsidRPr="00881784" w:rsidRDefault="00E313FA" w:rsidP="00E313FA">
      <w:pPr>
        <w:pStyle w:val="a7"/>
        <w:numPr>
          <w:ilvl w:val="0"/>
          <w:numId w:val="11"/>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Яку кількість годин на добу Ви перебуваєте за комп’ютером у тренувальний період?</w:t>
      </w:r>
    </w:p>
    <w:p w14:paraId="4B014142" w14:textId="77777777" w:rsidR="00E313FA" w:rsidRPr="00881784" w:rsidRDefault="00E313FA" w:rsidP="00E313FA">
      <w:pPr>
        <w:pStyle w:val="a7"/>
        <w:numPr>
          <w:ilvl w:val="0"/>
          <w:numId w:val="1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1-2 години</w:t>
      </w:r>
    </w:p>
    <w:p w14:paraId="0A315640" w14:textId="77777777" w:rsidR="00E313FA" w:rsidRPr="00881784" w:rsidRDefault="00E313FA" w:rsidP="00E313FA">
      <w:pPr>
        <w:pStyle w:val="a7"/>
        <w:numPr>
          <w:ilvl w:val="0"/>
          <w:numId w:val="1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3-4 години </w:t>
      </w:r>
    </w:p>
    <w:p w14:paraId="21C67D7D" w14:textId="77777777" w:rsidR="00E313FA" w:rsidRPr="00881784" w:rsidRDefault="00E313FA" w:rsidP="00E313FA">
      <w:pPr>
        <w:pStyle w:val="a7"/>
        <w:numPr>
          <w:ilvl w:val="0"/>
          <w:numId w:val="1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5-6 годин</w:t>
      </w:r>
    </w:p>
    <w:p w14:paraId="56C8ECA4" w14:textId="77777777" w:rsidR="00E313FA" w:rsidRPr="00881784" w:rsidRDefault="00E313FA" w:rsidP="00E313FA">
      <w:pPr>
        <w:pStyle w:val="a7"/>
        <w:numPr>
          <w:ilvl w:val="0"/>
          <w:numId w:val="1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6 і більше годин</w:t>
      </w:r>
    </w:p>
    <w:p w14:paraId="752B2D4F" w14:textId="77777777" w:rsidR="00E313FA" w:rsidRPr="00881784" w:rsidRDefault="00E313FA" w:rsidP="00E313FA">
      <w:pPr>
        <w:pStyle w:val="a7"/>
        <w:numPr>
          <w:ilvl w:val="0"/>
          <w:numId w:val="13"/>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Яку кількість годин на добу Ви перебуваєте за комп’ютером у змагальний період?</w:t>
      </w:r>
    </w:p>
    <w:p w14:paraId="147638D2" w14:textId="77777777" w:rsidR="00E313FA" w:rsidRPr="00881784" w:rsidRDefault="00E313FA" w:rsidP="00E313FA">
      <w:pPr>
        <w:pStyle w:val="a7"/>
        <w:numPr>
          <w:ilvl w:val="0"/>
          <w:numId w:val="1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2-4 години</w:t>
      </w:r>
    </w:p>
    <w:p w14:paraId="166E935A" w14:textId="77777777" w:rsidR="00E313FA" w:rsidRPr="00881784" w:rsidRDefault="00E313FA" w:rsidP="00E313FA">
      <w:pPr>
        <w:pStyle w:val="a7"/>
        <w:numPr>
          <w:ilvl w:val="0"/>
          <w:numId w:val="1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5-7 годин </w:t>
      </w:r>
    </w:p>
    <w:p w14:paraId="2B17ACFA" w14:textId="77777777" w:rsidR="00E313FA" w:rsidRPr="00881784" w:rsidRDefault="00E313FA" w:rsidP="00E313FA">
      <w:pPr>
        <w:pStyle w:val="a7"/>
        <w:numPr>
          <w:ilvl w:val="0"/>
          <w:numId w:val="1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8-10 годин</w:t>
      </w:r>
    </w:p>
    <w:p w14:paraId="4653BF06" w14:textId="77777777" w:rsidR="00E313FA" w:rsidRPr="00881784" w:rsidRDefault="00E313FA" w:rsidP="00E313FA">
      <w:pPr>
        <w:pStyle w:val="a7"/>
        <w:numPr>
          <w:ilvl w:val="0"/>
          <w:numId w:val="1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10 і більше годин</w:t>
      </w:r>
    </w:p>
    <w:p w14:paraId="15D4189B" w14:textId="77777777" w:rsidR="00E313FA" w:rsidRPr="00881784" w:rsidRDefault="00E313FA" w:rsidP="00E313FA">
      <w:pPr>
        <w:pStyle w:val="a7"/>
        <w:numPr>
          <w:ilvl w:val="0"/>
          <w:numId w:val="15"/>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Як часто Ви займаєтеся кіберспортивними дисциплінами?</w:t>
      </w:r>
    </w:p>
    <w:p w14:paraId="04C0BA78" w14:textId="77777777" w:rsidR="00E313FA" w:rsidRPr="00881784" w:rsidRDefault="00E313FA" w:rsidP="00E313FA">
      <w:pPr>
        <w:pStyle w:val="a7"/>
        <w:numPr>
          <w:ilvl w:val="0"/>
          <w:numId w:val="1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систематично, майже кожного дня</w:t>
      </w:r>
    </w:p>
    <w:p w14:paraId="70BE3DFF" w14:textId="77777777" w:rsidR="00E313FA" w:rsidRPr="00881784" w:rsidRDefault="00E313FA" w:rsidP="00E313FA">
      <w:pPr>
        <w:pStyle w:val="a7"/>
        <w:numPr>
          <w:ilvl w:val="0"/>
          <w:numId w:val="1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декілька разів на тиждень (2-3 рази)</w:t>
      </w:r>
    </w:p>
    <w:p w14:paraId="4D5D4683" w14:textId="77777777" w:rsidR="00E313FA" w:rsidRPr="00881784" w:rsidRDefault="00E313FA" w:rsidP="00E313FA">
      <w:pPr>
        <w:pStyle w:val="a7"/>
        <w:numPr>
          <w:ilvl w:val="0"/>
          <w:numId w:val="1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дуже рідко</w:t>
      </w:r>
    </w:p>
    <w:p w14:paraId="0E66F891" w14:textId="77777777" w:rsidR="00E313FA" w:rsidRPr="00881784" w:rsidRDefault="00E313FA" w:rsidP="00E313FA">
      <w:pPr>
        <w:pStyle w:val="a7"/>
        <w:numPr>
          <w:ilvl w:val="0"/>
          <w:numId w:val="17"/>
        </w:numPr>
        <w:spacing w:before="0" w:beforeAutospacing="0" w:after="0" w:afterAutospacing="0" w:line="360" w:lineRule="auto"/>
        <w:jc w:val="both"/>
        <w:textAlignment w:val="baseline"/>
        <w:rPr>
          <w:color w:val="000000"/>
          <w:sz w:val="28"/>
          <w:szCs w:val="28"/>
          <w:lang w:val="uk-UA"/>
        </w:rPr>
      </w:pPr>
      <w:r w:rsidRPr="00881784">
        <w:rPr>
          <w:b/>
          <w:bCs/>
          <w:color w:val="000000"/>
          <w:sz w:val="28"/>
          <w:szCs w:val="28"/>
          <w:lang w:val="uk-UA"/>
        </w:rPr>
        <w:t>Які Ви вживаєте заходи для збереження здоров’я?</w:t>
      </w:r>
    </w:p>
    <w:p w14:paraId="1F5A9883" w14:textId="77777777" w:rsidR="00E313FA" w:rsidRPr="00881784" w:rsidRDefault="00E313FA" w:rsidP="00E313FA">
      <w:pPr>
        <w:pStyle w:val="a7"/>
        <w:numPr>
          <w:ilvl w:val="0"/>
          <w:numId w:val="1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я роблю активні перерви під час тренувань або змагань</w:t>
      </w:r>
    </w:p>
    <w:p w14:paraId="71999827" w14:textId="77777777" w:rsidR="00E313FA" w:rsidRPr="00881784" w:rsidRDefault="00E313FA" w:rsidP="00E313FA">
      <w:pPr>
        <w:pStyle w:val="a7"/>
        <w:numPr>
          <w:ilvl w:val="0"/>
          <w:numId w:val="1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я контролюю робочу позу</w:t>
      </w:r>
    </w:p>
    <w:p w14:paraId="2C6F03B5" w14:textId="77777777" w:rsidR="00E313FA" w:rsidRPr="00881784" w:rsidRDefault="00E313FA" w:rsidP="00E313FA">
      <w:pPr>
        <w:pStyle w:val="a7"/>
        <w:numPr>
          <w:ilvl w:val="0"/>
          <w:numId w:val="1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я маю спеціально облаштоване робоче місце</w:t>
      </w:r>
    </w:p>
    <w:p w14:paraId="39EE1431" w14:textId="77777777" w:rsidR="00E313FA" w:rsidRPr="00881784" w:rsidRDefault="00E313FA" w:rsidP="00E313FA">
      <w:pPr>
        <w:pStyle w:val="a7"/>
        <w:numPr>
          <w:ilvl w:val="0"/>
          <w:numId w:val="1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нічого з переліченого</w:t>
      </w:r>
    </w:p>
    <w:p w14:paraId="7D8962AE" w14:textId="77777777" w:rsidR="00E313FA" w:rsidRPr="00881784" w:rsidRDefault="00E313FA" w:rsidP="00E313FA">
      <w:pPr>
        <w:pStyle w:val="a7"/>
        <w:numPr>
          <w:ilvl w:val="0"/>
          <w:numId w:val="19"/>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Чи займаєтесь Ви цілеспрямованим розвитком фізичного здоров'я?</w:t>
      </w:r>
    </w:p>
    <w:p w14:paraId="1A9BA6F9" w14:textId="77777777" w:rsidR="00E313FA" w:rsidRPr="00881784" w:rsidRDefault="00E313FA" w:rsidP="00E313FA">
      <w:pPr>
        <w:pStyle w:val="a7"/>
        <w:numPr>
          <w:ilvl w:val="0"/>
          <w:numId w:val="2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відвідую спортивну секцію</w:t>
      </w:r>
    </w:p>
    <w:p w14:paraId="60615860" w14:textId="77777777" w:rsidR="00E313FA" w:rsidRPr="00881784" w:rsidRDefault="00E313FA" w:rsidP="00E313FA">
      <w:pPr>
        <w:pStyle w:val="a7"/>
        <w:numPr>
          <w:ilvl w:val="0"/>
          <w:numId w:val="2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займаюся вдома самостійно</w:t>
      </w:r>
    </w:p>
    <w:p w14:paraId="11884461" w14:textId="77777777" w:rsidR="00E313FA" w:rsidRPr="00881784" w:rsidRDefault="00E313FA" w:rsidP="00E313FA">
      <w:pPr>
        <w:pStyle w:val="a7"/>
        <w:numPr>
          <w:ilvl w:val="0"/>
          <w:numId w:val="2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 але хотів би</w:t>
      </w:r>
    </w:p>
    <w:p w14:paraId="33B3E720" w14:textId="77777777" w:rsidR="00E313FA" w:rsidRPr="00881784" w:rsidRDefault="00E313FA" w:rsidP="00E313FA">
      <w:pPr>
        <w:pStyle w:val="a7"/>
        <w:numPr>
          <w:ilvl w:val="0"/>
          <w:numId w:val="2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 і не хочу</w:t>
      </w:r>
    </w:p>
    <w:p w14:paraId="17B67EB5" w14:textId="77777777" w:rsidR="00E313FA" w:rsidRPr="00881784" w:rsidRDefault="00E313FA" w:rsidP="00E313FA">
      <w:pPr>
        <w:pStyle w:val="a7"/>
        <w:numPr>
          <w:ilvl w:val="0"/>
          <w:numId w:val="21"/>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Чи є у Вас пристрій для відслідковування рухової активності?</w:t>
      </w:r>
    </w:p>
    <w:p w14:paraId="4F27B58D" w14:textId="77777777" w:rsidR="00E313FA" w:rsidRPr="00881784" w:rsidRDefault="00E313FA" w:rsidP="00E313FA">
      <w:pPr>
        <w:pStyle w:val="a7"/>
        <w:numPr>
          <w:ilvl w:val="0"/>
          <w:numId w:val="2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маю фітнес-браслет</w:t>
      </w:r>
    </w:p>
    <w:p w14:paraId="416CCD38" w14:textId="77777777" w:rsidR="00E313FA" w:rsidRPr="00881784" w:rsidRDefault="00E313FA" w:rsidP="00E313FA">
      <w:pPr>
        <w:pStyle w:val="a7"/>
        <w:numPr>
          <w:ilvl w:val="0"/>
          <w:numId w:val="2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маю програму у телефоні</w:t>
      </w:r>
    </w:p>
    <w:p w14:paraId="0609C5DF" w14:textId="77777777" w:rsidR="00E313FA" w:rsidRPr="00881784" w:rsidRDefault="00E313FA" w:rsidP="00E313FA">
      <w:pPr>
        <w:pStyle w:val="a7"/>
        <w:numPr>
          <w:ilvl w:val="0"/>
          <w:numId w:val="2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 не маю жодного</w:t>
      </w:r>
    </w:p>
    <w:p w14:paraId="3FF8BE66" w14:textId="77777777" w:rsidR="00E313FA" w:rsidRPr="00881784" w:rsidRDefault="00E313FA" w:rsidP="00E313FA">
      <w:pPr>
        <w:pStyle w:val="a7"/>
        <w:numPr>
          <w:ilvl w:val="0"/>
          <w:numId w:val="23"/>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Вкажіть середню кількість кроків яку ви виконуєте за день?</w:t>
      </w:r>
    </w:p>
    <w:p w14:paraId="44AD2659" w14:textId="77777777" w:rsidR="00E313FA" w:rsidRPr="00881784" w:rsidRDefault="00E313FA" w:rsidP="00E313FA">
      <w:pPr>
        <w:pStyle w:val="a7"/>
        <w:numPr>
          <w:ilvl w:val="0"/>
          <w:numId w:val="2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0-500</w:t>
      </w:r>
    </w:p>
    <w:p w14:paraId="41A4EF43" w14:textId="77777777" w:rsidR="00E313FA" w:rsidRPr="00881784" w:rsidRDefault="00E313FA" w:rsidP="00E313FA">
      <w:pPr>
        <w:pStyle w:val="a7"/>
        <w:numPr>
          <w:ilvl w:val="0"/>
          <w:numId w:val="2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500-1500</w:t>
      </w:r>
    </w:p>
    <w:p w14:paraId="6F7BA964" w14:textId="77777777" w:rsidR="00E313FA" w:rsidRPr="00881784" w:rsidRDefault="00E313FA" w:rsidP="00E313FA">
      <w:pPr>
        <w:pStyle w:val="a7"/>
        <w:numPr>
          <w:ilvl w:val="0"/>
          <w:numId w:val="2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1500-2500</w:t>
      </w:r>
    </w:p>
    <w:p w14:paraId="761E492D" w14:textId="77777777" w:rsidR="00E313FA" w:rsidRPr="00881784" w:rsidRDefault="00E313FA" w:rsidP="00E313FA">
      <w:pPr>
        <w:pStyle w:val="a7"/>
        <w:numPr>
          <w:ilvl w:val="0"/>
          <w:numId w:val="2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2500-5000</w:t>
      </w:r>
    </w:p>
    <w:p w14:paraId="02EA3A43" w14:textId="77777777" w:rsidR="00E313FA" w:rsidRPr="00881784" w:rsidRDefault="00E313FA" w:rsidP="00E313FA">
      <w:pPr>
        <w:pStyle w:val="a7"/>
        <w:numPr>
          <w:ilvl w:val="0"/>
          <w:numId w:val="24"/>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5000-10 000</w:t>
      </w:r>
    </w:p>
    <w:p w14:paraId="6EC9DA01" w14:textId="77777777" w:rsidR="00E313FA" w:rsidRPr="00881784" w:rsidRDefault="00E313FA" w:rsidP="00E313FA">
      <w:pPr>
        <w:pStyle w:val="a7"/>
        <w:numPr>
          <w:ilvl w:val="0"/>
          <w:numId w:val="25"/>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 Чи відчуваєте Ви дискомфорт у відділах хребта в процесі тренувальної та змагальної діяльності?</w:t>
      </w:r>
    </w:p>
    <w:p w14:paraId="50BD4503" w14:textId="77777777" w:rsidR="00E313FA" w:rsidRPr="00881784" w:rsidRDefault="00E313FA" w:rsidP="00E313FA">
      <w:pPr>
        <w:pStyle w:val="a7"/>
        <w:numPr>
          <w:ilvl w:val="0"/>
          <w:numId w:val="2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завжди</w:t>
      </w:r>
    </w:p>
    <w:p w14:paraId="080D5D2F" w14:textId="77777777" w:rsidR="00E313FA" w:rsidRPr="00881784" w:rsidRDefault="00E313FA" w:rsidP="00E313FA">
      <w:pPr>
        <w:pStyle w:val="a7"/>
        <w:numPr>
          <w:ilvl w:val="0"/>
          <w:numId w:val="2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 після тривалих тренувальних навантажень</w:t>
      </w:r>
    </w:p>
    <w:p w14:paraId="03BC866E" w14:textId="77777777" w:rsidR="00E313FA" w:rsidRPr="00881784" w:rsidRDefault="00E313FA" w:rsidP="00E313FA">
      <w:pPr>
        <w:pStyle w:val="a7"/>
        <w:numPr>
          <w:ilvl w:val="0"/>
          <w:numId w:val="26"/>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w:t>
      </w:r>
    </w:p>
    <w:p w14:paraId="727DDFD5" w14:textId="77777777" w:rsidR="00E313FA" w:rsidRPr="00881784" w:rsidRDefault="00E313FA" w:rsidP="00E313FA">
      <w:pPr>
        <w:pStyle w:val="a7"/>
        <w:numPr>
          <w:ilvl w:val="0"/>
          <w:numId w:val="27"/>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У якому відділі хребта Ви відчуваєте дискомфорт?</w:t>
      </w:r>
    </w:p>
    <w:p w14:paraId="6200DF38" w14:textId="77777777" w:rsidR="00E313FA" w:rsidRPr="00881784" w:rsidRDefault="00E313FA" w:rsidP="00E313FA">
      <w:pPr>
        <w:pStyle w:val="a7"/>
        <w:numPr>
          <w:ilvl w:val="0"/>
          <w:numId w:val="2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шийному</w:t>
      </w:r>
    </w:p>
    <w:p w14:paraId="56805676" w14:textId="77777777" w:rsidR="00E313FA" w:rsidRPr="00881784" w:rsidRDefault="00E313FA" w:rsidP="00E313FA">
      <w:pPr>
        <w:pStyle w:val="a7"/>
        <w:numPr>
          <w:ilvl w:val="0"/>
          <w:numId w:val="2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грудному</w:t>
      </w:r>
    </w:p>
    <w:p w14:paraId="1481D505" w14:textId="77777777" w:rsidR="00E313FA" w:rsidRPr="00881784" w:rsidRDefault="00E313FA" w:rsidP="00E313FA">
      <w:pPr>
        <w:pStyle w:val="a7"/>
        <w:numPr>
          <w:ilvl w:val="0"/>
          <w:numId w:val="2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поперековому</w:t>
      </w:r>
    </w:p>
    <w:p w14:paraId="53D5E6B9" w14:textId="77777777" w:rsidR="00E313FA" w:rsidRPr="00881784" w:rsidRDefault="00E313FA" w:rsidP="00E313FA">
      <w:pPr>
        <w:pStyle w:val="a7"/>
        <w:numPr>
          <w:ilvl w:val="0"/>
          <w:numId w:val="2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крижовому</w:t>
      </w:r>
    </w:p>
    <w:p w14:paraId="5001331A" w14:textId="77777777" w:rsidR="00E313FA" w:rsidRPr="00881784" w:rsidRDefault="00E313FA" w:rsidP="00E313FA">
      <w:pPr>
        <w:pStyle w:val="a7"/>
        <w:numPr>
          <w:ilvl w:val="0"/>
          <w:numId w:val="28"/>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куприковому</w:t>
      </w:r>
    </w:p>
    <w:p w14:paraId="59125BDD" w14:textId="77777777" w:rsidR="00E313FA" w:rsidRPr="00881784" w:rsidRDefault="00E313FA" w:rsidP="00E313FA">
      <w:pPr>
        <w:pStyle w:val="a7"/>
        <w:numPr>
          <w:ilvl w:val="0"/>
          <w:numId w:val="29"/>
        </w:numPr>
        <w:spacing w:before="0" w:beforeAutospacing="0" w:after="0" w:afterAutospacing="0" w:line="360" w:lineRule="auto"/>
        <w:jc w:val="both"/>
        <w:textAlignment w:val="baseline"/>
        <w:rPr>
          <w:b/>
          <w:bCs/>
          <w:color w:val="000000"/>
          <w:sz w:val="28"/>
          <w:szCs w:val="28"/>
          <w:lang w:val="uk-UA"/>
        </w:rPr>
      </w:pPr>
      <w:r w:rsidRPr="00881784">
        <w:rPr>
          <w:color w:val="000000"/>
          <w:sz w:val="28"/>
          <w:szCs w:val="28"/>
          <w:lang w:val="uk-UA"/>
        </w:rPr>
        <w:t> </w:t>
      </w:r>
      <w:r w:rsidRPr="00881784">
        <w:rPr>
          <w:b/>
          <w:bCs/>
          <w:color w:val="000000"/>
          <w:sz w:val="28"/>
          <w:szCs w:val="28"/>
          <w:lang w:val="uk-UA"/>
        </w:rPr>
        <w:t>Чи відомо Вам про будь-які порушення постави або хребта за заключенням лікаря?</w:t>
      </w:r>
    </w:p>
    <w:p w14:paraId="305B0AF2" w14:textId="77777777" w:rsidR="00E313FA" w:rsidRPr="00881784" w:rsidRDefault="00E313FA" w:rsidP="00E313FA">
      <w:pPr>
        <w:pStyle w:val="a7"/>
        <w:numPr>
          <w:ilvl w:val="0"/>
          <w:numId w:val="3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w:t>
      </w:r>
    </w:p>
    <w:p w14:paraId="2FBFC1B4" w14:textId="77777777" w:rsidR="00E313FA" w:rsidRPr="00881784" w:rsidRDefault="00E313FA" w:rsidP="00E313FA">
      <w:pPr>
        <w:pStyle w:val="a7"/>
        <w:numPr>
          <w:ilvl w:val="0"/>
          <w:numId w:val="30"/>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w:t>
      </w:r>
    </w:p>
    <w:p w14:paraId="6A76DD6C" w14:textId="77777777" w:rsidR="00E313FA" w:rsidRPr="00881784" w:rsidRDefault="00E313FA" w:rsidP="00E313FA">
      <w:pPr>
        <w:pStyle w:val="a7"/>
        <w:numPr>
          <w:ilvl w:val="0"/>
          <w:numId w:val="31"/>
        </w:numPr>
        <w:spacing w:before="0" w:beforeAutospacing="0" w:after="0" w:afterAutospacing="0" w:line="360" w:lineRule="auto"/>
        <w:jc w:val="both"/>
        <w:textAlignment w:val="baseline"/>
        <w:rPr>
          <w:b/>
          <w:bCs/>
          <w:color w:val="000000"/>
          <w:sz w:val="28"/>
          <w:szCs w:val="28"/>
          <w:lang w:val="uk-UA"/>
        </w:rPr>
      </w:pPr>
      <w:r w:rsidRPr="00881784">
        <w:rPr>
          <w:b/>
          <w:bCs/>
          <w:color w:val="000000"/>
          <w:sz w:val="28"/>
          <w:szCs w:val="28"/>
          <w:lang w:val="uk-UA"/>
        </w:rPr>
        <w:t> Чи є на Вашу думку залежність між рівнем здоров’ям та змагальним результатом у кіберспорті?</w:t>
      </w:r>
    </w:p>
    <w:p w14:paraId="6D195990" w14:textId="77777777" w:rsidR="00E313FA" w:rsidRPr="00881784" w:rsidRDefault="00E313FA" w:rsidP="00E313FA">
      <w:pPr>
        <w:pStyle w:val="a7"/>
        <w:numPr>
          <w:ilvl w:val="0"/>
          <w:numId w:val="3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так</w:t>
      </w:r>
    </w:p>
    <w:p w14:paraId="008DE7A5" w14:textId="77777777" w:rsidR="00E313FA" w:rsidRPr="00881784" w:rsidRDefault="00E313FA" w:rsidP="00E313FA">
      <w:pPr>
        <w:pStyle w:val="a7"/>
        <w:numPr>
          <w:ilvl w:val="0"/>
          <w:numId w:val="32"/>
        </w:numPr>
        <w:spacing w:before="0" w:beforeAutospacing="0" w:after="0" w:afterAutospacing="0" w:line="360" w:lineRule="auto"/>
        <w:ind w:left="1440"/>
        <w:jc w:val="both"/>
        <w:textAlignment w:val="baseline"/>
        <w:rPr>
          <w:color w:val="000000"/>
          <w:sz w:val="28"/>
          <w:szCs w:val="28"/>
          <w:lang w:val="uk-UA"/>
        </w:rPr>
      </w:pPr>
      <w:r w:rsidRPr="00881784">
        <w:rPr>
          <w:color w:val="000000"/>
          <w:sz w:val="28"/>
          <w:szCs w:val="28"/>
          <w:lang w:val="uk-UA"/>
        </w:rPr>
        <w:t>ні</w:t>
      </w:r>
    </w:p>
    <w:p w14:paraId="5EFC6202" w14:textId="6D6155AD" w:rsidR="00665B53" w:rsidRDefault="00665B53">
      <w:pPr>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br w:type="page"/>
      </w:r>
    </w:p>
    <w:p w14:paraId="4A20B03A" w14:textId="0F6FB102" w:rsidR="00E313FA" w:rsidRDefault="00665B53" w:rsidP="00665B53">
      <w:pPr>
        <w:tabs>
          <w:tab w:val="left" w:pos="851"/>
        </w:tabs>
        <w:spacing w:after="196" w:line="360" w:lineRule="auto"/>
        <w:ind w:left="716" w:firstLine="567"/>
        <w:jc w:val="right"/>
        <w:rPr>
          <w:rFonts w:ascii="Times New Roman" w:eastAsia="Times New Roman" w:hAnsi="Times New Roman" w:cs="Times New Roman"/>
          <w:color w:val="000000"/>
          <w:sz w:val="28"/>
          <w:lang w:val="uk-UA" w:eastAsia="ru-RU"/>
        </w:rPr>
      </w:pPr>
      <w:r>
        <w:rPr>
          <w:rFonts w:ascii="Times New Roman" w:eastAsia="Times New Roman" w:hAnsi="Times New Roman" w:cs="Times New Roman"/>
          <w:color w:val="000000"/>
          <w:sz w:val="28"/>
          <w:lang w:val="uk-UA" w:eastAsia="ru-RU"/>
        </w:rPr>
        <w:t>Додаток Б</w:t>
      </w:r>
    </w:p>
    <w:p w14:paraId="4AE66361" w14:textId="6E869F9A" w:rsidR="00665B53" w:rsidRPr="00665B53" w:rsidRDefault="00665B53" w:rsidP="00665B53">
      <w:pPr>
        <w:tabs>
          <w:tab w:val="left" w:pos="851"/>
        </w:tabs>
        <w:spacing w:after="0" w:line="360" w:lineRule="auto"/>
        <w:jc w:val="center"/>
        <w:rPr>
          <w:rFonts w:ascii="Times New Roman" w:eastAsia="Times New Roman" w:hAnsi="Times New Roman" w:cs="Times New Roman"/>
          <w:b/>
          <w:bCs/>
          <w:color w:val="000000"/>
          <w:sz w:val="28"/>
          <w:lang w:val="uk-UA" w:eastAsia="ru-RU"/>
        </w:rPr>
      </w:pPr>
      <w:r w:rsidRPr="00665B53">
        <w:rPr>
          <w:rFonts w:ascii="Times New Roman" w:eastAsia="Times New Roman" w:hAnsi="Times New Roman" w:cs="Times New Roman"/>
          <w:b/>
          <w:bCs/>
          <w:color w:val="000000"/>
          <w:sz w:val="28"/>
          <w:lang w:val="uk-UA" w:eastAsia="ru-RU"/>
        </w:rPr>
        <w:t>Анкета</w:t>
      </w:r>
    </w:p>
    <w:p w14:paraId="16009537" w14:textId="77777777" w:rsidR="00665B53" w:rsidRDefault="00665B53" w:rsidP="00665B53">
      <w:pPr>
        <w:tabs>
          <w:tab w:val="left" w:pos="851"/>
        </w:tabs>
        <w:spacing w:after="0" w:line="360" w:lineRule="auto"/>
        <w:jc w:val="center"/>
        <w:rPr>
          <w:rFonts w:ascii="Times New Roman" w:eastAsia="Times New Roman" w:hAnsi="Times New Roman" w:cs="Times New Roman"/>
          <w:b/>
          <w:bCs/>
          <w:color w:val="000000"/>
          <w:sz w:val="28"/>
          <w:lang w:val="uk-UA" w:eastAsia="ru-RU"/>
        </w:rPr>
      </w:pPr>
      <w:r w:rsidRPr="00665B53">
        <w:rPr>
          <w:rFonts w:ascii="Times New Roman" w:eastAsia="Times New Roman" w:hAnsi="Times New Roman" w:cs="Times New Roman"/>
          <w:b/>
          <w:bCs/>
          <w:color w:val="000000"/>
          <w:sz w:val="28"/>
          <w:lang w:val="uk-UA" w:eastAsia="ru-RU"/>
        </w:rPr>
        <w:t>для оцінки залученості до програм  рухової активності кіберспортсменів</w:t>
      </w:r>
    </w:p>
    <w:p w14:paraId="3DA5DB58" w14:textId="703AACB5" w:rsidR="00665B53" w:rsidRPr="00665B53" w:rsidRDefault="00665B53" w:rsidP="00665B53">
      <w:pPr>
        <w:tabs>
          <w:tab w:val="left" w:pos="851"/>
        </w:tabs>
        <w:spacing w:after="0" w:line="360" w:lineRule="auto"/>
        <w:jc w:val="center"/>
        <w:rPr>
          <w:rFonts w:ascii="Times New Roman" w:eastAsia="Times New Roman" w:hAnsi="Times New Roman" w:cs="Times New Roman"/>
          <w:b/>
          <w:bCs/>
          <w:color w:val="000000"/>
          <w:sz w:val="28"/>
          <w:lang w:val="uk-UA" w:eastAsia="ru-RU"/>
        </w:rPr>
      </w:pPr>
      <w:r w:rsidRPr="00665B53">
        <w:rPr>
          <w:rFonts w:ascii="Times New Roman" w:eastAsia="Times New Roman" w:hAnsi="Times New Roman" w:cs="Times New Roman"/>
          <w:b/>
          <w:bCs/>
          <w:color w:val="000000"/>
          <w:sz w:val="28"/>
          <w:lang w:val="uk-UA" w:eastAsia="ru-RU"/>
        </w:rPr>
        <w:t xml:space="preserve"> </w:t>
      </w:r>
    </w:p>
    <w:p w14:paraId="087CE0C3" w14:textId="77777777" w:rsidR="00665B53" w:rsidRPr="007A7EF4" w:rsidRDefault="00665B53" w:rsidP="002F24F3">
      <w:pPr>
        <w:pStyle w:val="a3"/>
        <w:numPr>
          <w:ilvl w:val="0"/>
          <w:numId w:val="44"/>
        </w:numPr>
        <w:spacing w:after="0" w:line="360" w:lineRule="auto"/>
        <w:ind w:left="0" w:firstLine="0"/>
        <w:jc w:val="both"/>
        <w:rPr>
          <w:rFonts w:ascii="Times New Roman" w:hAnsi="Times New Roman" w:cs="Times New Roman"/>
          <w:sz w:val="28"/>
          <w:szCs w:val="28"/>
        </w:rPr>
      </w:pPr>
      <w:r w:rsidRPr="007A7EF4">
        <w:rPr>
          <w:rFonts w:ascii="Times New Roman" w:hAnsi="Times New Roman" w:cs="Times New Roman"/>
          <w:b/>
          <w:bCs/>
          <w:sz w:val="28"/>
          <w:szCs w:val="28"/>
        </w:rPr>
        <w:t>Скільки годин на день ви тренуєтесь? (</w:t>
      </w:r>
      <w:r w:rsidRPr="007A7EF4">
        <w:rPr>
          <w:rFonts w:ascii="Times New Roman" w:hAnsi="Times New Roman" w:cs="Times New Roman"/>
          <w:sz w:val="28"/>
          <w:szCs w:val="28"/>
        </w:rPr>
        <w:t>Години на день в середньому) Загальна кількість усіх тренувань, пов’язаних з тим, щоб бути кращим або успішнішим гравцем. Ви також можете повідомити про нерівні години, використовуючи крапку. Наприклад: 1 година 30 хвилин = 1,5 (години) та 30 хвилин = 0,5 (години).</w:t>
      </w:r>
    </w:p>
    <w:p w14:paraId="39C75CF3" w14:textId="77777777" w:rsidR="00665B53" w:rsidRPr="007A7EF4" w:rsidRDefault="00665B53" w:rsidP="00665B53">
      <w:pPr>
        <w:pStyle w:val="a3"/>
        <w:numPr>
          <w:ilvl w:val="0"/>
          <w:numId w:val="44"/>
        </w:numPr>
        <w:spacing w:after="0" w:line="360" w:lineRule="auto"/>
        <w:ind w:left="0" w:firstLine="0"/>
        <w:rPr>
          <w:rFonts w:ascii="Times New Roman" w:hAnsi="Times New Roman" w:cs="Times New Roman"/>
          <w:sz w:val="28"/>
          <w:szCs w:val="28"/>
        </w:rPr>
      </w:pPr>
      <w:r w:rsidRPr="007A7EF4">
        <w:rPr>
          <w:rFonts w:ascii="Times New Roman" w:hAnsi="Times New Roman" w:cs="Times New Roman"/>
          <w:b/>
          <w:bCs/>
          <w:sz w:val="28"/>
          <w:szCs w:val="28"/>
        </w:rPr>
        <w:t>Скільки годин фізичного тренування ви виконуєте щодня?</w:t>
      </w:r>
      <w:r w:rsidRPr="007A7EF4">
        <w:rPr>
          <w:rFonts w:ascii="Times New Roman" w:hAnsi="Times New Roman" w:cs="Times New Roman"/>
          <w:sz w:val="28"/>
          <w:szCs w:val="28"/>
        </w:rPr>
        <w:t xml:space="preserve"> (Години на день в середньому) Наприклад: біг, їзда на велосипеді, сила, тренування в спортзалі, йога тощо. Ви також можете повідомити про нерівномірність годин, використовуючи крапку. Наприклад: 1 година 30 хвилин = 1,5 (години) та 30 хвилин = 0,5 (години).</w:t>
      </w:r>
    </w:p>
    <w:p w14:paraId="3045B463" w14:textId="77777777" w:rsidR="00665B53" w:rsidRPr="007A7EF4" w:rsidRDefault="00665B53" w:rsidP="00665B53">
      <w:pPr>
        <w:spacing w:after="0" w:line="360" w:lineRule="auto"/>
        <w:rPr>
          <w:rFonts w:ascii="Times New Roman" w:hAnsi="Times New Roman" w:cs="Times New Roman"/>
          <w:b/>
          <w:bCs/>
          <w:sz w:val="28"/>
          <w:szCs w:val="28"/>
        </w:rPr>
      </w:pPr>
      <w:r w:rsidRPr="007A7EF4">
        <w:rPr>
          <w:rFonts w:ascii="Times New Roman" w:hAnsi="Times New Roman" w:cs="Times New Roman"/>
          <w:b/>
          <w:bCs/>
          <w:sz w:val="28"/>
          <w:szCs w:val="28"/>
        </w:rPr>
        <w:t>3. Хто планує вашу програму фізичної підготовки?</w:t>
      </w:r>
    </w:p>
    <w:p w14:paraId="7D261932"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0E275A">
        <w:rPr>
          <w:rFonts w:ascii="Times New Roman" w:hAnsi="Times New Roman" w:cs="Times New Roman"/>
          <w:sz w:val="28"/>
          <w:szCs w:val="28"/>
        </w:rPr>
        <w:t xml:space="preserve"> Я роблю це сам</w:t>
      </w:r>
    </w:p>
    <w:p w14:paraId="39A18E32"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0E275A">
        <w:rPr>
          <w:rFonts w:ascii="Times New Roman" w:hAnsi="Times New Roman" w:cs="Times New Roman"/>
          <w:sz w:val="28"/>
          <w:szCs w:val="28"/>
        </w:rPr>
        <w:t xml:space="preserve"> Мій особистий тренер</w:t>
      </w:r>
    </w:p>
    <w:p w14:paraId="05D8F7E6"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0E275A">
        <w:rPr>
          <w:rFonts w:ascii="Times New Roman" w:hAnsi="Times New Roman" w:cs="Times New Roman"/>
          <w:sz w:val="28"/>
          <w:szCs w:val="28"/>
        </w:rPr>
        <w:t xml:space="preserve"> Головний тренер команди</w:t>
      </w:r>
    </w:p>
    <w:p w14:paraId="6FAADCF6"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Pr="000E275A">
        <w:rPr>
          <w:rFonts w:ascii="Times New Roman" w:hAnsi="Times New Roman" w:cs="Times New Roman"/>
          <w:sz w:val="28"/>
          <w:szCs w:val="28"/>
        </w:rPr>
        <w:t xml:space="preserve"> Фізичний тренер / фізіотерапевт команди</w:t>
      </w:r>
    </w:p>
    <w:p w14:paraId="08EBC23B" w14:textId="77777777" w:rsidR="00665B53" w:rsidRPr="000E275A" w:rsidRDefault="00665B53" w:rsidP="00665B53">
      <w:pPr>
        <w:spacing w:after="0" w:line="360" w:lineRule="auto"/>
        <w:rPr>
          <w:rFonts w:ascii="Times New Roman" w:hAnsi="Times New Roman" w:cs="Times New Roman"/>
          <w:sz w:val="28"/>
          <w:szCs w:val="28"/>
        </w:rPr>
      </w:pPr>
      <w:r w:rsidRPr="006446A4">
        <w:rPr>
          <w:rFonts w:ascii="Times New Roman" w:hAnsi="Times New Roman" w:cs="Times New Roman"/>
          <w:color w:val="202124"/>
          <w:sz w:val="28"/>
          <w:szCs w:val="28"/>
          <w:shd w:val="clear" w:color="auto" w:fill="FFFFFF"/>
        </w:rPr>
        <w:t>Ґ</w:t>
      </w:r>
      <w:r>
        <w:rPr>
          <w:rFonts w:ascii="Times New Roman" w:hAnsi="Times New Roman" w:cs="Times New Roman"/>
          <w:sz w:val="28"/>
          <w:szCs w:val="28"/>
        </w:rPr>
        <w:t>)</w:t>
      </w:r>
      <w:r w:rsidRPr="000E275A">
        <w:rPr>
          <w:rFonts w:ascii="Times New Roman" w:hAnsi="Times New Roman" w:cs="Times New Roman"/>
          <w:sz w:val="28"/>
          <w:szCs w:val="28"/>
        </w:rPr>
        <w:t xml:space="preserve"> Моя команда купує це як послугу ззовні</w:t>
      </w:r>
    </w:p>
    <w:p w14:paraId="57870475"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Pr="000E275A">
        <w:rPr>
          <w:rFonts w:ascii="Times New Roman" w:hAnsi="Times New Roman" w:cs="Times New Roman"/>
          <w:sz w:val="28"/>
          <w:szCs w:val="28"/>
        </w:rPr>
        <w:t xml:space="preserve"> У мене немає плану фізичної підготовки. Я просто роблю все, що завгодно, і коли завгодно мені хочеться</w:t>
      </w:r>
    </w:p>
    <w:p w14:paraId="71C2F117"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Е)</w:t>
      </w:r>
      <w:r w:rsidRPr="000E275A">
        <w:rPr>
          <w:rFonts w:ascii="Times New Roman" w:hAnsi="Times New Roman" w:cs="Times New Roman"/>
          <w:sz w:val="28"/>
          <w:szCs w:val="28"/>
        </w:rPr>
        <w:t xml:space="preserve"> Інше: [вкажіть свій вибір у супровідному текстовому полі]</w:t>
      </w:r>
    </w:p>
    <w:p w14:paraId="6BE77B02" w14:textId="77777777" w:rsidR="00665B53" w:rsidRPr="007A7EF4" w:rsidRDefault="00665B53" w:rsidP="00665B53">
      <w:pPr>
        <w:spacing w:after="0" w:line="360" w:lineRule="auto"/>
        <w:rPr>
          <w:rFonts w:ascii="Times New Roman" w:hAnsi="Times New Roman" w:cs="Times New Roman"/>
          <w:b/>
          <w:bCs/>
          <w:sz w:val="28"/>
          <w:szCs w:val="28"/>
        </w:rPr>
      </w:pPr>
      <w:r w:rsidRPr="007A7EF4">
        <w:rPr>
          <w:rFonts w:ascii="Times New Roman" w:hAnsi="Times New Roman" w:cs="Times New Roman"/>
          <w:b/>
          <w:bCs/>
          <w:sz w:val="28"/>
          <w:szCs w:val="28"/>
        </w:rPr>
        <w:t xml:space="preserve">4. Яка ваша основна причина фізичних тренувань? </w:t>
      </w:r>
    </w:p>
    <w:p w14:paraId="2A66E394"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0E275A">
        <w:rPr>
          <w:rFonts w:ascii="Times New Roman" w:hAnsi="Times New Roman" w:cs="Times New Roman"/>
          <w:sz w:val="28"/>
          <w:szCs w:val="28"/>
        </w:rPr>
        <w:t xml:space="preserve"> Підтримувати або покращувати загальне фізичне здоров'я</w:t>
      </w:r>
    </w:p>
    <w:p w14:paraId="48357550"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 </w:t>
      </w:r>
      <w:r w:rsidRPr="000E275A">
        <w:rPr>
          <w:rFonts w:ascii="Times New Roman" w:hAnsi="Times New Roman" w:cs="Times New Roman"/>
          <w:sz w:val="28"/>
          <w:szCs w:val="28"/>
        </w:rPr>
        <w:t>Для підтримки чи покращення своєї фізичної працездатності</w:t>
      </w:r>
    </w:p>
    <w:p w14:paraId="45E26204"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w:t>
      </w:r>
      <w:r w:rsidRPr="000E275A">
        <w:rPr>
          <w:rFonts w:ascii="Times New Roman" w:hAnsi="Times New Roman" w:cs="Times New Roman"/>
          <w:sz w:val="28"/>
          <w:szCs w:val="28"/>
        </w:rPr>
        <w:t xml:space="preserve"> Щоб схуднути, набрати м’язи або підтягнути тіло (зовнішній вигляд)</w:t>
      </w:r>
    </w:p>
    <w:p w14:paraId="18D71922"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 </w:t>
      </w:r>
      <w:r w:rsidRPr="000E275A">
        <w:rPr>
          <w:rFonts w:ascii="Times New Roman" w:hAnsi="Times New Roman" w:cs="Times New Roman"/>
          <w:sz w:val="28"/>
          <w:szCs w:val="28"/>
        </w:rPr>
        <w:t>Для розваги чи задоволення від фізичних вправ</w:t>
      </w:r>
    </w:p>
    <w:p w14:paraId="0EEBF37D" w14:textId="77777777" w:rsidR="00665B53" w:rsidRPr="000E275A" w:rsidRDefault="00665B53" w:rsidP="00665B53">
      <w:pPr>
        <w:spacing w:after="0" w:line="360" w:lineRule="auto"/>
        <w:rPr>
          <w:rFonts w:ascii="Times New Roman" w:hAnsi="Times New Roman" w:cs="Times New Roman"/>
          <w:sz w:val="28"/>
          <w:szCs w:val="28"/>
        </w:rPr>
      </w:pPr>
      <w:r w:rsidRPr="006446A4">
        <w:rPr>
          <w:rFonts w:ascii="Times New Roman" w:hAnsi="Times New Roman" w:cs="Times New Roman"/>
          <w:color w:val="202124"/>
          <w:sz w:val="28"/>
          <w:szCs w:val="28"/>
          <w:shd w:val="clear" w:color="auto" w:fill="FFFFFF"/>
        </w:rPr>
        <w:t>Ґ</w:t>
      </w:r>
      <w:r>
        <w:rPr>
          <w:rFonts w:ascii="Times New Roman" w:hAnsi="Times New Roman" w:cs="Times New Roman"/>
          <w:sz w:val="28"/>
          <w:szCs w:val="28"/>
        </w:rPr>
        <w:t>)</w:t>
      </w:r>
      <w:r w:rsidRPr="000E275A">
        <w:rPr>
          <w:rFonts w:ascii="Times New Roman" w:hAnsi="Times New Roman" w:cs="Times New Roman"/>
          <w:sz w:val="28"/>
          <w:szCs w:val="28"/>
        </w:rPr>
        <w:t xml:space="preserve">  Щоб досягти успіху в кіберспорті</w:t>
      </w:r>
    </w:p>
    <w:p w14:paraId="0CE8B67D"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 </w:t>
      </w:r>
      <w:r w:rsidRPr="000E275A">
        <w:rPr>
          <w:rFonts w:ascii="Times New Roman" w:hAnsi="Times New Roman" w:cs="Times New Roman"/>
          <w:sz w:val="28"/>
          <w:szCs w:val="28"/>
        </w:rPr>
        <w:t>Я не займаюся фізичною підготовкою</w:t>
      </w:r>
    </w:p>
    <w:p w14:paraId="56AD961A"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 </w:t>
      </w:r>
      <w:r w:rsidRPr="000E275A">
        <w:rPr>
          <w:rFonts w:ascii="Times New Roman" w:hAnsi="Times New Roman" w:cs="Times New Roman"/>
          <w:sz w:val="28"/>
          <w:szCs w:val="28"/>
        </w:rPr>
        <w:t>Не можу сказати</w:t>
      </w:r>
    </w:p>
    <w:p w14:paraId="5C64423A" w14:textId="77777777" w:rsidR="00665B53"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Є) </w:t>
      </w:r>
      <w:r w:rsidRPr="000E275A">
        <w:rPr>
          <w:rFonts w:ascii="Times New Roman" w:hAnsi="Times New Roman" w:cs="Times New Roman"/>
          <w:sz w:val="28"/>
          <w:szCs w:val="28"/>
        </w:rPr>
        <w:t>Інше: [вкажіть свій вибір у супровідному текстовому полі]</w:t>
      </w:r>
    </w:p>
    <w:p w14:paraId="7665DCF9" w14:textId="77777777" w:rsidR="00665B53" w:rsidRPr="007A7EF4" w:rsidRDefault="00665B53" w:rsidP="00665B53">
      <w:pPr>
        <w:spacing w:after="0" w:line="360" w:lineRule="auto"/>
        <w:jc w:val="both"/>
        <w:rPr>
          <w:rFonts w:ascii="Times New Roman" w:hAnsi="Times New Roman" w:cs="Times New Roman"/>
          <w:b/>
          <w:bCs/>
          <w:sz w:val="28"/>
          <w:szCs w:val="28"/>
        </w:rPr>
      </w:pPr>
      <w:r w:rsidRPr="007A7EF4">
        <w:rPr>
          <w:rFonts w:ascii="Times New Roman" w:hAnsi="Times New Roman" w:cs="Times New Roman"/>
          <w:b/>
          <w:bCs/>
          <w:sz w:val="28"/>
          <w:szCs w:val="28"/>
        </w:rPr>
        <w:t>5. Як ви сприймаєте те, що заняття фізичною підготовкою вплинули на ваш рівень успішності в кіберспорті?</w:t>
      </w:r>
    </w:p>
    <w:p w14:paraId="3CDB2369"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0E275A">
        <w:rPr>
          <w:rFonts w:ascii="Times New Roman" w:hAnsi="Times New Roman" w:cs="Times New Roman"/>
          <w:sz w:val="28"/>
          <w:szCs w:val="28"/>
        </w:rPr>
        <w:t xml:space="preserve"> Суттєво негативно</w:t>
      </w:r>
    </w:p>
    <w:p w14:paraId="3DEA3CCD"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0E275A">
        <w:rPr>
          <w:rFonts w:ascii="Times New Roman" w:hAnsi="Times New Roman" w:cs="Times New Roman"/>
          <w:sz w:val="28"/>
          <w:szCs w:val="28"/>
        </w:rPr>
        <w:t xml:space="preserve"> Дещо негативно</w:t>
      </w:r>
    </w:p>
    <w:p w14:paraId="5E2B4D27"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0E275A">
        <w:rPr>
          <w:rFonts w:ascii="Times New Roman" w:hAnsi="Times New Roman" w:cs="Times New Roman"/>
          <w:sz w:val="28"/>
          <w:szCs w:val="28"/>
        </w:rPr>
        <w:t xml:space="preserve"> Немає значного ефекту</w:t>
      </w:r>
    </w:p>
    <w:p w14:paraId="3E3BB25A"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Pr="000E275A">
        <w:rPr>
          <w:rFonts w:ascii="Times New Roman" w:hAnsi="Times New Roman" w:cs="Times New Roman"/>
          <w:sz w:val="28"/>
          <w:szCs w:val="28"/>
        </w:rPr>
        <w:t xml:space="preserve"> Дещо позитивно</w:t>
      </w:r>
    </w:p>
    <w:p w14:paraId="1335F0BA" w14:textId="77777777" w:rsidR="00665B53" w:rsidRPr="000E275A" w:rsidRDefault="00665B53" w:rsidP="00665B53">
      <w:pPr>
        <w:spacing w:after="0" w:line="360" w:lineRule="auto"/>
        <w:rPr>
          <w:rFonts w:ascii="Times New Roman" w:hAnsi="Times New Roman" w:cs="Times New Roman"/>
          <w:sz w:val="28"/>
          <w:szCs w:val="28"/>
        </w:rPr>
      </w:pPr>
      <w:r w:rsidRPr="006446A4">
        <w:rPr>
          <w:rFonts w:ascii="Times New Roman" w:hAnsi="Times New Roman" w:cs="Times New Roman"/>
          <w:color w:val="202124"/>
          <w:sz w:val="28"/>
          <w:szCs w:val="28"/>
          <w:shd w:val="clear" w:color="auto" w:fill="FFFFFF"/>
        </w:rPr>
        <w:t>Ґ</w:t>
      </w:r>
      <w:r>
        <w:rPr>
          <w:rFonts w:ascii="Times New Roman" w:hAnsi="Times New Roman" w:cs="Times New Roman"/>
          <w:sz w:val="28"/>
          <w:szCs w:val="28"/>
        </w:rPr>
        <w:t>)</w:t>
      </w:r>
      <w:r w:rsidRPr="000E275A">
        <w:rPr>
          <w:rFonts w:ascii="Times New Roman" w:hAnsi="Times New Roman" w:cs="Times New Roman"/>
          <w:sz w:val="28"/>
          <w:szCs w:val="28"/>
        </w:rPr>
        <w:t xml:space="preserve"> Значно позитивно</w:t>
      </w:r>
    </w:p>
    <w:p w14:paraId="1760D4BB"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Pr="000E275A">
        <w:rPr>
          <w:rFonts w:ascii="Times New Roman" w:hAnsi="Times New Roman" w:cs="Times New Roman"/>
          <w:sz w:val="28"/>
          <w:szCs w:val="28"/>
        </w:rPr>
        <w:t xml:space="preserve"> Не можу сказати</w:t>
      </w:r>
    </w:p>
    <w:p w14:paraId="0BAB2B7F" w14:textId="77777777" w:rsidR="00665B53" w:rsidRPr="007A7EF4" w:rsidRDefault="00665B53" w:rsidP="00665B53">
      <w:pPr>
        <w:spacing w:after="0" w:line="360" w:lineRule="auto"/>
        <w:jc w:val="both"/>
        <w:rPr>
          <w:rFonts w:ascii="Times New Roman" w:hAnsi="Times New Roman" w:cs="Times New Roman"/>
          <w:b/>
          <w:bCs/>
          <w:sz w:val="28"/>
          <w:szCs w:val="28"/>
        </w:rPr>
      </w:pPr>
      <w:r w:rsidRPr="007A7EF4">
        <w:rPr>
          <w:rFonts w:ascii="Times New Roman" w:hAnsi="Times New Roman" w:cs="Times New Roman"/>
          <w:b/>
          <w:bCs/>
          <w:sz w:val="28"/>
          <w:szCs w:val="28"/>
        </w:rPr>
        <w:t>6. У порівнянні зі своїми товаришами по команді, чи вірите ви, що ви займаєтеся більшою чи меншою фізичною підготовкою, ніж вони?</w:t>
      </w:r>
    </w:p>
    <w:p w14:paraId="40B05AC3"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0E275A">
        <w:rPr>
          <w:rFonts w:ascii="Times New Roman" w:hAnsi="Times New Roman" w:cs="Times New Roman"/>
          <w:sz w:val="28"/>
          <w:szCs w:val="28"/>
        </w:rPr>
        <w:t xml:space="preserve"> Значно менше</w:t>
      </w:r>
    </w:p>
    <w:p w14:paraId="4896CA73"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0E275A">
        <w:rPr>
          <w:rFonts w:ascii="Times New Roman" w:hAnsi="Times New Roman" w:cs="Times New Roman"/>
          <w:sz w:val="28"/>
          <w:szCs w:val="28"/>
        </w:rPr>
        <w:t xml:space="preserve"> Дещо менше</w:t>
      </w:r>
    </w:p>
    <w:p w14:paraId="5BE16EEC"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0E275A">
        <w:rPr>
          <w:rFonts w:ascii="Times New Roman" w:hAnsi="Times New Roman" w:cs="Times New Roman"/>
          <w:sz w:val="28"/>
          <w:szCs w:val="28"/>
        </w:rPr>
        <w:t xml:space="preserve"> Приблизно стільки ж</w:t>
      </w:r>
    </w:p>
    <w:p w14:paraId="72694912"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Г)</w:t>
      </w:r>
      <w:r w:rsidRPr="000E275A">
        <w:rPr>
          <w:rFonts w:ascii="Times New Roman" w:hAnsi="Times New Roman" w:cs="Times New Roman"/>
          <w:sz w:val="28"/>
          <w:szCs w:val="28"/>
        </w:rPr>
        <w:t xml:space="preserve"> Дещо більше</w:t>
      </w:r>
    </w:p>
    <w:p w14:paraId="4C25229C" w14:textId="77777777" w:rsidR="00665B53" w:rsidRPr="000E275A" w:rsidRDefault="00665B53" w:rsidP="00665B53">
      <w:pPr>
        <w:spacing w:after="0" w:line="360" w:lineRule="auto"/>
        <w:rPr>
          <w:rFonts w:ascii="Times New Roman" w:hAnsi="Times New Roman" w:cs="Times New Roman"/>
          <w:sz w:val="28"/>
          <w:szCs w:val="28"/>
        </w:rPr>
      </w:pPr>
      <w:r w:rsidRPr="006446A4">
        <w:rPr>
          <w:rFonts w:ascii="Times New Roman" w:hAnsi="Times New Roman" w:cs="Times New Roman"/>
          <w:color w:val="202124"/>
          <w:sz w:val="28"/>
          <w:szCs w:val="28"/>
          <w:shd w:val="clear" w:color="auto" w:fill="FFFFFF"/>
        </w:rPr>
        <w:t>Ґ</w:t>
      </w:r>
      <w:r>
        <w:rPr>
          <w:rFonts w:ascii="Times New Roman" w:hAnsi="Times New Roman" w:cs="Times New Roman"/>
          <w:sz w:val="28"/>
          <w:szCs w:val="28"/>
        </w:rPr>
        <w:t>)</w:t>
      </w:r>
      <w:r w:rsidRPr="000E275A">
        <w:rPr>
          <w:rFonts w:ascii="Times New Roman" w:hAnsi="Times New Roman" w:cs="Times New Roman"/>
          <w:sz w:val="28"/>
          <w:szCs w:val="28"/>
        </w:rPr>
        <w:t xml:space="preserve"> Значно більше</w:t>
      </w:r>
    </w:p>
    <w:p w14:paraId="47ADAA3D"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Pr="000E275A">
        <w:rPr>
          <w:rFonts w:ascii="Times New Roman" w:hAnsi="Times New Roman" w:cs="Times New Roman"/>
          <w:sz w:val="28"/>
          <w:szCs w:val="28"/>
        </w:rPr>
        <w:t xml:space="preserve"> Не можу сказати</w:t>
      </w:r>
    </w:p>
    <w:p w14:paraId="0C43D306" w14:textId="77777777" w:rsidR="00665B53" w:rsidRPr="007A7EF4" w:rsidRDefault="00665B53" w:rsidP="00665B53">
      <w:pPr>
        <w:spacing w:after="0" w:line="360" w:lineRule="auto"/>
        <w:jc w:val="both"/>
        <w:rPr>
          <w:rFonts w:ascii="Times New Roman" w:hAnsi="Times New Roman" w:cs="Times New Roman"/>
          <w:b/>
          <w:bCs/>
          <w:sz w:val="28"/>
          <w:szCs w:val="28"/>
        </w:rPr>
      </w:pPr>
      <w:r w:rsidRPr="007A7EF4">
        <w:rPr>
          <w:rFonts w:ascii="Times New Roman" w:hAnsi="Times New Roman" w:cs="Times New Roman"/>
          <w:b/>
          <w:bCs/>
          <w:sz w:val="28"/>
          <w:szCs w:val="28"/>
        </w:rPr>
        <w:t>7. Чи вірите ви, що зовнішній вигляд гравця може вплинути на конкурентоспроможність інших? Будь ласка, виберіть все, що застосовується:</w:t>
      </w:r>
    </w:p>
    <w:p w14:paraId="2103550A"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А)</w:t>
      </w:r>
      <w:r w:rsidRPr="000E275A">
        <w:rPr>
          <w:rFonts w:ascii="Times New Roman" w:hAnsi="Times New Roman" w:cs="Times New Roman"/>
          <w:sz w:val="28"/>
          <w:szCs w:val="28"/>
        </w:rPr>
        <w:t xml:space="preserve"> Так, я вважаю, що мій суперник був заляканий моїм зовнішнім виглядом (або напарником)</w:t>
      </w:r>
    </w:p>
    <w:p w14:paraId="17E21B87"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0E275A">
        <w:rPr>
          <w:rFonts w:ascii="Times New Roman" w:hAnsi="Times New Roman" w:cs="Times New Roman"/>
          <w:sz w:val="28"/>
          <w:szCs w:val="28"/>
        </w:rPr>
        <w:t xml:space="preserve"> Так, мене залякував зовнішній вигляд мого суперника</w:t>
      </w:r>
    </w:p>
    <w:p w14:paraId="5846DB0A" w14:textId="77777777" w:rsidR="00665B53" w:rsidRPr="000E275A" w:rsidRDefault="00665B53" w:rsidP="00665B53">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0E275A">
        <w:rPr>
          <w:rFonts w:ascii="Times New Roman" w:hAnsi="Times New Roman" w:cs="Times New Roman"/>
          <w:sz w:val="28"/>
          <w:szCs w:val="28"/>
        </w:rPr>
        <w:t xml:space="preserve"> Ні, я не вірю, що є якийсь вплив</w:t>
      </w:r>
    </w:p>
    <w:p w14:paraId="314DF609" w14:textId="77777777" w:rsidR="00665B53" w:rsidRPr="000E275A" w:rsidRDefault="00665B53" w:rsidP="00665B53">
      <w:pPr>
        <w:spacing w:after="0" w:line="360" w:lineRule="auto"/>
        <w:rPr>
          <w:rFonts w:ascii="Times New Roman" w:hAnsi="Times New Roman" w:cs="Times New Roman"/>
          <w:sz w:val="28"/>
          <w:szCs w:val="28"/>
        </w:rPr>
      </w:pPr>
      <w:r w:rsidRPr="000E275A">
        <w:rPr>
          <w:rFonts w:ascii="Times New Roman" w:hAnsi="Times New Roman" w:cs="Times New Roman"/>
          <w:sz w:val="28"/>
          <w:szCs w:val="28"/>
        </w:rPr>
        <w:t xml:space="preserve">Виберіть усі варіанти "Так", які застосовуються </w:t>
      </w:r>
      <w:r>
        <w:rPr>
          <w:rFonts w:ascii="Times New Roman" w:hAnsi="Times New Roman" w:cs="Times New Roman"/>
          <w:sz w:val="28"/>
          <w:szCs w:val="28"/>
        </w:rPr>
        <w:t>або</w:t>
      </w:r>
      <w:r w:rsidRPr="000E275A">
        <w:rPr>
          <w:rFonts w:ascii="Times New Roman" w:hAnsi="Times New Roman" w:cs="Times New Roman"/>
          <w:sz w:val="28"/>
          <w:szCs w:val="28"/>
        </w:rPr>
        <w:t xml:space="preserve"> "Ні".</w:t>
      </w:r>
    </w:p>
    <w:p w14:paraId="03DA9438" w14:textId="3C13283F" w:rsidR="00972EDA" w:rsidRDefault="00665B53" w:rsidP="0087770C">
      <w:pPr>
        <w:spacing w:after="0" w:line="360" w:lineRule="auto"/>
        <w:rPr>
          <w:rFonts w:ascii="Times New Roman" w:hAnsi="Times New Roman" w:cs="Times New Roman"/>
          <w:sz w:val="28"/>
          <w:szCs w:val="28"/>
        </w:rPr>
      </w:pPr>
      <w:r w:rsidRPr="007A7EF4">
        <w:rPr>
          <w:rFonts w:ascii="Times New Roman" w:hAnsi="Times New Roman" w:cs="Times New Roman"/>
          <w:sz w:val="28"/>
          <w:szCs w:val="28"/>
        </w:rPr>
        <w:t>Дякуємо за співпрацю!</w:t>
      </w:r>
    </w:p>
    <w:p w14:paraId="45FBD426" w14:textId="77777777" w:rsidR="00972EDA" w:rsidRDefault="00972EDA">
      <w:pPr>
        <w:rPr>
          <w:rFonts w:ascii="Times New Roman" w:hAnsi="Times New Roman" w:cs="Times New Roman"/>
          <w:sz w:val="28"/>
          <w:szCs w:val="28"/>
        </w:rPr>
      </w:pPr>
      <w:r>
        <w:rPr>
          <w:rFonts w:ascii="Times New Roman" w:hAnsi="Times New Roman" w:cs="Times New Roman"/>
          <w:sz w:val="28"/>
          <w:szCs w:val="28"/>
        </w:rPr>
        <w:br w:type="page"/>
      </w:r>
    </w:p>
    <w:p w14:paraId="43194905" w14:textId="4F1D780A" w:rsidR="00E313FA" w:rsidRDefault="00972EDA" w:rsidP="00972EDA">
      <w:pPr>
        <w:spacing w:after="0" w:line="360" w:lineRule="auto"/>
        <w:jc w:val="right"/>
        <w:rPr>
          <w:rFonts w:ascii="Times New Roman" w:hAnsi="Times New Roman" w:cs="Times New Roman"/>
          <w:sz w:val="28"/>
          <w:szCs w:val="28"/>
          <w:lang w:val="uk-UA"/>
        </w:rPr>
      </w:pPr>
      <w:r w:rsidRPr="00972EDA">
        <w:rPr>
          <w:rFonts w:ascii="Times New Roman" w:hAnsi="Times New Roman" w:cs="Times New Roman"/>
          <w:sz w:val="28"/>
          <w:szCs w:val="28"/>
          <w:lang w:val="uk-UA"/>
        </w:rPr>
        <w:t>Додаток В</w:t>
      </w:r>
    </w:p>
    <w:p w14:paraId="6581E3FC" w14:textId="1AADF6CB" w:rsidR="00972EDA" w:rsidRDefault="00972EDA" w:rsidP="00972EDA">
      <w:pPr>
        <w:spacing w:after="0" w:line="240" w:lineRule="auto"/>
        <w:jc w:val="center"/>
        <w:rPr>
          <w:rFonts w:ascii="Times New Roman" w:hAnsi="Times New Roman" w:cs="Times New Roman"/>
          <w:b/>
          <w:sz w:val="24"/>
          <w:szCs w:val="24"/>
        </w:rPr>
      </w:pPr>
      <w:r w:rsidRPr="008C2491">
        <w:rPr>
          <w:rFonts w:ascii="Times New Roman" w:hAnsi="Times New Roman" w:cs="Times New Roman"/>
          <w:b/>
          <w:sz w:val="24"/>
          <w:szCs w:val="24"/>
        </w:rPr>
        <w:t>Методика самооцінки функціонального стану “САН” (В.А. Доскін та ін.)</w:t>
      </w:r>
    </w:p>
    <w:p w14:paraId="43142FA9" w14:textId="3A5B58A5" w:rsidR="00972EDA" w:rsidRPr="008B32F2" w:rsidRDefault="00972EDA" w:rsidP="008B32F2">
      <w:pPr>
        <w:spacing w:after="0" w:line="240" w:lineRule="auto"/>
        <w:ind w:firstLine="709"/>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Методика призначена для оперативної оцінки самопочуття, активності та настрою  (перші букви цих функціональних станів і складають назву опитувальника). Інструкція: “ Вам необхідно співвіднести свій стан із рядом ознак за багатоступінчатою шкалою. Шкала складається з індексів (3 2 1 0 1 2 3) і розташована між тридцятьма парами слів протилежного значення, які відображають рухливість, швидкість і темп протікання функцій (активність), силу, здоров’я, стомлення (самопочуття), а також характеристики емоційного стану (настрій). Ви повинні вибрати та помітити цифру, яка найбільш точно відображає Ваш стан у момент обстеження ”.</w:t>
      </w:r>
    </w:p>
    <w:p w14:paraId="78753C8F" w14:textId="77777777"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П.І.Б. ____________________________________________________ </w:t>
      </w:r>
    </w:p>
    <w:p w14:paraId="44A135CE" w14:textId="77777777"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Дата обстеження  ________  Вік  ____  Посада__________________</w:t>
      </w:r>
    </w:p>
    <w:p w14:paraId="779A036A" w14:textId="77777777"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Спеціальність _________________________________   </w:t>
      </w:r>
    </w:p>
    <w:p w14:paraId="6A81E2B4" w14:textId="77777777" w:rsidR="00972EDA" w:rsidRPr="008B32F2" w:rsidRDefault="00972EDA" w:rsidP="00972EDA">
      <w:pPr>
        <w:spacing w:after="0" w:line="240" w:lineRule="auto"/>
        <w:jc w:val="both"/>
        <w:rPr>
          <w:rFonts w:ascii="Times New Roman" w:hAnsi="Times New Roman" w:cs="Times New Roman"/>
          <w:sz w:val="24"/>
          <w:szCs w:val="24"/>
          <w:lang w:val="uk-UA"/>
        </w:rPr>
      </w:pPr>
    </w:p>
    <w:tbl>
      <w:tblPr>
        <w:tblStyle w:val="a8"/>
        <w:tblW w:w="0" w:type="auto"/>
        <w:tblLook w:val="04A0" w:firstRow="1" w:lastRow="0" w:firstColumn="1" w:lastColumn="0" w:noHBand="0" w:noVBand="1"/>
      </w:tblPr>
      <w:tblGrid>
        <w:gridCol w:w="456"/>
        <w:gridCol w:w="2822"/>
        <w:gridCol w:w="368"/>
        <w:gridCol w:w="336"/>
        <w:gridCol w:w="367"/>
        <w:gridCol w:w="336"/>
        <w:gridCol w:w="415"/>
        <w:gridCol w:w="541"/>
        <w:gridCol w:w="414"/>
        <w:gridCol w:w="3312"/>
      </w:tblGrid>
      <w:tr w:rsidR="00972EDA" w:rsidRPr="008B32F2" w14:paraId="3107C841" w14:textId="77777777" w:rsidTr="00662F49">
        <w:tc>
          <w:tcPr>
            <w:tcW w:w="436" w:type="dxa"/>
            <w:tcBorders>
              <w:right w:val="single" w:sz="4" w:space="0" w:color="auto"/>
            </w:tcBorders>
          </w:tcPr>
          <w:p w14:paraId="13E3147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2822" w:type="dxa"/>
            <w:tcBorders>
              <w:left w:val="single" w:sz="4" w:space="0" w:color="auto"/>
            </w:tcBorders>
          </w:tcPr>
          <w:p w14:paraId="0995FE5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Самопочуття добре    </w:t>
            </w:r>
          </w:p>
        </w:tc>
        <w:tc>
          <w:tcPr>
            <w:tcW w:w="368" w:type="dxa"/>
          </w:tcPr>
          <w:p w14:paraId="5A4B1DE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0EC7200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08238E3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5713DB9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2FDC73F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3758CBF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64951C9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4776BB9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Самопочуття погане</w:t>
            </w:r>
          </w:p>
        </w:tc>
      </w:tr>
      <w:tr w:rsidR="00972EDA" w:rsidRPr="008B32F2" w14:paraId="686EEE9D" w14:textId="77777777" w:rsidTr="00662F49">
        <w:tc>
          <w:tcPr>
            <w:tcW w:w="436" w:type="dxa"/>
            <w:tcBorders>
              <w:right w:val="single" w:sz="4" w:space="0" w:color="auto"/>
            </w:tcBorders>
          </w:tcPr>
          <w:p w14:paraId="129A402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2822" w:type="dxa"/>
            <w:tcBorders>
              <w:left w:val="single" w:sz="4" w:space="0" w:color="auto"/>
            </w:tcBorders>
          </w:tcPr>
          <w:p w14:paraId="429AF5A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Відчуваю себе сильним</w:t>
            </w:r>
          </w:p>
        </w:tc>
        <w:tc>
          <w:tcPr>
            <w:tcW w:w="368" w:type="dxa"/>
          </w:tcPr>
          <w:p w14:paraId="4DCEBB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0F0DEAB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23F15AB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7D323D8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0B703B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6BB9426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3D34604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1D5F348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Відчуваю себе слабким</w:t>
            </w:r>
          </w:p>
        </w:tc>
      </w:tr>
      <w:tr w:rsidR="00972EDA" w:rsidRPr="008B32F2" w14:paraId="4ECD0CF1" w14:textId="77777777" w:rsidTr="00662F49">
        <w:tc>
          <w:tcPr>
            <w:tcW w:w="436" w:type="dxa"/>
            <w:tcBorders>
              <w:right w:val="single" w:sz="4" w:space="0" w:color="auto"/>
            </w:tcBorders>
          </w:tcPr>
          <w:p w14:paraId="02C4F97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2822" w:type="dxa"/>
            <w:tcBorders>
              <w:left w:val="single" w:sz="4" w:space="0" w:color="auto"/>
            </w:tcBorders>
          </w:tcPr>
          <w:p w14:paraId="59A4254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Пасивний</w:t>
            </w:r>
          </w:p>
        </w:tc>
        <w:tc>
          <w:tcPr>
            <w:tcW w:w="368" w:type="dxa"/>
          </w:tcPr>
          <w:p w14:paraId="0937BC3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3A3D42A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5B33005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4EA11D9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15F8F9B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0B91468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5F4BDA2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7BFDB31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Активний</w:t>
            </w:r>
          </w:p>
        </w:tc>
      </w:tr>
      <w:tr w:rsidR="00972EDA" w:rsidRPr="008B32F2" w14:paraId="6BC90005" w14:textId="77777777" w:rsidTr="00662F49">
        <w:tc>
          <w:tcPr>
            <w:tcW w:w="436" w:type="dxa"/>
            <w:tcBorders>
              <w:right w:val="single" w:sz="4" w:space="0" w:color="auto"/>
            </w:tcBorders>
          </w:tcPr>
          <w:p w14:paraId="2B76566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2822" w:type="dxa"/>
            <w:tcBorders>
              <w:left w:val="single" w:sz="4" w:space="0" w:color="auto"/>
            </w:tcBorders>
          </w:tcPr>
          <w:p w14:paraId="75DCEFD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Малорухливий</w:t>
            </w:r>
          </w:p>
        </w:tc>
        <w:tc>
          <w:tcPr>
            <w:tcW w:w="368" w:type="dxa"/>
          </w:tcPr>
          <w:p w14:paraId="37E9660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0FFB84B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3F2025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4F5D76B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4FA0C36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6574BCE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4A7FC12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22211FA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Рухливий</w:t>
            </w:r>
          </w:p>
        </w:tc>
      </w:tr>
      <w:tr w:rsidR="00972EDA" w:rsidRPr="008B32F2" w14:paraId="233BDC57" w14:textId="77777777" w:rsidTr="00662F49">
        <w:tc>
          <w:tcPr>
            <w:tcW w:w="436" w:type="dxa"/>
            <w:tcBorders>
              <w:right w:val="single" w:sz="4" w:space="0" w:color="auto"/>
            </w:tcBorders>
          </w:tcPr>
          <w:p w14:paraId="1912A74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2822" w:type="dxa"/>
            <w:tcBorders>
              <w:left w:val="single" w:sz="4" w:space="0" w:color="auto"/>
            </w:tcBorders>
          </w:tcPr>
          <w:p w14:paraId="7BA8BC3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Веселий</w:t>
            </w:r>
          </w:p>
        </w:tc>
        <w:tc>
          <w:tcPr>
            <w:tcW w:w="368" w:type="dxa"/>
          </w:tcPr>
          <w:p w14:paraId="134A61C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2794EAA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16FBC63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53EFFDE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8EB68A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3A1B505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44E6333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4E47600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Сумний</w:t>
            </w:r>
          </w:p>
        </w:tc>
      </w:tr>
      <w:tr w:rsidR="00972EDA" w:rsidRPr="008B32F2" w14:paraId="79FB79FE" w14:textId="77777777" w:rsidTr="00662F49">
        <w:tc>
          <w:tcPr>
            <w:tcW w:w="436" w:type="dxa"/>
            <w:tcBorders>
              <w:right w:val="single" w:sz="4" w:space="0" w:color="auto"/>
            </w:tcBorders>
          </w:tcPr>
          <w:p w14:paraId="4A80A96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2822" w:type="dxa"/>
            <w:tcBorders>
              <w:left w:val="single" w:sz="4" w:space="0" w:color="auto"/>
            </w:tcBorders>
          </w:tcPr>
          <w:p w14:paraId="44EEDBC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Гарний настрій</w:t>
            </w:r>
          </w:p>
        </w:tc>
        <w:tc>
          <w:tcPr>
            <w:tcW w:w="368" w:type="dxa"/>
          </w:tcPr>
          <w:p w14:paraId="1A7276E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344931D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7709295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3582F51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7C009C1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3E6FFA9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68EC3DC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4A09EDF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Поганий настрій</w:t>
            </w:r>
          </w:p>
        </w:tc>
      </w:tr>
      <w:tr w:rsidR="00972EDA" w:rsidRPr="008B32F2" w14:paraId="70529318" w14:textId="77777777" w:rsidTr="00662F49">
        <w:tc>
          <w:tcPr>
            <w:tcW w:w="436" w:type="dxa"/>
            <w:tcBorders>
              <w:right w:val="single" w:sz="4" w:space="0" w:color="auto"/>
            </w:tcBorders>
          </w:tcPr>
          <w:p w14:paraId="3F83EDE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2822" w:type="dxa"/>
            <w:tcBorders>
              <w:left w:val="single" w:sz="4" w:space="0" w:color="auto"/>
            </w:tcBorders>
          </w:tcPr>
          <w:p w14:paraId="434973B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Працездатний</w:t>
            </w:r>
          </w:p>
        </w:tc>
        <w:tc>
          <w:tcPr>
            <w:tcW w:w="368" w:type="dxa"/>
          </w:tcPr>
          <w:p w14:paraId="73E9A01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64AFF71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4DA7DC2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3BB52B4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04AAA6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3B77CFD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7E6D3B3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3F851A6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Розбитий</w:t>
            </w:r>
          </w:p>
        </w:tc>
      </w:tr>
      <w:tr w:rsidR="00972EDA" w:rsidRPr="008B32F2" w14:paraId="0B5500CA" w14:textId="77777777" w:rsidTr="00662F49">
        <w:tc>
          <w:tcPr>
            <w:tcW w:w="436" w:type="dxa"/>
            <w:tcBorders>
              <w:right w:val="single" w:sz="4" w:space="0" w:color="auto"/>
            </w:tcBorders>
          </w:tcPr>
          <w:p w14:paraId="2AE1E9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8</w:t>
            </w:r>
          </w:p>
        </w:tc>
        <w:tc>
          <w:tcPr>
            <w:tcW w:w="2822" w:type="dxa"/>
            <w:tcBorders>
              <w:left w:val="single" w:sz="4" w:space="0" w:color="auto"/>
            </w:tcBorders>
          </w:tcPr>
          <w:p w14:paraId="37D9987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Повний сил</w:t>
            </w:r>
          </w:p>
        </w:tc>
        <w:tc>
          <w:tcPr>
            <w:tcW w:w="368" w:type="dxa"/>
          </w:tcPr>
          <w:p w14:paraId="31BA46F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5240A39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14D053A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17264DA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37D5ED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6BAC959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56F42EE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70B92F3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Знесилений</w:t>
            </w:r>
          </w:p>
        </w:tc>
      </w:tr>
      <w:tr w:rsidR="00972EDA" w:rsidRPr="008B32F2" w14:paraId="656F9AA7" w14:textId="77777777" w:rsidTr="00662F49">
        <w:tc>
          <w:tcPr>
            <w:tcW w:w="436" w:type="dxa"/>
            <w:tcBorders>
              <w:right w:val="single" w:sz="4" w:space="0" w:color="auto"/>
            </w:tcBorders>
          </w:tcPr>
          <w:p w14:paraId="570BF4A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9</w:t>
            </w:r>
          </w:p>
        </w:tc>
        <w:tc>
          <w:tcPr>
            <w:tcW w:w="2822" w:type="dxa"/>
            <w:tcBorders>
              <w:left w:val="single" w:sz="4" w:space="0" w:color="auto"/>
            </w:tcBorders>
          </w:tcPr>
          <w:p w14:paraId="00B5E8D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Неквапливий</w:t>
            </w:r>
          </w:p>
        </w:tc>
        <w:tc>
          <w:tcPr>
            <w:tcW w:w="368" w:type="dxa"/>
          </w:tcPr>
          <w:p w14:paraId="5DB233B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18776C8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388BED1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6B14122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7C08565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66E596E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10DC196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66C66DC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Швидкий</w:t>
            </w:r>
          </w:p>
        </w:tc>
      </w:tr>
      <w:tr w:rsidR="00972EDA" w:rsidRPr="008B32F2" w14:paraId="087062BF" w14:textId="77777777" w:rsidTr="00662F49">
        <w:tc>
          <w:tcPr>
            <w:tcW w:w="436" w:type="dxa"/>
            <w:tcBorders>
              <w:right w:val="single" w:sz="4" w:space="0" w:color="auto"/>
            </w:tcBorders>
          </w:tcPr>
          <w:p w14:paraId="058CED8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10</w:t>
            </w:r>
          </w:p>
        </w:tc>
        <w:tc>
          <w:tcPr>
            <w:tcW w:w="2822" w:type="dxa"/>
            <w:tcBorders>
              <w:left w:val="single" w:sz="4" w:space="0" w:color="auto"/>
            </w:tcBorders>
          </w:tcPr>
          <w:p w14:paraId="0A82483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Бездіяльний</w:t>
            </w:r>
          </w:p>
        </w:tc>
        <w:tc>
          <w:tcPr>
            <w:tcW w:w="368" w:type="dxa"/>
          </w:tcPr>
          <w:p w14:paraId="4319217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3626015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6B0E2D0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19E2A89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276A2EC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2F91492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73B14F1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7433F5F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Діяльний</w:t>
            </w:r>
          </w:p>
        </w:tc>
      </w:tr>
      <w:tr w:rsidR="00972EDA" w:rsidRPr="008B32F2" w14:paraId="3DCDAC5D" w14:textId="77777777" w:rsidTr="00662F49">
        <w:tc>
          <w:tcPr>
            <w:tcW w:w="436" w:type="dxa"/>
            <w:tcBorders>
              <w:right w:val="single" w:sz="4" w:space="0" w:color="auto"/>
            </w:tcBorders>
          </w:tcPr>
          <w:p w14:paraId="5A88F4A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11</w:t>
            </w:r>
          </w:p>
        </w:tc>
        <w:tc>
          <w:tcPr>
            <w:tcW w:w="2822" w:type="dxa"/>
            <w:tcBorders>
              <w:left w:val="single" w:sz="4" w:space="0" w:color="auto"/>
            </w:tcBorders>
          </w:tcPr>
          <w:p w14:paraId="531E9E8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Щасливий</w:t>
            </w:r>
          </w:p>
        </w:tc>
        <w:tc>
          <w:tcPr>
            <w:tcW w:w="368" w:type="dxa"/>
          </w:tcPr>
          <w:p w14:paraId="58B3B40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010E190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14E2188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40D2B7E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6EE4D56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5BDB4AB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06CE7C8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3A8C921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Нещасний</w:t>
            </w:r>
          </w:p>
        </w:tc>
      </w:tr>
      <w:tr w:rsidR="00972EDA" w:rsidRPr="008B32F2" w14:paraId="5C41A96F" w14:textId="77777777" w:rsidTr="00662F49">
        <w:tc>
          <w:tcPr>
            <w:tcW w:w="436" w:type="dxa"/>
            <w:tcBorders>
              <w:right w:val="single" w:sz="4" w:space="0" w:color="auto"/>
            </w:tcBorders>
          </w:tcPr>
          <w:p w14:paraId="165A391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12</w:t>
            </w:r>
          </w:p>
        </w:tc>
        <w:tc>
          <w:tcPr>
            <w:tcW w:w="2822" w:type="dxa"/>
            <w:tcBorders>
              <w:left w:val="single" w:sz="4" w:space="0" w:color="auto"/>
            </w:tcBorders>
          </w:tcPr>
          <w:p w14:paraId="1E4DD26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Життєрадісний</w:t>
            </w:r>
          </w:p>
        </w:tc>
        <w:tc>
          <w:tcPr>
            <w:tcW w:w="368" w:type="dxa"/>
          </w:tcPr>
          <w:p w14:paraId="2A8D43C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086D45D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631E07B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121A44C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14CC7B1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039A756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5795A5D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2306F06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Похмурий</w:t>
            </w:r>
          </w:p>
        </w:tc>
      </w:tr>
      <w:tr w:rsidR="00972EDA" w:rsidRPr="008B32F2" w14:paraId="75C51EE4" w14:textId="77777777" w:rsidTr="00662F49">
        <w:tc>
          <w:tcPr>
            <w:tcW w:w="436" w:type="dxa"/>
            <w:tcBorders>
              <w:right w:val="single" w:sz="4" w:space="0" w:color="auto"/>
            </w:tcBorders>
          </w:tcPr>
          <w:p w14:paraId="5E0DF77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13</w:t>
            </w:r>
          </w:p>
        </w:tc>
        <w:tc>
          <w:tcPr>
            <w:tcW w:w="2822" w:type="dxa"/>
            <w:tcBorders>
              <w:left w:val="single" w:sz="4" w:space="0" w:color="auto"/>
            </w:tcBorders>
          </w:tcPr>
          <w:p w14:paraId="58DC736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Напружений</w:t>
            </w:r>
          </w:p>
        </w:tc>
        <w:tc>
          <w:tcPr>
            <w:tcW w:w="368" w:type="dxa"/>
          </w:tcPr>
          <w:p w14:paraId="1C439C4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68CECDD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60BBBBF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1D26230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B19D36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08CEE6F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047E4F9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7CC03BD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Розслаблений</w:t>
            </w:r>
          </w:p>
        </w:tc>
      </w:tr>
      <w:tr w:rsidR="00972EDA" w:rsidRPr="008B32F2" w14:paraId="6C1D322E" w14:textId="77777777" w:rsidTr="00662F49">
        <w:tc>
          <w:tcPr>
            <w:tcW w:w="436" w:type="dxa"/>
            <w:tcBorders>
              <w:right w:val="single" w:sz="4" w:space="0" w:color="auto"/>
            </w:tcBorders>
          </w:tcPr>
          <w:p w14:paraId="263F050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14</w:t>
            </w:r>
          </w:p>
        </w:tc>
        <w:tc>
          <w:tcPr>
            <w:tcW w:w="2822" w:type="dxa"/>
            <w:tcBorders>
              <w:left w:val="single" w:sz="4" w:space="0" w:color="auto"/>
            </w:tcBorders>
          </w:tcPr>
          <w:p w14:paraId="5AB1465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Здоровий</w:t>
            </w:r>
          </w:p>
        </w:tc>
        <w:tc>
          <w:tcPr>
            <w:tcW w:w="368" w:type="dxa"/>
          </w:tcPr>
          <w:p w14:paraId="5DE4858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22E31A3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7D71236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78679FB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A685C4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50A9977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1524917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36EE396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Хворий</w:t>
            </w:r>
          </w:p>
        </w:tc>
      </w:tr>
      <w:tr w:rsidR="00972EDA" w:rsidRPr="008B32F2" w14:paraId="1430863C" w14:textId="77777777" w:rsidTr="00662F49">
        <w:tc>
          <w:tcPr>
            <w:tcW w:w="436" w:type="dxa"/>
            <w:tcBorders>
              <w:right w:val="single" w:sz="4" w:space="0" w:color="auto"/>
            </w:tcBorders>
          </w:tcPr>
          <w:p w14:paraId="371B020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15</w:t>
            </w:r>
          </w:p>
        </w:tc>
        <w:tc>
          <w:tcPr>
            <w:tcW w:w="2822" w:type="dxa"/>
            <w:tcBorders>
              <w:left w:val="single" w:sz="4" w:space="0" w:color="auto"/>
            </w:tcBorders>
          </w:tcPr>
          <w:p w14:paraId="22298F0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Збайдужілий</w:t>
            </w:r>
          </w:p>
        </w:tc>
        <w:tc>
          <w:tcPr>
            <w:tcW w:w="368" w:type="dxa"/>
          </w:tcPr>
          <w:p w14:paraId="2F5FBF4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0739DD3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51E73E7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2F547F1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79CC57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344F2DF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5CA3DD4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156D10F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Захоплений</w:t>
            </w:r>
          </w:p>
        </w:tc>
      </w:tr>
      <w:tr w:rsidR="00972EDA" w:rsidRPr="008B32F2" w14:paraId="65AD9BE2" w14:textId="77777777" w:rsidTr="00662F49">
        <w:tc>
          <w:tcPr>
            <w:tcW w:w="436" w:type="dxa"/>
            <w:tcBorders>
              <w:right w:val="single" w:sz="4" w:space="0" w:color="auto"/>
            </w:tcBorders>
          </w:tcPr>
          <w:p w14:paraId="249A6F9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16</w:t>
            </w:r>
          </w:p>
        </w:tc>
        <w:tc>
          <w:tcPr>
            <w:tcW w:w="2822" w:type="dxa"/>
            <w:tcBorders>
              <w:left w:val="single" w:sz="4" w:space="0" w:color="auto"/>
            </w:tcBorders>
          </w:tcPr>
          <w:p w14:paraId="53B875E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Байдужий</w:t>
            </w:r>
          </w:p>
        </w:tc>
        <w:tc>
          <w:tcPr>
            <w:tcW w:w="368" w:type="dxa"/>
          </w:tcPr>
          <w:p w14:paraId="669034F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454E142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5F68A74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4CE68A6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4358D7C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4259D96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0BF56F6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61BE897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Схвильований</w:t>
            </w:r>
          </w:p>
        </w:tc>
      </w:tr>
      <w:tr w:rsidR="00972EDA" w:rsidRPr="008B32F2" w14:paraId="6BD52CDC" w14:textId="77777777" w:rsidTr="00662F49">
        <w:tc>
          <w:tcPr>
            <w:tcW w:w="436" w:type="dxa"/>
            <w:tcBorders>
              <w:right w:val="single" w:sz="4" w:space="0" w:color="auto"/>
            </w:tcBorders>
          </w:tcPr>
          <w:p w14:paraId="504229A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17</w:t>
            </w:r>
          </w:p>
        </w:tc>
        <w:tc>
          <w:tcPr>
            <w:tcW w:w="2822" w:type="dxa"/>
            <w:tcBorders>
              <w:left w:val="single" w:sz="4" w:space="0" w:color="auto"/>
            </w:tcBorders>
          </w:tcPr>
          <w:p w14:paraId="1544015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Запальний</w:t>
            </w:r>
          </w:p>
        </w:tc>
        <w:tc>
          <w:tcPr>
            <w:tcW w:w="368" w:type="dxa"/>
          </w:tcPr>
          <w:p w14:paraId="6CF4707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788BB42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228C746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01593FC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7EF570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13EB97A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5026496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67DB86F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Смутний</w:t>
            </w:r>
          </w:p>
        </w:tc>
      </w:tr>
      <w:tr w:rsidR="00972EDA" w:rsidRPr="008B32F2" w14:paraId="2795B32D" w14:textId="77777777" w:rsidTr="00662F49">
        <w:tc>
          <w:tcPr>
            <w:tcW w:w="436" w:type="dxa"/>
            <w:tcBorders>
              <w:right w:val="single" w:sz="4" w:space="0" w:color="auto"/>
            </w:tcBorders>
          </w:tcPr>
          <w:p w14:paraId="6C26D52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18</w:t>
            </w:r>
          </w:p>
        </w:tc>
        <w:tc>
          <w:tcPr>
            <w:tcW w:w="2822" w:type="dxa"/>
            <w:tcBorders>
              <w:left w:val="single" w:sz="4" w:space="0" w:color="auto"/>
            </w:tcBorders>
          </w:tcPr>
          <w:p w14:paraId="28CD16D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Радісний</w:t>
            </w:r>
          </w:p>
        </w:tc>
        <w:tc>
          <w:tcPr>
            <w:tcW w:w="368" w:type="dxa"/>
          </w:tcPr>
          <w:p w14:paraId="5EF2C4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227B502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6FBE13B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6A07853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D8E3CC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14BDDE0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52FAAC0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75A7207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Тужливий</w:t>
            </w:r>
          </w:p>
        </w:tc>
      </w:tr>
      <w:tr w:rsidR="00972EDA" w:rsidRPr="008B32F2" w14:paraId="3511DCC1" w14:textId="77777777" w:rsidTr="00662F49">
        <w:tc>
          <w:tcPr>
            <w:tcW w:w="436" w:type="dxa"/>
            <w:tcBorders>
              <w:right w:val="single" w:sz="4" w:space="0" w:color="auto"/>
            </w:tcBorders>
          </w:tcPr>
          <w:p w14:paraId="35078A8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19</w:t>
            </w:r>
          </w:p>
        </w:tc>
        <w:tc>
          <w:tcPr>
            <w:tcW w:w="2822" w:type="dxa"/>
            <w:tcBorders>
              <w:left w:val="single" w:sz="4" w:space="0" w:color="auto"/>
            </w:tcBorders>
          </w:tcPr>
          <w:p w14:paraId="7D5969C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Відпочилий                </w:t>
            </w:r>
          </w:p>
        </w:tc>
        <w:tc>
          <w:tcPr>
            <w:tcW w:w="368" w:type="dxa"/>
          </w:tcPr>
          <w:p w14:paraId="6A3CCFB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39FA5FA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553442E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50F7DC2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4FC5B98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6F6A74E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6214E45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5687DC0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Втомлений</w:t>
            </w:r>
          </w:p>
        </w:tc>
      </w:tr>
      <w:tr w:rsidR="00972EDA" w:rsidRPr="008B32F2" w14:paraId="12C39F50" w14:textId="77777777" w:rsidTr="00662F49">
        <w:tc>
          <w:tcPr>
            <w:tcW w:w="436" w:type="dxa"/>
            <w:tcBorders>
              <w:right w:val="single" w:sz="4" w:space="0" w:color="auto"/>
            </w:tcBorders>
          </w:tcPr>
          <w:p w14:paraId="094E9F8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20</w:t>
            </w:r>
          </w:p>
        </w:tc>
        <w:tc>
          <w:tcPr>
            <w:tcW w:w="2822" w:type="dxa"/>
            <w:tcBorders>
              <w:left w:val="single" w:sz="4" w:space="0" w:color="auto"/>
            </w:tcBorders>
          </w:tcPr>
          <w:p w14:paraId="284A8F2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Свіжий                </w:t>
            </w:r>
          </w:p>
        </w:tc>
        <w:tc>
          <w:tcPr>
            <w:tcW w:w="368" w:type="dxa"/>
          </w:tcPr>
          <w:p w14:paraId="4F61A85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7084437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1D1DCE2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1B7998F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22EEE2F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4185513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328A0CD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751A733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Виснажений</w:t>
            </w:r>
          </w:p>
        </w:tc>
      </w:tr>
      <w:tr w:rsidR="00972EDA" w:rsidRPr="008B32F2" w14:paraId="28FABF9D" w14:textId="77777777" w:rsidTr="00662F49">
        <w:tc>
          <w:tcPr>
            <w:tcW w:w="436" w:type="dxa"/>
            <w:tcBorders>
              <w:right w:val="single" w:sz="4" w:space="0" w:color="auto"/>
            </w:tcBorders>
          </w:tcPr>
          <w:p w14:paraId="75C383B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21</w:t>
            </w:r>
          </w:p>
        </w:tc>
        <w:tc>
          <w:tcPr>
            <w:tcW w:w="2822" w:type="dxa"/>
            <w:tcBorders>
              <w:left w:val="single" w:sz="4" w:space="0" w:color="auto"/>
            </w:tcBorders>
          </w:tcPr>
          <w:p w14:paraId="68A12AD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Сонливий                </w:t>
            </w:r>
          </w:p>
        </w:tc>
        <w:tc>
          <w:tcPr>
            <w:tcW w:w="368" w:type="dxa"/>
          </w:tcPr>
          <w:p w14:paraId="09F67EC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5069B8D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02E4B3D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1AD457F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F3F40D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18A6C1E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506ABB2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299A8C0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Збуджений</w:t>
            </w:r>
          </w:p>
        </w:tc>
      </w:tr>
      <w:tr w:rsidR="00972EDA" w:rsidRPr="008B32F2" w14:paraId="241E10C7" w14:textId="77777777" w:rsidTr="00662F49">
        <w:tc>
          <w:tcPr>
            <w:tcW w:w="436" w:type="dxa"/>
            <w:tcBorders>
              <w:right w:val="single" w:sz="4" w:space="0" w:color="auto"/>
            </w:tcBorders>
          </w:tcPr>
          <w:p w14:paraId="3695A00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22</w:t>
            </w:r>
          </w:p>
        </w:tc>
        <w:tc>
          <w:tcPr>
            <w:tcW w:w="2822" w:type="dxa"/>
            <w:tcBorders>
              <w:left w:val="single" w:sz="4" w:space="0" w:color="auto"/>
            </w:tcBorders>
          </w:tcPr>
          <w:p w14:paraId="252A37D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Бажання відпочити                </w:t>
            </w:r>
          </w:p>
        </w:tc>
        <w:tc>
          <w:tcPr>
            <w:tcW w:w="368" w:type="dxa"/>
          </w:tcPr>
          <w:p w14:paraId="5FAE000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31434E0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7E16363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3529DE1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223A5F4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34667D8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5AEAE0F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7FC42DC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Бажання працювати</w:t>
            </w:r>
          </w:p>
        </w:tc>
      </w:tr>
      <w:tr w:rsidR="00972EDA" w:rsidRPr="008B32F2" w14:paraId="2464A04B" w14:textId="77777777" w:rsidTr="00662F49">
        <w:tc>
          <w:tcPr>
            <w:tcW w:w="436" w:type="dxa"/>
            <w:tcBorders>
              <w:right w:val="single" w:sz="4" w:space="0" w:color="auto"/>
            </w:tcBorders>
          </w:tcPr>
          <w:p w14:paraId="30766D2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23</w:t>
            </w:r>
          </w:p>
        </w:tc>
        <w:tc>
          <w:tcPr>
            <w:tcW w:w="2822" w:type="dxa"/>
            <w:tcBorders>
              <w:left w:val="single" w:sz="4" w:space="0" w:color="auto"/>
            </w:tcBorders>
          </w:tcPr>
          <w:p w14:paraId="4A460FE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Спокійний                </w:t>
            </w:r>
          </w:p>
        </w:tc>
        <w:tc>
          <w:tcPr>
            <w:tcW w:w="368" w:type="dxa"/>
          </w:tcPr>
          <w:p w14:paraId="7CDC636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2DDF8FB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749912A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2F6D933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19B4A8D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42BD815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7B16D20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3584029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Заклопотаний</w:t>
            </w:r>
          </w:p>
        </w:tc>
      </w:tr>
      <w:tr w:rsidR="00972EDA" w:rsidRPr="008B32F2" w14:paraId="7A00307C" w14:textId="77777777" w:rsidTr="00662F49">
        <w:tc>
          <w:tcPr>
            <w:tcW w:w="436" w:type="dxa"/>
            <w:tcBorders>
              <w:right w:val="single" w:sz="4" w:space="0" w:color="auto"/>
            </w:tcBorders>
          </w:tcPr>
          <w:p w14:paraId="436628A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24</w:t>
            </w:r>
          </w:p>
        </w:tc>
        <w:tc>
          <w:tcPr>
            <w:tcW w:w="2822" w:type="dxa"/>
            <w:tcBorders>
              <w:left w:val="single" w:sz="4" w:space="0" w:color="auto"/>
            </w:tcBorders>
          </w:tcPr>
          <w:p w14:paraId="413151A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Оптимістичний                </w:t>
            </w:r>
          </w:p>
        </w:tc>
        <w:tc>
          <w:tcPr>
            <w:tcW w:w="368" w:type="dxa"/>
          </w:tcPr>
          <w:p w14:paraId="1C15364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74CF07E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456EC37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454CAB9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295F2B5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430DF1D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09035AB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60BAD16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Песимістичний</w:t>
            </w:r>
          </w:p>
        </w:tc>
      </w:tr>
      <w:tr w:rsidR="00972EDA" w:rsidRPr="008B32F2" w14:paraId="759D6DBB" w14:textId="77777777" w:rsidTr="00662F49">
        <w:tc>
          <w:tcPr>
            <w:tcW w:w="436" w:type="dxa"/>
            <w:tcBorders>
              <w:right w:val="single" w:sz="4" w:space="0" w:color="auto"/>
            </w:tcBorders>
          </w:tcPr>
          <w:p w14:paraId="7450FD9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25</w:t>
            </w:r>
          </w:p>
        </w:tc>
        <w:tc>
          <w:tcPr>
            <w:tcW w:w="2822" w:type="dxa"/>
            <w:tcBorders>
              <w:left w:val="single" w:sz="4" w:space="0" w:color="auto"/>
            </w:tcBorders>
          </w:tcPr>
          <w:p w14:paraId="621E073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Витривалий                </w:t>
            </w:r>
          </w:p>
        </w:tc>
        <w:tc>
          <w:tcPr>
            <w:tcW w:w="368" w:type="dxa"/>
          </w:tcPr>
          <w:p w14:paraId="35069B3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597DAAE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4513426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0EE7505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B03160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2070789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15CDEF6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1864FF2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Швидко втомлюється</w:t>
            </w:r>
          </w:p>
        </w:tc>
      </w:tr>
      <w:tr w:rsidR="00972EDA" w:rsidRPr="008B32F2" w14:paraId="056C8F58" w14:textId="77777777" w:rsidTr="00662F49">
        <w:tc>
          <w:tcPr>
            <w:tcW w:w="436" w:type="dxa"/>
            <w:tcBorders>
              <w:right w:val="single" w:sz="4" w:space="0" w:color="auto"/>
            </w:tcBorders>
          </w:tcPr>
          <w:p w14:paraId="338794B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26</w:t>
            </w:r>
          </w:p>
        </w:tc>
        <w:tc>
          <w:tcPr>
            <w:tcW w:w="2822" w:type="dxa"/>
            <w:tcBorders>
              <w:left w:val="single" w:sz="4" w:space="0" w:color="auto"/>
            </w:tcBorders>
          </w:tcPr>
          <w:p w14:paraId="7361455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Бадьорий                </w:t>
            </w:r>
          </w:p>
        </w:tc>
        <w:tc>
          <w:tcPr>
            <w:tcW w:w="368" w:type="dxa"/>
          </w:tcPr>
          <w:p w14:paraId="75AED78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4F90234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67A51EC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449B5C1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1727B77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69B722E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31C2F8B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1FCC8DE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В’ялий</w:t>
            </w:r>
          </w:p>
        </w:tc>
      </w:tr>
      <w:tr w:rsidR="00972EDA" w:rsidRPr="008B32F2" w14:paraId="2E6C8077" w14:textId="77777777" w:rsidTr="00662F49">
        <w:tc>
          <w:tcPr>
            <w:tcW w:w="436" w:type="dxa"/>
            <w:tcBorders>
              <w:right w:val="single" w:sz="4" w:space="0" w:color="auto"/>
            </w:tcBorders>
          </w:tcPr>
          <w:p w14:paraId="30C3CDD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27</w:t>
            </w:r>
          </w:p>
        </w:tc>
        <w:tc>
          <w:tcPr>
            <w:tcW w:w="2822" w:type="dxa"/>
            <w:tcBorders>
              <w:left w:val="single" w:sz="4" w:space="0" w:color="auto"/>
            </w:tcBorders>
          </w:tcPr>
          <w:p w14:paraId="62BC13F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Розуміти важко                </w:t>
            </w:r>
          </w:p>
        </w:tc>
        <w:tc>
          <w:tcPr>
            <w:tcW w:w="368" w:type="dxa"/>
          </w:tcPr>
          <w:p w14:paraId="645684F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6637748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787D805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01B1264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041747B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0C26247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2E52184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1E794C3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Розуміти легко</w:t>
            </w:r>
          </w:p>
        </w:tc>
      </w:tr>
      <w:tr w:rsidR="00972EDA" w:rsidRPr="008B32F2" w14:paraId="32C76BAD" w14:textId="77777777" w:rsidTr="00662F49">
        <w:tc>
          <w:tcPr>
            <w:tcW w:w="436" w:type="dxa"/>
            <w:tcBorders>
              <w:right w:val="single" w:sz="4" w:space="0" w:color="auto"/>
            </w:tcBorders>
          </w:tcPr>
          <w:p w14:paraId="1389237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28</w:t>
            </w:r>
          </w:p>
        </w:tc>
        <w:tc>
          <w:tcPr>
            <w:tcW w:w="2822" w:type="dxa"/>
            <w:tcBorders>
              <w:left w:val="single" w:sz="4" w:space="0" w:color="auto"/>
            </w:tcBorders>
          </w:tcPr>
          <w:p w14:paraId="0F220B42"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Неуважний                </w:t>
            </w:r>
          </w:p>
        </w:tc>
        <w:tc>
          <w:tcPr>
            <w:tcW w:w="368" w:type="dxa"/>
          </w:tcPr>
          <w:p w14:paraId="2816AEF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5" w:type="dxa"/>
          </w:tcPr>
          <w:p w14:paraId="0942A787"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367" w:type="dxa"/>
          </w:tcPr>
          <w:p w14:paraId="5D21943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335" w:type="dxa"/>
          </w:tcPr>
          <w:p w14:paraId="6C3F3E2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5140E910"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541" w:type="dxa"/>
          </w:tcPr>
          <w:p w14:paraId="4239E4F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414" w:type="dxa"/>
          </w:tcPr>
          <w:p w14:paraId="42112BD3"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12" w:type="dxa"/>
          </w:tcPr>
          <w:p w14:paraId="27CB068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Уважний</w:t>
            </w:r>
          </w:p>
        </w:tc>
      </w:tr>
      <w:tr w:rsidR="00972EDA" w:rsidRPr="008B32F2" w14:paraId="1998E5EC" w14:textId="77777777" w:rsidTr="00662F49">
        <w:tc>
          <w:tcPr>
            <w:tcW w:w="436" w:type="dxa"/>
            <w:tcBorders>
              <w:right w:val="single" w:sz="4" w:space="0" w:color="auto"/>
            </w:tcBorders>
          </w:tcPr>
          <w:p w14:paraId="277A8984"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29</w:t>
            </w:r>
          </w:p>
        </w:tc>
        <w:tc>
          <w:tcPr>
            <w:tcW w:w="2822" w:type="dxa"/>
            <w:tcBorders>
              <w:left w:val="single" w:sz="4" w:space="0" w:color="auto"/>
            </w:tcBorders>
          </w:tcPr>
          <w:p w14:paraId="22FA533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Повний надій                </w:t>
            </w:r>
          </w:p>
        </w:tc>
        <w:tc>
          <w:tcPr>
            <w:tcW w:w="368" w:type="dxa"/>
          </w:tcPr>
          <w:p w14:paraId="78580D2B"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64FE2BC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05E310A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7302541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3B61FC5C"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391B19D5"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5FBAD3FF"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1D63D2C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Розчарований</w:t>
            </w:r>
          </w:p>
        </w:tc>
      </w:tr>
      <w:tr w:rsidR="00972EDA" w:rsidRPr="008B32F2" w14:paraId="2E5B5DC6" w14:textId="77777777" w:rsidTr="00662F49">
        <w:tc>
          <w:tcPr>
            <w:tcW w:w="436" w:type="dxa"/>
            <w:tcBorders>
              <w:right w:val="single" w:sz="4" w:space="0" w:color="auto"/>
            </w:tcBorders>
          </w:tcPr>
          <w:p w14:paraId="19B93DDE"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30</w:t>
            </w:r>
          </w:p>
        </w:tc>
        <w:tc>
          <w:tcPr>
            <w:tcW w:w="2822" w:type="dxa"/>
            <w:tcBorders>
              <w:left w:val="single" w:sz="4" w:space="0" w:color="auto"/>
            </w:tcBorders>
          </w:tcPr>
          <w:p w14:paraId="72872AC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Задоволений                </w:t>
            </w:r>
          </w:p>
        </w:tc>
        <w:tc>
          <w:tcPr>
            <w:tcW w:w="368" w:type="dxa"/>
          </w:tcPr>
          <w:p w14:paraId="4681699D"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7</w:t>
            </w:r>
          </w:p>
        </w:tc>
        <w:tc>
          <w:tcPr>
            <w:tcW w:w="335" w:type="dxa"/>
          </w:tcPr>
          <w:p w14:paraId="6DBD8AF8"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6</w:t>
            </w:r>
          </w:p>
        </w:tc>
        <w:tc>
          <w:tcPr>
            <w:tcW w:w="367" w:type="dxa"/>
          </w:tcPr>
          <w:p w14:paraId="1B892B4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5</w:t>
            </w:r>
          </w:p>
        </w:tc>
        <w:tc>
          <w:tcPr>
            <w:tcW w:w="335" w:type="dxa"/>
          </w:tcPr>
          <w:p w14:paraId="784D2A7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4</w:t>
            </w:r>
          </w:p>
        </w:tc>
        <w:tc>
          <w:tcPr>
            <w:tcW w:w="415" w:type="dxa"/>
          </w:tcPr>
          <w:p w14:paraId="4362E681"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3</w:t>
            </w:r>
          </w:p>
        </w:tc>
        <w:tc>
          <w:tcPr>
            <w:tcW w:w="541" w:type="dxa"/>
          </w:tcPr>
          <w:p w14:paraId="4431C399"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2</w:t>
            </w:r>
          </w:p>
        </w:tc>
        <w:tc>
          <w:tcPr>
            <w:tcW w:w="414" w:type="dxa"/>
          </w:tcPr>
          <w:p w14:paraId="44298B2A"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1</w:t>
            </w:r>
          </w:p>
        </w:tc>
        <w:tc>
          <w:tcPr>
            <w:tcW w:w="3312" w:type="dxa"/>
          </w:tcPr>
          <w:p w14:paraId="08CCA826" w14:textId="77777777" w:rsidR="00972EDA" w:rsidRPr="008B32F2" w:rsidRDefault="00972EDA" w:rsidP="00662F49">
            <w:pPr>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Незадоволений</w:t>
            </w:r>
          </w:p>
        </w:tc>
      </w:tr>
    </w:tbl>
    <w:p w14:paraId="7C426873" w14:textId="77777777" w:rsidR="008B32F2" w:rsidRPr="008B32F2" w:rsidRDefault="008B32F2" w:rsidP="00972EDA">
      <w:pPr>
        <w:spacing w:after="0" w:line="240" w:lineRule="auto"/>
        <w:jc w:val="both"/>
        <w:rPr>
          <w:rFonts w:ascii="Times New Roman" w:hAnsi="Times New Roman" w:cs="Times New Roman"/>
          <w:sz w:val="24"/>
          <w:szCs w:val="24"/>
          <w:lang w:val="uk-UA"/>
        </w:rPr>
      </w:pPr>
    </w:p>
    <w:p w14:paraId="02292F9A" w14:textId="4F61F6B5"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“Ключ”  Шкала “самопочуття” – 1, 2, 7, 8, 13, 14, 19, 20, 25, 26.  </w:t>
      </w:r>
    </w:p>
    <w:p w14:paraId="0113E30B" w14:textId="77777777"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Шкала “активність” – 3, 4, 9, 10, 15, 16, 21, 22, 27, 28.  </w:t>
      </w:r>
    </w:p>
    <w:p w14:paraId="72F9C409" w14:textId="77777777" w:rsidR="00972EDA" w:rsidRPr="008B32F2" w:rsidRDefault="00972EDA" w:rsidP="00972EDA">
      <w:pPr>
        <w:spacing w:after="0" w:line="240" w:lineRule="auto"/>
        <w:jc w:val="both"/>
        <w:rPr>
          <w:rFonts w:ascii="Times New Roman" w:hAnsi="Times New Roman" w:cs="Times New Roman"/>
          <w:sz w:val="24"/>
          <w:szCs w:val="24"/>
          <w:lang w:val="uk-UA"/>
        </w:rPr>
      </w:pPr>
      <w:r w:rsidRPr="008B32F2">
        <w:rPr>
          <w:rFonts w:ascii="Times New Roman" w:hAnsi="Times New Roman" w:cs="Times New Roman"/>
          <w:sz w:val="24"/>
          <w:szCs w:val="24"/>
          <w:lang w:val="uk-UA"/>
        </w:rPr>
        <w:t xml:space="preserve">Шкала “ настрій” – 5, 6, 11, 12, 17, 18, 23, 24, 29, 30. </w:t>
      </w:r>
    </w:p>
    <w:sectPr w:rsidR="00972EDA" w:rsidRPr="008B32F2" w:rsidSect="00926594">
      <w:footerReference w:type="first" r:id="rId12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98E56" w14:textId="77777777" w:rsidR="003D3386" w:rsidRDefault="003D3386" w:rsidP="00926594">
      <w:pPr>
        <w:spacing w:after="0" w:line="240" w:lineRule="auto"/>
      </w:pPr>
      <w:r>
        <w:separator/>
      </w:r>
    </w:p>
  </w:endnote>
  <w:endnote w:type="continuationSeparator" w:id="0">
    <w:p w14:paraId="24ECCA46" w14:textId="77777777" w:rsidR="003D3386" w:rsidRDefault="003D3386" w:rsidP="0092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Bold">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E200D" w14:textId="77777777" w:rsidR="008D59F9" w:rsidRDefault="008D59F9" w:rsidP="00667B27">
    <w:pPr>
      <w:ind w:right="100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621E1" w14:textId="77777777" w:rsidR="003D3386" w:rsidRDefault="003D3386" w:rsidP="00926594">
      <w:pPr>
        <w:spacing w:after="0" w:line="240" w:lineRule="auto"/>
      </w:pPr>
      <w:r>
        <w:separator/>
      </w:r>
    </w:p>
  </w:footnote>
  <w:footnote w:type="continuationSeparator" w:id="0">
    <w:p w14:paraId="689A2367" w14:textId="77777777" w:rsidR="003D3386" w:rsidRDefault="003D3386" w:rsidP="0092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56045"/>
      <w:docPartObj>
        <w:docPartGallery w:val="Page Numbers (Top of Page)"/>
        <w:docPartUnique/>
      </w:docPartObj>
    </w:sdtPr>
    <w:sdtEndPr/>
    <w:sdtContent>
      <w:p w14:paraId="17A0A057" w14:textId="77777777" w:rsidR="00926594" w:rsidRDefault="00926594">
        <w:pPr>
          <w:pStyle w:val="a9"/>
          <w:jc w:val="right"/>
        </w:pPr>
      </w:p>
      <w:p w14:paraId="6D0AC9E3" w14:textId="1E394F37" w:rsidR="00926594" w:rsidRDefault="00926594">
        <w:pPr>
          <w:pStyle w:val="a9"/>
          <w:jc w:val="right"/>
        </w:pPr>
        <w:r>
          <w:fldChar w:fldCharType="begin"/>
        </w:r>
        <w:r>
          <w:instrText>PAGE   \* MERGEFORMAT</w:instrText>
        </w:r>
        <w:r>
          <w:fldChar w:fldCharType="separate"/>
        </w:r>
        <w:r w:rsidR="00C432A0" w:rsidRPr="00C432A0">
          <w:rPr>
            <w:noProof/>
            <w:lang w:val="uk-UA"/>
          </w:rPr>
          <w:t>14</w:t>
        </w:r>
        <w:r>
          <w:fldChar w:fldCharType="end"/>
        </w:r>
      </w:p>
    </w:sdtContent>
  </w:sdt>
  <w:p w14:paraId="34132C5E" w14:textId="77777777" w:rsidR="00926594" w:rsidRDefault="0092659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8A3"/>
    <w:multiLevelType w:val="multilevel"/>
    <w:tmpl w:val="D0A622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E3010"/>
    <w:multiLevelType w:val="hybridMultilevel"/>
    <w:tmpl w:val="F78659CA"/>
    <w:lvl w:ilvl="0" w:tplc="AB267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D62EEB"/>
    <w:multiLevelType w:val="hybridMultilevel"/>
    <w:tmpl w:val="5F9C715E"/>
    <w:lvl w:ilvl="0" w:tplc="BBA4F546">
      <w:start w:val="1"/>
      <w:numFmt w:val="bullet"/>
      <w:lvlText w:val="•"/>
      <w:lvlJc w:val="left"/>
      <w:pPr>
        <w:tabs>
          <w:tab w:val="num" w:pos="720"/>
        </w:tabs>
        <w:ind w:left="720" w:hanging="360"/>
      </w:pPr>
      <w:rPr>
        <w:rFonts w:ascii="Arial" w:hAnsi="Arial" w:hint="default"/>
      </w:rPr>
    </w:lvl>
    <w:lvl w:ilvl="1" w:tplc="4956C088" w:tentative="1">
      <w:start w:val="1"/>
      <w:numFmt w:val="bullet"/>
      <w:lvlText w:val="•"/>
      <w:lvlJc w:val="left"/>
      <w:pPr>
        <w:tabs>
          <w:tab w:val="num" w:pos="1440"/>
        </w:tabs>
        <w:ind w:left="1440" w:hanging="360"/>
      </w:pPr>
      <w:rPr>
        <w:rFonts w:ascii="Arial" w:hAnsi="Arial" w:hint="default"/>
      </w:rPr>
    </w:lvl>
    <w:lvl w:ilvl="2" w:tplc="C5B44140" w:tentative="1">
      <w:start w:val="1"/>
      <w:numFmt w:val="bullet"/>
      <w:lvlText w:val="•"/>
      <w:lvlJc w:val="left"/>
      <w:pPr>
        <w:tabs>
          <w:tab w:val="num" w:pos="2160"/>
        </w:tabs>
        <w:ind w:left="2160" w:hanging="360"/>
      </w:pPr>
      <w:rPr>
        <w:rFonts w:ascii="Arial" w:hAnsi="Arial" w:hint="default"/>
      </w:rPr>
    </w:lvl>
    <w:lvl w:ilvl="3" w:tplc="9E50113C" w:tentative="1">
      <w:start w:val="1"/>
      <w:numFmt w:val="bullet"/>
      <w:lvlText w:val="•"/>
      <w:lvlJc w:val="left"/>
      <w:pPr>
        <w:tabs>
          <w:tab w:val="num" w:pos="2880"/>
        </w:tabs>
        <w:ind w:left="2880" w:hanging="360"/>
      </w:pPr>
      <w:rPr>
        <w:rFonts w:ascii="Arial" w:hAnsi="Arial" w:hint="default"/>
      </w:rPr>
    </w:lvl>
    <w:lvl w:ilvl="4" w:tplc="6FA0A67A" w:tentative="1">
      <w:start w:val="1"/>
      <w:numFmt w:val="bullet"/>
      <w:lvlText w:val="•"/>
      <w:lvlJc w:val="left"/>
      <w:pPr>
        <w:tabs>
          <w:tab w:val="num" w:pos="3600"/>
        </w:tabs>
        <w:ind w:left="3600" w:hanging="360"/>
      </w:pPr>
      <w:rPr>
        <w:rFonts w:ascii="Arial" w:hAnsi="Arial" w:hint="default"/>
      </w:rPr>
    </w:lvl>
    <w:lvl w:ilvl="5" w:tplc="14D0F5B6" w:tentative="1">
      <w:start w:val="1"/>
      <w:numFmt w:val="bullet"/>
      <w:lvlText w:val="•"/>
      <w:lvlJc w:val="left"/>
      <w:pPr>
        <w:tabs>
          <w:tab w:val="num" w:pos="4320"/>
        </w:tabs>
        <w:ind w:left="4320" w:hanging="360"/>
      </w:pPr>
      <w:rPr>
        <w:rFonts w:ascii="Arial" w:hAnsi="Arial" w:hint="default"/>
      </w:rPr>
    </w:lvl>
    <w:lvl w:ilvl="6" w:tplc="D2B64428" w:tentative="1">
      <w:start w:val="1"/>
      <w:numFmt w:val="bullet"/>
      <w:lvlText w:val="•"/>
      <w:lvlJc w:val="left"/>
      <w:pPr>
        <w:tabs>
          <w:tab w:val="num" w:pos="5040"/>
        </w:tabs>
        <w:ind w:left="5040" w:hanging="360"/>
      </w:pPr>
      <w:rPr>
        <w:rFonts w:ascii="Arial" w:hAnsi="Arial" w:hint="default"/>
      </w:rPr>
    </w:lvl>
    <w:lvl w:ilvl="7" w:tplc="029C9C40" w:tentative="1">
      <w:start w:val="1"/>
      <w:numFmt w:val="bullet"/>
      <w:lvlText w:val="•"/>
      <w:lvlJc w:val="left"/>
      <w:pPr>
        <w:tabs>
          <w:tab w:val="num" w:pos="5760"/>
        </w:tabs>
        <w:ind w:left="5760" w:hanging="360"/>
      </w:pPr>
      <w:rPr>
        <w:rFonts w:ascii="Arial" w:hAnsi="Arial" w:hint="default"/>
      </w:rPr>
    </w:lvl>
    <w:lvl w:ilvl="8" w:tplc="F482DBB2" w:tentative="1">
      <w:start w:val="1"/>
      <w:numFmt w:val="bullet"/>
      <w:lvlText w:val="•"/>
      <w:lvlJc w:val="left"/>
      <w:pPr>
        <w:tabs>
          <w:tab w:val="num" w:pos="6480"/>
        </w:tabs>
        <w:ind w:left="6480" w:hanging="360"/>
      </w:pPr>
      <w:rPr>
        <w:rFonts w:ascii="Arial" w:hAnsi="Arial" w:hint="default"/>
      </w:rPr>
    </w:lvl>
  </w:abstractNum>
  <w:abstractNum w:abstractNumId="3">
    <w:nsid w:val="06BE61E1"/>
    <w:multiLevelType w:val="hybridMultilevel"/>
    <w:tmpl w:val="5DB42B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86191A"/>
    <w:multiLevelType w:val="multilevel"/>
    <w:tmpl w:val="795C19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4D7892"/>
    <w:multiLevelType w:val="multilevel"/>
    <w:tmpl w:val="F140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D62EA"/>
    <w:multiLevelType w:val="multilevel"/>
    <w:tmpl w:val="1F9C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055D3"/>
    <w:multiLevelType w:val="multilevel"/>
    <w:tmpl w:val="AD900D64"/>
    <w:lvl w:ilvl="0">
      <w:start w:val="1"/>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nsid w:val="13640517"/>
    <w:multiLevelType w:val="multilevel"/>
    <w:tmpl w:val="DA46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5370729"/>
    <w:multiLevelType w:val="multilevel"/>
    <w:tmpl w:val="E37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138AA"/>
    <w:multiLevelType w:val="multilevel"/>
    <w:tmpl w:val="361411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8821A5"/>
    <w:multiLevelType w:val="multilevel"/>
    <w:tmpl w:val="F058126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9F75675"/>
    <w:multiLevelType w:val="multilevel"/>
    <w:tmpl w:val="837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A6CF1"/>
    <w:multiLevelType w:val="multilevel"/>
    <w:tmpl w:val="660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C0C44"/>
    <w:multiLevelType w:val="multilevel"/>
    <w:tmpl w:val="5AB8AA5E"/>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5835BA0"/>
    <w:multiLevelType w:val="hybridMultilevel"/>
    <w:tmpl w:val="1FB24388"/>
    <w:lvl w:ilvl="0" w:tplc="034E1BFE">
      <w:start w:val="5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nsid w:val="25D75500"/>
    <w:multiLevelType w:val="hybridMultilevel"/>
    <w:tmpl w:val="15AA5788"/>
    <w:lvl w:ilvl="0" w:tplc="FFFFFFFF">
      <w:start w:val="1"/>
      <w:numFmt w:val="decimal"/>
      <w:lvlText w:val="%1."/>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7162CFA"/>
    <w:multiLevelType w:val="multilevel"/>
    <w:tmpl w:val="F6C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C24A0"/>
    <w:multiLevelType w:val="hybridMultilevel"/>
    <w:tmpl w:val="F26EFAA2"/>
    <w:lvl w:ilvl="0" w:tplc="75C2F8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nsid w:val="301B3458"/>
    <w:multiLevelType w:val="multilevel"/>
    <w:tmpl w:val="A106F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AF5A6C"/>
    <w:multiLevelType w:val="multilevel"/>
    <w:tmpl w:val="883E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6B672D"/>
    <w:multiLevelType w:val="hybridMultilevel"/>
    <w:tmpl w:val="E3F6093C"/>
    <w:lvl w:ilvl="0" w:tplc="20000001">
      <w:start w:val="1"/>
      <w:numFmt w:val="bullet"/>
      <w:lvlText w:val=""/>
      <w:lvlJc w:val="left"/>
      <w:pPr>
        <w:ind w:left="720" w:hanging="360"/>
      </w:pPr>
      <w:rPr>
        <w:rFonts w:ascii="Symbol" w:hAnsi="Symbol" w:hint="default"/>
      </w:rPr>
    </w:lvl>
    <w:lvl w:ilvl="1" w:tplc="BF20A0D0">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5B943F6"/>
    <w:multiLevelType w:val="multilevel"/>
    <w:tmpl w:val="978C552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36602D63"/>
    <w:multiLevelType w:val="multilevel"/>
    <w:tmpl w:val="D958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57E1D"/>
    <w:multiLevelType w:val="hybridMultilevel"/>
    <w:tmpl w:val="E80EE250"/>
    <w:lvl w:ilvl="0" w:tplc="CE308D4C">
      <w:start w:val="1"/>
      <w:numFmt w:val="bullet"/>
      <w:lvlText w:val="•"/>
      <w:lvlJc w:val="left"/>
      <w:pPr>
        <w:tabs>
          <w:tab w:val="num" w:pos="720"/>
        </w:tabs>
        <w:ind w:left="720" w:hanging="360"/>
      </w:pPr>
      <w:rPr>
        <w:rFonts w:ascii="Arial" w:hAnsi="Arial" w:hint="default"/>
      </w:rPr>
    </w:lvl>
    <w:lvl w:ilvl="1" w:tplc="1FE87252" w:tentative="1">
      <w:start w:val="1"/>
      <w:numFmt w:val="bullet"/>
      <w:lvlText w:val="•"/>
      <w:lvlJc w:val="left"/>
      <w:pPr>
        <w:tabs>
          <w:tab w:val="num" w:pos="1440"/>
        </w:tabs>
        <w:ind w:left="1440" w:hanging="360"/>
      </w:pPr>
      <w:rPr>
        <w:rFonts w:ascii="Arial" w:hAnsi="Arial" w:hint="default"/>
      </w:rPr>
    </w:lvl>
    <w:lvl w:ilvl="2" w:tplc="35A0AFBC" w:tentative="1">
      <w:start w:val="1"/>
      <w:numFmt w:val="bullet"/>
      <w:lvlText w:val="•"/>
      <w:lvlJc w:val="left"/>
      <w:pPr>
        <w:tabs>
          <w:tab w:val="num" w:pos="2160"/>
        </w:tabs>
        <w:ind w:left="2160" w:hanging="360"/>
      </w:pPr>
      <w:rPr>
        <w:rFonts w:ascii="Arial" w:hAnsi="Arial" w:hint="default"/>
      </w:rPr>
    </w:lvl>
    <w:lvl w:ilvl="3" w:tplc="57D4CC96" w:tentative="1">
      <w:start w:val="1"/>
      <w:numFmt w:val="bullet"/>
      <w:lvlText w:val="•"/>
      <w:lvlJc w:val="left"/>
      <w:pPr>
        <w:tabs>
          <w:tab w:val="num" w:pos="2880"/>
        </w:tabs>
        <w:ind w:left="2880" w:hanging="360"/>
      </w:pPr>
      <w:rPr>
        <w:rFonts w:ascii="Arial" w:hAnsi="Arial" w:hint="default"/>
      </w:rPr>
    </w:lvl>
    <w:lvl w:ilvl="4" w:tplc="28769F5C" w:tentative="1">
      <w:start w:val="1"/>
      <w:numFmt w:val="bullet"/>
      <w:lvlText w:val="•"/>
      <w:lvlJc w:val="left"/>
      <w:pPr>
        <w:tabs>
          <w:tab w:val="num" w:pos="3600"/>
        </w:tabs>
        <w:ind w:left="3600" w:hanging="360"/>
      </w:pPr>
      <w:rPr>
        <w:rFonts w:ascii="Arial" w:hAnsi="Arial" w:hint="default"/>
      </w:rPr>
    </w:lvl>
    <w:lvl w:ilvl="5" w:tplc="05AC1520" w:tentative="1">
      <w:start w:val="1"/>
      <w:numFmt w:val="bullet"/>
      <w:lvlText w:val="•"/>
      <w:lvlJc w:val="left"/>
      <w:pPr>
        <w:tabs>
          <w:tab w:val="num" w:pos="4320"/>
        </w:tabs>
        <w:ind w:left="4320" w:hanging="360"/>
      </w:pPr>
      <w:rPr>
        <w:rFonts w:ascii="Arial" w:hAnsi="Arial" w:hint="default"/>
      </w:rPr>
    </w:lvl>
    <w:lvl w:ilvl="6" w:tplc="B1F82678" w:tentative="1">
      <w:start w:val="1"/>
      <w:numFmt w:val="bullet"/>
      <w:lvlText w:val="•"/>
      <w:lvlJc w:val="left"/>
      <w:pPr>
        <w:tabs>
          <w:tab w:val="num" w:pos="5040"/>
        </w:tabs>
        <w:ind w:left="5040" w:hanging="360"/>
      </w:pPr>
      <w:rPr>
        <w:rFonts w:ascii="Arial" w:hAnsi="Arial" w:hint="default"/>
      </w:rPr>
    </w:lvl>
    <w:lvl w:ilvl="7" w:tplc="20E427C6" w:tentative="1">
      <w:start w:val="1"/>
      <w:numFmt w:val="bullet"/>
      <w:lvlText w:val="•"/>
      <w:lvlJc w:val="left"/>
      <w:pPr>
        <w:tabs>
          <w:tab w:val="num" w:pos="5760"/>
        </w:tabs>
        <w:ind w:left="5760" w:hanging="360"/>
      </w:pPr>
      <w:rPr>
        <w:rFonts w:ascii="Arial" w:hAnsi="Arial" w:hint="default"/>
      </w:rPr>
    </w:lvl>
    <w:lvl w:ilvl="8" w:tplc="1F0EB374" w:tentative="1">
      <w:start w:val="1"/>
      <w:numFmt w:val="bullet"/>
      <w:lvlText w:val="•"/>
      <w:lvlJc w:val="left"/>
      <w:pPr>
        <w:tabs>
          <w:tab w:val="num" w:pos="6480"/>
        </w:tabs>
        <w:ind w:left="6480" w:hanging="360"/>
      </w:pPr>
      <w:rPr>
        <w:rFonts w:ascii="Arial" w:hAnsi="Arial" w:hint="default"/>
      </w:rPr>
    </w:lvl>
  </w:abstractNum>
  <w:abstractNum w:abstractNumId="25">
    <w:nsid w:val="395F3FD2"/>
    <w:multiLevelType w:val="hybridMultilevel"/>
    <w:tmpl w:val="3F340A08"/>
    <w:lvl w:ilvl="0" w:tplc="67A8F42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397B5634"/>
    <w:multiLevelType w:val="multilevel"/>
    <w:tmpl w:val="8B887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0E2A9D"/>
    <w:multiLevelType w:val="multilevel"/>
    <w:tmpl w:val="080630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721FBE"/>
    <w:multiLevelType w:val="hybridMultilevel"/>
    <w:tmpl w:val="BC92D9E6"/>
    <w:lvl w:ilvl="0" w:tplc="73AE608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3D302A0F"/>
    <w:multiLevelType w:val="multilevel"/>
    <w:tmpl w:val="6D6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6457FF"/>
    <w:multiLevelType w:val="hybridMultilevel"/>
    <w:tmpl w:val="3280C762"/>
    <w:lvl w:ilvl="0" w:tplc="73AE6082">
      <w:start w:val="3"/>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78794E"/>
    <w:multiLevelType w:val="multilevel"/>
    <w:tmpl w:val="74FE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A15AD3"/>
    <w:multiLevelType w:val="hybridMultilevel"/>
    <w:tmpl w:val="15AA5788"/>
    <w:lvl w:ilvl="0" w:tplc="8946BE6A">
      <w:start w:val="1"/>
      <w:numFmt w:val="decimal"/>
      <w:lvlText w:val="%1."/>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A6382">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1EBE2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8A135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8225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B64F2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819D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464EBE">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C3B42">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B996ED7"/>
    <w:multiLevelType w:val="hybridMultilevel"/>
    <w:tmpl w:val="72800336"/>
    <w:lvl w:ilvl="0" w:tplc="C0C49F66">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nsid w:val="525426E2"/>
    <w:multiLevelType w:val="multilevel"/>
    <w:tmpl w:val="EB0812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342CA1"/>
    <w:multiLevelType w:val="multilevel"/>
    <w:tmpl w:val="4224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6A1A13"/>
    <w:multiLevelType w:val="hybridMultilevel"/>
    <w:tmpl w:val="94424628"/>
    <w:lvl w:ilvl="0" w:tplc="67A8F42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5A2761B2"/>
    <w:multiLevelType w:val="multilevel"/>
    <w:tmpl w:val="70586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4E3431"/>
    <w:multiLevelType w:val="multilevel"/>
    <w:tmpl w:val="9CB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1E4F04"/>
    <w:multiLevelType w:val="multilevel"/>
    <w:tmpl w:val="2B34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C61A8A"/>
    <w:multiLevelType w:val="hybridMultilevel"/>
    <w:tmpl w:val="728E3888"/>
    <w:lvl w:ilvl="0" w:tplc="0EDC6ED4">
      <w:start w:val="1"/>
      <w:numFmt w:val="decimal"/>
      <w:lvlText w:val="%1."/>
      <w:lvlJc w:val="left"/>
      <w:pPr>
        <w:ind w:left="928" w:hanging="360"/>
      </w:pPr>
      <w:rPr>
        <w:rFonts w:ascii="Times New Roman" w:hAnsi="Times New Roman"/>
        <w:b w:val="0"/>
        <w:bCs/>
        <w:color w:val="auto"/>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71BF019C"/>
    <w:multiLevelType w:val="hybridMultilevel"/>
    <w:tmpl w:val="C882A1F4"/>
    <w:lvl w:ilvl="0" w:tplc="AA9A8808">
      <w:start w:val="1"/>
      <w:numFmt w:val="bullet"/>
      <w:lvlText w:val="•"/>
      <w:lvlJc w:val="left"/>
      <w:pPr>
        <w:tabs>
          <w:tab w:val="num" w:pos="720"/>
        </w:tabs>
        <w:ind w:left="720" w:hanging="360"/>
      </w:pPr>
      <w:rPr>
        <w:rFonts w:ascii="Arial" w:hAnsi="Arial" w:hint="default"/>
      </w:rPr>
    </w:lvl>
    <w:lvl w:ilvl="1" w:tplc="43A6A60A" w:tentative="1">
      <w:start w:val="1"/>
      <w:numFmt w:val="bullet"/>
      <w:lvlText w:val="•"/>
      <w:lvlJc w:val="left"/>
      <w:pPr>
        <w:tabs>
          <w:tab w:val="num" w:pos="1440"/>
        </w:tabs>
        <w:ind w:left="1440" w:hanging="360"/>
      </w:pPr>
      <w:rPr>
        <w:rFonts w:ascii="Arial" w:hAnsi="Arial" w:hint="default"/>
      </w:rPr>
    </w:lvl>
    <w:lvl w:ilvl="2" w:tplc="4D44BD4A" w:tentative="1">
      <w:start w:val="1"/>
      <w:numFmt w:val="bullet"/>
      <w:lvlText w:val="•"/>
      <w:lvlJc w:val="left"/>
      <w:pPr>
        <w:tabs>
          <w:tab w:val="num" w:pos="2160"/>
        </w:tabs>
        <w:ind w:left="2160" w:hanging="360"/>
      </w:pPr>
      <w:rPr>
        <w:rFonts w:ascii="Arial" w:hAnsi="Arial" w:hint="default"/>
      </w:rPr>
    </w:lvl>
    <w:lvl w:ilvl="3" w:tplc="47D426EA" w:tentative="1">
      <w:start w:val="1"/>
      <w:numFmt w:val="bullet"/>
      <w:lvlText w:val="•"/>
      <w:lvlJc w:val="left"/>
      <w:pPr>
        <w:tabs>
          <w:tab w:val="num" w:pos="2880"/>
        </w:tabs>
        <w:ind w:left="2880" w:hanging="360"/>
      </w:pPr>
      <w:rPr>
        <w:rFonts w:ascii="Arial" w:hAnsi="Arial" w:hint="default"/>
      </w:rPr>
    </w:lvl>
    <w:lvl w:ilvl="4" w:tplc="2ADA4CDC" w:tentative="1">
      <w:start w:val="1"/>
      <w:numFmt w:val="bullet"/>
      <w:lvlText w:val="•"/>
      <w:lvlJc w:val="left"/>
      <w:pPr>
        <w:tabs>
          <w:tab w:val="num" w:pos="3600"/>
        </w:tabs>
        <w:ind w:left="3600" w:hanging="360"/>
      </w:pPr>
      <w:rPr>
        <w:rFonts w:ascii="Arial" w:hAnsi="Arial" w:hint="default"/>
      </w:rPr>
    </w:lvl>
    <w:lvl w:ilvl="5" w:tplc="E57AF84E" w:tentative="1">
      <w:start w:val="1"/>
      <w:numFmt w:val="bullet"/>
      <w:lvlText w:val="•"/>
      <w:lvlJc w:val="left"/>
      <w:pPr>
        <w:tabs>
          <w:tab w:val="num" w:pos="4320"/>
        </w:tabs>
        <w:ind w:left="4320" w:hanging="360"/>
      </w:pPr>
      <w:rPr>
        <w:rFonts w:ascii="Arial" w:hAnsi="Arial" w:hint="default"/>
      </w:rPr>
    </w:lvl>
    <w:lvl w:ilvl="6" w:tplc="80E8BCF4" w:tentative="1">
      <w:start w:val="1"/>
      <w:numFmt w:val="bullet"/>
      <w:lvlText w:val="•"/>
      <w:lvlJc w:val="left"/>
      <w:pPr>
        <w:tabs>
          <w:tab w:val="num" w:pos="5040"/>
        </w:tabs>
        <w:ind w:left="5040" w:hanging="360"/>
      </w:pPr>
      <w:rPr>
        <w:rFonts w:ascii="Arial" w:hAnsi="Arial" w:hint="default"/>
      </w:rPr>
    </w:lvl>
    <w:lvl w:ilvl="7" w:tplc="8556A9EE" w:tentative="1">
      <w:start w:val="1"/>
      <w:numFmt w:val="bullet"/>
      <w:lvlText w:val="•"/>
      <w:lvlJc w:val="left"/>
      <w:pPr>
        <w:tabs>
          <w:tab w:val="num" w:pos="5760"/>
        </w:tabs>
        <w:ind w:left="5760" w:hanging="360"/>
      </w:pPr>
      <w:rPr>
        <w:rFonts w:ascii="Arial" w:hAnsi="Arial" w:hint="default"/>
      </w:rPr>
    </w:lvl>
    <w:lvl w:ilvl="8" w:tplc="8B3AACBC" w:tentative="1">
      <w:start w:val="1"/>
      <w:numFmt w:val="bullet"/>
      <w:lvlText w:val="•"/>
      <w:lvlJc w:val="left"/>
      <w:pPr>
        <w:tabs>
          <w:tab w:val="num" w:pos="6480"/>
        </w:tabs>
        <w:ind w:left="6480" w:hanging="360"/>
      </w:pPr>
      <w:rPr>
        <w:rFonts w:ascii="Arial" w:hAnsi="Arial" w:hint="default"/>
      </w:rPr>
    </w:lvl>
  </w:abstractNum>
  <w:abstractNum w:abstractNumId="42">
    <w:nsid w:val="72586159"/>
    <w:multiLevelType w:val="multilevel"/>
    <w:tmpl w:val="B3706A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483575"/>
    <w:multiLevelType w:val="multilevel"/>
    <w:tmpl w:val="192AB2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8C17FE"/>
    <w:multiLevelType w:val="multilevel"/>
    <w:tmpl w:val="836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D26F96"/>
    <w:multiLevelType w:val="hybridMultilevel"/>
    <w:tmpl w:val="45F2CDC4"/>
    <w:lvl w:ilvl="0" w:tplc="552857FE">
      <w:start w:val="1"/>
      <w:numFmt w:val="bullet"/>
      <w:lvlText w:val="•"/>
      <w:lvlJc w:val="left"/>
      <w:pPr>
        <w:tabs>
          <w:tab w:val="num" w:pos="720"/>
        </w:tabs>
        <w:ind w:left="720" w:hanging="360"/>
      </w:pPr>
      <w:rPr>
        <w:rFonts w:ascii="Arial" w:hAnsi="Arial" w:hint="default"/>
      </w:rPr>
    </w:lvl>
    <w:lvl w:ilvl="1" w:tplc="0366CF2A" w:tentative="1">
      <w:start w:val="1"/>
      <w:numFmt w:val="bullet"/>
      <w:lvlText w:val="•"/>
      <w:lvlJc w:val="left"/>
      <w:pPr>
        <w:tabs>
          <w:tab w:val="num" w:pos="1440"/>
        </w:tabs>
        <w:ind w:left="1440" w:hanging="360"/>
      </w:pPr>
      <w:rPr>
        <w:rFonts w:ascii="Arial" w:hAnsi="Arial" w:hint="default"/>
      </w:rPr>
    </w:lvl>
    <w:lvl w:ilvl="2" w:tplc="3A4A7318" w:tentative="1">
      <w:start w:val="1"/>
      <w:numFmt w:val="bullet"/>
      <w:lvlText w:val="•"/>
      <w:lvlJc w:val="left"/>
      <w:pPr>
        <w:tabs>
          <w:tab w:val="num" w:pos="2160"/>
        </w:tabs>
        <w:ind w:left="2160" w:hanging="360"/>
      </w:pPr>
      <w:rPr>
        <w:rFonts w:ascii="Arial" w:hAnsi="Arial" w:hint="default"/>
      </w:rPr>
    </w:lvl>
    <w:lvl w:ilvl="3" w:tplc="0046BD96" w:tentative="1">
      <w:start w:val="1"/>
      <w:numFmt w:val="bullet"/>
      <w:lvlText w:val="•"/>
      <w:lvlJc w:val="left"/>
      <w:pPr>
        <w:tabs>
          <w:tab w:val="num" w:pos="2880"/>
        </w:tabs>
        <w:ind w:left="2880" w:hanging="360"/>
      </w:pPr>
      <w:rPr>
        <w:rFonts w:ascii="Arial" w:hAnsi="Arial" w:hint="default"/>
      </w:rPr>
    </w:lvl>
    <w:lvl w:ilvl="4" w:tplc="DDE08F86" w:tentative="1">
      <w:start w:val="1"/>
      <w:numFmt w:val="bullet"/>
      <w:lvlText w:val="•"/>
      <w:lvlJc w:val="left"/>
      <w:pPr>
        <w:tabs>
          <w:tab w:val="num" w:pos="3600"/>
        </w:tabs>
        <w:ind w:left="3600" w:hanging="360"/>
      </w:pPr>
      <w:rPr>
        <w:rFonts w:ascii="Arial" w:hAnsi="Arial" w:hint="default"/>
      </w:rPr>
    </w:lvl>
    <w:lvl w:ilvl="5" w:tplc="77F46502" w:tentative="1">
      <w:start w:val="1"/>
      <w:numFmt w:val="bullet"/>
      <w:lvlText w:val="•"/>
      <w:lvlJc w:val="left"/>
      <w:pPr>
        <w:tabs>
          <w:tab w:val="num" w:pos="4320"/>
        </w:tabs>
        <w:ind w:left="4320" w:hanging="360"/>
      </w:pPr>
      <w:rPr>
        <w:rFonts w:ascii="Arial" w:hAnsi="Arial" w:hint="default"/>
      </w:rPr>
    </w:lvl>
    <w:lvl w:ilvl="6" w:tplc="634A77AA" w:tentative="1">
      <w:start w:val="1"/>
      <w:numFmt w:val="bullet"/>
      <w:lvlText w:val="•"/>
      <w:lvlJc w:val="left"/>
      <w:pPr>
        <w:tabs>
          <w:tab w:val="num" w:pos="5040"/>
        </w:tabs>
        <w:ind w:left="5040" w:hanging="360"/>
      </w:pPr>
      <w:rPr>
        <w:rFonts w:ascii="Arial" w:hAnsi="Arial" w:hint="default"/>
      </w:rPr>
    </w:lvl>
    <w:lvl w:ilvl="7" w:tplc="269A263A" w:tentative="1">
      <w:start w:val="1"/>
      <w:numFmt w:val="bullet"/>
      <w:lvlText w:val="•"/>
      <w:lvlJc w:val="left"/>
      <w:pPr>
        <w:tabs>
          <w:tab w:val="num" w:pos="5760"/>
        </w:tabs>
        <w:ind w:left="5760" w:hanging="360"/>
      </w:pPr>
      <w:rPr>
        <w:rFonts w:ascii="Arial" w:hAnsi="Arial" w:hint="default"/>
      </w:rPr>
    </w:lvl>
    <w:lvl w:ilvl="8" w:tplc="0A269502" w:tentative="1">
      <w:start w:val="1"/>
      <w:numFmt w:val="bullet"/>
      <w:lvlText w:val="•"/>
      <w:lvlJc w:val="left"/>
      <w:pPr>
        <w:tabs>
          <w:tab w:val="num" w:pos="6480"/>
        </w:tabs>
        <w:ind w:left="6480" w:hanging="360"/>
      </w:pPr>
      <w:rPr>
        <w:rFonts w:ascii="Arial" w:hAnsi="Arial" w:hint="default"/>
      </w:rPr>
    </w:lvl>
  </w:abstractNum>
  <w:abstractNum w:abstractNumId="46">
    <w:nsid w:val="794F1AAE"/>
    <w:multiLevelType w:val="multilevel"/>
    <w:tmpl w:val="6DC81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236A79"/>
    <w:multiLevelType w:val="hybridMultilevel"/>
    <w:tmpl w:val="3DCAD316"/>
    <w:lvl w:ilvl="0" w:tplc="732261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7A7"/>
    <w:multiLevelType w:val="hybridMultilevel"/>
    <w:tmpl w:val="75B2C5DA"/>
    <w:lvl w:ilvl="0" w:tplc="AB2671F4">
      <w:start w:val="1"/>
      <w:numFmt w:val="decimal"/>
      <w:lvlText w:val="%1."/>
      <w:lvlJc w:val="left"/>
      <w:pPr>
        <w:ind w:left="1133"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49">
    <w:nsid w:val="7F6E67E5"/>
    <w:multiLevelType w:val="multilevel"/>
    <w:tmpl w:val="051EBF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3"/>
  </w:num>
  <w:num w:numId="3">
    <w:abstractNumId w:val="18"/>
  </w:num>
  <w:num w:numId="4">
    <w:abstractNumId w:val="33"/>
  </w:num>
  <w:num w:numId="5">
    <w:abstractNumId w:val="32"/>
  </w:num>
  <w:num w:numId="6">
    <w:abstractNumId w:val="16"/>
  </w:num>
  <w:num w:numId="7">
    <w:abstractNumId w:val="39"/>
  </w:num>
  <w:num w:numId="8">
    <w:abstractNumId w:val="44"/>
  </w:num>
  <w:num w:numId="9">
    <w:abstractNumId w:val="37"/>
    <w:lvlOverride w:ilvl="0">
      <w:lvl w:ilvl="0">
        <w:numFmt w:val="decimal"/>
        <w:lvlText w:val="%1."/>
        <w:lvlJc w:val="left"/>
      </w:lvl>
    </w:lvlOverride>
  </w:num>
  <w:num w:numId="10">
    <w:abstractNumId w:val="31"/>
  </w:num>
  <w:num w:numId="11">
    <w:abstractNumId w:val="26"/>
    <w:lvlOverride w:ilvl="0">
      <w:lvl w:ilvl="0">
        <w:numFmt w:val="decimal"/>
        <w:lvlText w:val="%1."/>
        <w:lvlJc w:val="left"/>
      </w:lvl>
    </w:lvlOverride>
  </w:num>
  <w:num w:numId="12">
    <w:abstractNumId w:val="6"/>
  </w:num>
  <w:num w:numId="13">
    <w:abstractNumId w:val="27"/>
    <w:lvlOverride w:ilvl="0">
      <w:lvl w:ilvl="0">
        <w:numFmt w:val="decimal"/>
        <w:lvlText w:val="%1."/>
        <w:lvlJc w:val="left"/>
      </w:lvl>
    </w:lvlOverride>
  </w:num>
  <w:num w:numId="14">
    <w:abstractNumId w:val="12"/>
  </w:num>
  <w:num w:numId="15">
    <w:abstractNumId w:val="46"/>
    <w:lvlOverride w:ilvl="0">
      <w:lvl w:ilvl="0">
        <w:numFmt w:val="decimal"/>
        <w:lvlText w:val="%1."/>
        <w:lvlJc w:val="left"/>
      </w:lvl>
    </w:lvlOverride>
  </w:num>
  <w:num w:numId="16">
    <w:abstractNumId w:val="13"/>
  </w:num>
  <w:num w:numId="17">
    <w:abstractNumId w:val="19"/>
    <w:lvlOverride w:ilvl="0">
      <w:lvl w:ilvl="0">
        <w:numFmt w:val="decimal"/>
        <w:lvlText w:val="%1."/>
        <w:lvlJc w:val="left"/>
      </w:lvl>
    </w:lvlOverride>
  </w:num>
  <w:num w:numId="18">
    <w:abstractNumId w:val="20"/>
  </w:num>
  <w:num w:numId="19">
    <w:abstractNumId w:val="0"/>
    <w:lvlOverride w:ilvl="0">
      <w:lvl w:ilvl="0">
        <w:numFmt w:val="decimal"/>
        <w:lvlText w:val="%1."/>
        <w:lvlJc w:val="left"/>
      </w:lvl>
    </w:lvlOverride>
  </w:num>
  <w:num w:numId="20">
    <w:abstractNumId w:val="17"/>
  </w:num>
  <w:num w:numId="21">
    <w:abstractNumId w:val="34"/>
    <w:lvlOverride w:ilvl="0">
      <w:lvl w:ilvl="0">
        <w:numFmt w:val="decimal"/>
        <w:lvlText w:val="%1."/>
        <w:lvlJc w:val="left"/>
      </w:lvl>
    </w:lvlOverride>
  </w:num>
  <w:num w:numId="22">
    <w:abstractNumId w:val="29"/>
  </w:num>
  <w:num w:numId="23">
    <w:abstractNumId w:val="43"/>
    <w:lvlOverride w:ilvl="0">
      <w:lvl w:ilvl="0">
        <w:numFmt w:val="decimal"/>
        <w:lvlText w:val="%1."/>
        <w:lvlJc w:val="left"/>
      </w:lvl>
    </w:lvlOverride>
  </w:num>
  <w:num w:numId="24">
    <w:abstractNumId w:val="23"/>
  </w:num>
  <w:num w:numId="25">
    <w:abstractNumId w:val="10"/>
    <w:lvlOverride w:ilvl="0">
      <w:lvl w:ilvl="0">
        <w:numFmt w:val="decimal"/>
        <w:lvlText w:val="%1."/>
        <w:lvlJc w:val="left"/>
      </w:lvl>
    </w:lvlOverride>
  </w:num>
  <w:num w:numId="26">
    <w:abstractNumId w:val="9"/>
  </w:num>
  <w:num w:numId="27">
    <w:abstractNumId w:val="49"/>
    <w:lvlOverride w:ilvl="0">
      <w:lvl w:ilvl="0">
        <w:numFmt w:val="decimal"/>
        <w:lvlText w:val="%1."/>
        <w:lvlJc w:val="left"/>
      </w:lvl>
    </w:lvlOverride>
  </w:num>
  <w:num w:numId="28">
    <w:abstractNumId w:val="38"/>
  </w:num>
  <w:num w:numId="29">
    <w:abstractNumId w:val="42"/>
    <w:lvlOverride w:ilvl="0">
      <w:lvl w:ilvl="0">
        <w:numFmt w:val="decimal"/>
        <w:lvlText w:val="%1."/>
        <w:lvlJc w:val="left"/>
      </w:lvl>
    </w:lvlOverride>
  </w:num>
  <w:num w:numId="30">
    <w:abstractNumId w:val="35"/>
  </w:num>
  <w:num w:numId="31">
    <w:abstractNumId w:val="4"/>
    <w:lvlOverride w:ilvl="0">
      <w:lvl w:ilvl="0">
        <w:numFmt w:val="decimal"/>
        <w:lvlText w:val="%1."/>
        <w:lvlJc w:val="left"/>
      </w:lvl>
    </w:lvlOverride>
  </w:num>
  <w:num w:numId="32">
    <w:abstractNumId w:val="5"/>
  </w:num>
  <w:num w:numId="33">
    <w:abstractNumId w:val="45"/>
  </w:num>
  <w:num w:numId="34">
    <w:abstractNumId w:val="21"/>
  </w:num>
  <w:num w:numId="35">
    <w:abstractNumId w:val="41"/>
  </w:num>
  <w:num w:numId="36">
    <w:abstractNumId w:val="2"/>
  </w:num>
  <w:num w:numId="37">
    <w:abstractNumId w:val="24"/>
  </w:num>
  <w:num w:numId="38">
    <w:abstractNumId w:val="14"/>
  </w:num>
  <w:num w:numId="39">
    <w:abstractNumId w:val="11"/>
  </w:num>
  <w:num w:numId="40">
    <w:abstractNumId w:val="8"/>
  </w:num>
  <w:num w:numId="41">
    <w:abstractNumId w:val="25"/>
  </w:num>
  <w:num w:numId="42">
    <w:abstractNumId w:val="22"/>
  </w:num>
  <w:num w:numId="43">
    <w:abstractNumId w:val="1"/>
  </w:num>
  <w:num w:numId="44">
    <w:abstractNumId w:val="36"/>
  </w:num>
  <w:num w:numId="45">
    <w:abstractNumId w:val="28"/>
  </w:num>
  <w:num w:numId="46">
    <w:abstractNumId w:val="40"/>
  </w:num>
  <w:num w:numId="47">
    <w:abstractNumId w:val="30"/>
  </w:num>
  <w:num w:numId="48">
    <w:abstractNumId w:val="48"/>
  </w:num>
  <w:num w:numId="49">
    <w:abstractNumId w:val="1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3B"/>
    <w:rsid w:val="00007748"/>
    <w:rsid w:val="000112B1"/>
    <w:rsid w:val="0001341F"/>
    <w:rsid w:val="00015A5D"/>
    <w:rsid w:val="000210C3"/>
    <w:rsid w:val="000252CC"/>
    <w:rsid w:val="0002546A"/>
    <w:rsid w:val="000D0B56"/>
    <w:rsid w:val="000D0C69"/>
    <w:rsid w:val="000D6347"/>
    <w:rsid w:val="000F1830"/>
    <w:rsid w:val="000F2465"/>
    <w:rsid w:val="0010453E"/>
    <w:rsid w:val="00157D70"/>
    <w:rsid w:val="00173241"/>
    <w:rsid w:val="001869E2"/>
    <w:rsid w:val="001A04BB"/>
    <w:rsid w:val="001F4D19"/>
    <w:rsid w:val="00201AF1"/>
    <w:rsid w:val="00226123"/>
    <w:rsid w:val="00263724"/>
    <w:rsid w:val="002A3FCC"/>
    <w:rsid w:val="002F24F3"/>
    <w:rsid w:val="00304687"/>
    <w:rsid w:val="0031661D"/>
    <w:rsid w:val="003167D6"/>
    <w:rsid w:val="003414E2"/>
    <w:rsid w:val="00342F79"/>
    <w:rsid w:val="00370022"/>
    <w:rsid w:val="0037595B"/>
    <w:rsid w:val="00376C12"/>
    <w:rsid w:val="003C1C8E"/>
    <w:rsid w:val="003D3386"/>
    <w:rsid w:val="003F1C43"/>
    <w:rsid w:val="003F682C"/>
    <w:rsid w:val="0042125A"/>
    <w:rsid w:val="00423BA7"/>
    <w:rsid w:val="00461822"/>
    <w:rsid w:val="004B0F6E"/>
    <w:rsid w:val="004D3605"/>
    <w:rsid w:val="004E3352"/>
    <w:rsid w:val="00521839"/>
    <w:rsid w:val="00527AB9"/>
    <w:rsid w:val="00536B3E"/>
    <w:rsid w:val="00551A3B"/>
    <w:rsid w:val="005630AE"/>
    <w:rsid w:val="005A1154"/>
    <w:rsid w:val="005B3A63"/>
    <w:rsid w:val="005E2896"/>
    <w:rsid w:val="00610002"/>
    <w:rsid w:val="00624D89"/>
    <w:rsid w:val="00662D10"/>
    <w:rsid w:val="006653A3"/>
    <w:rsid w:val="00665B53"/>
    <w:rsid w:val="006924D4"/>
    <w:rsid w:val="006A4841"/>
    <w:rsid w:val="006A5428"/>
    <w:rsid w:val="006A6EC4"/>
    <w:rsid w:val="006D31D1"/>
    <w:rsid w:val="00723B87"/>
    <w:rsid w:val="00732533"/>
    <w:rsid w:val="00734AFB"/>
    <w:rsid w:val="00753F6D"/>
    <w:rsid w:val="00763360"/>
    <w:rsid w:val="00783BCE"/>
    <w:rsid w:val="007B3DB0"/>
    <w:rsid w:val="007B6577"/>
    <w:rsid w:val="007D254E"/>
    <w:rsid w:val="00800934"/>
    <w:rsid w:val="00805216"/>
    <w:rsid w:val="0084567B"/>
    <w:rsid w:val="00847625"/>
    <w:rsid w:val="0087209B"/>
    <w:rsid w:val="00872F84"/>
    <w:rsid w:val="0087770C"/>
    <w:rsid w:val="00881784"/>
    <w:rsid w:val="00887BE5"/>
    <w:rsid w:val="00892C18"/>
    <w:rsid w:val="008A6816"/>
    <w:rsid w:val="008B32F2"/>
    <w:rsid w:val="008C1BF4"/>
    <w:rsid w:val="008C63D3"/>
    <w:rsid w:val="008D59F9"/>
    <w:rsid w:val="008E56B8"/>
    <w:rsid w:val="008F49A4"/>
    <w:rsid w:val="00904500"/>
    <w:rsid w:val="00905C7D"/>
    <w:rsid w:val="00906875"/>
    <w:rsid w:val="00926594"/>
    <w:rsid w:val="00972EDA"/>
    <w:rsid w:val="009768F8"/>
    <w:rsid w:val="009857D4"/>
    <w:rsid w:val="00993D0F"/>
    <w:rsid w:val="009A0347"/>
    <w:rsid w:val="009B0A8E"/>
    <w:rsid w:val="00A00AAA"/>
    <w:rsid w:val="00A07564"/>
    <w:rsid w:val="00A25751"/>
    <w:rsid w:val="00A62F63"/>
    <w:rsid w:val="00A86A2C"/>
    <w:rsid w:val="00AC4EC3"/>
    <w:rsid w:val="00AF4FB5"/>
    <w:rsid w:val="00B3277D"/>
    <w:rsid w:val="00B43D81"/>
    <w:rsid w:val="00B477ED"/>
    <w:rsid w:val="00B81BDA"/>
    <w:rsid w:val="00B81F25"/>
    <w:rsid w:val="00BB658A"/>
    <w:rsid w:val="00BC0C45"/>
    <w:rsid w:val="00C12D61"/>
    <w:rsid w:val="00C17182"/>
    <w:rsid w:val="00C304CB"/>
    <w:rsid w:val="00C432A0"/>
    <w:rsid w:val="00C50B92"/>
    <w:rsid w:val="00C80BC1"/>
    <w:rsid w:val="00C81C3B"/>
    <w:rsid w:val="00C93434"/>
    <w:rsid w:val="00CA21C1"/>
    <w:rsid w:val="00CB7E3B"/>
    <w:rsid w:val="00CC4E27"/>
    <w:rsid w:val="00CC5D84"/>
    <w:rsid w:val="00CE242A"/>
    <w:rsid w:val="00D06EBE"/>
    <w:rsid w:val="00D45456"/>
    <w:rsid w:val="00D459FB"/>
    <w:rsid w:val="00D53C2D"/>
    <w:rsid w:val="00D73868"/>
    <w:rsid w:val="00D75C29"/>
    <w:rsid w:val="00D75F69"/>
    <w:rsid w:val="00DB3069"/>
    <w:rsid w:val="00DB545E"/>
    <w:rsid w:val="00DC11F0"/>
    <w:rsid w:val="00DC170F"/>
    <w:rsid w:val="00E047BE"/>
    <w:rsid w:val="00E07CD5"/>
    <w:rsid w:val="00E3054E"/>
    <w:rsid w:val="00E313FA"/>
    <w:rsid w:val="00E32046"/>
    <w:rsid w:val="00E35B1B"/>
    <w:rsid w:val="00E35D03"/>
    <w:rsid w:val="00E40B14"/>
    <w:rsid w:val="00E51AF4"/>
    <w:rsid w:val="00E564E8"/>
    <w:rsid w:val="00E668EE"/>
    <w:rsid w:val="00E72CAD"/>
    <w:rsid w:val="00E817E1"/>
    <w:rsid w:val="00EA5497"/>
    <w:rsid w:val="00EC257A"/>
    <w:rsid w:val="00EE0D48"/>
    <w:rsid w:val="00F321B9"/>
    <w:rsid w:val="00F63CCF"/>
    <w:rsid w:val="00F64479"/>
    <w:rsid w:val="00F716C5"/>
    <w:rsid w:val="00F84F68"/>
    <w:rsid w:val="00FA0C49"/>
    <w:rsid w:val="00FE7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D5"/>
  </w:style>
  <w:style w:type="paragraph" w:styleId="1">
    <w:name w:val="heading 1"/>
    <w:basedOn w:val="a"/>
    <w:next w:val="a"/>
    <w:link w:val="10"/>
    <w:uiPriority w:val="9"/>
    <w:qFormat/>
    <w:rsid w:val="00E35D03"/>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unhideWhenUsed/>
    <w:qFormat/>
    <w:rsid w:val="004E3352"/>
    <w:pPr>
      <w:keepNext/>
      <w:keepLines/>
      <w:spacing w:after="0" w:line="500" w:lineRule="exact"/>
      <w:ind w:firstLine="709"/>
      <w:outlineLvl w:val="1"/>
    </w:pPr>
    <w:rPr>
      <w:rFonts w:ascii="Times New Roman" w:eastAsiaTheme="majorEastAsia" w:hAnsi="Times New Roman" w:cstheme="majorBidi"/>
      <w:b/>
      <w:sz w:val="28"/>
      <w:szCs w:val="26"/>
    </w:rPr>
  </w:style>
  <w:style w:type="paragraph" w:styleId="3">
    <w:name w:val="heading 3"/>
    <w:basedOn w:val="2"/>
    <w:next w:val="a"/>
    <w:link w:val="30"/>
    <w:uiPriority w:val="9"/>
    <w:unhideWhenUsed/>
    <w:qFormat/>
    <w:rsid w:val="005630AE"/>
    <w:pPr>
      <w:spacing w:before="40"/>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1822"/>
    <w:pPr>
      <w:spacing w:after="200" w:line="276" w:lineRule="auto"/>
      <w:ind w:left="720"/>
      <w:contextualSpacing/>
    </w:pPr>
    <w:rPr>
      <w:lang w:val="uk-UA"/>
    </w:rPr>
  </w:style>
  <w:style w:type="character" w:customStyle="1" w:styleId="markedcontent">
    <w:name w:val="markedcontent"/>
    <w:basedOn w:val="a0"/>
    <w:rsid w:val="00872F84"/>
  </w:style>
  <w:style w:type="character" w:customStyle="1" w:styleId="a4">
    <w:name w:val="Абзац списка Знак"/>
    <w:link w:val="a3"/>
    <w:uiPriority w:val="34"/>
    <w:rsid w:val="00872F84"/>
    <w:rPr>
      <w:lang w:val="uk-UA"/>
    </w:rPr>
  </w:style>
  <w:style w:type="character" w:customStyle="1" w:styleId="mixed-citation">
    <w:name w:val="mixed-citation"/>
    <w:basedOn w:val="a0"/>
    <w:rsid w:val="008F49A4"/>
  </w:style>
  <w:style w:type="character" w:customStyle="1" w:styleId="ref-journal">
    <w:name w:val="ref-journal"/>
    <w:basedOn w:val="a0"/>
    <w:rsid w:val="008F49A4"/>
  </w:style>
  <w:style w:type="character" w:customStyle="1" w:styleId="y2iqfc">
    <w:name w:val="y2iqfc"/>
    <w:basedOn w:val="a0"/>
    <w:rsid w:val="008A6816"/>
  </w:style>
  <w:style w:type="character" w:customStyle="1" w:styleId="10">
    <w:name w:val="Заголовок 1 Знак"/>
    <w:basedOn w:val="a0"/>
    <w:link w:val="1"/>
    <w:uiPriority w:val="9"/>
    <w:rsid w:val="00E35D03"/>
    <w:rPr>
      <w:rFonts w:ascii="Times New Roman" w:eastAsiaTheme="majorEastAsia" w:hAnsi="Times New Roman" w:cstheme="majorBidi"/>
      <w:b/>
      <w:sz w:val="28"/>
      <w:szCs w:val="32"/>
    </w:rPr>
  </w:style>
  <w:style w:type="paragraph" w:styleId="a5">
    <w:name w:val="TOC Heading"/>
    <w:basedOn w:val="1"/>
    <w:next w:val="a"/>
    <w:uiPriority w:val="39"/>
    <w:unhideWhenUsed/>
    <w:qFormat/>
    <w:rsid w:val="00E35D03"/>
    <w:pPr>
      <w:outlineLvl w:val="9"/>
    </w:pPr>
  </w:style>
  <w:style w:type="paragraph" w:styleId="11">
    <w:name w:val="toc 1"/>
    <w:basedOn w:val="a"/>
    <w:next w:val="a"/>
    <w:autoRedefine/>
    <w:uiPriority w:val="39"/>
    <w:unhideWhenUsed/>
    <w:rsid w:val="00662D10"/>
    <w:pPr>
      <w:tabs>
        <w:tab w:val="right" w:leader="dot" w:pos="9488"/>
      </w:tabs>
      <w:spacing w:after="100"/>
    </w:pPr>
    <w:rPr>
      <w:rFonts w:ascii="Times New Roman" w:eastAsia="Batang" w:hAnsi="Times New Roman" w:cs="Times New Roman"/>
      <w:noProof/>
      <w:sz w:val="28"/>
      <w:szCs w:val="28"/>
      <w:lang w:val="uk-UA" w:eastAsia="ko-KR"/>
    </w:rPr>
  </w:style>
  <w:style w:type="character" w:styleId="a6">
    <w:name w:val="Hyperlink"/>
    <w:basedOn w:val="a0"/>
    <w:uiPriority w:val="99"/>
    <w:unhideWhenUsed/>
    <w:rsid w:val="00E35D03"/>
    <w:rPr>
      <w:color w:val="0563C1" w:themeColor="hyperlink"/>
      <w:u w:val="single"/>
    </w:rPr>
  </w:style>
  <w:style w:type="character" w:customStyle="1" w:styleId="20">
    <w:name w:val="Заголовок 2 Знак"/>
    <w:basedOn w:val="a0"/>
    <w:link w:val="2"/>
    <w:uiPriority w:val="9"/>
    <w:rsid w:val="004E3352"/>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3C1C8E"/>
    <w:pPr>
      <w:tabs>
        <w:tab w:val="right" w:leader="dot" w:pos="9488"/>
      </w:tabs>
      <w:spacing w:after="100"/>
      <w:ind w:left="220"/>
    </w:pPr>
    <w:rPr>
      <w:rFonts w:ascii="Times New Roman" w:eastAsia="Times New Roman" w:hAnsi="Times New Roman" w:cs="Times New Roman"/>
      <w:noProof/>
      <w:sz w:val="28"/>
      <w:szCs w:val="28"/>
      <w:lang w:val="uk-UA" w:eastAsia="ru-RU"/>
    </w:rPr>
  </w:style>
  <w:style w:type="paragraph" w:styleId="a7">
    <w:name w:val="Normal (Web)"/>
    <w:basedOn w:val="a"/>
    <w:uiPriority w:val="99"/>
    <w:unhideWhenUsed/>
    <w:rsid w:val="006653A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ітка таблиці1"/>
    <w:basedOn w:val="a1"/>
    <w:next w:val="a8"/>
    <w:uiPriority w:val="39"/>
    <w:rsid w:val="008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D59F9"/>
    <w:pPr>
      <w:tabs>
        <w:tab w:val="center" w:pos="4677"/>
        <w:tab w:val="right" w:pos="9355"/>
      </w:tabs>
      <w:spacing w:after="0" w:line="240" w:lineRule="auto"/>
      <w:ind w:left="776" w:hanging="10"/>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8D59F9"/>
    <w:rPr>
      <w:rFonts w:ascii="Times New Roman" w:eastAsia="Times New Roman" w:hAnsi="Times New Roman" w:cs="Times New Roman"/>
      <w:color w:val="000000"/>
      <w:sz w:val="28"/>
      <w:lang w:eastAsia="ru-RU"/>
    </w:rPr>
  </w:style>
  <w:style w:type="table" w:styleId="a8">
    <w:name w:val="Table Grid"/>
    <w:basedOn w:val="a1"/>
    <w:uiPriority w:val="59"/>
    <w:rsid w:val="008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265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594"/>
  </w:style>
  <w:style w:type="paragraph" w:customStyle="1" w:styleId="ad">
    <w:name w:val="абзац_м"/>
    <w:link w:val="ae"/>
    <w:rsid w:val="00E313F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абзац_м Знак"/>
    <w:link w:val="ad"/>
    <w:rsid w:val="00E313FA"/>
    <w:rPr>
      <w:rFonts w:ascii="Times New Roman" w:eastAsia="Times New Roman" w:hAnsi="Times New Roman" w:cs="Times New Roman"/>
      <w:sz w:val="28"/>
      <w:szCs w:val="20"/>
      <w:lang w:eastAsia="ru-RU"/>
    </w:rPr>
  </w:style>
  <w:style w:type="table" w:customStyle="1" w:styleId="22">
    <w:name w:val="Сетка таблицы2"/>
    <w:basedOn w:val="a1"/>
    <w:next w:val="a8"/>
    <w:rsid w:val="00E313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5630AE"/>
    <w:rPr>
      <w:rFonts w:ascii="Times New Roman" w:eastAsiaTheme="majorEastAsia" w:hAnsi="Times New Roman" w:cstheme="majorBidi"/>
      <w:b/>
      <w:sz w:val="28"/>
      <w:szCs w:val="24"/>
    </w:rPr>
  </w:style>
  <w:style w:type="table" w:customStyle="1" w:styleId="13">
    <w:name w:val="Сетка таблицы1"/>
    <w:basedOn w:val="a1"/>
    <w:next w:val="a8"/>
    <w:uiPriority w:val="39"/>
    <w:rsid w:val="004D3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4D3605"/>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D3605"/>
    <w:rPr>
      <w:rFonts w:ascii="Courier New" w:eastAsia="Times New Roman" w:hAnsi="Courier New" w:cs="Courier New"/>
      <w:sz w:val="20"/>
      <w:szCs w:val="20"/>
      <w:lang w:eastAsia="ru-RU"/>
    </w:rPr>
  </w:style>
  <w:style w:type="table" w:customStyle="1" w:styleId="110">
    <w:name w:val="Сетка таблицы11"/>
    <w:basedOn w:val="a1"/>
    <w:next w:val="a8"/>
    <w:uiPriority w:val="39"/>
    <w:rsid w:val="00DB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a0"/>
    <w:rsid w:val="00E668EE"/>
  </w:style>
  <w:style w:type="character" w:customStyle="1" w:styleId="nowrap">
    <w:name w:val="nowrap"/>
    <w:basedOn w:val="a0"/>
    <w:rsid w:val="00E668EE"/>
  </w:style>
  <w:style w:type="character" w:customStyle="1" w:styleId="ref-vol">
    <w:name w:val="ref-vol"/>
    <w:basedOn w:val="a0"/>
    <w:rsid w:val="00E668EE"/>
  </w:style>
  <w:style w:type="character" w:customStyle="1" w:styleId="UnresolvedMention">
    <w:name w:val="Unresolved Mention"/>
    <w:basedOn w:val="a0"/>
    <w:uiPriority w:val="99"/>
    <w:semiHidden/>
    <w:unhideWhenUsed/>
    <w:rsid w:val="00734AFB"/>
    <w:rPr>
      <w:color w:val="605E5C"/>
      <w:shd w:val="clear" w:color="auto" w:fill="E1DFDD"/>
    </w:rPr>
  </w:style>
  <w:style w:type="character" w:styleId="af1">
    <w:name w:val="FollowedHyperlink"/>
    <w:basedOn w:val="a0"/>
    <w:uiPriority w:val="99"/>
    <w:semiHidden/>
    <w:unhideWhenUsed/>
    <w:rsid w:val="005B3A63"/>
    <w:rPr>
      <w:color w:val="954F72" w:themeColor="followedHyperlink"/>
      <w:u w:val="single"/>
    </w:rPr>
  </w:style>
  <w:style w:type="paragraph" w:styleId="31">
    <w:name w:val="toc 3"/>
    <w:basedOn w:val="a"/>
    <w:next w:val="a"/>
    <w:autoRedefine/>
    <w:uiPriority w:val="39"/>
    <w:unhideWhenUsed/>
    <w:rsid w:val="003C1C8E"/>
    <w:pPr>
      <w:tabs>
        <w:tab w:val="right" w:leader="dot" w:pos="9488"/>
      </w:tabs>
      <w:spacing w:after="100"/>
      <w:ind w:left="440"/>
    </w:pPr>
    <w:rPr>
      <w:rFonts w:ascii="Times New Roman" w:eastAsia="Times New Roman" w:hAnsi="Times New Roman" w:cs="Times New Roman"/>
      <w:b/>
      <w:bCs/>
      <w:noProof/>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D5"/>
  </w:style>
  <w:style w:type="paragraph" w:styleId="1">
    <w:name w:val="heading 1"/>
    <w:basedOn w:val="a"/>
    <w:next w:val="a"/>
    <w:link w:val="10"/>
    <w:uiPriority w:val="9"/>
    <w:qFormat/>
    <w:rsid w:val="00E35D03"/>
    <w:pPr>
      <w:keepNext/>
      <w:keepLines/>
      <w:spacing w:before="240" w:after="0"/>
      <w:jc w:val="center"/>
      <w:outlineLvl w:val="0"/>
    </w:pPr>
    <w:rPr>
      <w:rFonts w:ascii="Times New Roman" w:eastAsiaTheme="majorEastAsia" w:hAnsi="Times New Roman" w:cstheme="majorBidi"/>
      <w:b/>
      <w:sz w:val="28"/>
      <w:szCs w:val="32"/>
    </w:rPr>
  </w:style>
  <w:style w:type="paragraph" w:styleId="2">
    <w:name w:val="heading 2"/>
    <w:basedOn w:val="a"/>
    <w:next w:val="a"/>
    <w:link w:val="20"/>
    <w:autoRedefine/>
    <w:uiPriority w:val="9"/>
    <w:unhideWhenUsed/>
    <w:qFormat/>
    <w:rsid w:val="004E3352"/>
    <w:pPr>
      <w:keepNext/>
      <w:keepLines/>
      <w:spacing w:after="0" w:line="500" w:lineRule="exact"/>
      <w:ind w:firstLine="709"/>
      <w:outlineLvl w:val="1"/>
    </w:pPr>
    <w:rPr>
      <w:rFonts w:ascii="Times New Roman" w:eastAsiaTheme="majorEastAsia" w:hAnsi="Times New Roman" w:cstheme="majorBidi"/>
      <w:b/>
      <w:sz w:val="28"/>
      <w:szCs w:val="26"/>
    </w:rPr>
  </w:style>
  <w:style w:type="paragraph" w:styleId="3">
    <w:name w:val="heading 3"/>
    <w:basedOn w:val="2"/>
    <w:next w:val="a"/>
    <w:link w:val="30"/>
    <w:uiPriority w:val="9"/>
    <w:unhideWhenUsed/>
    <w:qFormat/>
    <w:rsid w:val="005630AE"/>
    <w:pPr>
      <w:spacing w:before="40"/>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1822"/>
    <w:pPr>
      <w:spacing w:after="200" w:line="276" w:lineRule="auto"/>
      <w:ind w:left="720"/>
      <w:contextualSpacing/>
    </w:pPr>
    <w:rPr>
      <w:lang w:val="uk-UA"/>
    </w:rPr>
  </w:style>
  <w:style w:type="character" w:customStyle="1" w:styleId="markedcontent">
    <w:name w:val="markedcontent"/>
    <w:basedOn w:val="a0"/>
    <w:rsid w:val="00872F84"/>
  </w:style>
  <w:style w:type="character" w:customStyle="1" w:styleId="a4">
    <w:name w:val="Абзац списка Знак"/>
    <w:link w:val="a3"/>
    <w:uiPriority w:val="34"/>
    <w:rsid w:val="00872F84"/>
    <w:rPr>
      <w:lang w:val="uk-UA"/>
    </w:rPr>
  </w:style>
  <w:style w:type="character" w:customStyle="1" w:styleId="mixed-citation">
    <w:name w:val="mixed-citation"/>
    <w:basedOn w:val="a0"/>
    <w:rsid w:val="008F49A4"/>
  </w:style>
  <w:style w:type="character" w:customStyle="1" w:styleId="ref-journal">
    <w:name w:val="ref-journal"/>
    <w:basedOn w:val="a0"/>
    <w:rsid w:val="008F49A4"/>
  </w:style>
  <w:style w:type="character" w:customStyle="1" w:styleId="y2iqfc">
    <w:name w:val="y2iqfc"/>
    <w:basedOn w:val="a0"/>
    <w:rsid w:val="008A6816"/>
  </w:style>
  <w:style w:type="character" w:customStyle="1" w:styleId="10">
    <w:name w:val="Заголовок 1 Знак"/>
    <w:basedOn w:val="a0"/>
    <w:link w:val="1"/>
    <w:uiPriority w:val="9"/>
    <w:rsid w:val="00E35D03"/>
    <w:rPr>
      <w:rFonts w:ascii="Times New Roman" w:eastAsiaTheme="majorEastAsia" w:hAnsi="Times New Roman" w:cstheme="majorBidi"/>
      <w:b/>
      <w:sz w:val="28"/>
      <w:szCs w:val="32"/>
    </w:rPr>
  </w:style>
  <w:style w:type="paragraph" w:styleId="a5">
    <w:name w:val="TOC Heading"/>
    <w:basedOn w:val="1"/>
    <w:next w:val="a"/>
    <w:uiPriority w:val="39"/>
    <w:unhideWhenUsed/>
    <w:qFormat/>
    <w:rsid w:val="00E35D03"/>
    <w:pPr>
      <w:outlineLvl w:val="9"/>
    </w:pPr>
  </w:style>
  <w:style w:type="paragraph" w:styleId="11">
    <w:name w:val="toc 1"/>
    <w:basedOn w:val="a"/>
    <w:next w:val="a"/>
    <w:autoRedefine/>
    <w:uiPriority w:val="39"/>
    <w:unhideWhenUsed/>
    <w:rsid w:val="00662D10"/>
    <w:pPr>
      <w:tabs>
        <w:tab w:val="right" w:leader="dot" w:pos="9488"/>
      </w:tabs>
      <w:spacing w:after="100"/>
    </w:pPr>
    <w:rPr>
      <w:rFonts w:ascii="Times New Roman" w:eastAsia="Batang" w:hAnsi="Times New Roman" w:cs="Times New Roman"/>
      <w:noProof/>
      <w:sz w:val="28"/>
      <w:szCs w:val="28"/>
      <w:lang w:val="uk-UA" w:eastAsia="ko-KR"/>
    </w:rPr>
  </w:style>
  <w:style w:type="character" w:styleId="a6">
    <w:name w:val="Hyperlink"/>
    <w:basedOn w:val="a0"/>
    <w:uiPriority w:val="99"/>
    <w:unhideWhenUsed/>
    <w:rsid w:val="00E35D03"/>
    <w:rPr>
      <w:color w:val="0563C1" w:themeColor="hyperlink"/>
      <w:u w:val="single"/>
    </w:rPr>
  </w:style>
  <w:style w:type="character" w:customStyle="1" w:styleId="20">
    <w:name w:val="Заголовок 2 Знак"/>
    <w:basedOn w:val="a0"/>
    <w:link w:val="2"/>
    <w:uiPriority w:val="9"/>
    <w:rsid w:val="004E3352"/>
    <w:rPr>
      <w:rFonts w:ascii="Times New Roman" w:eastAsiaTheme="majorEastAsia" w:hAnsi="Times New Roman" w:cstheme="majorBidi"/>
      <w:b/>
      <w:sz w:val="28"/>
      <w:szCs w:val="26"/>
    </w:rPr>
  </w:style>
  <w:style w:type="paragraph" w:styleId="21">
    <w:name w:val="toc 2"/>
    <w:basedOn w:val="a"/>
    <w:next w:val="a"/>
    <w:autoRedefine/>
    <w:uiPriority w:val="39"/>
    <w:unhideWhenUsed/>
    <w:rsid w:val="003C1C8E"/>
    <w:pPr>
      <w:tabs>
        <w:tab w:val="right" w:leader="dot" w:pos="9488"/>
      </w:tabs>
      <w:spacing w:after="100"/>
      <w:ind w:left="220"/>
    </w:pPr>
    <w:rPr>
      <w:rFonts w:ascii="Times New Roman" w:eastAsia="Times New Roman" w:hAnsi="Times New Roman" w:cs="Times New Roman"/>
      <w:noProof/>
      <w:sz w:val="28"/>
      <w:szCs w:val="28"/>
      <w:lang w:val="uk-UA" w:eastAsia="ru-RU"/>
    </w:rPr>
  </w:style>
  <w:style w:type="paragraph" w:styleId="a7">
    <w:name w:val="Normal (Web)"/>
    <w:basedOn w:val="a"/>
    <w:uiPriority w:val="99"/>
    <w:unhideWhenUsed/>
    <w:rsid w:val="006653A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ітка таблиці1"/>
    <w:basedOn w:val="a1"/>
    <w:next w:val="a8"/>
    <w:uiPriority w:val="39"/>
    <w:rsid w:val="008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D59F9"/>
    <w:pPr>
      <w:tabs>
        <w:tab w:val="center" w:pos="4677"/>
        <w:tab w:val="right" w:pos="9355"/>
      </w:tabs>
      <w:spacing w:after="0" w:line="240" w:lineRule="auto"/>
      <w:ind w:left="776" w:hanging="10"/>
      <w:jc w:val="both"/>
    </w:pPr>
    <w:rPr>
      <w:rFonts w:ascii="Times New Roman" w:eastAsia="Times New Roman" w:hAnsi="Times New Roman" w:cs="Times New Roman"/>
      <w:color w:val="000000"/>
      <w:sz w:val="28"/>
      <w:lang w:eastAsia="ru-RU"/>
    </w:rPr>
  </w:style>
  <w:style w:type="character" w:customStyle="1" w:styleId="aa">
    <w:name w:val="Верхний колонтитул Знак"/>
    <w:basedOn w:val="a0"/>
    <w:link w:val="a9"/>
    <w:uiPriority w:val="99"/>
    <w:rsid w:val="008D59F9"/>
    <w:rPr>
      <w:rFonts w:ascii="Times New Roman" w:eastAsia="Times New Roman" w:hAnsi="Times New Roman" w:cs="Times New Roman"/>
      <w:color w:val="000000"/>
      <w:sz w:val="28"/>
      <w:lang w:eastAsia="ru-RU"/>
    </w:rPr>
  </w:style>
  <w:style w:type="table" w:styleId="a8">
    <w:name w:val="Table Grid"/>
    <w:basedOn w:val="a1"/>
    <w:uiPriority w:val="59"/>
    <w:rsid w:val="008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265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6594"/>
  </w:style>
  <w:style w:type="paragraph" w:customStyle="1" w:styleId="ad">
    <w:name w:val="абзац_м"/>
    <w:link w:val="ae"/>
    <w:rsid w:val="00E313F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абзац_м Знак"/>
    <w:link w:val="ad"/>
    <w:rsid w:val="00E313FA"/>
    <w:rPr>
      <w:rFonts w:ascii="Times New Roman" w:eastAsia="Times New Roman" w:hAnsi="Times New Roman" w:cs="Times New Roman"/>
      <w:sz w:val="28"/>
      <w:szCs w:val="20"/>
      <w:lang w:eastAsia="ru-RU"/>
    </w:rPr>
  </w:style>
  <w:style w:type="table" w:customStyle="1" w:styleId="22">
    <w:name w:val="Сетка таблицы2"/>
    <w:basedOn w:val="a1"/>
    <w:next w:val="a8"/>
    <w:rsid w:val="00E313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5630AE"/>
    <w:rPr>
      <w:rFonts w:ascii="Times New Roman" w:eastAsiaTheme="majorEastAsia" w:hAnsi="Times New Roman" w:cstheme="majorBidi"/>
      <w:b/>
      <w:sz w:val="28"/>
      <w:szCs w:val="24"/>
    </w:rPr>
  </w:style>
  <w:style w:type="table" w:customStyle="1" w:styleId="13">
    <w:name w:val="Сетка таблицы1"/>
    <w:basedOn w:val="a1"/>
    <w:next w:val="a8"/>
    <w:uiPriority w:val="39"/>
    <w:rsid w:val="004D36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4D3605"/>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D3605"/>
    <w:rPr>
      <w:rFonts w:ascii="Courier New" w:eastAsia="Times New Roman" w:hAnsi="Courier New" w:cs="Courier New"/>
      <w:sz w:val="20"/>
      <w:szCs w:val="20"/>
      <w:lang w:eastAsia="ru-RU"/>
    </w:rPr>
  </w:style>
  <w:style w:type="table" w:customStyle="1" w:styleId="110">
    <w:name w:val="Сетка таблицы11"/>
    <w:basedOn w:val="a1"/>
    <w:next w:val="a8"/>
    <w:uiPriority w:val="39"/>
    <w:rsid w:val="00DB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a0"/>
    <w:rsid w:val="00E668EE"/>
  </w:style>
  <w:style w:type="character" w:customStyle="1" w:styleId="nowrap">
    <w:name w:val="nowrap"/>
    <w:basedOn w:val="a0"/>
    <w:rsid w:val="00E668EE"/>
  </w:style>
  <w:style w:type="character" w:customStyle="1" w:styleId="ref-vol">
    <w:name w:val="ref-vol"/>
    <w:basedOn w:val="a0"/>
    <w:rsid w:val="00E668EE"/>
  </w:style>
  <w:style w:type="character" w:customStyle="1" w:styleId="UnresolvedMention">
    <w:name w:val="Unresolved Mention"/>
    <w:basedOn w:val="a0"/>
    <w:uiPriority w:val="99"/>
    <w:semiHidden/>
    <w:unhideWhenUsed/>
    <w:rsid w:val="00734AFB"/>
    <w:rPr>
      <w:color w:val="605E5C"/>
      <w:shd w:val="clear" w:color="auto" w:fill="E1DFDD"/>
    </w:rPr>
  </w:style>
  <w:style w:type="character" w:styleId="af1">
    <w:name w:val="FollowedHyperlink"/>
    <w:basedOn w:val="a0"/>
    <w:uiPriority w:val="99"/>
    <w:semiHidden/>
    <w:unhideWhenUsed/>
    <w:rsid w:val="005B3A63"/>
    <w:rPr>
      <w:color w:val="954F72" w:themeColor="followedHyperlink"/>
      <w:u w:val="single"/>
    </w:rPr>
  </w:style>
  <w:style w:type="paragraph" w:styleId="31">
    <w:name w:val="toc 3"/>
    <w:basedOn w:val="a"/>
    <w:next w:val="a"/>
    <w:autoRedefine/>
    <w:uiPriority w:val="39"/>
    <w:unhideWhenUsed/>
    <w:rsid w:val="003C1C8E"/>
    <w:pPr>
      <w:tabs>
        <w:tab w:val="right" w:leader="dot" w:pos="9488"/>
      </w:tabs>
      <w:spacing w:after="100"/>
      <w:ind w:left="440"/>
    </w:pPr>
    <w:rPr>
      <w:rFonts w:ascii="Times New Roman" w:eastAsia="Times New Roman" w:hAnsi="Times New Roman" w:cs="Times New Roman"/>
      <w:b/>
      <w:bCs/>
      <w:noProo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184">
      <w:bodyDiv w:val="1"/>
      <w:marLeft w:val="0"/>
      <w:marRight w:val="0"/>
      <w:marTop w:val="0"/>
      <w:marBottom w:val="0"/>
      <w:divBdr>
        <w:top w:val="none" w:sz="0" w:space="0" w:color="auto"/>
        <w:left w:val="none" w:sz="0" w:space="0" w:color="auto"/>
        <w:bottom w:val="none" w:sz="0" w:space="0" w:color="auto"/>
        <w:right w:val="none" w:sz="0" w:space="0" w:color="auto"/>
      </w:divBdr>
      <w:divsChild>
        <w:div w:id="418912635">
          <w:marLeft w:val="1080"/>
          <w:marRight w:val="0"/>
          <w:marTop w:val="100"/>
          <w:marBottom w:val="0"/>
          <w:divBdr>
            <w:top w:val="none" w:sz="0" w:space="0" w:color="auto"/>
            <w:left w:val="none" w:sz="0" w:space="0" w:color="auto"/>
            <w:bottom w:val="none" w:sz="0" w:space="0" w:color="auto"/>
            <w:right w:val="none" w:sz="0" w:space="0" w:color="auto"/>
          </w:divBdr>
        </w:div>
        <w:div w:id="852105820">
          <w:marLeft w:val="1080"/>
          <w:marRight w:val="0"/>
          <w:marTop w:val="100"/>
          <w:marBottom w:val="0"/>
          <w:divBdr>
            <w:top w:val="none" w:sz="0" w:space="0" w:color="auto"/>
            <w:left w:val="none" w:sz="0" w:space="0" w:color="auto"/>
            <w:bottom w:val="none" w:sz="0" w:space="0" w:color="auto"/>
            <w:right w:val="none" w:sz="0" w:space="0" w:color="auto"/>
          </w:divBdr>
        </w:div>
        <w:div w:id="1580479218">
          <w:marLeft w:val="360"/>
          <w:marRight w:val="0"/>
          <w:marTop w:val="200"/>
          <w:marBottom w:val="0"/>
          <w:divBdr>
            <w:top w:val="none" w:sz="0" w:space="0" w:color="auto"/>
            <w:left w:val="none" w:sz="0" w:space="0" w:color="auto"/>
            <w:bottom w:val="none" w:sz="0" w:space="0" w:color="auto"/>
            <w:right w:val="none" w:sz="0" w:space="0" w:color="auto"/>
          </w:divBdr>
        </w:div>
        <w:div w:id="1712873639">
          <w:marLeft w:val="1080"/>
          <w:marRight w:val="0"/>
          <w:marTop w:val="100"/>
          <w:marBottom w:val="0"/>
          <w:divBdr>
            <w:top w:val="none" w:sz="0" w:space="0" w:color="auto"/>
            <w:left w:val="none" w:sz="0" w:space="0" w:color="auto"/>
            <w:bottom w:val="none" w:sz="0" w:space="0" w:color="auto"/>
            <w:right w:val="none" w:sz="0" w:space="0" w:color="auto"/>
          </w:divBdr>
        </w:div>
      </w:divsChild>
    </w:div>
    <w:div w:id="184443447">
      <w:bodyDiv w:val="1"/>
      <w:marLeft w:val="0"/>
      <w:marRight w:val="0"/>
      <w:marTop w:val="0"/>
      <w:marBottom w:val="0"/>
      <w:divBdr>
        <w:top w:val="none" w:sz="0" w:space="0" w:color="auto"/>
        <w:left w:val="none" w:sz="0" w:space="0" w:color="auto"/>
        <w:bottom w:val="none" w:sz="0" w:space="0" w:color="auto"/>
        <w:right w:val="none" w:sz="0" w:space="0" w:color="auto"/>
      </w:divBdr>
      <w:divsChild>
        <w:div w:id="349529682">
          <w:marLeft w:val="360"/>
          <w:marRight w:val="0"/>
          <w:marTop w:val="200"/>
          <w:marBottom w:val="0"/>
          <w:divBdr>
            <w:top w:val="none" w:sz="0" w:space="0" w:color="auto"/>
            <w:left w:val="none" w:sz="0" w:space="0" w:color="auto"/>
            <w:bottom w:val="none" w:sz="0" w:space="0" w:color="auto"/>
            <w:right w:val="none" w:sz="0" w:space="0" w:color="auto"/>
          </w:divBdr>
        </w:div>
        <w:div w:id="1040474162">
          <w:marLeft w:val="360"/>
          <w:marRight w:val="0"/>
          <w:marTop w:val="200"/>
          <w:marBottom w:val="0"/>
          <w:divBdr>
            <w:top w:val="none" w:sz="0" w:space="0" w:color="auto"/>
            <w:left w:val="none" w:sz="0" w:space="0" w:color="auto"/>
            <w:bottom w:val="none" w:sz="0" w:space="0" w:color="auto"/>
            <w:right w:val="none" w:sz="0" w:space="0" w:color="auto"/>
          </w:divBdr>
        </w:div>
      </w:divsChild>
    </w:div>
    <w:div w:id="445541568">
      <w:bodyDiv w:val="1"/>
      <w:marLeft w:val="0"/>
      <w:marRight w:val="0"/>
      <w:marTop w:val="0"/>
      <w:marBottom w:val="0"/>
      <w:divBdr>
        <w:top w:val="none" w:sz="0" w:space="0" w:color="auto"/>
        <w:left w:val="none" w:sz="0" w:space="0" w:color="auto"/>
        <w:bottom w:val="none" w:sz="0" w:space="0" w:color="auto"/>
        <w:right w:val="none" w:sz="0" w:space="0" w:color="auto"/>
      </w:divBdr>
      <w:divsChild>
        <w:div w:id="776144847">
          <w:marLeft w:val="360"/>
          <w:marRight w:val="0"/>
          <w:marTop w:val="200"/>
          <w:marBottom w:val="0"/>
          <w:divBdr>
            <w:top w:val="none" w:sz="0" w:space="0" w:color="auto"/>
            <w:left w:val="none" w:sz="0" w:space="0" w:color="auto"/>
            <w:bottom w:val="none" w:sz="0" w:space="0" w:color="auto"/>
            <w:right w:val="none" w:sz="0" w:space="0" w:color="auto"/>
          </w:divBdr>
        </w:div>
        <w:div w:id="1504510766">
          <w:marLeft w:val="360"/>
          <w:marRight w:val="0"/>
          <w:marTop w:val="200"/>
          <w:marBottom w:val="0"/>
          <w:divBdr>
            <w:top w:val="none" w:sz="0" w:space="0" w:color="auto"/>
            <w:left w:val="none" w:sz="0" w:space="0" w:color="auto"/>
            <w:bottom w:val="none" w:sz="0" w:space="0" w:color="auto"/>
            <w:right w:val="none" w:sz="0" w:space="0" w:color="auto"/>
          </w:divBdr>
        </w:div>
        <w:div w:id="2123567246">
          <w:marLeft w:val="360"/>
          <w:marRight w:val="0"/>
          <w:marTop w:val="200"/>
          <w:marBottom w:val="0"/>
          <w:divBdr>
            <w:top w:val="none" w:sz="0" w:space="0" w:color="auto"/>
            <w:left w:val="none" w:sz="0" w:space="0" w:color="auto"/>
            <w:bottom w:val="none" w:sz="0" w:space="0" w:color="auto"/>
            <w:right w:val="none" w:sz="0" w:space="0" w:color="auto"/>
          </w:divBdr>
        </w:div>
      </w:divsChild>
    </w:div>
    <w:div w:id="737944518">
      <w:bodyDiv w:val="1"/>
      <w:marLeft w:val="0"/>
      <w:marRight w:val="0"/>
      <w:marTop w:val="0"/>
      <w:marBottom w:val="0"/>
      <w:divBdr>
        <w:top w:val="none" w:sz="0" w:space="0" w:color="auto"/>
        <w:left w:val="none" w:sz="0" w:space="0" w:color="auto"/>
        <w:bottom w:val="none" w:sz="0" w:space="0" w:color="auto"/>
        <w:right w:val="none" w:sz="0" w:space="0" w:color="auto"/>
      </w:divBdr>
    </w:div>
    <w:div w:id="820729022">
      <w:bodyDiv w:val="1"/>
      <w:marLeft w:val="0"/>
      <w:marRight w:val="0"/>
      <w:marTop w:val="0"/>
      <w:marBottom w:val="0"/>
      <w:divBdr>
        <w:top w:val="none" w:sz="0" w:space="0" w:color="auto"/>
        <w:left w:val="none" w:sz="0" w:space="0" w:color="auto"/>
        <w:bottom w:val="none" w:sz="0" w:space="0" w:color="auto"/>
        <w:right w:val="none" w:sz="0" w:space="0" w:color="auto"/>
      </w:divBdr>
    </w:div>
    <w:div w:id="992175263">
      <w:bodyDiv w:val="1"/>
      <w:marLeft w:val="0"/>
      <w:marRight w:val="0"/>
      <w:marTop w:val="0"/>
      <w:marBottom w:val="0"/>
      <w:divBdr>
        <w:top w:val="none" w:sz="0" w:space="0" w:color="auto"/>
        <w:left w:val="none" w:sz="0" w:space="0" w:color="auto"/>
        <w:bottom w:val="none" w:sz="0" w:space="0" w:color="auto"/>
        <w:right w:val="none" w:sz="0" w:space="0" w:color="auto"/>
      </w:divBdr>
    </w:div>
    <w:div w:id="1100641321">
      <w:bodyDiv w:val="1"/>
      <w:marLeft w:val="0"/>
      <w:marRight w:val="0"/>
      <w:marTop w:val="0"/>
      <w:marBottom w:val="0"/>
      <w:divBdr>
        <w:top w:val="none" w:sz="0" w:space="0" w:color="auto"/>
        <w:left w:val="none" w:sz="0" w:space="0" w:color="auto"/>
        <w:bottom w:val="none" w:sz="0" w:space="0" w:color="auto"/>
        <w:right w:val="none" w:sz="0" w:space="0" w:color="auto"/>
      </w:divBdr>
    </w:div>
    <w:div w:id="1165129434">
      <w:bodyDiv w:val="1"/>
      <w:marLeft w:val="0"/>
      <w:marRight w:val="0"/>
      <w:marTop w:val="0"/>
      <w:marBottom w:val="0"/>
      <w:divBdr>
        <w:top w:val="none" w:sz="0" w:space="0" w:color="auto"/>
        <w:left w:val="none" w:sz="0" w:space="0" w:color="auto"/>
        <w:bottom w:val="none" w:sz="0" w:space="0" w:color="auto"/>
        <w:right w:val="none" w:sz="0" w:space="0" w:color="auto"/>
      </w:divBdr>
      <w:divsChild>
        <w:div w:id="674922197">
          <w:marLeft w:val="360"/>
          <w:marRight w:val="0"/>
          <w:marTop w:val="200"/>
          <w:marBottom w:val="0"/>
          <w:divBdr>
            <w:top w:val="none" w:sz="0" w:space="0" w:color="auto"/>
            <w:left w:val="none" w:sz="0" w:space="0" w:color="auto"/>
            <w:bottom w:val="none" w:sz="0" w:space="0" w:color="auto"/>
            <w:right w:val="none" w:sz="0" w:space="0" w:color="auto"/>
          </w:divBdr>
        </w:div>
        <w:div w:id="1253196159">
          <w:marLeft w:val="360"/>
          <w:marRight w:val="0"/>
          <w:marTop w:val="200"/>
          <w:marBottom w:val="0"/>
          <w:divBdr>
            <w:top w:val="none" w:sz="0" w:space="0" w:color="auto"/>
            <w:left w:val="none" w:sz="0" w:space="0" w:color="auto"/>
            <w:bottom w:val="none" w:sz="0" w:space="0" w:color="auto"/>
            <w:right w:val="none" w:sz="0" w:space="0" w:color="auto"/>
          </w:divBdr>
        </w:div>
      </w:divsChild>
    </w:div>
    <w:div w:id="1171719780">
      <w:bodyDiv w:val="1"/>
      <w:marLeft w:val="0"/>
      <w:marRight w:val="0"/>
      <w:marTop w:val="0"/>
      <w:marBottom w:val="0"/>
      <w:divBdr>
        <w:top w:val="none" w:sz="0" w:space="0" w:color="auto"/>
        <w:left w:val="none" w:sz="0" w:space="0" w:color="auto"/>
        <w:bottom w:val="none" w:sz="0" w:space="0" w:color="auto"/>
        <w:right w:val="none" w:sz="0" w:space="0" w:color="auto"/>
      </w:divBdr>
      <w:divsChild>
        <w:div w:id="2066953368">
          <w:marLeft w:val="547"/>
          <w:marRight w:val="0"/>
          <w:marTop w:val="0"/>
          <w:marBottom w:val="0"/>
          <w:divBdr>
            <w:top w:val="none" w:sz="0" w:space="0" w:color="auto"/>
            <w:left w:val="none" w:sz="0" w:space="0" w:color="auto"/>
            <w:bottom w:val="none" w:sz="0" w:space="0" w:color="auto"/>
            <w:right w:val="none" w:sz="0" w:space="0" w:color="auto"/>
          </w:divBdr>
        </w:div>
      </w:divsChild>
    </w:div>
    <w:div w:id="1175345638">
      <w:bodyDiv w:val="1"/>
      <w:marLeft w:val="0"/>
      <w:marRight w:val="0"/>
      <w:marTop w:val="0"/>
      <w:marBottom w:val="0"/>
      <w:divBdr>
        <w:top w:val="none" w:sz="0" w:space="0" w:color="auto"/>
        <w:left w:val="none" w:sz="0" w:space="0" w:color="auto"/>
        <w:bottom w:val="none" w:sz="0" w:space="0" w:color="auto"/>
        <w:right w:val="none" w:sz="0" w:space="0" w:color="auto"/>
      </w:divBdr>
      <w:divsChild>
        <w:div w:id="1202016739">
          <w:marLeft w:val="360"/>
          <w:marRight w:val="0"/>
          <w:marTop w:val="200"/>
          <w:marBottom w:val="0"/>
          <w:divBdr>
            <w:top w:val="none" w:sz="0" w:space="0" w:color="auto"/>
            <w:left w:val="none" w:sz="0" w:space="0" w:color="auto"/>
            <w:bottom w:val="none" w:sz="0" w:space="0" w:color="auto"/>
            <w:right w:val="none" w:sz="0" w:space="0" w:color="auto"/>
          </w:divBdr>
        </w:div>
        <w:div w:id="2069259476">
          <w:marLeft w:val="360"/>
          <w:marRight w:val="0"/>
          <w:marTop w:val="200"/>
          <w:marBottom w:val="0"/>
          <w:divBdr>
            <w:top w:val="none" w:sz="0" w:space="0" w:color="auto"/>
            <w:left w:val="none" w:sz="0" w:space="0" w:color="auto"/>
            <w:bottom w:val="none" w:sz="0" w:space="0" w:color="auto"/>
            <w:right w:val="none" w:sz="0" w:space="0" w:color="auto"/>
          </w:divBdr>
        </w:div>
      </w:divsChild>
    </w:div>
    <w:div w:id="1473643706">
      <w:bodyDiv w:val="1"/>
      <w:marLeft w:val="0"/>
      <w:marRight w:val="0"/>
      <w:marTop w:val="0"/>
      <w:marBottom w:val="0"/>
      <w:divBdr>
        <w:top w:val="none" w:sz="0" w:space="0" w:color="auto"/>
        <w:left w:val="none" w:sz="0" w:space="0" w:color="auto"/>
        <w:bottom w:val="none" w:sz="0" w:space="0" w:color="auto"/>
        <w:right w:val="none" w:sz="0" w:space="0" w:color="auto"/>
      </w:divBdr>
      <w:divsChild>
        <w:div w:id="53046231">
          <w:marLeft w:val="446"/>
          <w:marRight w:val="0"/>
          <w:marTop w:val="0"/>
          <w:marBottom w:val="0"/>
          <w:divBdr>
            <w:top w:val="none" w:sz="0" w:space="0" w:color="auto"/>
            <w:left w:val="none" w:sz="0" w:space="0" w:color="auto"/>
            <w:bottom w:val="none" w:sz="0" w:space="0" w:color="auto"/>
            <w:right w:val="none" w:sz="0" w:space="0" w:color="auto"/>
          </w:divBdr>
        </w:div>
        <w:div w:id="514853042">
          <w:marLeft w:val="446"/>
          <w:marRight w:val="0"/>
          <w:marTop w:val="0"/>
          <w:marBottom w:val="0"/>
          <w:divBdr>
            <w:top w:val="none" w:sz="0" w:space="0" w:color="auto"/>
            <w:left w:val="none" w:sz="0" w:space="0" w:color="auto"/>
            <w:bottom w:val="none" w:sz="0" w:space="0" w:color="auto"/>
            <w:right w:val="none" w:sz="0" w:space="0" w:color="auto"/>
          </w:divBdr>
        </w:div>
        <w:div w:id="1046757181">
          <w:marLeft w:val="446"/>
          <w:marRight w:val="0"/>
          <w:marTop w:val="0"/>
          <w:marBottom w:val="0"/>
          <w:divBdr>
            <w:top w:val="none" w:sz="0" w:space="0" w:color="auto"/>
            <w:left w:val="none" w:sz="0" w:space="0" w:color="auto"/>
            <w:bottom w:val="none" w:sz="0" w:space="0" w:color="auto"/>
            <w:right w:val="none" w:sz="0" w:space="0" w:color="auto"/>
          </w:divBdr>
        </w:div>
        <w:div w:id="1146363472">
          <w:marLeft w:val="446"/>
          <w:marRight w:val="0"/>
          <w:marTop w:val="0"/>
          <w:marBottom w:val="0"/>
          <w:divBdr>
            <w:top w:val="none" w:sz="0" w:space="0" w:color="auto"/>
            <w:left w:val="none" w:sz="0" w:space="0" w:color="auto"/>
            <w:bottom w:val="none" w:sz="0" w:space="0" w:color="auto"/>
            <w:right w:val="none" w:sz="0" w:space="0" w:color="auto"/>
          </w:divBdr>
        </w:div>
        <w:div w:id="1218199039">
          <w:marLeft w:val="446"/>
          <w:marRight w:val="0"/>
          <w:marTop w:val="0"/>
          <w:marBottom w:val="0"/>
          <w:divBdr>
            <w:top w:val="none" w:sz="0" w:space="0" w:color="auto"/>
            <w:left w:val="none" w:sz="0" w:space="0" w:color="auto"/>
            <w:bottom w:val="none" w:sz="0" w:space="0" w:color="auto"/>
            <w:right w:val="none" w:sz="0" w:space="0" w:color="auto"/>
          </w:divBdr>
        </w:div>
        <w:div w:id="1219441803">
          <w:marLeft w:val="446"/>
          <w:marRight w:val="0"/>
          <w:marTop w:val="0"/>
          <w:marBottom w:val="0"/>
          <w:divBdr>
            <w:top w:val="none" w:sz="0" w:space="0" w:color="auto"/>
            <w:left w:val="none" w:sz="0" w:space="0" w:color="auto"/>
            <w:bottom w:val="none" w:sz="0" w:space="0" w:color="auto"/>
            <w:right w:val="none" w:sz="0" w:space="0" w:color="auto"/>
          </w:divBdr>
        </w:div>
        <w:div w:id="1425999486">
          <w:marLeft w:val="446"/>
          <w:marRight w:val="0"/>
          <w:marTop w:val="0"/>
          <w:marBottom w:val="0"/>
          <w:divBdr>
            <w:top w:val="none" w:sz="0" w:space="0" w:color="auto"/>
            <w:left w:val="none" w:sz="0" w:space="0" w:color="auto"/>
            <w:bottom w:val="none" w:sz="0" w:space="0" w:color="auto"/>
            <w:right w:val="none" w:sz="0" w:space="0" w:color="auto"/>
          </w:divBdr>
        </w:div>
        <w:div w:id="1652784661">
          <w:marLeft w:val="446"/>
          <w:marRight w:val="0"/>
          <w:marTop w:val="0"/>
          <w:marBottom w:val="0"/>
          <w:divBdr>
            <w:top w:val="none" w:sz="0" w:space="0" w:color="auto"/>
            <w:left w:val="none" w:sz="0" w:space="0" w:color="auto"/>
            <w:bottom w:val="none" w:sz="0" w:space="0" w:color="auto"/>
            <w:right w:val="none" w:sz="0" w:space="0" w:color="auto"/>
          </w:divBdr>
        </w:div>
        <w:div w:id="1652975819">
          <w:marLeft w:val="446"/>
          <w:marRight w:val="0"/>
          <w:marTop w:val="0"/>
          <w:marBottom w:val="0"/>
          <w:divBdr>
            <w:top w:val="none" w:sz="0" w:space="0" w:color="auto"/>
            <w:left w:val="none" w:sz="0" w:space="0" w:color="auto"/>
            <w:bottom w:val="none" w:sz="0" w:space="0" w:color="auto"/>
            <w:right w:val="none" w:sz="0" w:space="0" w:color="auto"/>
          </w:divBdr>
        </w:div>
        <w:div w:id="1685594156">
          <w:marLeft w:val="446"/>
          <w:marRight w:val="0"/>
          <w:marTop w:val="0"/>
          <w:marBottom w:val="0"/>
          <w:divBdr>
            <w:top w:val="none" w:sz="0" w:space="0" w:color="auto"/>
            <w:left w:val="none" w:sz="0" w:space="0" w:color="auto"/>
            <w:bottom w:val="none" w:sz="0" w:space="0" w:color="auto"/>
            <w:right w:val="none" w:sz="0" w:space="0" w:color="auto"/>
          </w:divBdr>
        </w:div>
        <w:div w:id="2000113278">
          <w:marLeft w:val="446"/>
          <w:marRight w:val="0"/>
          <w:marTop w:val="0"/>
          <w:marBottom w:val="0"/>
          <w:divBdr>
            <w:top w:val="none" w:sz="0" w:space="0" w:color="auto"/>
            <w:left w:val="none" w:sz="0" w:space="0" w:color="auto"/>
            <w:bottom w:val="none" w:sz="0" w:space="0" w:color="auto"/>
            <w:right w:val="none" w:sz="0" w:space="0" w:color="auto"/>
          </w:divBdr>
        </w:div>
      </w:divsChild>
    </w:div>
    <w:div w:id="1866212470">
      <w:bodyDiv w:val="1"/>
      <w:marLeft w:val="0"/>
      <w:marRight w:val="0"/>
      <w:marTop w:val="0"/>
      <w:marBottom w:val="0"/>
      <w:divBdr>
        <w:top w:val="none" w:sz="0" w:space="0" w:color="auto"/>
        <w:left w:val="none" w:sz="0" w:space="0" w:color="auto"/>
        <w:bottom w:val="none" w:sz="0" w:space="0" w:color="auto"/>
        <w:right w:val="none" w:sz="0" w:space="0" w:color="auto"/>
      </w:divBdr>
      <w:divsChild>
        <w:div w:id="223756218">
          <w:marLeft w:val="1080"/>
          <w:marRight w:val="0"/>
          <w:marTop w:val="100"/>
          <w:marBottom w:val="0"/>
          <w:divBdr>
            <w:top w:val="none" w:sz="0" w:space="0" w:color="auto"/>
            <w:left w:val="none" w:sz="0" w:space="0" w:color="auto"/>
            <w:bottom w:val="none" w:sz="0" w:space="0" w:color="auto"/>
            <w:right w:val="none" w:sz="0" w:space="0" w:color="auto"/>
          </w:divBdr>
        </w:div>
        <w:div w:id="962469218">
          <w:marLeft w:val="1080"/>
          <w:marRight w:val="0"/>
          <w:marTop w:val="100"/>
          <w:marBottom w:val="0"/>
          <w:divBdr>
            <w:top w:val="none" w:sz="0" w:space="0" w:color="auto"/>
            <w:left w:val="none" w:sz="0" w:space="0" w:color="auto"/>
            <w:bottom w:val="none" w:sz="0" w:space="0" w:color="auto"/>
            <w:right w:val="none" w:sz="0" w:space="0" w:color="auto"/>
          </w:divBdr>
        </w:div>
        <w:div w:id="1790471796">
          <w:marLeft w:val="1080"/>
          <w:marRight w:val="0"/>
          <w:marTop w:val="100"/>
          <w:marBottom w:val="0"/>
          <w:divBdr>
            <w:top w:val="none" w:sz="0" w:space="0" w:color="auto"/>
            <w:left w:val="none" w:sz="0" w:space="0" w:color="auto"/>
            <w:bottom w:val="none" w:sz="0" w:space="0" w:color="auto"/>
            <w:right w:val="none" w:sz="0" w:space="0" w:color="auto"/>
          </w:divBdr>
        </w:div>
      </w:divsChild>
    </w:div>
    <w:div w:id="1906574243">
      <w:bodyDiv w:val="1"/>
      <w:marLeft w:val="0"/>
      <w:marRight w:val="0"/>
      <w:marTop w:val="0"/>
      <w:marBottom w:val="0"/>
      <w:divBdr>
        <w:top w:val="none" w:sz="0" w:space="0" w:color="auto"/>
        <w:left w:val="none" w:sz="0" w:space="0" w:color="auto"/>
        <w:bottom w:val="none" w:sz="0" w:space="0" w:color="auto"/>
        <w:right w:val="none" w:sz="0" w:space="0" w:color="auto"/>
      </w:divBdr>
      <w:divsChild>
        <w:div w:id="719669032">
          <w:marLeft w:val="0"/>
          <w:marRight w:val="0"/>
          <w:marTop w:val="0"/>
          <w:marBottom w:val="0"/>
          <w:divBdr>
            <w:top w:val="none" w:sz="0" w:space="0" w:color="auto"/>
            <w:left w:val="none" w:sz="0" w:space="0" w:color="auto"/>
            <w:bottom w:val="none" w:sz="0" w:space="0" w:color="auto"/>
            <w:right w:val="none" w:sz="0" w:space="0" w:color="auto"/>
          </w:divBdr>
          <w:divsChild>
            <w:div w:id="336424143">
              <w:marLeft w:val="0"/>
              <w:marRight w:val="0"/>
              <w:marTop w:val="0"/>
              <w:marBottom w:val="0"/>
              <w:divBdr>
                <w:top w:val="none" w:sz="0" w:space="0" w:color="auto"/>
                <w:left w:val="none" w:sz="0" w:space="0" w:color="auto"/>
                <w:bottom w:val="none" w:sz="0" w:space="0" w:color="auto"/>
                <w:right w:val="none" w:sz="0" w:space="0" w:color="auto"/>
              </w:divBdr>
            </w:div>
            <w:div w:id="1796215549">
              <w:marLeft w:val="0"/>
              <w:marRight w:val="0"/>
              <w:marTop w:val="0"/>
              <w:marBottom w:val="0"/>
              <w:divBdr>
                <w:top w:val="none" w:sz="0" w:space="0" w:color="auto"/>
                <w:left w:val="none" w:sz="0" w:space="0" w:color="auto"/>
                <w:bottom w:val="none" w:sz="0" w:space="0" w:color="auto"/>
                <w:right w:val="none" w:sz="0" w:space="0" w:color="auto"/>
              </w:divBdr>
            </w:div>
            <w:div w:id="227882380">
              <w:marLeft w:val="0"/>
              <w:marRight w:val="0"/>
              <w:marTop w:val="0"/>
              <w:marBottom w:val="0"/>
              <w:divBdr>
                <w:top w:val="none" w:sz="0" w:space="0" w:color="auto"/>
                <w:left w:val="none" w:sz="0" w:space="0" w:color="auto"/>
                <w:bottom w:val="none" w:sz="0" w:space="0" w:color="auto"/>
                <w:right w:val="none" w:sz="0" w:space="0" w:color="auto"/>
              </w:divBdr>
            </w:div>
            <w:div w:id="1643270427">
              <w:marLeft w:val="0"/>
              <w:marRight w:val="0"/>
              <w:marTop w:val="0"/>
              <w:marBottom w:val="0"/>
              <w:divBdr>
                <w:top w:val="none" w:sz="0" w:space="0" w:color="auto"/>
                <w:left w:val="none" w:sz="0" w:space="0" w:color="auto"/>
                <w:bottom w:val="none" w:sz="0" w:space="0" w:color="auto"/>
                <w:right w:val="none" w:sz="0" w:space="0" w:color="auto"/>
              </w:divBdr>
            </w:div>
            <w:div w:id="355886679">
              <w:marLeft w:val="0"/>
              <w:marRight w:val="0"/>
              <w:marTop w:val="0"/>
              <w:marBottom w:val="0"/>
              <w:divBdr>
                <w:top w:val="none" w:sz="0" w:space="0" w:color="auto"/>
                <w:left w:val="none" w:sz="0" w:space="0" w:color="auto"/>
                <w:bottom w:val="none" w:sz="0" w:space="0" w:color="auto"/>
                <w:right w:val="none" w:sz="0" w:space="0" w:color="auto"/>
              </w:divBdr>
            </w:div>
            <w:div w:id="900293386">
              <w:marLeft w:val="0"/>
              <w:marRight w:val="0"/>
              <w:marTop w:val="0"/>
              <w:marBottom w:val="0"/>
              <w:divBdr>
                <w:top w:val="none" w:sz="0" w:space="0" w:color="auto"/>
                <w:left w:val="none" w:sz="0" w:space="0" w:color="auto"/>
                <w:bottom w:val="none" w:sz="0" w:space="0" w:color="auto"/>
                <w:right w:val="none" w:sz="0" w:space="0" w:color="auto"/>
              </w:divBdr>
            </w:div>
            <w:div w:id="458307581">
              <w:marLeft w:val="0"/>
              <w:marRight w:val="0"/>
              <w:marTop w:val="0"/>
              <w:marBottom w:val="0"/>
              <w:divBdr>
                <w:top w:val="none" w:sz="0" w:space="0" w:color="auto"/>
                <w:left w:val="none" w:sz="0" w:space="0" w:color="auto"/>
                <w:bottom w:val="none" w:sz="0" w:space="0" w:color="auto"/>
                <w:right w:val="none" w:sz="0" w:space="0" w:color="auto"/>
              </w:divBdr>
            </w:div>
            <w:div w:id="254019622">
              <w:marLeft w:val="0"/>
              <w:marRight w:val="0"/>
              <w:marTop w:val="0"/>
              <w:marBottom w:val="0"/>
              <w:divBdr>
                <w:top w:val="none" w:sz="0" w:space="0" w:color="auto"/>
                <w:left w:val="none" w:sz="0" w:space="0" w:color="auto"/>
                <w:bottom w:val="none" w:sz="0" w:space="0" w:color="auto"/>
                <w:right w:val="none" w:sz="0" w:space="0" w:color="auto"/>
              </w:divBdr>
            </w:div>
            <w:div w:id="371540672">
              <w:marLeft w:val="0"/>
              <w:marRight w:val="0"/>
              <w:marTop w:val="0"/>
              <w:marBottom w:val="0"/>
              <w:divBdr>
                <w:top w:val="none" w:sz="0" w:space="0" w:color="auto"/>
                <w:left w:val="none" w:sz="0" w:space="0" w:color="auto"/>
                <w:bottom w:val="none" w:sz="0" w:space="0" w:color="auto"/>
                <w:right w:val="none" w:sz="0" w:space="0" w:color="auto"/>
              </w:divBdr>
            </w:div>
            <w:div w:id="1218781993">
              <w:marLeft w:val="0"/>
              <w:marRight w:val="0"/>
              <w:marTop w:val="0"/>
              <w:marBottom w:val="0"/>
              <w:divBdr>
                <w:top w:val="none" w:sz="0" w:space="0" w:color="auto"/>
                <w:left w:val="none" w:sz="0" w:space="0" w:color="auto"/>
                <w:bottom w:val="none" w:sz="0" w:space="0" w:color="auto"/>
                <w:right w:val="none" w:sz="0" w:space="0" w:color="auto"/>
              </w:divBdr>
            </w:div>
            <w:div w:id="1720013293">
              <w:marLeft w:val="0"/>
              <w:marRight w:val="0"/>
              <w:marTop w:val="0"/>
              <w:marBottom w:val="0"/>
              <w:divBdr>
                <w:top w:val="none" w:sz="0" w:space="0" w:color="auto"/>
                <w:left w:val="none" w:sz="0" w:space="0" w:color="auto"/>
                <w:bottom w:val="none" w:sz="0" w:space="0" w:color="auto"/>
                <w:right w:val="none" w:sz="0" w:space="0" w:color="auto"/>
              </w:divBdr>
            </w:div>
            <w:div w:id="67770015">
              <w:marLeft w:val="0"/>
              <w:marRight w:val="0"/>
              <w:marTop w:val="0"/>
              <w:marBottom w:val="0"/>
              <w:divBdr>
                <w:top w:val="none" w:sz="0" w:space="0" w:color="auto"/>
                <w:left w:val="none" w:sz="0" w:space="0" w:color="auto"/>
                <w:bottom w:val="none" w:sz="0" w:space="0" w:color="auto"/>
                <w:right w:val="none" w:sz="0" w:space="0" w:color="auto"/>
              </w:divBdr>
            </w:div>
            <w:div w:id="1936207915">
              <w:marLeft w:val="0"/>
              <w:marRight w:val="0"/>
              <w:marTop w:val="0"/>
              <w:marBottom w:val="0"/>
              <w:divBdr>
                <w:top w:val="none" w:sz="0" w:space="0" w:color="auto"/>
                <w:left w:val="none" w:sz="0" w:space="0" w:color="auto"/>
                <w:bottom w:val="none" w:sz="0" w:space="0" w:color="auto"/>
                <w:right w:val="none" w:sz="0" w:space="0" w:color="auto"/>
              </w:divBdr>
            </w:div>
            <w:div w:id="7368163">
              <w:marLeft w:val="0"/>
              <w:marRight w:val="0"/>
              <w:marTop w:val="0"/>
              <w:marBottom w:val="0"/>
              <w:divBdr>
                <w:top w:val="none" w:sz="0" w:space="0" w:color="auto"/>
                <w:left w:val="none" w:sz="0" w:space="0" w:color="auto"/>
                <w:bottom w:val="none" w:sz="0" w:space="0" w:color="auto"/>
                <w:right w:val="none" w:sz="0" w:space="0" w:color="auto"/>
              </w:divBdr>
            </w:div>
            <w:div w:id="1139146812">
              <w:marLeft w:val="0"/>
              <w:marRight w:val="0"/>
              <w:marTop w:val="0"/>
              <w:marBottom w:val="0"/>
              <w:divBdr>
                <w:top w:val="none" w:sz="0" w:space="0" w:color="auto"/>
                <w:left w:val="none" w:sz="0" w:space="0" w:color="auto"/>
                <w:bottom w:val="none" w:sz="0" w:space="0" w:color="auto"/>
                <w:right w:val="none" w:sz="0" w:space="0" w:color="auto"/>
              </w:divBdr>
            </w:div>
            <w:div w:id="313796110">
              <w:marLeft w:val="0"/>
              <w:marRight w:val="0"/>
              <w:marTop w:val="0"/>
              <w:marBottom w:val="0"/>
              <w:divBdr>
                <w:top w:val="none" w:sz="0" w:space="0" w:color="auto"/>
                <w:left w:val="none" w:sz="0" w:space="0" w:color="auto"/>
                <w:bottom w:val="none" w:sz="0" w:space="0" w:color="auto"/>
                <w:right w:val="none" w:sz="0" w:space="0" w:color="auto"/>
              </w:divBdr>
            </w:div>
            <w:div w:id="2109887964">
              <w:marLeft w:val="0"/>
              <w:marRight w:val="0"/>
              <w:marTop w:val="0"/>
              <w:marBottom w:val="0"/>
              <w:divBdr>
                <w:top w:val="none" w:sz="0" w:space="0" w:color="auto"/>
                <w:left w:val="none" w:sz="0" w:space="0" w:color="auto"/>
                <w:bottom w:val="none" w:sz="0" w:space="0" w:color="auto"/>
                <w:right w:val="none" w:sz="0" w:space="0" w:color="auto"/>
              </w:divBdr>
            </w:div>
            <w:div w:id="2113285434">
              <w:marLeft w:val="0"/>
              <w:marRight w:val="0"/>
              <w:marTop w:val="0"/>
              <w:marBottom w:val="0"/>
              <w:divBdr>
                <w:top w:val="none" w:sz="0" w:space="0" w:color="auto"/>
                <w:left w:val="none" w:sz="0" w:space="0" w:color="auto"/>
                <w:bottom w:val="none" w:sz="0" w:space="0" w:color="auto"/>
                <w:right w:val="none" w:sz="0" w:space="0" w:color="auto"/>
              </w:divBdr>
            </w:div>
            <w:div w:id="836533675">
              <w:marLeft w:val="0"/>
              <w:marRight w:val="0"/>
              <w:marTop w:val="0"/>
              <w:marBottom w:val="0"/>
              <w:divBdr>
                <w:top w:val="none" w:sz="0" w:space="0" w:color="auto"/>
                <w:left w:val="none" w:sz="0" w:space="0" w:color="auto"/>
                <w:bottom w:val="none" w:sz="0" w:space="0" w:color="auto"/>
                <w:right w:val="none" w:sz="0" w:space="0" w:color="auto"/>
              </w:divBdr>
            </w:div>
            <w:div w:id="1125581891">
              <w:marLeft w:val="0"/>
              <w:marRight w:val="0"/>
              <w:marTop w:val="0"/>
              <w:marBottom w:val="0"/>
              <w:divBdr>
                <w:top w:val="none" w:sz="0" w:space="0" w:color="auto"/>
                <w:left w:val="none" w:sz="0" w:space="0" w:color="auto"/>
                <w:bottom w:val="none" w:sz="0" w:space="0" w:color="auto"/>
                <w:right w:val="none" w:sz="0" w:space="0" w:color="auto"/>
              </w:divBdr>
            </w:div>
            <w:div w:id="218134442">
              <w:marLeft w:val="0"/>
              <w:marRight w:val="0"/>
              <w:marTop w:val="0"/>
              <w:marBottom w:val="0"/>
              <w:divBdr>
                <w:top w:val="none" w:sz="0" w:space="0" w:color="auto"/>
                <w:left w:val="none" w:sz="0" w:space="0" w:color="auto"/>
                <w:bottom w:val="none" w:sz="0" w:space="0" w:color="auto"/>
                <w:right w:val="none" w:sz="0" w:space="0" w:color="auto"/>
              </w:divBdr>
            </w:div>
            <w:div w:id="1816873786">
              <w:marLeft w:val="0"/>
              <w:marRight w:val="0"/>
              <w:marTop w:val="0"/>
              <w:marBottom w:val="0"/>
              <w:divBdr>
                <w:top w:val="none" w:sz="0" w:space="0" w:color="auto"/>
                <w:left w:val="none" w:sz="0" w:space="0" w:color="auto"/>
                <w:bottom w:val="none" w:sz="0" w:space="0" w:color="auto"/>
                <w:right w:val="none" w:sz="0" w:space="0" w:color="auto"/>
              </w:divBdr>
            </w:div>
            <w:div w:id="63841260">
              <w:marLeft w:val="0"/>
              <w:marRight w:val="0"/>
              <w:marTop w:val="0"/>
              <w:marBottom w:val="0"/>
              <w:divBdr>
                <w:top w:val="none" w:sz="0" w:space="0" w:color="auto"/>
                <w:left w:val="none" w:sz="0" w:space="0" w:color="auto"/>
                <w:bottom w:val="none" w:sz="0" w:space="0" w:color="auto"/>
                <w:right w:val="none" w:sz="0" w:space="0" w:color="auto"/>
              </w:divBdr>
            </w:div>
            <w:div w:id="509367279">
              <w:marLeft w:val="0"/>
              <w:marRight w:val="0"/>
              <w:marTop w:val="0"/>
              <w:marBottom w:val="0"/>
              <w:divBdr>
                <w:top w:val="none" w:sz="0" w:space="0" w:color="auto"/>
                <w:left w:val="none" w:sz="0" w:space="0" w:color="auto"/>
                <w:bottom w:val="none" w:sz="0" w:space="0" w:color="auto"/>
                <w:right w:val="none" w:sz="0" w:space="0" w:color="auto"/>
              </w:divBdr>
            </w:div>
            <w:div w:id="704253292">
              <w:marLeft w:val="0"/>
              <w:marRight w:val="0"/>
              <w:marTop w:val="0"/>
              <w:marBottom w:val="0"/>
              <w:divBdr>
                <w:top w:val="none" w:sz="0" w:space="0" w:color="auto"/>
                <w:left w:val="none" w:sz="0" w:space="0" w:color="auto"/>
                <w:bottom w:val="none" w:sz="0" w:space="0" w:color="auto"/>
                <w:right w:val="none" w:sz="0" w:space="0" w:color="auto"/>
              </w:divBdr>
            </w:div>
            <w:div w:id="1920673403">
              <w:marLeft w:val="0"/>
              <w:marRight w:val="0"/>
              <w:marTop w:val="0"/>
              <w:marBottom w:val="0"/>
              <w:divBdr>
                <w:top w:val="none" w:sz="0" w:space="0" w:color="auto"/>
                <w:left w:val="none" w:sz="0" w:space="0" w:color="auto"/>
                <w:bottom w:val="none" w:sz="0" w:space="0" w:color="auto"/>
                <w:right w:val="none" w:sz="0" w:space="0" w:color="auto"/>
              </w:divBdr>
            </w:div>
            <w:div w:id="1350645228">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795290719">
              <w:marLeft w:val="0"/>
              <w:marRight w:val="0"/>
              <w:marTop w:val="0"/>
              <w:marBottom w:val="0"/>
              <w:divBdr>
                <w:top w:val="none" w:sz="0" w:space="0" w:color="auto"/>
                <w:left w:val="none" w:sz="0" w:space="0" w:color="auto"/>
                <w:bottom w:val="none" w:sz="0" w:space="0" w:color="auto"/>
                <w:right w:val="none" w:sz="0" w:space="0" w:color="auto"/>
              </w:divBdr>
            </w:div>
            <w:div w:id="1593319911">
              <w:marLeft w:val="0"/>
              <w:marRight w:val="0"/>
              <w:marTop w:val="0"/>
              <w:marBottom w:val="0"/>
              <w:divBdr>
                <w:top w:val="none" w:sz="0" w:space="0" w:color="auto"/>
                <w:left w:val="none" w:sz="0" w:space="0" w:color="auto"/>
                <w:bottom w:val="none" w:sz="0" w:space="0" w:color="auto"/>
                <w:right w:val="none" w:sz="0" w:space="0" w:color="auto"/>
              </w:divBdr>
            </w:div>
            <w:div w:id="820461451">
              <w:marLeft w:val="0"/>
              <w:marRight w:val="0"/>
              <w:marTop w:val="0"/>
              <w:marBottom w:val="0"/>
              <w:divBdr>
                <w:top w:val="none" w:sz="0" w:space="0" w:color="auto"/>
                <w:left w:val="none" w:sz="0" w:space="0" w:color="auto"/>
                <w:bottom w:val="none" w:sz="0" w:space="0" w:color="auto"/>
                <w:right w:val="none" w:sz="0" w:space="0" w:color="auto"/>
              </w:divBdr>
            </w:div>
            <w:div w:id="1119839790">
              <w:marLeft w:val="0"/>
              <w:marRight w:val="0"/>
              <w:marTop w:val="0"/>
              <w:marBottom w:val="0"/>
              <w:divBdr>
                <w:top w:val="none" w:sz="0" w:space="0" w:color="auto"/>
                <w:left w:val="none" w:sz="0" w:space="0" w:color="auto"/>
                <w:bottom w:val="none" w:sz="0" w:space="0" w:color="auto"/>
                <w:right w:val="none" w:sz="0" w:space="0" w:color="auto"/>
              </w:divBdr>
            </w:div>
            <w:div w:id="328024350">
              <w:marLeft w:val="0"/>
              <w:marRight w:val="0"/>
              <w:marTop w:val="0"/>
              <w:marBottom w:val="0"/>
              <w:divBdr>
                <w:top w:val="none" w:sz="0" w:space="0" w:color="auto"/>
                <w:left w:val="none" w:sz="0" w:space="0" w:color="auto"/>
                <w:bottom w:val="none" w:sz="0" w:space="0" w:color="auto"/>
                <w:right w:val="none" w:sz="0" w:space="0" w:color="auto"/>
              </w:divBdr>
            </w:div>
            <w:div w:id="1063522945">
              <w:marLeft w:val="0"/>
              <w:marRight w:val="0"/>
              <w:marTop w:val="0"/>
              <w:marBottom w:val="0"/>
              <w:divBdr>
                <w:top w:val="none" w:sz="0" w:space="0" w:color="auto"/>
                <w:left w:val="none" w:sz="0" w:space="0" w:color="auto"/>
                <w:bottom w:val="none" w:sz="0" w:space="0" w:color="auto"/>
                <w:right w:val="none" w:sz="0" w:space="0" w:color="auto"/>
              </w:divBdr>
            </w:div>
            <w:div w:id="1579822454">
              <w:marLeft w:val="0"/>
              <w:marRight w:val="0"/>
              <w:marTop w:val="0"/>
              <w:marBottom w:val="0"/>
              <w:divBdr>
                <w:top w:val="none" w:sz="0" w:space="0" w:color="auto"/>
                <w:left w:val="none" w:sz="0" w:space="0" w:color="auto"/>
                <w:bottom w:val="none" w:sz="0" w:space="0" w:color="auto"/>
                <w:right w:val="none" w:sz="0" w:space="0" w:color="auto"/>
              </w:divBdr>
            </w:div>
            <w:div w:id="564606863">
              <w:marLeft w:val="0"/>
              <w:marRight w:val="0"/>
              <w:marTop w:val="0"/>
              <w:marBottom w:val="0"/>
              <w:divBdr>
                <w:top w:val="none" w:sz="0" w:space="0" w:color="auto"/>
                <w:left w:val="none" w:sz="0" w:space="0" w:color="auto"/>
                <w:bottom w:val="none" w:sz="0" w:space="0" w:color="auto"/>
                <w:right w:val="none" w:sz="0" w:space="0" w:color="auto"/>
              </w:divBdr>
            </w:div>
            <w:div w:id="2113356409">
              <w:marLeft w:val="0"/>
              <w:marRight w:val="0"/>
              <w:marTop w:val="0"/>
              <w:marBottom w:val="0"/>
              <w:divBdr>
                <w:top w:val="none" w:sz="0" w:space="0" w:color="auto"/>
                <w:left w:val="none" w:sz="0" w:space="0" w:color="auto"/>
                <w:bottom w:val="none" w:sz="0" w:space="0" w:color="auto"/>
                <w:right w:val="none" w:sz="0" w:space="0" w:color="auto"/>
              </w:divBdr>
            </w:div>
            <w:div w:id="1251112743">
              <w:marLeft w:val="0"/>
              <w:marRight w:val="0"/>
              <w:marTop w:val="0"/>
              <w:marBottom w:val="0"/>
              <w:divBdr>
                <w:top w:val="none" w:sz="0" w:space="0" w:color="auto"/>
                <w:left w:val="none" w:sz="0" w:space="0" w:color="auto"/>
                <w:bottom w:val="none" w:sz="0" w:space="0" w:color="auto"/>
                <w:right w:val="none" w:sz="0" w:space="0" w:color="auto"/>
              </w:divBdr>
            </w:div>
            <w:div w:id="904536826">
              <w:marLeft w:val="0"/>
              <w:marRight w:val="0"/>
              <w:marTop w:val="0"/>
              <w:marBottom w:val="0"/>
              <w:divBdr>
                <w:top w:val="none" w:sz="0" w:space="0" w:color="auto"/>
                <w:left w:val="none" w:sz="0" w:space="0" w:color="auto"/>
                <w:bottom w:val="none" w:sz="0" w:space="0" w:color="auto"/>
                <w:right w:val="none" w:sz="0" w:space="0" w:color="auto"/>
              </w:divBdr>
            </w:div>
            <w:div w:id="1955550619">
              <w:marLeft w:val="0"/>
              <w:marRight w:val="0"/>
              <w:marTop w:val="0"/>
              <w:marBottom w:val="0"/>
              <w:divBdr>
                <w:top w:val="none" w:sz="0" w:space="0" w:color="auto"/>
                <w:left w:val="none" w:sz="0" w:space="0" w:color="auto"/>
                <w:bottom w:val="none" w:sz="0" w:space="0" w:color="auto"/>
                <w:right w:val="none" w:sz="0" w:space="0" w:color="auto"/>
              </w:divBdr>
            </w:div>
            <w:div w:id="1264193092">
              <w:marLeft w:val="0"/>
              <w:marRight w:val="0"/>
              <w:marTop w:val="0"/>
              <w:marBottom w:val="0"/>
              <w:divBdr>
                <w:top w:val="none" w:sz="0" w:space="0" w:color="auto"/>
                <w:left w:val="none" w:sz="0" w:space="0" w:color="auto"/>
                <w:bottom w:val="none" w:sz="0" w:space="0" w:color="auto"/>
                <w:right w:val="none" w:sz="0" w:space="0" w:color="auto"/>
              </w:divBdr>
            </w:div>
            <w:div w:id="1392968083">
              <w:marLeft w:val="0"/>
              <w:marRight w:val="0"/>
              <w:marTop w:val="0"/>
              <w:marBottom w:val="0"/>
              <w:divBdr>
                <w:top w:val="none" w:sz="0" w:space="0" w:color="auto"/>
                <w:left w:val="none" w:sz="0" w:space="0" w:color="auto"/>
                <w:bottom w:val="none" w:sz="0" w:space="0" w:color="auto"/>
                <w:right w:val="none" w:sz="0" w:space="0" w:color="auto"/>
              </w:divBdr>
            </w:div>
            <w:div w:id="1540782627">
              <w:marLeft w:val="0"/>
              <w:marRight w:val="0"/>
              <w:marTop w:val="0"/>
              <w:marBottom w:val="0"/>
              <w:divBdr>
                <w:top w:val="none" w:sz="0" w:space="0" w:color="auto"/>
                <w:left w:val="none" w:sz="0" w:space="0" w:color="auto"/>
                <w:bottom w:val="none" w:sz="0" w:space="0" w:color="auto"/>
                <w:right w:val="none" w:sz="0" w:space="0" w:color="auto"/>
              </w:divBdr>
            </w:div>
            <w:div w:id="1334799710">
              <w:marLeft w:val="0"/>
              <w:marRight w:val="0"/>
              <w:marTop w:val="0"/>
              <w:marBottom w:val="0"/>
              <w:divBdr>
                <w:top w:val="none" w:sz="0" w:space="0" w:color="auto"/>
                <w:left w:val="none" w:sz="0" w:space="0" w:color="auto"/>
                <w:bottom w:val="none" w:sz="0" w:space="0" w:color="auto"/>
                <w:right w:val="none" w:sz="0" w:space="0" w:color="auto"/>
              </w:divBdr>
            </w:div>
            <w:div w:id="1387874425">
              <w:marLeft w:val="0"/>
              <w:marRight w:val="0"/>
              <w:marTop w:val="0"/>
              <w:marBottom w:val="0"/>
              <w:divBdr>
                <w:top w:val="none" w:sz="0" w:space="0" w:color="auto"/>
                <w:left w:val="none" w:sz="0" w:space="0" w:color="auto"/>
                <w:bottom w:val="none" w:sz="0" w:space="0" w:color="auto"/>
                <w:right w:val="none" w:sz="0" w:space="0" w:color="auto"/>
              </w:divBdr>
            </w:div>
            <w:div w:id="1834485450">
              <w:marLeft w:val="0"/>
              <w:marRight w:val="0"/>
              <w:marTop w:val="0"/>
              <w:marBottom w:val="0"/>
              <w:divBdr>
                <w:top w:val="none" w:sz="0" w:space="0" w:color="auto"/>
                <w:left w:val="none" w:sz="0" w:space="0" w:color="auto"/>
                <w:bottom w:val="none" w:sz="0" w:space="0" w:color="auto"/>
                <w:right w:val="none" w:sz="0" w:space="0" w:color="auto"/>
              </w:divBdr>
            </w:div>
            <w:div w:id="177475417">
              <w:marLeft w:val="0"/>
              <w:marRight w:val="0"/>
              <w:marTop w:val="0"/>
              <w:marBottom w:val="0"/>
              <w:divBdr>
                <w:top w:val="none" w:sz="0" w:space="0" w:color="auto"/>
                <w:left w:val="none" w:sz="0" w:space="0" w:color="auto"/>
                <w:bottom w:val="none" w:sz="0" w:space="0" w:color="auto"/>
                <w:right w:val="none" w:sz="0" w:space="0" w:color="auto"/>
              </w:divBdr>
            </w:div>
            <w:div w:id="1218661425">
              <w:marLeft w:val="0"/>
              <w:marRight w:val="0"/>
              <w:marTop w:val="0"/>
              <w:marBottom w:val="0"/>
              <w:divBdr>
                <w:top w:val="none" w:sz="0" w:space="0" w:color="auto"/>
                <w:left w:val="none" w:sz="0" w:space="0" w:color="auto"/>
                <w:bottom w:val="none" w:sz="0" w:space="0" w:color="auto"/>
                <w:right w:val="none" w:sz="0" w:space="0" w:color="auto"/>
              </w:divBdr>
            </w:div>
            <w:div w:id="2139951256">
              <w:marLeft w:val="0"/>
              <w:marRight w:val="0"/>
              <w:marTop w:val="0"/>
              <w:marBottom w:val="0"/>
              <w:divBdr>
                <w:top w:val="none" w:sz="0" w:space="0" w:color="auto"/>
                <w:left w:val="none" w:sz="0" w:space="0" w:color="auto"/>
                <w:bottom w:val="none" w:sz="0" w:space="0" w:color="auto"/>
                <w:right w:val="none" w:sz="0" w:space="0" w:color="auto"/>
              </w:divBdr>
            </w:div>
            <w:div w:id="436340319">
              <w:marLeft w:val="0"/>
              <w:marRight w:val="0"/>
              <w:marTop w:val="0"/>
              <w:marBottom w:val="0"/>
              <w:divBdr>
                <w:top w:val="none" w:sz="0" w:space="0" w:color="auto"/>
                <w:left w:val="none" w:sz="0" w:space="0" w:color="auto"/>
                <w:bottom w:val="none" w:sz="0" w:space="0" w:color="auto"/>
                <w:right w:val="none" w:sz="0" w:space="0" w:color="auto"/>
              </w:divBdr>
            </w:div>
            <w:div w:id="2088533166">
              <w:marLeft w:val="0"/>
              <w:marRight w:val="0"/>
              <w:marTop w:val="0"/>
              <w:marBottom w:val="0"/>
              <w:divBdr>
                <w:top w:val="none" w:sz="0" w:space="0" w:color="auto"/>
                <w:left w:val="none" w:sz="0" w:space="0" w:color="auto"/>
                <w:bottom w:val="none" w:sz="0" w:space="0" w:color="auto"/>
                <w:right w:val="none" w:sz="0" w:space="0" w:color="auto"/>
              </w:divBdr>
            </w:div>
            <w:div w:id="1408841464">
              <w:marLeft w:val="0"/>
              <w:marRight w:val="0"/>
              <w:marTop w:val="0"/>
              <w:marBottom w:val="0"/>
              <w:divBdr>
                <w:top w:val="none" w:sz="0" w:space="0" w:color="auto"/>
                <w:left w:val="none" w:sz="0" w:space="0" w:color="auto"/>
                <w:bottom w:val="none" w:sz="0" w:space="0" w:color="auto"/>
                <w:right w:val="none" w:sz="0" w:space="0" w:color="auto"/>
              </w:divBdr>
            </w:div>
            <w:div w:id="1645041315">
              <w:marLeft w:val="0"/>
              <w:marRight w:val="0"/>
              <w:marTop w:val="0"/>
              <w:marBottom w:val="0"/>
              <w:divBdr>
                <w:top w:val="none" w:sz="0" w:space="0" w:color="auto"/>
                <w:left w:val="none" w:sz="0" w:space="0" w:color="auto"/>
                <w:bottom w:val="none" w:sz="0" w:space="0" w:color="auto"/>
                <w:right w:val="none" w:sz="0" w:space="0" w:color="auto"/>
              </w:divBdr>
            </w:div>
            <w:div w:id="14414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hyperlink" Target="https://www.ncbi.nlm.nih.gov/pmc/articles/PMC3545926/" TargetMode="External"/><Relationship Id="rId21" Type="http://schemas.openxmlformats.org/officeDocument/2006/relationships/image" Target="media/image8.wmf"/><Relationship Id="rId42" Type="http://schemas.openxmlformats.org/officeDocument/2006/relationships/hyperlink" Target="https://scholar.google.com/scholar_lookup?journal=Perspect+Psychol+Sci&amp;title=Video+games+do+indeed+influence+children+and+adolescents'+aggression,+prosocial+behavior,+and+academic+performance:+A+clearer+reading+of+ferguson+(2015)&amp;author=P+Boxer&amp;author=CL+Groves&amp;author=M+Docherty&amp;volume=10&amp;publication_year=2015&amp;pages=671-3&amp;pmid=26386004&amp;" TargetMode="External"/><Relationship Id="rId47" Type="http://schemas.openxmlformats.org/officeDocument/2006/relationships/hyperlink" Target="https://scholar.google.com/scholar_lookup?journal=Media+Psychol&amp;title=Gaming+addiction,+gaming+engagement,+and+psychological+health+complaints+among+Norwegian+adolescents&amp;author=GS+Brunborg&amp;author=RA+Mentzoni&amp;author=OR+Melkevik&amp;author=T+Torsheim&amp;author=O+Samdal&amp;volume=16&amp;publication_year=2013&amp;pages=115-28&amp;" TargetMode="External"/><Relationship Id="rId63" Type="http://schemas.openxmlformats.org/officeDocument/2006/relationships/hyperlink" Target="https://www.ncbi.nlm.nih.gov/pmc/articles/PMC6881474/" TargetMode="External"/><Relationship Id="rId68" Type="http://schemas.openxmlformats.org/officeDocument/2006/relationships/hyperlink" Target="https://scholar.google.com/scholar_lookup?journal=Int+J+Environ+Res+Public+Health&amp;title=Association+between+internet+gaming+disorder+or+pathological+video-game+use+and+comorbid+psychopathology:+A+comprehensive+review&amp;author=V+Gonz&#225;lez-Bueso&amp;author=JJ+Santamar&#237;a&amp;author=D+Fern&#225;ndez&amp;author=L+Merino&amp;author=E+Montero&amp;volume=15&amp;publication_year=2018&amp;pages=668&amp;" TargetMode="External"/><Relationship Id="rId84" Type="http://schemas.openxmlformats.org/officeDocument/2006/relationships/hyperlink" Target="https://www.ncbi.nlm.nih.gov/pmc/articles/PMC4701686/" TargetMode="External"/><Relationship Id="rId89" Type="http://schemas.openxmlformats.org/officeDocument/2006/relationships/hyperlink" Target="https://pubmed.ncbi.nlm.nih.gov/17034335" TargetMode="External"/><Relationship Id="rId112" Type="http://schemas.openxmlformats.org/officeDocument/2006/relationships/hyperlink" Target="https://scholar.google.com/scholar_lookup?journal=Int+J+Ment+Health+Addict&amp;title=Problem+video+game+use+and+dimensions+of+psychopathology&amp;author=V+Starcevic&amp;author=D+Berle&amp;author=G+Porter&amp;author=P+Fenech&amp;volume=9&amp;publication_year=2011&amp;pages=248-56&amp;" TargetMode="External"/><Relationship Id="rId16" Type="http://schemas.microsoft.com/office/2007/relationships/hdphoto" Target="media/hdphoto1.wdp"/><Relationship Id="rId107" Type="http://schemas.openxmlformats.org/officeDocument/2006/relationships/hyperlink" Target="https://pubmed.ncbi.nlm.nih.gov/27831752" TargetMode="External"/><Relationship Id="rId11" Type="http://schemas.openxmlformats.org/officeDocument/2006/relationships/diagramLayout" Target="diagrams/layout1.xml"/><Relationship Id="rId32" Type="http://schemas.openxmlformats.org/officeDocument/2006/relationships/hyperlink" Target="https://pubmed.ncbi.nlm.nih.gov/18977956" TargetMode="External"/><Relationship Id="rId37" Type="http://schemas.openxmlformats.org/officeDocument/2006/relationships/hyperlink" Target="https://pubmed.ncbi.nlm.nih.gov/29508260" TargetMode="External"/><Relationship Id="rId53" Type="http://schemas.openxmlformats.org/officeDocument/2006/relationships/hyperlink" Target="https://pubmed.ncbi.nlm.nih.gov/30409414" TargetMode="External"/><Relationship Id="rId58" Type="http://schemas.openxmlformats.org/officeDocument/2006/relationships/hyperlink" Target="https://pubmed.ncbi.nlm.nih.gov/29629969" TargetMode="External"/><Relationship Id="rId74" Type="http://schemas.openxmlformats.org/officeDocument/2006/relationships/hyperlink" Target="https://www.ncbi.nlm.nih.gov/pmc/articles/PMC4632992/" TargetMode="External"/><Relationship Id="rId79" Type="http://schemas.openxmlformats.org/officeDocument/2006/relationships/hyperlink" Target="https://scholar.google.com/scholar_lookup?journal=Int+J+Gaming+and+Computer-Mediated+Simulations&amp;title=An+exploration+of+mental+skills+among+competitive+league+of+legend+players&amp;author=D+Himmelstein&amp;author=Y+Liu&amp;author=JL+Shapiro&amp;volume=9&amp;publication_year=2017&amp;pages=1-21&amp;" TargetMode="External"/><Relationship Id="rId102" Type="http://schemas.openxmlformats.org/officeDocument/2006/relationships/hyperlink" Target="https://pubmed.ncbi.nlm.nih.gov/32183070" TargetMode="External"/><Relationship Id="rId123" Type="http://schemas.openxmlformats.org/officeDocument/2006/relationships/hyperlink" Target="http://www.who.int/news-room/detail/18-06-2018-who-releasesnew-international-classification-ofdiseases-(ICD-11)" TargetMode="External"/><Relationship Id="rId5" Type="http://schemas.openxmlformats.org/officeDocument/2006/relationships/settings" Target="settings.xml"/><Relationship Id="rId90" Type="http://schemas.openxmlformats.org/officeDocument/2006/relationships/hyperlink" Target="https://scholar.google.com/scholar_lookup?journal=Cyberpsychol+Behav&amp;title=The+appeal+of+violent+video+games+to+lower+educated+aggressive+adolescent+boys+from+two+countries&amp;author=JS+Lemmens&amp;author=BJ+Bushman&amp;author=EA+Konijn&amp;volume=9&amp;publication_year=2006&amp;pages=638-41&amp;pmid=17034335&amp;" TargetMode="External"/><Relationship Id="rId95" Type="http://schemas.openxmlformats.org/officeDocument/2006/relationships/hyperlink" Target="https://scholar.google.com/scholar_lookup?journal=Comput+Hum+Behav&amp;title=Investigating+relationships+between+video+gaming,+spectating+esports,+and+gambling&amp;author=J+Macey&amp;author=J+Hamari&amp;volume=80&amp;publication_year=2018&amp;pages=344-53&amp;" TargetMode="External"/><Relationship Id="rId22" Type="http://schemas.openxmlformats.org/officeDocument/2006/relationships/oleObject" Target="embeddings/oleObject3.bin"/><Relationship Id="rId27" Type="http://schemas.openxmlformats.org/officeDocument/2006/relationships/hyperlink" Target="https://scholar.google.com/scholar_lookup?journal=Aggress+Violent+Behav&amp;title=The+effect+of+violent+video+games+on+aggression:+Is+it+more+than+just+the+violence?&amp;author=PJ+Adachi&amp;author=T+Willoughby&amp;volume=16&amp;publication_year=2011&amp;pages=55-62&amp;" TargetMode="External"/><Relationship Id="rId43" Type="http://schemas.openxmlformats.org/officeDocument/2006/relationships/hyperlink" Target="http://esportsobserver.com/esports-statistics-the-growth-of-our-industry-in-five-charts/" TargetMode="External"/><Relationship Id="rId48" Type="http://schemas.openxmlformats.org/officeDocument/2006/relationships/hyperlink" Target="https://scholar.google.com/scholar_lookup?journal=Int+J+Ment+Health+Addict&amp;title=EverQuest-It's+just+a+computer+game+right?+An+interpretative+phenomenological+analysis+of+online+gaming+addiction&amp;author=D+Chappell&amp;author=V+Eatough&amp;author=MN+Davies&amp;author=M+Griffiths&amp;volume=4&amp;publication_year=2006&amp;pages=205-16&amp;" TargetMode="External"/><Relationship Id="rId64" Type="http://schemas.openxmlformats.org/officeDocument/2006/relationships/hyperlink" Target="https://pubmed.ncbi.nlm.nih.gov/31385123" TargetMode="External"/><Relationship Id="rId69" Type="http://schemas.openxmlformats.org/officeDocument/2006/relationships/hyperlink" Target="https://scholar.google.com/scholar_lookup?journal=Pers+Individ+Dif&amp;title=Everyday+sadism+predicts+violent+video+game+preferences&amp;author=T+Greitemeyer&amp;volume=75&amp;publication_year=2015&amp;pages=19-23&amp;" TargetMode="External"/><Relationship Id="rId113" Type="http://schemas.openxmlformats.org/officeDocument/2006/relationships/hyperlink" Target="https://pubmed.ncbi.nlm.nih.gov/18569556" TargetMode="External"/><Relationship Id="rId118" Type="http://schemas.openxmlformats.org/officeDocument/2006/relationships/hyperlink" Target="https://pubmed.ncbi.nlm.nih.gov/22839747" TargetMode="External"/><Relationship Id="rId80" Type="http://schemas.openxmlformats.org/officeDocument/2006/relationships/hyperlink" Target="https://science-education.ru/ru/article/view?id=24434" TargetMode="External"/><Relationship Id="rId85" Type="http://schemas.openxmlformats.org/officeDocument/2006/relationships/hyperlink" Target="https://pubmed.ncbi.nlm.nih.gov/26766947" TargetMode="External"/><Relationship Id="rId12" Type="http://schemas.openxmlformats.org/officeDocument/2006/relationships/diagramQuickStyle" Target="diagrams/quickStyle1.xml"/><Relationship Id="rId17" Type="http://schemas.openxmlformats.org/officeDocument/2006/relationships/image" Target="media/image6.wmf"/><Relationship Id="rId33" Type="http://schemas.openxmlformats.org/officeDocument/2006/relationships/hyperlink" Target="https://scholar.google.com/scholar_lookup?journal=Pediatrics&amp;title=Longitudinal+effects+of+violent+video+games+on+aggression+in+Japan+and+the+United+States&amp;author=CA+Anderson&amp;author=A+Sakamoto&amp;author=DA+Gentile&amp;author=N+Ihori&amp;author=A+Shibuya&amp;volume=122&amp;publication_year=2008&amp;pages=e1067-72&amp;pmid=18977956&amp;" TargetMode="External"/><Relationship Id="rId38" Type="http://schemas.openxmlformats.org/officeDocument/2006/relationships/hyperlink" Target="https://scholar.google.com/scholar_lookup?journal=J+Gambl+Stud&amp;title=The+psychology+of+esports:+A+systematic+literature+review&amp;author=F+B&#225;nyai&amp;author=MD+Griffiths&amp;author=O+Kir&#225;ly&amp;author=Z+Demetrovics&amp;volume=35&amp;publication_year=2019&amp;pages=351-65&amp;pmid=29508260&amp;" TargetMode="External"/><Relationship Id="rId59" Type="http://schemas.openxmlformats.org/officeDocument/2006/relationships/hyperlink" Target="https://scholar.google.com/scholar_lookup?journal=Curr+Sports+Med+Rep&amp;title=Collegiate+eSport:+Where+Do+We+Fit+In?&amp;author=J+DiFrancisco-Donoghue&amp;author=JR+Balentine&amp;volume=17&amp;publication_year=2018&amp;pages=117-8&amp;pmid=29629969&amp;" TargetMode="External"/><Relationship Id="rId103" Type="http://schemas.openxmlformats.org/officeDocument/2006/relationships/hyperlink" Target="https://scholar.google.com/scholar_lookup?journal=Int+J+Environ+Res+Public+Health&amp;title=Demographics+and+Health+Behavior+of+Video+Game+and+eSports+Players+in+Germany:+The+eSports+Study+2019&amp;author=K+Rudolf&amp;author=P+Bickmann&amp;author=I+Frob&#246;se&amp;author=C+Tholl&amp;author=K+Wechsler&amp;volume=17&amp;publication_year=2020&amp;pages=1870&amp;" TargetMode="External"/><Relationship Id="rId108" Type="http://schemas.openxmlformats.org/officeDocument/2006/relationships/hyperlink" Target="https://scholar.google.com/scholar_lookup?journal=Cyberpsychol+Behav+Soc+Netw&amp;title=Internet+gaming+disorder+and+well-being:+A+scale+validation&amp;author=E+Sarda&amp;author=L+B&#232;gue&amp;author=C+Bry&amp;author=D+Gentile&amp;volume=19&amp;publication_year=2016&amp;pages=674-9&amp;pmid=27831752&amp;" TargetMode="External"/><Relationship Id="rId124" Type="http://schemas.openxmlformats.org/officeDocument/2006/relationships/hyperlink" Target="https://www.pravda.com.ua/news/2020/09/7/7265572/" TargetMode="External"/><Relationship Id="rId54" Type="http://schemas.openxmlformats.org/officeDocument/2006/relationships/hyperlink" Target="https://scholar.google.com/scholar_lookup?journal=Am+J+Cardiol&amp;title=Impact+of+prolonged+sitting+on+peripheral+and+central+vascular+health&amp;author=DP+Credeur&amp;author=SM+Miller&amp;author=R+Jones&amp;author=L+Stoner&amp;author=DR+Dolbow&amp;volume=123&amp;publication_year=2019&amp;pages=260-6&amp;pmid=30409414&amp;" TargetMode="External"/><Relationship Id="rId70" Type="http://schemas.openxmlformats.org/officeDocument/2006/relationships/hyperlink" Target="https://pubmed.ncbi.nlm.nih.gov/17474848" TargetMode="External"/><Relationship Id="rId75" Type="http://schemas.openxmlformats.org/officeDocument/2006/relationships/hyperlink" Target="https://pubmed.ncbi.nlm.nih.gov/22277302" TargetMode="External"/><Relationship Id="rId91" Type="http://schemas.openxmlformats.org/officeDocument/2006/relationships/hyperlink" Target="https://scholar.google.com/scholar_lookup?journal=Media+Psychol&amp;title=Development+and+validation+of+a+game+addiction+scale+for+adolescents&amp;author=JS+Lemmens&amp;author=PM+Valkenburg&amp;author=J+Peter&amp;volume=12&amp;publication_year=2009&amp;pages=77-95&amp;" TargetMode="External"/><Relationship Id="rId96" Type="http://schemas.openxmlformats.org/officeDocument/2006/relationships/hyperlink" Target="https://scholar.google.com/scholar_lookup?journal=Med+Pract+Rev&amp;title=Impact+of+computer+technology+on+health:+Computer+vision+syndrome+(CVS)&amp;author=YJ+Mashalla&amp;volume=5&amp;publication_year=2014&amp;pages=20-30&am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4.bin"/><Relationship Id="rId28" Type="http://schemas.openxmlformats.org/officeDocument/2006/relationships/hyperlink" Target="https://pubmed.ncbi.nlm.nih.gov/17711364" TargetMode="External"/><Relationship Id="rId49" Type="http://schemas.openxmlformats.org/officeDocument/2006/relationships/hyperlink" Target="https://www.ncbi.nlm.nih.gov/pmc/articles/PMC7044624/" TargetMode="External"/><Relationship Id="rId114" Type="http://schemas.openxmlformats.org/officeDocument/2006/relationships/hyperlink" Target="https://scholar.google.com/scholar_lookup?journal=J+Sports+Sci&amp;title=Stressors+in+elite+sport:+A+coach+perspective&amp;author=RC+Thelwell&amp;author=NJ+Weston&amp;author=IA+Greenlees&amp;author=NV+Hutchings&amp;volume=26&amp;publication_year=2008&amp;pages=905-18&amp;pmid=18569556&amp;" TargetMode="External"/><Relationship Id="rId119" Type="http://schemas.openxmlformats.org/officeDocument/2006/relationships/hyperlink" Target="https://scholar.google.com/scholar_lookup?journal=BMC+Psychiatry&amp;title=The+association+between+online+gaming,+social+phobia,+and+depression:+An+internet+survey&amp;author=HT+Wei&amp;author=MH+Chen&amp;author=PC+Huang&amp;author=YM+Bai&amp;volume=12&amp;publication_year=2012&amp;pages=92&amp;pmid=22839747&amp;" TargetMode="External"/><Relationship Id="rId44" Type="http://schemas.openxmlformats.org/officeDocument/2006/relationships/hyperlink" Target="https://www.ncbi.nlm.nih.gov/pmc/articles/PMC4117274/" TargetMode="External"/><Relationship Id="rId60" Type="http://schemas.openxmlformats.org/officeDocument/2006/relationships/hyperlink" Target="https://www.impulsegamer.com/eventbrite-esports-study-revealsthe-impact-of-live-events-on-gamer-play-and-spendingbehaviour/" TargetMode="External"/><Relationship Id="rId65" Type="http://schemas.openxmlformats.org/officeDocument/2006/relationships/hyperlink" Target="https://scholar.google.com/scholar_lookup?journal=Psychiatr+Q&amp;title=A+further+test+of+the+impact+of+online+gaming+on+psychological+wellbeing+and+the+role+of+play+motivations+and+problematic+use&amp;author=C+Goh&amp;author=C+Jones&amp;author=A+Copello&amp;volume=90&amp;publication_year=2019&amp;pages=747-60&amp;pmid=31385123&amp;" TargetMode="External"/><Relationship Id="rId81" Type="http://schemas.openxmlformats.org/officeDocument/2006/relationships/hyperlink" Target="https://scholar.google.com/scholar_lookup?journal=Quest&amp;title=Virtual+(ly)+athletes:+Where+eSports+fit+within+the+definition+of+" TargetMode="External"/><Relationship Id="rId86" Type="http://schemas.openxmlformats.org/officeDocument/2006/relationships/hyperlink" Target="https://scholar.google.com/scholar_lookup?journal=Psychiatry+Investig&amp;title=Characteristics+and+psychiatric+symptoms+of+internet+gaming+disorder+among+adults+using+self-reported+DSM-5+criteria&amp;author=NR+Kim&amp;author=SS+Hwang&amp;author=JS+Choi&amp;author=DJ+Kim&amp;author=Z+Demetrovics&amp;volume=13&amp;publication_year=2016&amp;pages=58-66&amp;" TargetMode="External"/><Relationship Id="rId13" Type="http://schemas.openxmlformats.org/officeDocument/2006/relationships/diagramColors" Target="diagrams/colors1.xml"/><Relationship Id="rId18" Type="http://schemas.openxmlformats.org/officeDocument/2006/relationships/oleObject" Target="embeddings/oleObject1.bin"/><Relationship Id="rId39" Type="http://schemas.openxmlformats.org/officeDocument/2006/relationships/hyperlink" Target="https://pubmed.ncbi.nlm.nih.gov/30616119" TargetMode="External"/><Relationship Id="rId109" Type="http://schemas.openxmlformats.org/officeDocument/2006/relationships/hyperlink" Target="https://pubmed.ncbi.nlm.nih.gov/30054242" TargetMode="External"/><Relationship Id="rId34" Type="http://schemas.openxmlformats.org/officeDocument/2006/relationships/hyperlink" Target="https://scholar.google.com/scholar_lookup?journal=The+Invisible+Game:+Mindset+of+Winning+Team+(Esports+&amp;+Competitive+Gaming,+Dota+2,+League+of+Legends,+CS:GO)&amp;author=Z+Andrejkovics&amp;publication_year=2016&amp;pages=124-60&amp;" TargetMode="External"/><Relationship Id="rId50" Type="http://schemas.openxmlformats.org/officeDocument/2006/relationships/hyperlink" Target="https://pubmed.ncbi.nlm.nih.gov/31553236" TargetMode="External"/><Relationship Id="rId55" Type="http://schemas.openxmlformats.org/officeDocument/2006/relationships/hyperlink" Target="https://www.ncbi.nlm.nih.gov/pmc/articles/PMC6350739/" TargetMode="External"/><Relationship Id="rId76" Type="http://schemas.openxmlformats.org/officeDocument/2006/relationships/hyperlink" Target="https://scholar.google.com/scholar_lookup?journal=J+Psychiatr+Res&amp;title=Differential+regional+gray+matter+volumes+in+patients+with+on-line+game+addiction+and+professional+gamers&amp;author=DH+Han&amp;author=IK+Lyoo&amp;author=PF+Renshaw&amp;volume=46&amp;publication_year=2012&amp;pages=507-15&amp;pmid=22277302&amp;" TargetMode="External"/><Relationship Id="rId97" Type="http://schemas.openxmlformats.org/officeDocument/2006/relationships/hyperlink" Target="https://scholar.google.com/scholar_lookup?journal=Physiother+Fizjoterapia&amp;title=Changes+in+the+meaning+of+physicality+in+modern+sport-from+disabled+sports+to+e-sport&amp;author=T+Michaluk&amp;volume=20&amp;publication_year=2012&amp;pages=3-9&amp;" TargetMode="External"/><Relationship Id="rId104" Type="http://schemas.openxmlformats.org/officeDocument/2006/relationships/hyperlink" Target="https://www.ncbi.nlm.nih.gov/pmc/articles/PMC5800576/" TargetMode="External"/><Relationship Id="rId120" Type="http://schemas.openxmlformats.org/officeDocument/2006/relationships/hyperlink" Target="https://scholar.google.com/scholar_lookup?journal=J+Appl+Sport+Psychol&amp;title=Stress+and+coping+in+single-handed+round-the-world+ocean+sailing&amp;author=NJ+Weston&amp;author=RC+Thelwell&amp;author=S+Bond&amp;author=NV+Hutchings&amp;volume=21&amp;publication_year=2009&amp;pages=460-74&amp;"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scholar.google.com/scholar_lookup?journal=Cyberpsychol+Behav&amp;title=Excessive+computer+game+playing:+Evidence+for+addiction+and+aggression?&amp;author=SM+Gr&#252;sser&amp;author=R+Thalemann&amp;author=MD+Griffiths&amp;volume=10&amp;publication_year=2006&amp;pages=290-2&amp;" TargetMode="External"/><Relationship Id="rId92" Type="http://schemas.openxmlformats.org/officeDocument/2006/relationships/hyperlink" Target="https://pubmed.ncbi.nlm.nih.gov/19631507" TargetMode="External"/><Relationship Id="rId2" Type="http://schemas.openxmlformats.org/officeDocument/2006/relationships/numbering" Target="numbering.xml"/><Relationship Id="rId29" Type="http://schemas.openxmlformats.org/officeDocument/2006/relationships/hyperlink" Target="https://scholar.google.com/scholar_lookup?journal=Cyberpsychol+Behav&amp;title=A+study+of+time+management:+The+correlation+between+video+game+usage+and+academic+performance+markers&amp;author=V+Anand&amp;volume=10&amp;publication_year=2007&amp;pages=552-9&amp;pmid=17711364&amp;" TargetMode="External"/><Relationship Id="rId24" Type="http://schemas.openxmlformats.org/officeDocument/2006/relationships/image" Target="media/image9.wmf"/><Relationship Id="rId40" Type="http://schemas.openxmlformats.org/officeDocument/2006/relationships/hyperlink" Target="https://scholar.google.com/scholar_lookup?journal=Psychiatry+Res&amp;title=Internet+gaming+disorder+in+male+and+female+young+adults:+The+role+of+alexithymia,+depression,+anxiety+and+gaming+type&amp;author=C+Bonnaire&amp;author=D+Baptista&amp;volume=272&amp;publication_year=2019&amp;pages=521-30&amp;pmid=30616119&amp;" TargetMode="External"/><Relationship Id="rId45" Type="http://schemas.openxmlformats.org/officeDocument/2006/relationships/hyperlink" Target="https://pubmed.ncbi.nlm.nih.gov/25215212" TargetMode="External"/><Relationship Id="rId66" Type="http://schemas.openxmlformats.org/officeDocument/2006/relationships/hyperlink" Target="https://www.ncbi.nlm.nih.gov/pmc/articles/PMC5923710/" TargetMode="External"/><Relationship Id="rId87" Type="http://schemas.openxmlformats.org/officeDocument/2006/relationships/hyperlink" Target="https://scholar.google.com/scholar_lookup?journal=Res+Educ+Psychol&amp;title=Investigating+psychological+well-being+levels+of+teenagers+interested+in+esport+career&amp;author=M+Kocada&#287;&amp;volume=3&amp;publication_year=2019&amp;pages=1-10&amp;" TargetMode="External"/><Relationship Id="rId110" Type="http://schemas.openxmlformats.org/officeDocument/2006/relationships/hyperlink" Target="https://scholar.google.com/scholar_lookup?journal=J+Shoulder+Elb+Surg&amp;title=Playing+video+games+for+more+than+3+hours+a+day+is+associated+with+shoulder+and+elbow+pain+in+elite+young+male+baseball+players&amp;author=T+Sekiguchi&amp;author=Y+Hagiwara&amp;author=Y+Yabe&amp;author=M+Tsuchiya&amp;author=N+Itaya&amp;volume=27&amp;publication_year=2018&amp;pages=1629-35&amp;" TargetMode="External"/><Relationship Id="rId115" Type="http://schemas.openxmlformats.org/officeDocument/2006/relationships/hyperlink" Target="https://pubmed.ncbi.nlm.nih.gov/25933812" TargetMode="External"/><Relationship Id="rId61" Type="http://schemas.openxmlformats.org/officeDocument/2006/relationships/hyperlink" Target="https://scholar.google.com/scholar_lookup?title=Literature+reviews+in+sport+psychology&amp;author=D+Fletcher&amp;author=S+Hanton+S&amp;author=SD+Mellalieu&amp;publication_year=2006&amp;" TargetMode="External"/><Relationship Id="rId82" Type="http://schemas.openxmlformats.org/officeDocument/2006/relationships/hyperlink" Target="https://scholar.google.com/scholar_lookup?journal=Sport+Soc&amp;title=Electronic+sport+and+its+impact+on+future+sport&amp;author=K+Jonasson&amp;author=J+Thiborg&amp;volume=13&amp;publication_year=2010&amp;pages=287-99&amp;" TargetMode="External"/><Relationship Id="rId19" Type="http://schemas.openxmlformats.org/officeDocument/2006/relationships/image" Target="media/image7.wmf"/><Relationship Id="rId14" Type="http://schemas.microsoft.com/office/2007/relationships/diagramDrawing" Target="diagrams/drawing1.xml"/><Relationship Id="rId30" Type="http://schemas.openxmlformats.org/officeDocument/2006/relationships/hyperlink" Target="https://pubmed.ncbi.nlm.nih.gov/10794380" TargetMode="External"/><Relationship Id="rId35" Type="http://schemas.openxmlformats.org/officeDocument/2006/relationships/hyperlink" Target="https://pubmed.ncbi.nlm.nih.gov/22691400" TargetMode="External"/><Relationship Id="rId56" Type="http://schemas.openxmlformats.org/officeDocument/2006/relationships/hyperlink" Target="https://pubmed.ncbi.nlm.nih.gov/30792883" TargetMode="External"/><Relationship Id="rId77" Type="http://schemas.openxmlformats.org/officeDocument/2006/relationships/hyperlink" Target="https://pubmed.ncbi.nlm.nih.gov/19006462" TargetMode="External"/><Relationship Id="rId100" Type="http://schemas.openxmlformats.org/officeDocument/2006/relationships/hyperlink" Target="https://scholar.google.com/scholar_lookup?journal=Syst+Rev&amp;title=Rayyan+&#8211;+A+web+and+mobile+app+for+systematic+reviews&amp;author=M+Ouzzani&amp;author=H+Hammady&amp;author=Z+Fedorowicz&amp;author=A+Elmagarmid&amp;volume=5&amp;publication_year=2016&amp;pages=210&amp;pmid=27919275&amp;" TargetMode="External"/><Relationship Id="rId105" Type="http://schemas.openxmlformats.org/officeDocument/2006/relationships/hyperlink" Target="https://pubmed.ncbi.nlm.nih.gov/29450245"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cholar.google.com/scholar_lookup?journal=J+Behav+Addict&amp;title=Will+esports+result+in+a+higher+prevalence+of+problematic+gaming?+A+review+of+the+global+situation&amp;author=T+Chung&amp;author=S+Sum&amp;author=M+Chan&amp;author=E+Lai&amp;author=N+Cheng&amp;volume=8&amp;publication_year=2019&amp;pages=384-94&amp;pmid=31553236&amp;" TargetMode="External"/><Relationship Id="rId72" Type="http://schemas.openxmlformats.org/officeDocument/2006/relationships/hyperlink" Target="https://zuuonline.sg/career/building-a-career-in-e-sports-what-doesit-take-to-build-one-and-how-much-can-i-ear" TargetMode="External"/><Relationship Id="rId93" Type="http://schemas.openxmlformats.org/officeDocument/2006/relationships/hyperlink" Target="https://scholar.google.com/scholar_lookup?journal=J+Clin+Epidemiol&amp;title=The+PRISMA+statement+for+reporting+systematic+reviews+and+meta-analyses+of+studies+that+evaluate+health+care+interventions:+Explanation+and+elaboration&amp;author=A+Liberati&amp;author=DG+Altman&amp;author=J+Tetzlaff&amp;author=C+Mulrow&amp;author=PC+G&#248;tzsche&amp;volume=62&amp;publication_year=2009&amp;pages=e1-34&amp;pmid=19631507&amp;" TargetMode="External"/><Relationship Id="rId98" Type="http://schemas.openxmlformats.org/officeDocument/2006/relationships/hyperlink" Target="https://www.ncbi.nlm.nih.gov/pmc/articles/PMC5139140/" TargetMode="External"/><Relationship Id="rId121" Type="http://schemas.openxmlformats.org/officeDocument/2006/relationships/hyperlink" Target="http://liquipedia.net/starcraft2/World_Electronic_Sports_Games_2017" TargetMode="External"/><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hyperlink" Target="https://scholar.google.com/scholar_lookup?journal=J+Behav+Addict&amp;title=Is+video+gaming,+or+video+game+addiction,+associated+with+depression,+academic+achievement,+heavy+episodic+drinking,+or+conduct+problems?&amp;author=GS+Brunborg&amp;author=RA+Mentzoni&amp;author=LR+Fr&#248;yland&amp;volume=3&amp;publication_year=2014&amp;pages=27-32&amp;pmid=25215212&amp;" TargetMode="External"/><Relationship Id="rId67" Type="http://schemas.openxmlformats.org/officeDocument/2006/relationships/hyperlink" Target="https://pubmed.ncbi.nlm.nih.gov/29614059" TargetMode="External"/><Relationship Id="rId116" Type="http://schemas.openxmlformats.org/officeDocument/2006/relationships/hyperlink" Target="https://scholar.google.com/scholar_lookup?journal=Clin+Biomech+(Bristol,+Avon)&amp;title=Computer+keyboarding+biomechanics+and+acute+changes+in+median+nerve+indicative+of+carpal+tunnel+syndrome&amp;author=KK+Toosi&amp;author=NS+Hogaboom&amp;author=ML+Oyster&amp;author=ML+Boninger&amp;volume=30&amp;publication_year=2015&amp;pages=546-50&amp;" TargetMode="External"/><Relationship Id="rId20" Type="http://schemas.openxmlformats.org/officeDocument/2006/relationships/oleObject" Target="embeddings/oleObject2.bin"/><Relationship Id="rId41" Type="http://schemas.openxmlformats.org/officeDocument/2006/relationships/hyperlink" Target="https://pubmed.ncbi.nlm.nih.gov/26386004" TargetMode="External"/><Relationship Id="rId62" Type="http://schemas.openxmlformats.org/officeDocument/2006/relationships/hyperlink" Target="https://strivesponsorship.com/2019/06/18/newzoo-global-esports-market-report-2019/" TargetMode="External"/><Relationship Id="rId83" Type="http://schemas.openxmlformats.org/officeDocument/2006/relationships/hyperlink" Target="https://doi.org/10.4018/IJGCMS.2016100104" TargetMode="External"/><Relationship Id="rId88" Type="http://schemas.openxmlformats.org/officeDocument/2006/relationships/hyperlink" Target="https://scholar.google.com/scholar_lookup?journal=Psychol+Sport+Exerc&amp;title=Psychological+and+physiological+stress+in+non-competitive+and+competitive+esports+settings:+A+systematic+review&amp;author=O+Leis&amp;author=F+Lautenbach&amp;volume=51&amp;publication_year=2020&amp;pages=101738&amp;" TargetMode="External"/><Relationship Id="rId111" Type="http://schemas.openxmlformats.org/officeDocument/2006/relationships/hyperlink" Target="https://scholar.google.com/scholar_lookup?journal=J+Appl+Sport+Psychol&amp;title=" TargetMode="External"/><Relationship Id="rId15" Type="http://schemas.openxmlformats.org/officeDocument/2006/relationships/image" Target="media/image5.png"/><Relationship Id="rId36" Type="http://schemas.openxmlformats.org/officeDocument/2006/relationships/hyperlink" Target="https://scholar.google.com/scholar_lookup?journal=J+Sport+Exerc+Psychol&amp;title=A+research+synthesis+and+taxonomic+classification+of+the+organizational+stressors+encountered+by+sport+performers&amp;author=R+Arnold&amp;author=D+Fletcher&amp;volume=34&amp;publication_year=2012&amp;pages=397-429&amp;pmid=22691400&amp;" TargetMode="External"/><Relationship Id="rId57" Type="http://schemas.openxmlformats.org/officeDocument/2006/relationships/hyperlink" Target="https://scholar.google.com/scholar_lookup?journal=BMJ+Open+Sport+Exerc+Med&amp;title=Managing+the+health+of+the+eSport+athlete:+An+integrated+health+management+model&amp;author=J+DiFrancisco-Donoghue&amp;author=J+Balentine&amp;author=G+Schmidt&amp;author=H+Zwibel&amp;volume=5&amp;publication_year=2019&amp;pages=e000467&amp;" TargetMode="External"/><Relationship Id="rId106" Type="http://schemas.openxmlformats.org/officeDocument/2006/relationships/hyperlink" Target="https://scholar.google.com/scholar_lookup?journal=Addict+Behav&amp;title=Video+game+addiction+and+psychological+distress+among+expatriate+adolescents+in+Saudi+Arabia&amp;author=N+Saquib&amp;author=J+Saquib&amp;author=A+Wahid&amp;author=AA+Ahmed&amp;author=HE+Dhuhayr&amp;volume=6&amp;publication_year=2017&amp;pages=112-7&amp;" TargetMode="External"/><Relationship Id="rId127"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hyperlink" Target="https://scholar.google.com/scholar_lookup?journal=J+Pers+Soc+Psychol&amp;title=Video+games+and+aggressive+thoughts,+feelings,+and+behavior+in+the+laboratory+and+in+life&amp;author=CA+Anderson&amp;author=KE+Dill&amp;volume=78&amp;publication_year=2000&amp;pages=772&amp;pmid=10794380&amp;" TargetMode="External"/><Relationship Id="rId52" Type="http://schemas.openxmlformats.org/officeDocument/2006/relationships/hyperlink" Target="https://scholar.google.com/scholar_lookup?journal=Sport+Psychol&amp;title=Stressors,+coping,+and+support+mechanisms+for+student+athletes+combining+elite+sport+and+tertiary+education:+Implications+for+practice&amp;author=S+Cosh&amp;author=PJ+Tully&amp;volume=29&amp;publication_year=2015&amp;pages=120-33&amp;" TargetMode="External"/><Relationship Id="rId73" Type="http://schemas.openxmlformats.org/officeDocument/2006/relationships/hyperlink" Target="https://scholar.google.com/scholar_lookup?journal=Internet+Res&amp;title=What+is+eSports+and+why+do+people+watch+it?&amp;author=J+Hamari&amp;author=M+Sj&#246;blom&amp;publication_year=2017&amp;pages=27&amp;" TargetMode="External"/><Relationship Id="rId78" Type="http://schemas.openxmlformats.org/officeDocument/2006/relationships/hyperlink" Target="https://scholar.google.com/scholar_lookup?journal=Cyberpsychol+Behav&amp;title=Effects+of+video+games+on+adolescents+and+adults&amp;author=GM+Hart&amp;author=B+Johnson&amp;author=B+Stamm&amp;author=N+Angers&amp;author=A+Robinson&amp;volume=12&amp;publication_year=2009&amp;pages=63-5&amp;pmid=19006462&amp;" TargetMode="External"/><Relationship Id="rId94" Type="http://schemas.openxmlformats.org/officeDocument/2006/relationships/hyperlink" Target="https://scholar.google.com/scholar_lookup?journal=New+Media+Soc&amp;title=eSports,+skins+and+loot+boxes:+Participants,+practices+and+problematic+behaviour+associated+with+emergent+forms+of+gambling&amp;author=J+Macey&amp;author=J+Hamari&amp;volume=21&amp;publication_year=2019&amp;pages=20-41&amp;" TargetMode="External"/><Relationship Id="rId99" Type="http://schemas.openxmlformats.org/officeDocument/2006/relationships/hyperlink" Target="https://pubmed.ncbi.nlm.nih.gov/27919275" TargetMode="External"/><Relationship Id="rId101" Type="http://schemas.openxmlformats.org/officeDocument/2006/relationships/hyperlink" Target="https://www.ncbi.nlm.nih.gov/pmc/articles/PMC7142975/" TargetMode="External"/><Relationship Id="rId122" Type="http://schemas.openxmlformats.org/officeDocument/2006/relationships/hyperlink" Target="http://www.who.int/features/qa/gaming-disorder/en/" TargetMode="External"/><Relationship Id="rId4" Type="http://schemas.microsoft.com/office/2007/relationships/stylesWithEffects" Target="stylesWithEffects.xml"/><Relationship Id="rId9" Type="http://schemas.openxmlformats.org/officeDocument/2006/relationships/header" Target="header1.xml"/></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20AD6A-9097-4445-8154-D696CA98FC30}" type="doc">
      <dgm:prSet loTypeId="urn:microsoft.com/office/officeart/2005/8/layout/hList7" loCatId="list" qsTypeId="urn:microsoft.com/office/officeart/2005/8/quickstyle/simple1" qsCatId="simple" csTypeId="urn:microsoft.com/office/officeart/2005/8/colors/accent3_3" csCatId="accent3" phldr="1"/>
      <dgm:spPr/>
      <dgm:t>
        <a:bodyPr/>
        <a:lstStyle/>
        <a:p>
          <a:endParaRPr lang="x-none"/>
        </a:p>
      </dgm:t>
    </dgm:pt>
    <dgm:pt modelId="{6C098D56-9C2A-465E-B6C0-67783E2F8C87}">
      <dgm:prSet custT="1"/>
      <dgm:spPr/>
      <dgm:t>
        <a:bodyPr/>
        <a:lstStyle/>
        <a:p>
          <a:r>
            <a:rPr lang="uk-UA" sz="2000" dirty="0"/>
            <a:t>Рекреація</a:t>
          </a:r>
          <a:endParaRPr lang="x-none" sz="1800" dirty="0"/>
        </a:p>
      </dgm:t>
    </dgm:pt>
    <dgm:pt modelId="{120ADF14-96B6-4F2C-85CA-991A51FCA3FA}" type="parTrans" cxnId="{8937AABC-173B-4185-A852-009BEBDECE60}">
      <dgm:prSet/>
      <dgm:spPr/>
      <dgm:t>
        <a:bodyPr/>
        <a:lstStyle/>
        <a:p>
          <a:endParaRPr lang="x-none"/>
        </a:p>
      </dgm:t>
    </dgm:pt>
    <dgm:pt modelId="{68CCA93A-D83F-440F-BE49-2925AB52E9F4}" type="sibTrans" cxnId="{8937AABC-173B-4185-A852-009BEBDECE60}">
      <dgm:prSet/>
      <dgm:spPr/>
      <dgm:t>
        <a:bodyPr/>
        <a:lstStyle/>
        <a:p>
          <a:endParaRPr lang="x-none"/>
        </a:p>
      </dgm:t>
    </dgm:pt>
    <dgm:pt modelId="{F13E8222-8268-4072-A17A-6C2DCEFE3E16}">
      <dgm:prSet custT="1"/>
      <dgm:spPr/>
      <dgm:t>
        <a:bodyPr/>
        <a:lstStyle/>
        <a:p>
          <a:r>
            <a:rPr lang="uk-UA" sz="1800" dirty="0"/>
            <a:t>Оздоровчий фітнес </a:t>
          </a:r>
          <a:endParaRPr lang="x-none" sz="1800" dirty="0"/>
        </a:p>
      </dgm:t>
    </dgm:pt>
    <dgm:pt modelId="{3B45235B-3EEA-4160-9A4B-FA90692F9207}" type="parTrans" cxnId="{EF5603CF-7A83-478C-9094-47D528DB832C}">
      <dgm:prSet/>
      <dgm:spPr/>
      <dgm:t>
        <a:bodyPr/>
        <a:lstStyle/>
        <a:p>
          <a:endParaRPr lang="x-none"/>
        </a:p>
      </dgm:t>
    </dgm:pt>
    <dgm:pt modelId="{D95A834B-26D8-41F7-ACFE-26C7BC2F55DC}" type="sibTrans" cxnId="{EF5603CF-7A83-478C-9094-47D528DB832C}">
      <dgm:prSet/>
      <dgm:spPr/>
      <dgm:t>
        <a:bodyPr/>
        <a:lstStyle/>
        <a:p>
          <a:endParaRPr lang="x-none"/>
        </a:p>
      </dgm:t>
    </dgm:pt>
    <dgm:pt modelId="{C6AB0425-5766-425E-BCB3-79016193A3FA}">
      <dgm:prSet custT="1"/>
      <dgm:spPr/>
      <dgm:t>
        <a:bodyPr/>
        <a:lstStyle/>
        <a:p>
          <a:r>
            <a:rPr lang="uk-UA" sz="1600" dirty="0"/>
            <a:t>Профілактика</a:t>
          </a:r>
          <a:endParaRPr lang="x-none" sz="1400" dirty="0"/>
        </a:p>
      </dgm:t>
    </dgm:pt>
    <dgm:pt modelId="{51951976-8BFF-4A5A-85C0-FC3FEE68B81A}" type="parTrans" cxnId="{5DB97932-2779-4E8F-A705-3AF65F32AA6E}">
      <dgm:prSet/>
      <dgm:spPr/>
      <dgm:t>
        <a:bodyPr/>
        <a:lstStyle/>
        <a:p>
          <a:endParaRPr lang="x-none"/>
        </a:p>
      </dgm:t>
    </dgm:pt>
    <dgm:pt modelId="{4CB98641-6615-4837-8E51-EE4F52B14264}" type="sibTrans" cxnId="{5DB97932-2779-4E8F-A705-3AF65F32AA6E}">
      <dgm:prSet/>
      <dgm:spPr/>
      <dgm:t>
        <a:bodyPr/>
        <a:lstStyle/>
        <a:p>
          <a:endParaRPr lang="x-none"/>
        </a:p>
      </dgm:t>
    </dgm:pt>
    <dgm:pt modelId="{71ACA8DA-A596-46B5-87CA-C8AB7975556B}">
      <dgm:prSet custT="1"/>
      <dgm:spPr/>
      <dgm:t>
        <a:bodyPr/>
        <a:lstStyle/>
        <a:p>
          <a:r>
            <a:rPr lang="uk-UA" sz="1600" dirty="0"/>
            <a:t>Інформаційно-</a:t>
          </a:r>
          <a:r>
            <a:rPr lang="uk-UA" sz="1600" dirty="0" err="1"/>
            <a:t>пропагандиський</a:t>
          </a:r>
          <a:r>
            <a:rPr lang="uk-UA" sz="1600" dirty="0"/>
            <a:t> блок</a:t>
          </a:r>
          <a:endParaRPr lang="x-none" sz="1600" dirty="0"/>
        </a:p>
      </dgm:t>
    </dgm:pt>
    <dgm:pt modelId="{24F90961-9DB0-4B83-B8B2-2B568B671E2D}" type="parTrans" cxnId="{39397323-8AA3-4DCB-B458-9697407CA2F1}">
      <dgm:prSet/>
      <dgm:spPr/>
      <dgm:t>
        <a:bodyPr/>
        <a:lstStyle/>
        <a:p>
          <a:endParaRPr lang="x-none"/>
        </a:p>
      </dgm:t>
    </dgm:pt>
    <dgm:pt modelId="{CB51D3A7-E835-4AFD-A837-1A1F289770AE}" type="sibTrans" cxnId="{39397323-8AA3-4DCB-B458-9697407CA2F1}">
      <dgm:prSet/>
      <dgm:spPr/>
      <dgm:t>
        <a:bodyPr/>
        <a:lstStyle/>
        <a:p>
          <a:endParaRPr lang="x-none"/>
        </a:p>
      </dgm:t>
    </dgm:pt>
    <dgm:pt modelId="{2049C39F-D88D-40E2-BB4B-7626121A98E1}" type="pres">
      <dgm:prSet presAssocID="{7C20AD6A-9097-4445-8154-D696CA98FC30}" presName="Name0" presStyleCnt="0">
        <dgm:presLayoutVars>
          <dgm:dir/>
          <dgm:resizeHandles val="exact"/>
        </dgm:presLayoutVars>
      </dgm:prSet>
      <dgm:spPr/>
      <dgm:t>
        <a:bodyPr/>
        <a:lstStyle/>
        <a:p>
          <a:endParaRPr lang="uk-UA"/>
        </a:p>
      </dgm:t>
    </dgm:pt>
    <dgm:pt modelId="{FF2B85DC-A20B-4290-8357-E5337F438164}" type="pres">
      <dgm:prSet presAssocID="{7C20AD6A-9097-4445-8154-D696CA98FC30}" presName="fgShape" presStyleLbl="fgShp" presStyleIdx="0" presStyleCnt="1" custLinFactNeighborX="0"/>
      <dgm:spPr/>
    </dgm:pt>
    <dgm:pt modelId="{A583FE65-6D73-4CD0-BCED-728943A6B547}" type="pres">
      <dgm:prSet presAssocID="{7C20AD6A-9097-4445-8154-D696CA98FC30}" presName="linComp" presStyleCnt="0"/>
      <dgm:spPr/>
    </dgm:pt>
    <dgm:pt modelId="{36C95FE2-67C7-41EC-8DB9-C4BDD6525CD4}" type="pres">
      <dgm:prSet presAssocID="{6C098D56-9C2A-465E-B6C0-67783E2F8C87}" presName="compNode" presStyleCnt="0"/>
      <dgm:spPr/>
    </dgm:pt>
    <dgm:pt modelId="{85068786-F1B7-4157-817D-56124DA8928F}" type="pres">
      <dgm:prSet presAssocID="{6C098D56-9C2A-465E-B6C0-67783E2F8C87}" presName="bkgdShape" presStyleLbl="node1" presStyleIdx="0" presStyleCnt="4"/>
      <dgm:spPr/>
      <dgm:t>
        <a:bodyPr/>
        <a:lstStyle/>
        <a:p>
          <a:endParaRPr lang="uk-UA"/>
        </a:p>
      </dgm:t>
    </dgm:pt>
    <dgm:pt modelId="{688D8148-2157-4AA2-98AE-34EFA8F8057C}" type="pres">
      <dgm:prSet presAssocID="{6C098D56-9C2A-465E-B6C0-67783E2F8C87}" presName="nodeTx" presStyleLbl="node1" presStyleIdx="0" presStyleCnt="4">
        <dgm:presLayoutVars>
          <dgm:bulletEnabled val="1"/>
        </dgm:presLayoutVars>
      </dgm:prSet>
      <dgm:spPr/>
      <dgm:t>
        <a:bodyPr/>
        <a:lstStyle/>
        <a:p>
          <a:endParaRPr lang="uk-UA"/>
        </a:p>
      </dgm:t>
    </dgm:pt>
    <dgm:pt modelId="{A335B46E-9B75-4165-95AF-58A163CAF514}" type="pres">
      <dgm:prSet presAssocID="{6C098D56-9C2A-465E-B6C0-67783E2F8C87}" presName="invisiNode" presStyleLbl="node1" presStyleIdx="0" presStyleCnt="4"/>
      <dgm:spPr/>
    </dgm:pt>
    <dgm:pt modelId="{F712267A-6F39-4D09-82A8-65F3354CC5A8}" type="pres">
      <dgm:prSet presAssocID="{6C098D56-9C2A-465E-B6C0-67783E2F8C87}" presName="imagNode" presStyleLbl="fgImgPlace1" presStyleIdx="0" presStyleCnt="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t>
        <a:bodyPr/>
        <a:lstStyle/>
        <a:p>
          <a:endParaRPr lang="uk-UA"/>
        </a:p>
      </dgm:t>
      <dgm:extLst>
        <a:ext uri="{E40237B7-FDA0-4F09-8148-C483321AD2D9}">
          <dgm14:cNvPr xmlns:dgm14="http://schemas.microsoft.com/office/drawing/2010/diagram" id="0" name="" descr="Велоспорт"/>
        </a:ext>
      </dgm:extLst>
    </dgm:pt>
    <dgm:pt modelId="{922A0BE0-353F-4DB6-A628-C2A07AFAF83C}" type="pres">
      <dgm:prSet presAssocID="{68CCA93A-D83F-440F-BE49-2925AB52E9F4}" presName="sibTrans" presStyleLbl="sibTrans2D1" presStyleIdx="0" presStyleCnt="0"/>
      <dgm:spPr/>
      <dgm:t>
        <a:bodyPr/>
        <a:lstStyle/>
        <a:p>
          <a:endParaRPr lang="uk-UA"/>
        </a:p>
      </dgm:t>
    </dgm:pt>
    <dgm:pt modelId="{7AD6361F-39B9-499A-89BF-17836261870F}" type="pres">
      <dgm:prSet presAssocID="{F13E8222-8268-4072-A17A-6C2DCEFE3E16}" presName="compNode" presStyleCnt="0"/>
      <dgm:spPr/>
    </dgm:pt>
    <dgm:pt modelId="{1B418278-0A78-4C4D-B9B8-94BF77C19917}" type="pres">
      <dgm:prSet presAssocID="{F13E8222-8268-4072-A17A-6C2DCEFE3E16}" presName="bkgdShape" presStyleLbl="node1" presStyleIdx="1" presStyleCnt="4"/>
      <dgm:spPr/>
      <dgm:t>
        <a:bodyPr/>
        <a:lstStyle/>
        <a:p>
          <a:endParaRPr lang="uk-UA"/>
        </a:p>
      </dgm:t>
    </dgm:pt>
    <dgm:pt modelId="{E9498108-D1AB-45A0-BD6F-69B226DFE29F}" type="pres">
      <dgm:prSet presAssocID="{F13E8222-8268-4072-A17A-6C2DCEFE3E16}" presName="nodeTx" presStyleLbl="node1" presStyleIdx="1" presStyleCnt="4">
        <dgm:presLayoutVars>
          <dgm:bulletEnabled val="1"/>
        </dgm:presLayoutVars>
      </dgm:prSet>
      <dgm:spPr/>
      <dgm:t>
        <a:bodyPr/>
        <a:lstStyle/>
        <a:p>
          <a:endParaRPr lang="uk-UA"/>
        </a:p>
      </dgm:t>
    </dgm:pt>
    <dgm:pt modelId="{4F77A876-0569-496C-8107-AD6B2DEC415F}" type="pres">
      <dgm:prSet presAssocID="{F13E8222-8268-4072-A17A-6C2DCEFE3E16}" presName="invisiNode" presStyleLbl="node1" presStyleIdx="1" presStyleCnt="4"/>
      <dgm:spPr/>
    </dgm:pt>
    <dgm:pt modelId="{DF59665E-7065-4DE5-8F83-70BD56F67491}" type="pres">
      <dgm:prSet presAssocID="{F13E8222-8268-4072-A17A-6C2DCEFE3E16}" presName="imagNode" presStyleLbl="fgImgPlace1" presStyleIdx="1" presStyleCnt="4"/>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t>
        <a:bodyPr/>
        <a:lstStyle/>
        <a:p>
          <a:endParaRPr lang="uk-UA"/>
        </a:p>
      </dgm:t>
      <dgm:extLst>
        <a:ext uri="{E40237B7-FDA0-4F09-8148-C483321AD2D9}">
          <dgm14:cNvPr xmlns:dgm14="http://schemas.microsoft.com/office/drawing/2010/diagram" id="0" name="" descr="Культурист"/>
        </a:ext>
      </dgm:extLst>
    </dgm:pt>
    <dgm:pt modelId="{0CB30484-3DA5-4989-8922-EC3E8DD11627}" type="pres">
      <dgm:prSet presAssocID="{D95A834B-26D8-41F7-ACFE-26C7BC2F55DC}" presName="sibTrans" presStyleLbl="sibTrans2D1" presStyleIdx="0" presStyleCnt="0"/>
      <dgm:spPr/>
      <dgm:t>
        <a:bodyPr/>
        <a:lstStyle/>
        <a:p>
          <a:endParaRPr lang="uk-UA"/>
        </a:p>
      </dgm:t>
    </dgm:pt>
    <dgm:pt modelId="{386478F3-A2BD-4E0B-A5AD-FCCAC211DE8C}" type="pres">
      <dgm:prSet presAssocID="{C6AB0425-5766-425E-BCB3-79016193A3FA}" presName="compNode" presStyleCnt="0"/>
      <dgm:spPr/>
    </dgm:pt>
    <dgm:pt modelId="{CD17773A-9A61-4B9B-B366-9B103AE2DDDA}" type="pres">
      <dgm:prSet presAssocID="{C6AB0425-5766-425E-BCB3-79016193A3FA}" presName="bkgdShape" presStyleLbl="node1" presStyleIdx="2" presStyleCnt="4"/>
      <dgm:spPr/>
      <dgm:t>
        <a:bodyPr/>
        <a:lstStyle/>
        <a:p>
          <a:endParaRPr lang="uk-UA"/>
        </a:p>
      </dgm:t>
    </dgm:pt>
    <dgm:pt modelId="{C6F2CA25-9FF1-4D72-B3C6-077F6DB8AC90}" type="pres">
      <dgm:prSet presAssocID="{C6AB0425-5766-425E-BCB3-79016193A3FA}" presName="nodeTx" presStyleLbl="node1" presStyleIdx="2" presStyleCnt="4">
        <dgm:presLayoutVars>
          <dgm:bulletEnabled val="1"/>
        </dgm:presLayoutVars>
      </dgm:prSet>
      <dgm:spPr/>
      <dgm:t>
        <a:bodyPr/>
        <a:lstStyle/>
        <a:p>
          <a:endParaRPr lang="uk-UA"/>
        </a:p>
      </dgm:t>
    </dgm:pt>
    <dgm:pt modelId="{E24C4784-6B03-4CB4-BCEE-F31953C2D8B8}" type="pres">
      <dgm:prSet presAssocID="{C6AB0425-5766-425E-BCB3-79016193A3FA}" presName="invisiNode" presStyleLbl="node1" presStyleIdx="2" presStyleCnt="4"/>
      <dgm:spPr/>
    </dgm:pt>
    <dgm:pt modelId="{01193E18-235B-497C-8ACE-F0C3E9F6C846}" type="pres">
      <dgm:prSet presAssocID="{C6AB0425-5766-425E-BCB3-79016193A3FA}" presName="imagNode" presStyleLbl="fgImgPlace1" presStyleIdx="2" presStyleCnt="4"/>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t>
        <a:bodyPr/>
        <a:lstStyle/>
        <a:p>
          <a:endParaRPr lang="uk-UA"/>
        </a:p>
      </dgm:t>
      <dgm:extLst>
        <a:ext uri="{E40237B7-FDA0-4F09-8148-C483321AD2D9}">
          <dgm14:cNvPr xmlns:dgm14="http://schemas.microsoft.com/office/drawing/2010/diagram" id="0" name="" descr="Глаза"/>
        </a:ext>
      </dgm:extLst>
    </dgm:pt>
    <dgm:pt modelId="{6A4612F4-1900-44A5-93DE-448449D42950}" type="pres">
      <dgm:prSet presAssocID="{4CB98641-6615-4837-8E51-EE4F52B14264}" presName="sibTrans" presStyleLbl="sibTrans2D1" presStyleIdx="0" presStyleCnt="0"/>
      <dgm:spPr/>
      <dgm:t>
        <a:bodyPr/>
        <a:lstStyle/>
        <a:p>
          <a:endParaRPr lang="uk-UA"/>
        </a:p>
      </dgm:t>
    </dgm:pt>
    <dgm:pt modelId="{6BF1D4DB-49F0-45A4-A2E7-9CD25BBB6313}" type="pres">
      <dgm:prSet presAssocID="{71ACA8DA-A596-46B5-87CA-C8AB7975556B}" presName="compNode" presStyleCnt="0"/>
      <dgm:spPr/>
    </dgm:pt>
    <dgm:pt modelId="{C4842161-21CF-4BCD-AE30-57FF29FDA1B1}" type="pres">
      <dgm:prSet presAssocID="{71ACA8DA-A596-46B5-87CA-C8AB7975556B}" presName="bkgdShape" presStyleLbl="node1" presStyleIdx="3" presStyleCnt="4" custScaleX="110216"/>
      <dgm:spPr/>
      <dgm:t>
        <a:bodyPr/>
        <a:lstStyle/>
        <a:p>
          <a:endParaRPr lang="uk-UA"/>
        </a:p>
      </dgm:t>
    </dgm:pt>
    <dgm:pt modelId="{3A54AA60-2FE3-4812-9CC3-2B9EC54C960C}" type="pres">
      <dgm:prSet presAssocID="{71ACA8DA-A596-46B5-87CA-C8AB7975556B}" presName="nodeTx" presStyleLbl="node1" presStyleIdx="3" presStyleCnt="4">
        <dgm:presLayoutVars>
          <dgm:bulletEnabled val="1"/>
        </dgm:presLayoutVars>
      </dgm:prSet>
      <dgm:spPr/>
      <dgm:t>
        <a:bodyPr/>
        <a:lstStyle/>
        <a:p>
          <a:endParaRPr lang="uk-UA"/>
        </a:p>
      </dgm:t>
    </dgm:pt>
    <dgm:pt modelId="{1FCA7E01-B604-43D6-9F66-ECFBE7EDE53C}" type="pres">
      <dgm:prSet presAssocID="{71ACA8DA-A596-46B5-87CA-C8AB7975556B}" presName="invisiNode" presStyleLbl="node1" presStyleIdx="3" presStyleCnt="4"/>
      <dgm:spPr/>
    </dgm:pt>
    <dgm:pt modelId="{AB49CF2A-619C-43A4-9E7B-BD24257BB536}" type="pres">
      <dgm:prSet presAssocID="{71ACA8DA-A596-46B5-87CA-C8AB7975556B}" presName="imagNode" presStyleLbl="fgImgPlace1" presStyleIdx="3" presStyleCnt="4"/>
      <dgm:spPr>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dgm:spPr>
      <dgm:t>
        <a:bodyPr/>
        <a:lstStyle/>
        <a:p>
          <a:endParaRPr lang="uk-UA"/>
        </a:p>
      </dgm:t>
      <dgm:extLst>
        <a:ext uri="{E40237B7-FDA0-4F09-8148-C483321AD2D9}">
          <dgm14:cNvPr xmlns:dgm14="http://schemas.microsoft.com/office/drawing/2010/diagram" id="0" name="" descr="Голова с шестеренками"/>
        </a:ext>
      </dgm:extLst>
    </dgm:pt>
  </dgm:ptLst>
  <dgm:cxnLst>
    <dgm:cxn modelId="{19DF4ED4-76A6-4302-891C-F4199576EA6A}" type="presOf" srcId="{F13E8222-8268-4072-A17A-6C2DCEFE3E16}" destId="{E9498108-D1AB-45A0-BD6F-69B226DFE29F}" srcOrd="1" destOrd="0" presId="urn:microsoft.com/office/officeart/2005/8/layout/hList7"/>
    <dgm:cxn modelId="{39397323-8AA3-4DCB-B458-9697407CA2F1}" srcId="{7C20AD6A-9097-4445-8154-D696CA98FC30}" destId="{71ACA8DA-A596-46B5-87CA-C8AB7975556B}" srcOrd="3" destOrd="0" parTransId="{24F90961-9DB0-4B83-B8B2-2B568B671E2D}" sibTransId="{CB51D3A7-E835-4AFD-A837-1A1F289770AE}"/>
    <dgm:cxn modelId="{990A47CB-0690-4EF7-A399-1DB201B1D9FB}" type="presOf" srcId="{71ACA8DA-A596-46B5-87CA-C8AB7975556B}" destId="{3A54AA60-2FE3-4812-9CC3-2B9EC54C960C}" srcOrd="1" destOrd="0" presId="urn:microsoft.com/office/officeart/2005/8/layout/hList7"/>
    <dgm:cxn modelId="{23C3AE0F-9484-4761-B155-7899EDBE0A06}" type="presOf" srcId="{71ACA8DA-A596-46B5-87CA-C8AB7975556B}" destId="{C4842161-21CF-4BCD-AE30-57FF29FDA1B1}" srcOrd="0" destOrd="0" presId="urn:microsoft.com/office/officeart/2005/8/layout/hList7"/>
    <dgm:cxn modelId="{DA6FA651-1641-4369-9605-C32D8B86E855}" type="presOf" srcId="{6C098D56-9C2A-465E-B6C0-67783E2F8C87}" destId="{85068786-F1B7-4157-817D-56124DA8928F}" srcOrd="0" destOrd="0" presId="urn:microsoft.com/office/officeart/2005/8/layout/hList7"/>
    <dgm:cxn modelId="{EF5603CF-7A83-478C-9094-47D528DB832C}" srcId="{7C20AD6A-9097-4445-8154-D696CA98FC30}" destId="{F13E8222-8268-4072-A17A-6C2DCEFE3E16}" srcOrd="1" destOrd="0" parTransId="{3B45235B-3EEA-4160-9A4B-FA90692F9207}" sibTransId="{D95A834B-26D8-41F7-ACFE-26C7BC2F55DC}"/>
    <dgm:cxn modelId="{4D6C73F9-FEC3-4B77-B6A7-54014FDE4891}" type="presOf" srcId="{C6AB0425-5766-425E-BCB3-79016193A3FA}" destId="{C6F2CA25-9FF1-4D72-B3C6-077F6DB8AC90}" srcOrd="1" destOrd="0" presId="urn:microsoft.com/office/officeart/2005/8/layout/hList7"/>
    <dgm:cxn modelId="{977B43FA-47CC-458B-9CBA-81CFE64398CE}" type="presOf" srcId="{C6AB0425-5766-425E-BCB3-79016193A3FA}" destId="{CD17773A-9A61-4B9B-B366-9B103AE2DDDA}" srcOrd="0" destOrd="0" presId="urn:microsoft.com/office/officeart/2005/8/layout/hList7"/>
    <dgm:cxn modelId="{698D0A85-AD2F-45D3-BBCC-1D62E93FD68E}" type="presOf" srcId="{6C098D56-9C2A-465E-B6C0-67783E2F8C87}" destId="{688D8148-2157-4AA2-98AE-34EFA8F8057C}" srcOrd="1" destOrd="0" presId="urn:microsoft.com/office/officeart/2005/8/layout/hList7"/>
    <dgm:cxn modelId="{5DB97932-2779-4E8F-A705-3AF65F32AA6E}" srcId="{7C20AD6A-9097-4445-8154-D696CA98FC30}" destId="{C6AB0425-5766-425E-BCB3-79016193A3FA}" srcOrd="2" destOrd="0" parTransId="{51951976-8BFF-4A5A-85C0-FC3FEE68B81A}" sibTransId="{4CB98641-6615-4837-8E51-EE4F52B14264}"/>
    <dgm:cxn modelId="{48A60C7B-E503-409D-8736-3ACCB0B0ED17}" type="presOf" srcId="{68CCA93A-D83F-440F-BE49-2925AB52E9F4}" destId="{922A0BE0-353F-4DB6-A628-C2A07AFAF83C}" srcOrd="0" destOrd="0" presId="urn:microsoft.com/office/officeart/2005/8/layout/hList7"/>
    <dgm:cxn modelId="{8937AABC-173B-4185-A852-009BEBDECE60}" srcId="{7C20AD6A-9097-4445-8154-D696CA98FC30}" destId="{6C098D56-9C2A-465E-B6C0-67783E2F8C87}" srcOrd="0" destOrd="0" parTransId="{120ADF14-96B6-4F2C-85CA-991A51FCA3FA}" sibTransId="{68CCA93A-D83F-440F-BE49-2925AB52E9F4}"/>
    <dgm:cxn modelId="{E129A70D-C3E6-46C5-9948-DC9CC2669335}" type="presOf" srcId="{4CB98641-6615-4837-8E51-EE4F52B14264}" destId="{6A4612F4-1900-44A5-93DE-448449D42950}" srcOrd="0" destOrd="0" presId="urn:microsoft.com/office/officeart/2005/8/layout/hList7"/>
    <dgm:cxn modelId="{714B749D-516D-4762-92B7-88AC5F7F460C}" type="presOf" srcId="{7C20AD6A-9097-4445-8154-D696CA98FC30}" destId="{2049C39F-D88D-40E2-BB4B-7626121A98E1}" srcOrd="0" destOrd="0" presId="urn:microsoft.com/office/officeart/2005/8/layout/hList7"/>
    <dgm:cxn modelId="{D809BF69-7232-479A-9242-B4AC09EDAB92}" type="presOf" srcId="{F13E8222-8268-4072-A17A-6C2DCEFE3E16}" destId="{1B418278-0A78-4C4D-B9B8-94BF77C19917}" srcOrd="0" destOrd="0" presId="urn:microsoft.com/office/officeart/2005/8/layout/hList7"/>
    <dgm:cxn modelId="{91F008FC-DCAB-4C7D-BF5E-41DA1AB69C31}" type="presOf" srcId="{D95A834B-26D8-41F7-ACFE-26C7BC2F55DC}" destId="{0CB30484-3DA5-4989-8922-EC3E8DD11627}" srcOrd="0" destOrd="0" presId="urn:microsoft.com/office/officeart/2005/8/layout/hList7"/>
    <dgm:cxn modelId="{9BF248C9-F826-4A3B-8FB7-C8B6C4C7CC79}" type="presParOf" srcId="{2049C39F-D88D-40E2-BB4B-7626121A98E1}" destId="{FF2B85DC-A20B-4290-8357-E5337F438164}" srcOrd="0" destOrd="0" presId="urn:microsoft.com/office/officeart/2005/8/layout/hList7"/>
    <dgm:cxn modelId="{E1C31030-5F2B-4F68-90B2-BF8400220D54}" type="presParOf" srcId="{2049C39F-D88D-40E2-BB4B-7626121A98E1}" destId="{A583FE65-6D73-4CD0-BCED-728943A6B547}" srcOrd="1" destOrd="0" presId="urn:microsoft.com/office/officeart/2005/8/layout/hList7"/>
    <dgm:cxn modelId="{53492FFF-DDB1-41F5-B7E4-5AE4AB3907B5}" type="presParOf" srcId="{A583FE65-6D73-4CD0-BCED-728943A6B547}" destId="{36C95FE2-67C7-41EC-8DB9-C4BDD6525CD4}" srcOrd="0" destOrd="0" presId="urn:microsoft.com/office/officeart/2005/8/layout/hList7"/>
    <dgm:cxn modelId="{79506093-020C-4D51-B954-3F9CCF73FA92}" type="presParOf" srcId="{36C95FE2-67C7-41EC-8DB9-C4BDD6525CD4}" destId="{85068786-F1B7-4157-817D-56124DA8928F}" srcOrd="0" destOrd="0" presId="urn:microsoft.com/office/officeart/2005/8/layout/hList7"/>
    <dgm:cxn modelId="{19DFB880-42A9-468B-B714-A0B8FFD37554}" type="presParOf" srcId="{36C95FE2-67C7-41EC-8DB9-C4BDD6525CD4}" destId="{688D8148-2157-4AA2-98AE-34EFA8F8057C}" srcOrd="1" destOrd="0" presId="urn:microsoft.com/office/officeart/2005/8/layout/hList7"/>
    <dgm:cxn modelId="{F894B506-4165-45F6-9E45-D7F04E7B6805}" type="presParOf" srcId="{36C95FE2-67C7-41EC-8DB9-C4BDD6525CD4}" destId="{A335B46E-9B75-4165-95AF-58A163CAF514}" srcOrd="2" destOrd="0" presId="urn:microsoft.com/office/officeart/2005/8/layout/hList7"/>
    <dgm:cxn modelId="{4A80BABD-C5BC-4344-A002-8421E8C244EF}" type="presParOf" srcId="{36C95FE2-67C7-41EC-8DB9-C4BDD6525CD4}" destId="{F712267A-6F39-4D09-82A8-65F3354CC5A8}" srcOrd="3" destOrd="0" presId="urn:microsoft.com/office/officeart/2005/8/layout/hList7"/>
    <dgm:cxn modelId="{8C2255FB-B959-4D64-973E-9D3A3D1806D4}" type="presParOf" srcId="{A583FE65-6D73-4CD0-BCED-728943A6B547}" destId="{922A0BE0-353F-4DB6-A628-C2A07AFAF83C}" srcOrd="1" destOrd="0" presId="urn:microsoft.com/office/officeart/2005/8/layout/hList7"/>
    <dgm:cxn modelId="{1315C998-4470-4B3B-B5F2-B5701E471485}" type="presParOf" srcId="{A583FE65-6D73-4CD0-BCED-728943A6B547}" destId="{7AD6361F-39B9-499A-89BF-17836261870F}" srcOrd="2" destOrd="0" presId="urn:microsoft.com/office/officeart/2005/8/layout/hList7"/>
    <dgm:cxn modelId="{22643646-5925-4951-B746-72B1424F73DC}" type="presParOf" srcId="{7AD6361F-39B9-499A-89BF-17836261870F}" destId="{1B418278-0A78-4C4D-B9B8-94BF77C19917}" srcOrd="0" destOrd="0" presId="urn:microsoft.com/office/officeart/2005/8/layout/hList7"/>
    <dgm:cxn modelId="{6DE6D2A2-652C-4799-83BD-A979BD1A006F}" type="presParOf" srcId="{7AD6361F-39B9-499A-89BF-17836261870F}" destId="{E9498108-D1AB-45A0-BD6F-69B226DFE29F}" srcOrd="1" destOrd="0" presId="urn:microsoft.com/office/officeart/2005/8/layout/hList7"/>
    <dgm:cxn modelId="{FF379D6E-E412-4735-BD4C-278DB7F27FC4}" type="presParOf" srcId="{7AD6361F-39B9-499A-89BF-17836261870F}" destId="{4F77A876-0569-496C-8107-AD6B2DEC415F}" srcOrd="2" destOrd="0" presId="urn:microsoft.com/office/officeart/2005/8/layout/hList7"/>
    <dgm:cxn modelId="{980C0A1C-452F-437F-967B-4BF4616F1FD1}" type="presParOf" srcId="{7AD6361F-39B9-499A-89BF-17836261870F}" destId="{DF59665E-7065-4DE5-8F83-70BD56F67491}" srcOrd="3" destOrd="0" presId="urn:microsoft.com/office/officeart/2005/8/layout/hList7"/>
    <dgm:cxn modelId="{DB10717C-3C2B-4599-B290-52004DF14059}" type="presParOf" srcId="{A583FE65-6D73-4CD0-BCED-728943A6B547}" destId="{0CB30484-3DA5-4989-8922-EC3E8DD11627}" srcOrd="3" destOrd="0" presId="urn:microsoft.com/office/officeart/2005/8/layout/hList7"/>
    <dgm:cxn modelId="{CD35061A-E735-49E6-8A89-1532FFF9D697}" type="presParOf" srcId="{A583FE65-6D73-4CD0-BCED-728943A6B547}" destId="{386478F3-A2BD-4E0B-A5AD-FCCAC211DE8C}" srcOrd="4" destOrd="0" presId="urn:microsoft.com/office/officeart/2005/8/layout/hList7"/>
    <dgm:cxn modelId="{925A1269-BF5B-4F23-A626-E932D87DB9F9}" type="presParOf" srcId="{386478F3-A2BD-4E0B-A5AD-FCCAC211DE8C}" destId="{CD17773A-9A61-4B9B-B366-9B103AE2DDDA}" srcOrd="0" destOrd="0" presId="urn:microsoft.com/office/officeart/2005/8/layout/hList7"/>
    <dgm:cxn modelId="{45D93E49-7A91-410F-8076-6FB5E526153A}" type="presParOf" srcId="{386478F3-A2BD-4E0B-A5AD-FCCAC211DE8C}" destId="{C6F2CA25-9FF1-4D72-B3C6-077F6DB8AC90}" srcOrd="1" destOrd="0" presId="urn:microsoft.com/office/officeart/2005/8/layout/hList7"/>
    <dgm:cxn modelId="{3C3D1363-5422-4E22-B9C4-9993F8657585}" type="presParOf" srcId="{386478F3-A2BD-4E0B-A5AD-FCCAC211DE8C}" destId="{E24C4784-6B03-4CB4-BCEE-F31953C2D8B8}" srcOrd="2" destOrd="0" presId="urn:microsoft.com/office/officeart/2005/8/layout/hList7"/>
    <dgm:cxn modelId="{3C997043-1943-4E78-99CD-190733B31529}" type="presParOf" srcId="{386478F3-A2BD-4E0B-A5AD-FCCAC211DE8C}" destId="{01193E18-235B-497C-8ACE-F0C3E9F6C846}" srcOrd="3" destOrd="0" presId="urn:microsoft.com/office/officeart/2005/8/layout/hList7"/>
    <dgm:cxn modelId="{EA64506C-9A61-4951-A6DE-F54609FEF14E}" type="presParOf" srcId="{A583FE65-6D73-4CD0-BCED-728943A6B547}" destId="{6A4612F4-1900-44A5-93DE-448449D42950}" srcOrd="5" destOrd="0" presId="urn:microsoft.com/office/officeart/2005/8/layout/hList7"/>
    <dgm:cxn modelId="{4FAC8524-002D-4882-B1A7-541AB3A722E8}" type="presParOf" srcId="{A583FE65-6D73-4CD0-BCED-728943A6B547}" destId="{6BF1D4DB-49F0-45A4-A2E7-9CD25BBB6313}" srcOrd="6" destOrd="0" presId="urn:microsoft.com/office/officeart/2005/8/layout/hList7"/>
    <dgm:cxn modelId="{6E2BE4EC-A99B-441D-9961-A3BC71F97E66}" type="presParOf" srcId="{6BF1D4DB-49F0-45A4-A2E7-9CD25BBB6313}" destId="{C4842161-21CF-4BCD-AE30-57FF29FDA1B1}" srcOrd="0" destOrd="0" presId="urn:microsoft.com/office/officeart/2005/8/layout/hList7"/>
    <dgm:cxn modelId="{95FF911B-63B3-4474-8624-2EFE010E2C75}" type="presParOf" srcId="{6BF1D4DB-49F0-45A4-A2E7-9CD25BBB6313}" destId="{3A54AA60-2FE3-4812-9CC3-2B9EC54C960C}" srcOrd="1" destOrd="0" presId="urn:microsoft.com/office/officeart/2005/8/layout/hList7"/>
    <dgm:cxn modelId="{523468BF-7184-4BCE-B16D-80457E836D54}" type="presParOf" srcId="{6BF1D4DB-49F0-45A4-A2E7-9CD25BBB6313}" destId="{1FCA7E01-B604-43D6-9F66-ECFBE7EDE53C}" srcOrd="2" destOrd="0" presId="urn:microsoft.com/office/officeart/2005/8/layout/hList7"/>
    <dgm:cxn modelId="{EC2BD5F1-B3D0-4C06-BE0F-CB63E397B0A6}" type="presParOf" srcId="{6BF1D4DB-49F0-45A4-A2E7-9CD25BBB6313}" destId="{AB49CF2A-619C-43A4-9E7B-BD24257BB536}" srcOrd="3" destOrd="0" presId="urn:microsoft.com/office/officeart/2005/8/layout/hList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68786-F1B7-4157-817D-56124DA8928F}">
      <dsp:nvSpPr>
        <dsp:cNvPr id="0" name=""/>
        <dsp:cNvSpPr/>
      </dsp:nvSpPr>
      <dsp:spPr>
        <a:xfrm>
          <a:off x="200" y="0"/>
          <a:ext cx="1511304" cy="2794000"/>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uk-UA" sz="2000" kern="1200" dirty="0"/>
            <a:t>Рекреація</a:t>
          </a:r>
          <a:endParaRPr lang="x-none" sz="1800" kern="1200" dirty="0"/>
        </a:p>
      </dsp:txBody>
      <dsp:txXfrm>
        <a:off x="200" y="1117600"/>
        <a:ext cx="1511304" cy="1117600"/>
      </dsp:txXfrm>
    </dsp:sp>
    <dsp:sp modelId="{F712267A-6F39-4D09-82A8-65F3354CC5A8}">
      <dsp:nvSpPr>
        <dsp:cNvPr id="0" name=""/>
        <dsp:cNvSpPr/>
      </dsp:nvSpPr>
      <dsp:spPr>
        <a:xfrm>
          <a:off x="290651" y="167639"/>
          <a:ext cx="930402" cy="93040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418278-0A78-4C4D-B9B8-94BF77C19917}">
      <dsp:nvSpPr>
        <dsp:cNvPr id="0" name=""/>
        <dsp:cNvSpPr/>
      </dsp:nvSpPr>
      <dsp:spPr>
        <a:xfrm>
          <a:off x="1556843" y="0"/>
          <a:ext cx="1511304" cy="2794000"/>
        </a:xfrm>
        <a:prstGeom prst="roundRect">
          <a:avLst>
            <a:gd name="adj" fmla="val 10000"/>
          </a:avLst>
        </a:prstGeom>
        <a:solidFill>
          <a:schemeClr val="accent3">
            <a:shade val="80000"/>
            <a:hueOff val="0"/>
            <a:satOff val="0"/>
            <a:lumOff val="63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uk-UA" sz="1800" kern="1200" dirty="0"/>
            <a:t>Оздоровчий фітнес </a:t>
          </a:r>
          <a:endParaRPr lang="x-none" sz="1800" kern="1200" dirty="0"/>
        </a:p>
      </dsp:txBody>
      <dsp:txXfrm>
        <a:off x="1556843" y="1117600"/>
        <a:ext cx="1511304" cy="1117600"/>
      </dsp:txXfrm>
    </dsp:sp>
    <dsp:sp modelId="{DF59665E-7065-4DE5-8F83-70BD56F67491}">
      <dsp:nvSpPr>
        <dsp:cNvPr id="0" name=""/>
        <dsp:cNvSpPr/>
      </dsp:nvSpPr>
      <dsp:spPr>
        <a:xfrm>
          <a:off x="1847295" y="167639"/>
          <a:ext cx="930402" cy="930402"/>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17773A-9A61-4B9B-B366-9B103AE2DDDA}">
      <dsp:nvSpPr>
        <dsp:cNvPr id="0" name=""/>
        <dsp:cNvSpPr/>
      </dsp:nvSpPr>
      <dsp:spPr>
        <a:xfrm>
          <a:off x="3113487" y="0"/>
          <a:ext cx="1511304" cy="2794000"/>
        </a:xfrm>
        <a:prstGeom prst="roundRect">
          <a:avLst>
            <a:gd name="adj" fmla="val 10000"/>
          </a:avLst>
        </a:prstGeom>
        <a:solidFill>
          <a:schemeClr val="accent3">
            <a:shade val="80000"/>
            <a:hueOff val="0"/>
            <a:satOff val="0"/>
            <a:lumOff val="127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uk-UA" sz="1600" kern="1200" dirty="0"/>
            <a:t>Профілактика</a:t>
          </a:r>
          <a:endParaRPr lang="x-none" sz="1400" kern="1200" dirty="0"/>
        </a:p>
      </dsp:txBody>
      <dsp:txXfrm>
        <a:off x="3113487" y="1117600"/>
        <a:ext cx="1511304" cy="1117600"/>
      </dsp:txXfrm>
    </dsp:sp>
    <dsp:sp modelId="{01193E18-235B-497C-8ACE-F0C3E9F6C846}">
      <dsp:nvSpPr>
        <dsp:cNvPr id="0" name=""/>
        <dsp:cNvSpPr/>
      </dsp:nvSpPr>
      <dsp:spPr>
        <a:xfrm>
          <a:off x="3403938" y="167639"/>
          <a:ext cx="930402" cy="930402"/>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842161-21CF-4BCD-AE30-57FF29FDA1B1}">
      <dsp:nvSpPr>
        <dsp:cNvPr id="0" name=""/>
        <dsp:cNvSpPr/>
      </dsp:nvSpPr>
      <dsp:spPr>
        <a:xfrm>
          <a:off x="4670130" y="0"/>
          <a:ext cx="1665698" cy="2794000"/>
        </a:xfrm>
        <a:prstGeom prst="roundRect">
          <a:avLst>
            <a:gd name="adj" fmla="val 10000"/>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uk-UA" sz="1600" kern="1200" dirty="0"/>
            <a:t>Інформаційно-</a:t>
          </a:r>
          <a:r>
            <a:rPr lang="uk-UA" sz="1600" kern="1200" dirty="0" err="1"/>
            <a:t>пропагандиський</a:t>
          </a:r>
          <a:r>
            <a:rPr lang="uk-UA" sz="1600" kern="1200" dirty="0"/>
            <a:t> блок</a:t>
          </a:r>
          <a:endParaRPr lang="x-none" sz="1600" kern="1200" dirty="0"/>
        </a:p>
      </dsp:txBody>
      <dsp:txXfrm>
        <a:off x="4670130" y="1117600"/>
        <a:ext cx="1665698" cy="1117600"/>
      </dsp:txXfrm>
    </dsp:sp>
    <dsp:sp modelId="{AB49CF2A-619C-43A4-9E7B-BD24257BB536}">
      <dsp:nvSpPr>
        <dsp:cNvPr id="0" name=""/>
        <dsp:cNvSpPr/>
      </dsp:nvSpPr>
      <dsp:spPr>
        <a:xfrm>
          <a:off x="5037778" y="167639"/>
          <a:ext cx="930402" cy="930402"/>
        </a:xfrm>
        <a:prstGeom prst="ellipse">
          <a:avLst/>
        </a:prstGeom>
        <a:blipFill>
          <a:blip xmlns:r="http://schemas.openxmlformats.org/officeDocument/2006/relationships" r:embed="rId7" cstate="print">
            <a:extLst>
              <a:ext uri="{28A0092B-C50C-407E-A947-70E740481C1C}">
                <a14:useLocalDpi xmlns:a14="http://schemas.microsoft.com/office/drawing/2010/main" val="0"/>
              </a:ext>
              <a:ext uri="{96DAC541-7B7A-43D3-8B79-37D633B846F1}">
                <asvg:svgBlip xmlns:asvg="http://schemas.microsoft.com/office/drawing/2016/SVG/main" xmlns=""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2B85DC-A20B-4290-8357-E5337F438164}">
      <dsp:nvSpPr>
        <dsp:cNvPr id="0" name=""/>
        <dsp:cNvSpPr/>
      </dsp:nvSpPr>
      <dsp:spPr>
        <a:xfrm>
          <a:off x="253441" y="2235200"/>
          <a:ext cx="5829147" cy="419100"/>
        </a:xfrm>
        <a:prstGeom prst="leftRightArrow">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893F-42D1-4CCE-B682-1E0655F8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66496</Words>
  <Characters>37904</Characters>
  <Application>Microsoft Office Word</Application>
  <DocSecurity>0</DocSecurity>
  <Lines>315</Lines>
  <Paragraphs>208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710s-13</cp:lastModifiedBy>
  <cp:revision>2</cp:revision>
  <dcterms:created xsi:type="dcterms:W3CDTF">2022-12-07T05:18:00Z</dcterms:created>
  <dcterms:modified xsi:type="dcterms:W3CDTF">2022-12-07T05:18:00Z</dcterms:modified>
</cp:coreProperties>
</file>