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EDA" w:rsidRPr="00842558" w:rsidRDefault="00196EDA" w:rsidP="00AF21D3">
      <w:pPr>
        <w:pStyle w:val="a4"/>
        <w:spacing w:before="0" w:beforeAutospacing="0" w:after="0" w:afterAutospacing="0"/>
        <w:jc w:val="center"/>
        <w:rPr>
          <w:sz w:val="28"/>
          <w:szCs w:val="28"/>
        </w:rPr>
      </w:pPr>
      <w:r w:rsidRPr="00842558">
        <w:rPr>
          <w:smallCaps/>
          <w:sz w:val="28"/>
          <w:szCs w:val="28"/>
        </w:rPr>
        <w:t>МІНІСТЕРСТВО ОСВІТИ І НАУКИ УКРАЇНИ</w:t>
      </w:r>
    </w:p>
    <w:p w:rsidR="00196EDA" w:rsidRPr="00842558" w:rsidRDefault="00196EDA" w:rsidP="00AF21D3">
      <w:pPr>
        <w:pStyle w:val="a4"/>
        <w:spacing w:before="0" w:beforeAutospacing="0" w:after="0" w:afterAutospacing="0"/>
        <w:jc w:val="center"/>
        <w:rPr>
          <w:sz w:val="28"/>
          <w:szCs w:val="28"/>
        </w:rPr>
      </w:pPr>
      <w:r w:rsidRPr="00842558">
        <w:rPr>
          <w:smallCaps/>
          <w:sz w:val="28"/>
          <w:szCs w:val="28"/>
        </w:rPr>
        <w:t>НАЦІОНАЛЬНИЙ УНІВЕРСИТЕТ ФІЗИЧНОГО ВИХОВАННЯ І СПОРТУ УКРАЇНИ</w:t>
      </w:r>
    </w:p>
    <w:p w:rsidR="00196EDA" w:rsidRPr="00842558" w:rsidRDefault="00196EDA" w:rsidP="00AF21D3">
      <w:pPr>
        <w:pStyle w:val="a4"/>
        <w:spacing w:before="0" w:beforeAutospacing="0" w:after="0" w:afterAutospacing="0"/>
        <w:jc w:val="center"/>
        <w:rPr>
          <w:sz w:val="28"/>
          <w:szCs w:val="28"/>
        </w:rPr>
      </w:pPr>
      <w:r w:rsidRPr="00842558">
        <w:rPr>
          <w:smallCaps/>
          <w:sz w:val="28"/>
          <w:szCs w:val="28"/>
        </w:rPr>
        <w:t>КАФЕДРА МЕДИКО-БІОЛОГІЧНИХ ДИСЦИПЛІН</w:t>
      </w:r>
    </w:p>
    <w:p w:rsidR="00196EDA" w:rsidRPr="00842558" w:rsidRDefault="00196EDA" w:rsidP="006868C7">
      <w:pPr>
        <w:spacing w:line="360" w:lineRule="auto"/>
        <w:jc w:val="both"/>
        <w:rPr>
          <w:rFonts w:ascii="Times New Roman" w:hAnsi="Times New Roman" w:cs="Times New Roman"/>
          <w:sz w:val="28"/>
          <w:szCs w:val="28"/>
        </w:rPr>
      </w:pPr>
    </w:p>
    <w:p w:rsidR="00196EDA" w:rsidRPr="00842558" w:rsidRDefault="00196EDA" w:rsidP="006868C7">
      <w:pPr>
        <w:spacing w:line="360" w:lineRule="auto"/>
        <w:jc w:val="both"/>
        <w:rPr>
          <w:rFonts w:ascii="Times New Roman" w:hAnsi="Times New Roman" w:cs="Times New Roman"/>
          <w:sz w:val="28"/>
          <w:szCs w:val="28"/>
        </w:rPr>
      </w:pPr>
    </w:p>
    <w:p w:rsidR="00AF21D3" w:rsidRPr="00842558" w:rsidRDefault="00AF21D3" w:rsidP="006868C7">
      <w:pPr>
        <w:spacing w:line="360" w:lineRule="auto"/>
        <w:jc w:val="both"/>
        <w:rPr>
          <w:rFonts w:ascii="Times New Roman" w:hAnsi="Times New Roman" w:cs="Times New Roman"/>
          <w:sz w:val="28"/>
          <w:szCs w:val="28"/>
        </w:rPr>
      </w:pPr>
    </w:p>
    <w:p w:rsidR="00196EDA" w:rsidRPr="00842558" w:rsidRDefault="00196EDA" w:rsidP="006868C7">
      <w:pPr>
        <w:pStyle w:val="a4"/>
        <w:spacing w:before="0" w:beforeAutospacing="0" w:after="0" w:afterAutospacing="0" w:line="360" w:lineRule="auto"/>
        <w:jc w:val="center"/>
        <w:rPr>
          <w:b/>
          <w:bCs/>
          <w:smallCaps/>
          <w:sz w:val="28"/>
          <w:szCs w:val="28"/>
        </w:rPr>
      </w:pPr>
      <w:r w:rsidRPr="00842558">
        <w:rPr>
          <w:b/>
          <w:bCs/>
          <w:smallCaps/>
          <w:sz w:val="28"/>
          <w:szCs w:val="28"/>
        </w:rPr>
        <w:t>КВАЛІФІКАЦІЙНА РОБОТА</w:t>
      </w:r>
    </w:p>
    <w:p w:rsidR="00196EDA" w:rsidRPr="00842558" w:rsidRDefault="00196EDA" w:rsidP="006868C7">
      <w:pPr>
        <w:pStyle w:val="a4"/>
        <w:spacing w:before="0" w:beforeAutospacing="0" w:after="0" w:afterAutospacing="0"/>
        <w:jc w:val="center"/>
        <w:rPr>
          <w:sz w:val="28"/>
          <w:szCs w:val="28"/>
        </w:rPr>
      </w:pPr>
      <w:r w:rsidRPr="00842558">
        <w:rPr>
          <w:sz w:val="28"/>
          <w:szCs w:val="28"/>
        </w:rPr>
        <w:t>на здобуття освітнього ступеня магістра</w:t>
      </w:r>
    </w:p>
    <w:p w:rsidR="00196EDA" w:rsidRPr="00842558" w:rsidRDefault="00196EDA" w:rsidP="006868C7">
      <w:pPr>
        <w:pStyle w:val="a4"/>
        <w:spacing w:before="0" w:beforeAutospacing="0" w:after="0" w:afterAutospacing="0"/>
        <w:jc w:val="center"/>
        <w:rPr>
          <w:sz w:val="28"/>
          <w:szCs w:val="28"/>
        </w:rPr>
      </w:pPr>
      <w:r w:rsidRPr="00842558">
        <w:rPr>
          <w:sz w:val="28"/>
          <w:szCs w:val="28"/>
        </w:rPr>
        <w:t>за спеціальністю 091 Біологія</w:t>
      </w:r>
    </w:p>
    <w:p w:rsidR="00196EDA" w:rsidRPr="00842558" w:rsidRDefault="00196EDA" w:rsidP="006868C7">
      <w:pPr>
        <w:pStyle w:val="a4"/>
        <w:spacing w:before="0" w:beforeAutospacing="0" w:after="0" w:afterAutospacing="0"/>
        <w:jc w:val="center"/>
        <w:rPr>
          <w:sz w:val="28"/>
          <w:szCs w:val="28"/>
        </w:rPr>
      </w:pPr>
      <w:r w:rsidRPr="00842558">
        <w:rPr>
          <w:sz w:val="28"/>
          <w:szCs w:val="28"/>
        </w:rPr>
        <w:t>освітньою програмою «Спортивна дієтологія»</w:t>
      </w:r>
    </w:p>
    <w:p w:rsidR="00196EDA" w:rsidRPr="00842558" w:rsidRDefault="00196EDA" w:rsidP="006868C7">
      <w:pPr>
        <w:pStyle w:val="a4"/>
        <w:spacing w:before="0" w:beforeAutospacing="0" w:after="0" w:afterAutospacing="0" w:line="360" w:lineRule="auto"/>
        <w:jc w:val="both"/>
        <w:rPr>
          <w:sz w:val="28"/>
          <w:szCs w:val="28"/>
        </w:rPr>
      </w:pPr>
    </w:p>
    <w:p w:rsidR="00196EDA" w:rsidRPr="00842558" w:rsidRDefault="00196EDA" w:rsidP="006868C7">
      <w:pPr>
        <w:pStyle w:val="a4"/>
        <w:spacing w:before="0" w:beforeAutospacing="0" w:after="0" w:afterAutospacing="0" w:line="360" w:lineRule="auto"/>
        <w:jc w:val="both"/>
        <w:rPr>
          <w:sz w:val="28"/>
          <w:szCs w:val="28"/>
        </w:rPr>
      </w:pPr>
    </w:p>
    <w:p w:rsidR="00196EDA" w:rsidRPr="00842558" w:rsidRDefault="00196EDA" w:rsidP="006868C7">
      <w:pPr>
        <w:spacing w:line="360" w:lineRule="auto"/>
        <w:jc w:val="center"/>
        <w:rPr>
          <w:rFonts w:ascii="Times New Roman" w:eastAsia="Times New Roman" w:hAnsi="Times New Roman" w:cs="Times New Roman"/>
          <w:b/>
          <w:sz w:val="28"/>
          <w:szCs w:val="28"/>
          <w:lang w:val="uk-UA" w:eastAsia="ru-RU"/>
        </w:rPr>
      </w:pPr>
      <w:r w:rsidRPr="00842558">
        <w:rPr>
          <w:rFonts w:ascii="Times New Roman" w:hAnsi="Times New Roman" w:cs="Times New Roman"/>
          <w:sz w:val="28"/>
          <w:szCs w:val="28"/>
        </w:rPr>
        <w:t>на тему:  «</w:t>
      </w:r>
      <w:r w:rsidRPr="00842558">
        <w:rPr>
          <w:rFonts w:ascii="Times New Roman" w:eastAsia="Times New Roman" w:hAnsi="Times New Roman" w:cs="Times New Roman"/>
          <w:b/>
          <w:sz w:val="28"/>
          <w:szCs w:val="28"/>
          <w:lang w:val="uk-UA" w:eastAsia="ru-RU"/>
        </w:rPr>
        <w:t xml:space="preserve">ХАРЧУВАННЯ СПОРТСМЕНОК, ЯКІ СПЕЦІАЛІЗУЮТЬСЯ В АРТИСТИЧНОМУ ПЛАВАННІ </w:t>
      </w:r>
      <w:proofErr w:type="gramStart"/>
      <w:r w:rsidRPr="00842558">
        <w:rPr>
          <w:rFonts w:ascii="Times New Roman" w:eastAsia="Times New Roman" w:hAnsi="Times New Roman" w:cs="Times New Roman"/>
          <w:b/>
          <w:sz w:val="28"/>
          <w:szCs w:val="28"/>
          <w:lang w:val="uk-UA" w:eastAsia="ru-RU"/>
        </w:rPr>
        <w:t>П</w:t>
      </w:r>
      <w:proofErr w:type="gramEnd"/>
      <w:r w:rsidRPr="00842558">
        <w:rPr>
          <w:rFonts w:ascii="Times New Roman" w:eastAsia="Times New Roman" w:hAnsi="Times New Roman" w:cs="Times New Roman"/>
          <w:b/>
          <w:sz w:val="28"/>
          <w:szCs w:val="28"/>
          <w:lang w:val="uk-UA" w:eastAsia="ru-RU"/>
        </w:rPr>
        <w:t>ІД ЧАС УЧАСТІ У ЗМАГАННЯХ</w:t>
      </w:r>
      <w:r w:rsidRPr="00842558">
        <w:rPr>
          <w:rFonts w:ascii="Times New Roman" w:hAnsi="Times New Roman" w:cs="Times New Roman"/>
          <w:bCs/>
          <w:sz w:val="28"/>
          <w:szCs w:val="28"/>
        </w:rPr>
        <w:t>»</w:t>
      </w:r>
    </w:p>
    <w:p w:rsidR="00196EDA" w:rsidRPr="00842558" w:rsidRDefault="00196EDA" w:rsidP="006868C7">
      <w:pPr>
        <w:spacing w:line="360" w:lineRule="auto"/>
        <w:jc w:val="both"/>
        <w:rPr>
          <w:rFonts w:ascii="Times New Roman" w:hAnsi="Times New Roman" w:cs="Times New Roman"/>
          <w:bCs/>
          <w:sz w:val="28"/>
          <w:szCs w:val="28"/>
        </w:rPr>
      </w:pPr>
    </w:p>
    <w:p w:rsidR="00196EDA" w:rsidRPr="00842558" w:rsidRDefault="00196EDA" w:rsidP="006868C7">
      <w:pPr>
        <w:spacing w:line="360" w:lineRule="auto"/>
        <w:jc w:val="both"/>
        <w:rPr>
          <w:rFonts w:ascii="Times New Roman" w:hAnsi="Times New Roman" w:cs="Times New Roman"/>
          <w:bCs/>
          <w:sz w:val="28"/>
          <w:szCs w:val="28"/>
        </w:rPr>
      </w:pPr>
    </w:p>
    <w:p w:rsidR="00196EDA" w:rsidRPr="00842558" w:rsidRDefault="00C64A67" w:rsidP="006868C7">
      <w:pPr>
        <w:ind w:left="4111"/>
        <w:jc w:val="both"/>
        <w:rPr>
          <w:rFonts w:ascii="Times New Roman" w:hAnsi="Times New Roman" w:cs="Times New Roman"/>
          <w:bCs/>
          <w:sz w:val="28"/>
          <w:szCs w:val="28"/>
        </w:rPr>
      </w:pPr>
      <w:r w:rsidRPr="00842558">
        <w:rPr>
          <w:rFonts w:ascii="Times New Roman" w:hAnsi="Times New Roman" w:cs="Times New Roman"/>
          <w:bCs/>
          <w:sz w:val="28"/>
          <w:szCs w:val="28"/>
        </w:rPr>
        <w:t xml:space="preserve">здобувача вищої  освіти  другого </w:t>
      </w:r>
      <w:r w:rsidR="00196EDA" w:rsidRPr="00842558">
        <w:rPr>
          <w:rFonts w:ascii="Times New Roman" w:hAnsi="Times New Roman" w:cs="Times New Roman"/>
          <w:bCs/>
          <w:sz w:val="28"/>
          <w:szCs w:val="28"/>
        </w:rPr>
        <w:t xml:space="preserve">(магістерського)  </w:t>
      </w:r>
      <w:proofErr w:type="gramStart"/>
      <w:r w:rsidR="00196EDA" w:rsidRPr="00842558">
        <w:rPr>
          <w:rFonts w:ascii="Times New Roman" w:hAnsi="Times New Roman" w:cs="Times New Roman"/>
          <w:bCs/>
          <w:sz w:val="28"/>
          <w:szCs w:val="28"/>
        </w:rPr>
        <w:t>р</w:t>
      </w:r>
      <w:proofErr w:type="gramEnd"/>
      <w:r w:rsidR="00196EDA" w:rsidRPr="00842558">
        <w:rPr>
          <w:rFonts w:ascii="Times New Roman" w:hAnsi="Times New Roman" w:cs="Times New Roman"/>
          <w:bCs/>
          <w:sz w:val="28"/>
          <w:szCs w:val="28"/>
        </w:rPr>
        <w:t>івня</w:t>
      </w:r>
    </w:p>
    <w:p w:rsidR="00196EDA" w:rsidRPr="00842558" w:rsidRDefault="00196EDA" w:rsidP="006868C7">
      <w:pPr>
        <w:ind w:left="4111"/>
        <w:jc w:val="both"/>
        <w:rPr>
          <w:rFonts w:ascii="Times New Roman" w:hAnsi="Times New Roman" w:cs="Times New Roman"/>
          <w:b/>
          <w:bCs/>
          <w:sz w:val="28"/>
          <w:szCs w:val="28"/>
        </w:rPr>
      </w:pPr>
      <w:r w:rsidRPr="00842558">
        <w:rPr>
          <w:rFonts w:ascii="Times New Roman" w:hAnsi="Times New Roman" w:cs="Times New Roman"/>
          <w:sz w:val="28"/>
          <w:szCs w:val="28"/>
          <w:lang w:val="uk-UA"/>
        </w:rPr>
        <w:t>Цимбаненко Наталії Євгенівни</w:t>
      </w:r>
    </w:p>
    <w:p w:rsidR="00196EDA" w:rsidRPr="00842558" w:rsidRDefault="00196EDA" w:rsidP="006868C7">
      <w:pPr>
        <w:ind w:left="4111"/>
        <w:jc w:val="both"/>
        <w:rPr>
          <w:rStyle w:val="docdata"/>
          <w:rFonts w:ascii="Times New Roman" w:hAnsi="Times New Roman" w:cs="Times New Roman"/>
          <w:sz w:val="28"/>
          <w:szCs w:val="28"/>
        </w:rPr>
      </w:pPr>
      <w:r w:rsidRPr="00842558">
        <w:rPr>
          <w:rFonts w:ascii="Times New Roman" w:hAnsi="Times New Roman" w:cs="Times New Roman"/>
          <w:bCs/>
          <w:sz w:val="28"/>
          <w:szCs w:val="28"/>
        </w:rPr>
        <w:t xml:space="preserve">Науковий керівник: Грузевич І.В., </w:t>
      </w:r>
      <w:r w:rsidR="00C64A67" w:rsidRPr="00842558">
        <w:rPr>
          <w:rFonts w:ascii="Times New Roman" w:hAnsi="Times New Roman" w:cs="Times New Roman"/>
          <w:bCs/>
          <w:sz w:val="28"/>
          <w:szCs w:val="28"/>
        </w:rPr>
        <w:t>к</w:t>
      </w:r>
      <w:proofErr w:type="gramStart"/>
      <w:r w:rsidR="00C64A67" w:rsidRPr="00842558">
        <w:rPr>
          <w:rFonts w:ascii="Times New Roman" w:hAnsi="Times New Roman" w:cs="Times New Roman"/>
          <w:bCs/>
          <w:sz w:val="28"/>
          <w:szCs w:val="28"/>
        </w:rPr>
        <w:t>.ф</w:t>
      </w:r>
      <w:proofErr w:type="gramEnd"/>
      <w:r w:rsidR="00C64A67" w:rsidRPr="00842558">
        <w:rPr>
          <w:rFonts w:ascii="Times New Roman" w:hAnsi="Times New Roman" w:cs="Times New Roman"/>
          <w:bCs/>
          <w:sz w:val="28"/>
          <w:szCs w:val="28"/>
        </w:rPr>
        <w:t>із.вих</w:t>
      </w:r>
      <w:r w:rsidRPr="00842558">
        <w:rPr>
          <w:rStyle w:val="docdata"/>
          <w:rFonts w:ascii="Times New Roman" w:hAnsi="Times New Roman" w:cs="Times New Roman"/>
          <w:sz w:val="28"/>
          <w:szCs w:val="28"/>
        </w:rPr>
        <w:t>, доцент</w:t>
      </w:r>
    </w:p>
    <w:p w:rsidR="00196EDA" w:rsidRPr="00842558" w:rsidRDefault="00196EDA" w:rsidP="006868C7">
      <w:pPr>
        <w:ind w:left="4111"/>
        <w:jc w:val="both"/>
        <w:rPr>
          <w:rFonts w:ascii="Times New Roman" w:hAnsi="Times New Roman" w:cs="Times New Roman"/>
          <w:bCs/>
          <w:sz w:val="28"/>
          <w:szCs w:val="28"/>
        </w:rPr>
      </w:pPr>
      <w:r w:rsidRPr="00842558">
        <w:rPr>
          <w:rFonts w:ascii="Times New Roman" w:hAnsi="Times New Roman" w:cs="Times New Roman"/>
          <w:bCs/>
          <w:sz w:val="28"/>
          <w:szCs w:val="28"/>
        </w:rPr>
        <w:t>Рецензент: Гусарова А. М.</w:t>
      </w:r>
    </w:p>
    <w:p w:rsidR="00196EDA" w:rsidRPr="00842558" w:rsidRDefault="00196EDA" w:rsidP="006868C7">
      <w:pPr>
        <w:ind w:left="4111"/>
        <w:jc w:val="both"/>
        <w:rPr>
          <w:rFonts w:ascii="Times New Roman" w:hAnsi="Times New Roman" w:cs="Times New Roman"/>
          <w:bCs/>
          <w:sz w:val="28"/>
          <w:szCs w:val="28"/>
        </w:rPr>
      </w:pPr>
      <w:r w:rsidRPr="00842558">
        <w:rPr>
          <w:rFonts w:ascii="Times New Roman" w:hAnsi="Times New Roman" w:cs="Times New Roman"/>
          <w:bCs/>
          <w:sz w:val="28"/>
          <w:szCs w:val="28"/>
        </w:rPr>
        <w:t xml:space="preserve">старший науковий співробітник лабораторії </w:t>
      </w:r>
    </w:p>
    <w:p w:rsidR="00196EDA" w:rsidRPr="00842558" w:rsidRDefault="00196EDA" w:rsidP="006868C7">
      <w:pPr>
        <w:ind w:left="4111"/>
        <w:jc w:val="both"/>
        <w:rPr>
          <w:rFonts w:ascii="Times New Roman" w:hAnsi="Times New Roman" w:cs="Times New Roman"/>
          <w:bCs/>
          <w:sz w:val="28"/>
          <w:szCs w:val="28"/>
        </w:rPr>
      </w:pPr>
      <w:r w:rsidRPr="00842558">
        <w:rPr>
          <w:rFonts w:ascii="Times New Roman" w:hAnsi="Times New Roman" w:cs="Times New Roman"/>
          <w:bCs/>
          <w:sz w:val="28"/>
          <w:szCs w:val="28"/>
        </w:rPr>
        <w:t>ергогенних чинників у спорті Державного науково-дослідного інституту фізичної культури і спорту, к</w:t>
      </w:r>
      <w:proofErr w:type="gramStart"/>
      <w:r w:rsidRPr="00842558">
        <w:rPr>
          <w:rFonts w:ascii="Times New Roman" w:hAnsi="Times New Roman" w:cs="Times New Roman"/>
          <w:bCs/>
          <w:sz w:val="28"/>
          <w:szCs w:val="28"/>
        </w:rPr>
        <w:t>.ф</w:t>
      </w:r>
      <w:proofErr w:type="gramEnd"/>
      <w:r w:rsidRPr="00842558">
        <w:rPr>
          <w:rFonts w:ascii="Times New Roman" w:hAnsi="Times New Roman" w:cs="Times New Roman"/>
          <w:bCs/>
          <w:sz w:val="28"/>
          <w:szCs w:val="28"/>
        </w:rPr>
        <w:t>із.вих</w:t>
      </w:r>
    </w:p>
    <w:p w:rsidR="00196EDA" w:rsidRPr="00842558" w:rsidRDefault="00196EDA" w:rsidP="006868C7">
      <w:pPr>
        <w:ind w:left="4111"/>
        <w:jc w:val="both"/>
        <w:rPr>
          <w:rFonts w:ascii="Times New Roman" w:hAnsi="Times New Roman" w:cs="Times New Roman"/>
          <w:bCs/>
          <w:sz w:val="28"/>
          <w:szCs w:val="28"/>
        </w:rPr>
      </w:pPr>
      <w:r w:rsidRPr="00842558">
        <w:rPr>
          <w:rFonts w:ascii="Times New Roman" w:hAnsi="Times New Roman" w:cs="Times New Roman"/>
          <w:bCs/>
          <w:sz w:val="28"/>
          <w:szCs w:val="28"/>
        </w:rPr>
        <w:t>Рекомендовано до</w:t>
      </w:r>
      <w:r w:rsidR="006868C7" w:rsidRPr="00842558">
        <w:rPr>
          <w:rFonts w:ascii="Times New Roman" w:hAnsi="Times New Roman" w:cs="Times New Roman"/>
          <w:bCs/>
          <w:sz w:val="28"/>
          <w:szCs w:val="28"/>
          <w:lang w:val="uk-UA"/>
        </w:rPr>
        <w:t xml:space="preserve"> </w:t>
      </w:r>
      <w:r w:rsidR="00AF21D3" w:rsidRPr="00842558">
        <w:rPr>
          <w:rFonts w:ascii="Times New Roman" w:hAnsi="Times New Roman" w:cs="Times New Roman"/>
          <w:bCs/>
          <w:sz w:val="28"/>
          <w:szCs w:val="28"/>
        </w:rPr>
        <w:t xml:space="preserve">захисту на </w:t>
      </w:r>
      <w:r w:rsidRPr="00842558">
        <w:rPr>
          <w:rFonts w:ascii="Times New Roman" w:hAnsi="Times New Roman" w:cs="Times New Roman"/>
          <w:bCs/>
          <w:sz w:val="28"/>
          <w:szCs w:val="28"/>
        </w:rPr>
        <w:t>засіданні кафедри  (протокол</w:t>
      </w:r>
      <w:r w:rsidR="002D64B9">
        <w:rPr>
          <w:rFonts w:ascii="Times New Roman" w:hAnsi="Times New Roman" w:cs="Times New Roman"/>
          <w:bCs/>
          <w:sz w:val="28"/>
          <w:szCs w:val="28"/>
        </w:rPr>
        <w:t xml:space="preserve"> №</w:t>
      </w:r>
      <w:r w:rsidRPr="00842558">
        <w:rPr>
          <w:rFonts w:ascii="Times New Roman" w:hAnsi="Times New Roman" w:cs="Times New Roman"/>
          <w:bCs/>
          <w:sz w:val="28"/>
          <w:szCs w:val="28"/>
        </w:rPr>
        <w:t xml:space="preserve"> </w:t>
      </w:r>
      <w:r w:rsidR="002D64B9">
        <w:rPr>
          <w:rFonts w:ascii="Times New Roman" w:hAnsi="Times New Roman" w:cs="Times New Roman"/>
          <w:bCs/>
          <w:sz w:val="28"/>
          <w:szCs w:val="28"/>
        </w:rPr>
        <w:t>4</w:t>
      </w:r>
      <w:r w:rsidR="001C6E7E">
        <w:rPr>
          <w:rFonts w:ascii="Times New Roman" w:hAnsi="Times New Roman" w:cs="Times New Roman"/>
          <w:bCs/>
          <w:sz w:val="28"/>
          <w:szCs w:val="28"/>
        </w:rPr>
        <w:t xml:space="preserve"> від</w:t>
      </w:r>
      <w:r w:rsidRPr="00842558">
        <w:rPr>
          <w:rFonts w:ascii="Times New Roman" w:hAnsi="Times New Roman" w:cs="Times New Roman"/>
          <w:bCs/>
          <w:sz w:val="28"/>
          <w:szCs w:val="28"/>
        </w:rPr>
        <w:t xml:space="preserve"> </w:t>
      </w:r>
      <w:r w:rsidR="000E1687">
        <w:rPr>
          <w:rFonts w:ascii="Times New Roman" w:hAnsi="Times New Roman" w:cs="Times New Roman"/>
          <w:bCs/>
          <w:sz w:val="28"/>
          <w:szCs w:val="28"/>
        </w:rPr>
        <w:t>24. 11.</w:t>
      </w:r>
      <w:r w:rsidR="002D64B9">
        <w:rPr>
          <w:rFonts w:ascii="Times New Roman" w:hAnsi="Times New Roman" w:cs="Times New Roman"/>
          <w:bCs/>
          <w:sz w:val="28"/>
          <w:szCs w:val="28"/>
        </w:rPr>
        <w:t>2022</w:t>
      </w:r>
      <w:r w:rsidRPr="00842558">
        <w:rPr>
          <w:rFonts w:ascii="Times New Roman" w:hAnsi="Times New Roman" w:cs="Times New Roman"/>
          <w:bCs/>
          <w:sz w:val="28"/>
          <w:szCs w:val="28"/>
        </w:rPr>
        <w:t xml:space="preserve"> р.)</w:t>
      </w:r>
    </w:p>
    <w:p w:rsidR="00C64A67" w:rsidRPr="00842558" w:rsidRDefault="00AF21D3" w:rsidP="000E1687">
      <w:pPr>
        <w:ind w:left="4111"/>
        <w:jc w:val="both"/>
        <w:rPr>
          <w:rFonts w:ascii="Times New Roman" w:hAnsi="Times New Roman" w:cs="Times New Roman"/>
          <w:bCs/>
          <w:sz w:val="28"/>
          <w:szCs w:val="28"/>
        </w:rPr>
      </w:pPr>
      <w:r w:rsidRPr="00842558">
        <w:rPr>
          <w:rFonts w:ascii="Times New Roman" w:hAnsi="Times New Roman" w:cs="Times New Roman"/>
          <w:bCs/>
          <w:sz w:val="28"/>
          <w:szCs w:val="28"/>
        </w:rPr>
        <w:t xml:space="preserve">Завідувач </w:t>
      </w:r>
      <w:r w:rsidR="00563CC2" w:rsidRPr="00842558">
        <w:rPr>
          <w:rFonts w:ascii="Times New Roman" w:hAnsi="Times New Roman" w:cs="Times New Roman"/>
          <w:bCs/>
          <w:sz w:val="28"/>
          <w:szCs w:val="28"/>
        </w:rPr>
        <w:t xml:space="preserve">кафедри: </w:t>
      </w:r>
      <w:r w:rsidR="00196EDA" w:rsidRPr="00842558">
        <w:rPr>
          <w:rFonts w:ascii="Times New Roman" w:hAnsi="Times New Roman" w:cs="Times New Roman"/>
          <w:bCs/>
          <w:sz w:val="28"/>
          <w:szCs w:val="28"/>
        </w:rPr>
        <w:t>Пастухова  В.А.,  д.</w:t>
      </w:r>
      <w:r w:rsidR="00196EDA" w:rsidRPr="00842558">
        <w:rPr>
          <w:rFonts w:ascii="Times New Roman" w:hAnsi="Times New Roman" w:cs="Times New Roman"/>
          <w:bCs/>
          <w:sz w:val="28"/>
          <w:szCs w:val="28"/>
          <w:lang w:val="uk-UA"/>
        </w:rPr>
        <w:t>м</w:t>
      </w:r>
      <w:r w:rsidR="000E1687">
        <w:rPr>
          <w:rFonts w:ascii="Times New Roman" w:hAnsi="Times New Roman" w:cs="Times New Roman"/>
          <w:bCs/>
          <w:sz w:val="28"/>
          <w:szCs w:val="28"/>
        </w:rPr>
        <w:t xml:space="preserve">.н. </w:t>
      </w:r>
      <w:r w:rsidR="000E1687">
        <w:rPr>
          <w:rFonts w:ascii="Times New Roman" w:hAnsi="Times New Roman" w:cs="Times New Roman"/>
          <w:bCs/>
          <w:sz w:val="28"/>
          <w:szCs w:val="28"/>
          <w:lang w:val="uk-UA"/>
        </w:rPr>
        <w:t>профессор</w:t>
      </w:r>
      <w:r w:rsidR="000E1687">
        <w:rPr>
          <w:rFonts w:ascii="Times New Roman" w:hAnsi="Times New Roman" w:cs="Times New Roman"/>
          <w:bCs/>
          <w:sz w:val="28"/>
          <w:szCs w:val="28"/>
        </w:rPr>
        <w:t xml:space="preserve">       </w:t>
      </w:r>
      <w:r w:rsidR="000E1687" w:rsidRPr="000E1687">
        <w:rPr>
          <w:rFonts w:ascii="Times New Roman" w:hAnsi="Times New Roman" w:cs="Times New Roman"/>
          <w:bCs/>
          <w:sz w:val="28"/>
          <w:szCs w:val="28"/>
        </w:rPr>
        <w:drawing>
          <wp:inline distT="0" distB="0" distL="0" distR="0">
            <wp:extent cx="588538" cy="390525"/>
            <wp:effectExtent l="19050" t="0" r="2012"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88538" cy="390525"/>
                    </a:xfrm>
                    <a:prstGeom prst="rect">
                      <a:avLst/>
                    </a:prstGeom>
                    <a:noFill/>
                    <a:ln w="9525">
                      <a:noFill/>
                      <a:miter lim="800000"/>
                      <a:headEnd/>
                      <a:tailEnd/>
                    </a:ln>
                  </pic:spPr>
                </pic:pic>
              </a:graphicData>
            </a:graphic>
          </wp:inline>
        </w:drawing>
      </w:r>
    </w:p>
    <w:p w:rsidR="006868C7" w:rsidRPr="00842558" w:rsidRDefault="006868C7" w:rsidP="006868C7">
      <w:pPr>
        <w:spacing w:line="360" w:lineRule="auto"/>
        <w:jc w:val="both"/>
        <w:rPr>
          <w:rFonts w:ascii="Times New Roman" w:hAnsi="Times New Roman" w:cs="Times New Roman"/>
          <w:bCs/>
          <w:sz w:val="28"/>
          <w:szCs w:val="28"/>
        </w:rPr>
      </w:pPr>
    </w:p>
    <w:p w:rsidR="006868C7" w:rsidRPr="00842558" w:rsidRDefault="006868C7" w:rsidP="006868C7">
      <w:pPr>
        <w:spacing w:line="360" w:lineRule="auto"/>
        <w:jc w:val="both"/>
        <w:rPr>
          <w:rFonts w:ascii="Times New Roman" w:hAnsi="Times New Roman" w:cs="Times New Roman"/>
          <w:bCs/>
          <w:sz w:val="28"/>
          <w:szCs w:val="28"/>
        </w:rPr>
      </w:pPr>
    </w:p>
    <w:p w:rsidR="006868C7" w:rsidRPr="00842558" w:rsidRDefault="006868C7" w:rsidP="006868C7">
      <w:pPr>
        <w:spacing w:line="360" w:lineRule="auto"/>
        <w:jc w:val="both"/>
        <w:rPr>
          <w:rFonts w:ascii="Times New Roman" w:hAnsi="Times New Roman" w:cs="Times New Roman"/>
          <w:bCs/>
          <w:sz w:val="28"/>
          <w:szCs w:val="28"/>
        </w:rPr>
      </w:pPr>
    </w:p>
    <w:p w:rsidR="00563CC2" w:rsidRPr="00842558" w:rsidRDefault="00563CC2" w:rsidP="006868C7">
      <w:pPr>
        <w:spacing w:line="360" w:lineRule="auto"/>
        <w:jc w:val="both"/>
        <w:rPr>
          <w:rFonts w:ascii="Times New Roman" w:hAnsi="Times New Roman" w:cs="Times New Roman"/>
          <w:bCs/>
          <w:sz w:val="28"/>
          <w:szCs w:val="28"/>
        </w:rPr>
      </w:pPr>
    </w:p>
    <w:p w:rsidR="00196EDA" w:rsidRPr="00842558" w:rsidRDefault="001E19A7" w:rsidP="006868C7">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 xml:space="preserve">Київ  – </w:t>
      </w:r>
      <w:r w:rsidR="00723EEC" w:rsidRPr="00842558">
        <w:rPr>
          <w:rFonts w:ascii="Times New Roman" w:hAnsi="Times New Roman" w:cs="Times New Roman"/>
          <w:bCs/>
          <w:sz w:val="28"/>
          <w:szCs w:val="28"/>
        </w:rPr>
        <w:t>2022</w:t>
      </w:r>
    </w:p>
    <w:p w:rsidR="00551E2A" w:rsidRDefault="00551E2A">
      <w:pPr>
        <w:spacing w:after="160" w:line="259"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br w:type="page"/>
      </w:r>
    </w:p>
    <w:p w:rsidR="00196EDA" w:rsidRPr="009E4292" w:rsidRDefault="00723EEC" w:rsidP="006868C7">
      <w:pPr>
        <w:spacing w:line="360" w:lineRule="auto"/>
        <w:jc w:val="center"/>
        <w:rPr>
          <w:rFonts w:ascii="Times New Roman" w:eastAsia="Times New Roman" w:hAnsi="Times New Roman" w:cs="Times New Roman"/>
          <w:sz w:val="28"/>
          <w:szCs w:val="28"/>
          <w:lang w:val="uk-UA" w:eastAsia="ru-RU"/>
        </w:rPr>
      </w:pPr>
      <w:r w:rsidRPr="009E4292">
        <w:rPr>
          <w:rFonts w:ascii="Times New Roman" w:eastAsia="Times New Roman" w:hAnsi="Times New Roman" w:cs="Times New Roman"/>
          <w:sz w:val="28"/>
          <w:szCs w:val="28"/>
          <w:lang w:val="uk-UA" w:eastAsia="ru-RU"/>
        </w:rPr>
        <w:lastRenderedPageBreak/>
        <w:t>ЗМІСТ</w:t>
      </w:r>
    </w:p>
    <w:p w:rsidR="00723EEC" w:rsidRPr="00842558" w:rsidRDefault="00723EEC" w:rsidP="006868C7">
      <w:pPr>
        <w:spacing w:line="360" w:lineRule="auto"/>
        <w:jc w:val="both"/>
        <w:rPr>
          <w:rFonts w:ascii="Times New Roman" w:eastAsia="Times New Roman" w:hAnsi="Times New Roman" w:cs="Times New Roman"/>
          <w:b/>
          <w:sz w:val="28"/>
          <w:szCs w:val="28"/>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02"/>
        <w:gridCol w:w="7397"/>
        <w:gridCol w:w="546"/>
      </w:tblGrid>
      <w:tr w:rsidR="00842558" w:rsidRPr="00842558" w:rsidTr="009E4292">
        <w:tc>
          <w:tcPr>
            <w:tcW w:w="1402" w:type="dxa"/>
          </w:tcPr>
          <w:p w:rsidR="00723EEC" w:rsidRPr="00842558" w:rsidRDefault="00723EEC" w:rsidP="006868C7">
            <w:pPr>
              <w:spacing w:line="360" w:lineRule="auto"/>
              <w:jc w:val="both"/>
              <w:rPr>
                <w:rFonts w:ascii="Times New Roman" w:hAnsi="Times New Roman" w:cs="Times New Roman"/>
                <w:sz w:val="28"/>
                <w:szCs w:val="28"/>
              </w:rPr>
            </w:pPr>
            <w:proofErr w:type="gramStart"/>
            <w:r w:rsidRPr="00842558">
              <w:rPr>
                <w:rFonts w:ascii="Times New Roman" w:hAnsi="Times New Roman" w:cs="Times New Roman"/>
                <w:sz w:val="28"/>
                <w:szCs w:val="28"/>
              </w:rPr>
              <w:t>ВСТУП</w:t>
            </w:r>
            <w:proofErr w:type="gramEnd"/>
          </w:p>
        </w:tc>
        <w:tc>
          <w:tcPr>
            <w:tcW w:w="7397" w:type="dxa"/>
          </w:tcPr>
          <w:p w:rsidR="00723EEC" w:rsidRPr="009E4292" w:rsidRDefault="009E4292" w:rsidP="006868C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546" w:type="dxa"/>
          </w:tcPr>
          <w:p w:rsidR="00723EEC" w:rsidRPr="00CA2EF4" w:rsidRDefault="00CA2EF4" w:rsidP="006868C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842558" w:rsidRPr="00842558" w:rsidTr="009E4292">
        <w:tc>
          <w:tcPr>
            <w:tcW w:w="1402" w:type="dxa"/>
          </w:tcPr>
          <w:p w:rsidR="00723EEC" w:rsidRPr="00842558" w:rsidRDefault="00723EEC" w:rsidP="006868C7">
            <w:pPr>
              <w:spacing w:line="360" w:lineRule="auto"/>
              <w:jc w:val="both"/>
              <w:rPr>
                <w:rFonts w:ascii="Times New Roman" w:hAnsi="Times New Roman" w:cs="Times New Roman"/>
                <w:sz w:val="28"/>
                <w:szCs w:val="28"/>
              </w:rPr>
            </w:pPr>
            <w:r w:rsidRPr="00842558">
              <w:rPr>
                <w:rFonts w:ascii="Times New Roman" w:hAnsi="Times New Roman" w:cs="Times New Roman"/>
                <w:sz w:val="28"/>
                <w:szCs w:val="28"/>
              </w:rPr>
              <w:t>РОЗДІЛ 1</w:t>
            </w:r>
          </w:p>
        </w:tc>
        <w:tc>
          <w:tcPr>
            <w:tcW w:w="7397" w:type="dxa"/>
          </w:tcPr>
          <w:p w:rsidR="00723EEC" w:rsidRPr="00842558" w:rsidRDefault="001E48A3" w:rsidP="001E48A3">
            <w:pPr>
              <w:spacing w:line="360" w:lineRule="auto"/>
              <w:jc w:val="both"/>
              <w:rPr>
                <w:rFonts w:ascii="Times New Roman" w:hAnsi="Times New Roman" w:cs="Times New Roman"/>
                <w:sz w:val="28"/>
                <w:szCs w:val="28"/>
                <w:lang w:val="uk-UA"/>
              </w:rPr>
            </w:pPr>
            <w:r w:rsidRPr="00842558">
              <w:rPr>
                <w:rFonts w:ascii="Times New Roman" w:hAnsi="Times New Roman" w:cs="Times New Roman"/>
                <w:sz w:val="28"/>
                <w:szCs w:val="28"/>
                <w:lang w:val="uk-UA"/>
              </w:rPr>
              <w:t>АКТУАЛЬНІ ПРОБЛЕМИ ТА ПИТАННЯ ХАРЧУВАННЯ СПОРТСМЕНОК, ЯКІ ЗАЙМАЮТЬСЯ АРИСТИЧНИМ ПЛАВАННЯМ</w:t>
            </w:r>
            <w:r w:rsidR="009E4292">
              <w:rPr>
                <w:rFonts w:ascii="Times New Roman" w:hAnsi="Times New Roman" w:cs="Times New Roman"/>
                <w:sz w:val="28"/>
                <w:szCs w:val="28"/>
                <w:lang w:val="uk-UA"/>
              </w:rPr>
              <w:t>…………………………………………………</w:t>
            </w:r>
          </w:p>
        </w:tc>
        <w:tc>
          <w:tcPr>
            <w:tcW w:w="546" w:type="dxa"/>
          </w:tcPr>
          <w:p w:rsidR="009E4292" w:rsidRDefault="009E4292" w:rsidP="006868C7">
            <w:pPr>
              <w:spacing w:line="360" w:lineRule="auto"/>
              <w:jc w:val="both"/>
              <w:rPr>
                <w:rFonts w:ascii="Times New Roman" w:hAnsi="Times New Roman" w:cs="Times New Roman"/>
                <w:sz w:val="28"/>
                <w:szCs w:val="28"/>
                <w:lang w:val="uk-UA"/>
              </w:rPr>
            </w:pPr>
          </w:p>
          <w:p w:rsidR="009E4292" w:rsidRDefault="009E4292" w:rsidP="006868C7">
            <w:pPr>
              <w:spacing w:line="360" w:lineRule="auto"/>
              <w:jc w:val="both"/>
              <w:rPr>
                <w:rFonts w:ascii="Times New Roman" w:hAnsi="Times New Roman" w:cs="Times New Roman"/>
                <w:sz w:val="28"/>
                <w:szCs w:val="28"/>
                <w:lang w:val="uk-UA"/>
              </w:rPr>
            </w:pPr>
          </w:p>
          <w:p w:rsidR="00723EEC" w:rsidRPr="009E4292" w:rsidRDefault="009E4292" w:rsidP="006868C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842558" w:rsidRPr="00842558" w:rsidTr="009E4292">
        <w:tc>
          <w:tcPr>
            <w:tcW w:w="1402" w:type="dxa"/>
          </w:tcPr>
          <w:p w:rsidR="00723EEC" w:rsidRPr="00842558" w:rsidRDefault="00723EEC" w:rsidP="009E4292">
            <w:pPr>
              <w:spacing w:line="360" w:lineRule="auto"/>
              <w:jc w:val="right"/>
              <w:rPr>
                <w:rFonts w:ascii="Times New Roman" w:hAnsi="Times New Roman" w:cs="Times New Roman"/>
                <w:sz w:val="28"/>
                <w:szCs w:val="28"/>
              </w:rPr>
            </w:pPr>
            <w:r w:rsidRPr="00842558">
              <w:rPr>
                <w:rFonts w:ascii="Times New Roman" w:hAnsi="Times New Roman" w:cs="Times New Roman"/>
                <w:sz w:val="28"/>
                <w:szCs w:val="28"/>
              </w:rPr>
              <w:t>1.1</w:t>
            </w:r>
          </w:p>
        </w:tc>
        <w:tc>
          <w:tcPr>
            <w:tcW w:w="7397" w:type="dxa"/>
          </w:tcPr>
          <w:p w:rsidR="00723EEC" w:rsidRPr="00842558" w:rsidRDefault="00FF3CD9" w:rsidP="006868C7">
            <w:pPr>
              <w:spacing w:line="360" w:lineRule="auto"/>
              <w:jc w:val="both"/>
              <w:rPr>
                <w:rFonts w:ascii="Times New Roman" w:hAnsi="Times New Roman" w:cs="Times New Roman"/>
                <w:sz w:val="28"/>
                <w:szCs w:val="28"/>
                <w:lang w:val="uk-UA"/>
              </w:rPr>
            </w:pPr>
            <w:r w:rsidRPr="00842558">
              <w:rPr>
                <w:rFonts w:ascii="Times New Roman" w:hAnsi="Times New Roman" w:cs="Times New Roman"/>
                <w:sz w:val="28"/>
                <w:szCs w:val="28"/>
                <w:lang w:val="uk-UA"/>
              </w:rPr>
              <w:t xml:space="preserve">Синдром </w:t>
            </w:r>
            <w:r w:rsidR="000357C4" w:rsidRPr="00842558">
              <w:rPr>
                <w:rFonts w:ascii="Times New Roman" w:hAnsi="Times New Roman" w:cs="Times New Roman"/>
                <w:sz w:val="28"/>
                <w:szCs w:val="28"/>
                <w:lang w:val="uk-UA"/>
              </w:rPr>
              <w:t>RED-S як сучасна проблема жіночого спорту</w:t>
            </w:r>
            <w:r w:rsidR="009E4292">
              <w:rPr>
                <w:rFonts w:ascii="Times New Roman" w:hAnsi="Times New Roman" w:cs="Times New Roman"/>
                <w:sz w:val="28"/>
                <w:szCs w:val="28"/>
                <w:lang w:val="uk-UA"/>
              </w:rPr>
              <w:t>……</w:t>
            </w:r>
          </w:p>
        </w:tc>
        <w:tc>
          <w:tcPr>
            <w:tcW w:w="546" w:type="dxa"/>
          </w:tcPr>
          <w:p w:rsidR="00723EEC" w:rsidRPr="009E4292" w:rsidRDefault="009E4292" w:rsidP="006868C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842558" w:rsidRPr="00842558" w:rsidTr="009E4292">
        <w:tc>
          <w:tcPr>
            <w:tcW w:w="1402" w:type="dxa"/>
          </w:tcPr>
          <w:p w:rsidR="00723EEC" w:rsidRPr="00842558" w:rsidRDefault="00723EEC" w:rsidP="009E4292">
            <w:pPr>
              <w:spacing w:line="360" w:lineRule="auto"/>
              <w:jc w:val="right"/>
              <w:rPr>
                <w:rFonts w:ascii="Times New Roman" w:hAnsi="Times New Roman" w:cs="Times New Roman"/>
                <w:sz w:val="28"/>
                <w:szCs w:val="28"/>
              </w:rPr>
            </w:pPr>
            <w:r w:rsidRPr="00842558">
              <w:rPr>
                <w:rFonts w:ascii="Times New Roman" w:hAnsi="Times New Roman" w:cs="Times New Roman"/>
                <w:sz w:val="28"/>
                <w:szCs w:val="28"/>
              </w:rPr>
              <w:t>1.2</w:t>
            </w:r>
          </w:p>
        </w:tc>
        <w:tc>
          <w:tcPr>
            <w:tcW w:w="7397" w:type="dxa"/>
          </w:tcPr>
          <w:p w:rsidR="00723EEC" w:rsidRPr="00842558" w:rsidRDefault="00DD18B5" w:rsidP="006868C7">
            <w:pPr>
              <w:spacing w:line="360" w:lineRule="auto"/>
              <w:jc w:val="both"/>
              <w:rPr>
                <w:rFonts w:ascii="Times New Roman" w:hAnsi="Times New Roman" w:cs="Times New Roman"/>
                <w:sz w:val="28"/>
                <w:szCs w:val="28"/>
                <w:lang w:val="uk-UA"/>
              </w:rPr>
            </w:pPr>
            <w:r w:rsidRPr="00842558">
              <w:rPr>
                <w:rFonts w:ascii="Times New Roman" w:hAnsi="Times New Roman" w:cs="Times New Roman"/>
                <w:sz w:val="28"/>
                <w:szCs w:val="28"/>
                <w:lang w:val="uk-UA"/>
              </w:rPr>
              <w:t>Енерговитрати спортсменок в умовах водного середовища</w:t>
            </w:r>
          </w:p>
        </w:tc>
        <w:tc>
          <w:tcPr>
            <w:tcW w:w="546" w:type="dxa"/>
          </w:tcPr>
          <w:p w:rsidR="00723EEC" w:rsidRPr="009E4292" w:rsidRDefault="009E4292" w:rsidP="006868C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13</w:t>
            </w:r>
          </w:p>
        </w:tc>
      </w:tr>
      <w:tr w:rsidR="00842558" w:rsidRPr="00842558" w:rsidTr="009E4292">
        <w:tc>
          <w:tcPr>
            <w:tcW w:w="1402" w:type="dxa"/>
          </w:tcPr>
          <w:p w:rsidR="00723EEC" w:rsidRPr="00842558" w:rsidRDefault="00723EEC" w:rsidP="009E4292">
            <w:pPr>
              <w:spacing w:line="360" w:lineRule="auto"/>
              <w:jc w:val="right"/>
              <w:rPr>
                <w:rFonts w:ascii="Times New Roman" w:hAnsi="Times New Roman" w:cs="Times New Roman"/>
                <w:sz w:val="28"/>
                <w:szCs w:val="28"/>
              </w:rPr>
            </w:pPr>
            <w:r w:rsidRPr="00842558">
              <w:rPr>
                <w:rFonts w:ascii="Times New Roman" w:hAnsi="Times New Roman" w:cs="Times New Roman"/>
                <w:sz w:val="28"/>
                <w:szCs w:val="28"/>
              </w:rPr>
              <w:t>1.3</w:t>
            </w:r>
          </w:p>
        </w:tc>
        <w:tc>
          <w:tcPr>
            <w:tcW w:w="7397" w:type="dxa"/>
          </w:tcPr>
          <w:p w:rsidR="00723EEC" w:rsidRPr="00842558" w:rsidRDefault="00EF1949" w:rsidP="006868C7">
            <w:pPr>
              <w:spacing w:line="360" w:lineRule="auto"/>
              <w:jc w:val="both"/>
              <w:rPr>
                <w:rFonts w:ascii="Times New Roman" w:hAnsi="Times New Roman" w:cs="Times New Roman"/>
                <w:sz w:val="28"/>
                <w:szCs w:val="28"/>
              </w:rPr>
            </w:pPr>
            <w:r w:rsidRPr="00842558">
              <w:rPr>
                <w:rFonts w:ascii="Times New Roman" w:hAnsi="Times New Roman" w:cs="Times New Roman"/>
                <w:sz w:val="28"/>
                <w:szCs w:val="28"/>
                <w:lang w:val="uk-UA"/>
              </w:rPr>
              <w:t>Основні аспекти раціонального харчування спортсменок, які спеціалізуються в артистичному плаванні</w:t>
            </w:r>
            <w:r w:rsidR="009E4292">
              <w:rPr>
                <w:rFonts w:ascii="Times New Roman" w:hAnsi="Times New Roman" w:cs="Times New Roman"/>
                <w:sz w:val="28"/>
                <w:szCs w:val="28"/>
                <w:lang w:val="uk-UA"/>
              </w:rPr>
              <w:t>………………</w:t>
            </w:r>
          </w:p>
        </w:tc>
        <w:tc>
          <w:tcPr>
            <w:tcW w:w="546" w:type="dxa"/>
          </w:tcPr>
          <w:p w:rsidR="00723EEC" w:rsidRPr="009E4292" w:rsidRDefault="009E4292" w:rsidP="006868C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16</w:t>
            </w:r>
          </w:p>
        </w:tc>
      </w:tr>
      <w:tr w:rsidR="00842558" w:rsidRPr="00842558" w:rsidTr="009E4292">
        <w:tc>
          <w:tcPr>
            <w:tcW w:w="1402" w:type="dxa"/>
          </w:tcPr>
          <w:p w:rsidR="00723EEC" w:rsidRPr="00842558" w:rsidRDefault="00723EEC" w:rsidP="006868C7">
            <w:pPr>
              <w:spacing w:line="360" w:lineRule="auto"/>
              <w:jc w:val="both"/>
              <w:rPr>
                <w:rFonts w:ascii="Times New Roman" w:hAnsi="Times New Roman" w:cs="Times New Roman"/>
                <w:sz w:val="28"/>
                <w:szCs w:val="28"/>
              </w:rPr>
            </w:pPr>
            <w:r w:rsidRPr="00842558">
              <w:rPr>
                <w:rFonts w:ascii="Times New Roman" w:hAnsi="Times New Roman" w:cs="Times New Roman"/>
                <w:sz w:val="28"/>
                <w:szCs w:val="28"/>
              </w:rPr>
              <w:t>РОЗДІЛ 2</w:t>
            </w:r>
          </w:p>
        </w:tc>
        <w:tc>
          <w:tcPr>
            <w:tcW w:w="7397" w:type="dxa"/>
          </w:tcPr>
          <w:p w:rsidR="00723EEC" w:rsidRPr="00842558" w:rsidRDefault="00563CC2" w:rsidP="006868C7">
            <w:pPr>
              <w:spacing w:line="360" w:lineRule="auto"/>
              <w:jc w:val="both"/>
              <w:rPr>
                <w:rFonts w:ascii="Times New Roman" w:hAnsi="Times New Roman" w:cs="Times New Roman"/>
                <w:sz w:val="28"/>
                <w:szCs w:val="28"/>
                <w:lang w:val="uk-UA"/>
              </w:rPr>
            </w:pPr>
            <w:r w:rsidRPr="00842558">
              <w:rPr>
                <w:rFonts w:ascii="Times New Roman" w:hAnsi="Times New Roman" w:cs="Times New Roman"/>
                <w:sz w:val="28"/>
                <w:szCs w:val="28"/>
                <w:lang w:val="uk-UA"/>
              </w:rPr>
              <w:t>МЕТОДИ ТА ОРГАНІЗАЦІЯ ДОСЛІДЖЕННЯ</w:t>
            </w:r>
            <w:r w:rsidR="009E4292">
              <w:rPr>
                <w:rFonts w:ascii="Times New Roman" w:hAnsi="Times New Roman" w:cs="Times New Roman"/>
                <w:sz w:val="28"/>
                <w:szCs w:val="28"/>
                <w:lang w:val="uk-UA"/>
              </w:rPr>
              <w:t>……………</w:t>
            </w:r>
          </w:p>
        </w:tc>
        <w:tc>
          <w:tcPr>
            <w:tcW w:w="546" w:type="dxa"/>
          </w:tcPr>
          <w:p w:rsidR="00723EEC" w:rsidRPr="009E4292" w:rsidRDefault="009E4292" w:rsidP="006868C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19</w:t>
            </w:r>
          </w:p>
        </w:tc>
      </w:tr>
      <w:tr w:rsidR="00842558" w:rsidRPr="00842558" w:rsidTr="009E4292">
        <w:tc>
          <w:tcPr>
            <w:tcW w:w="1402" w:type="dxa"/>
          </w:tcPr>
          <w:p w:rsidR="00723EEC" w:rsidRPr="00842558" w:rsidRDefault="00723EEC" w:rsidP="009E4292">
            <w:pPr>
              <w:spacing w:line="360" w:lineRule="auto"/>
              <w:jc w:val="right"/>
              <w:rPr>
                <w:rFonts w:ascii="Times New Roman" w:hAnsi="Times New Roman" w:cs="Times New Roman"/>
                <w:sz w:val="28"/>
                <w:szCs w:val="28"/>
              </w:rPr>
            </w:pPr>
            <w:r w:rsidRPr="00842558">
              <w:rPr>
                <w:rFonts w:ascii="Times New Roman" w:hAnsi="Times New Roman" w:cs="Times New Roman"/>
                <w:sz w:val="28"/>
                <w:szCs w:val="28"/>
              </w:rPr>
              <w:t>2.1</w:t>
            </w:r>
          </w:p>
        </w:tc>
        <w:tc>
          <w:tcPr>
            <w:tcW w:w="7397" w:type="dxa"/>
          </w:tcPr>
          <w:p w:rsidR="00723EEC" w:rsidRPr="00842558" w:rsidRDefault="00563CC2" w:rsidP="006868C7">
            <w:pPr>
              <w:spacing w:line="360" w:lineRule="auto"/>
              <w:jc w:val="both"/>
              <w:rPr>
                <w:rFonts w:ascii="Times New Roman" w:hAnsi="Times New Roman" w:cs="Times New Roman"/>
                <w:sz w:val="28"/>
                <w:szCs w:val="28"/>
                <w:lang w:val="uk-UA"/>
              </w:rPr>
            </w:pPr>
            <w:r w:rsidRPr="00842558">
              <w:rPr>
                <w:rFonts w:ascii="Times New Roman" w:hAnsi="Times New Roman" w:cs="Times New Roman"/>
                <w:sz w:val="28"/>
                <w:szCs w:val="28"/>
                <w:lang w:val="uk-UA"/>
              </w:rPr>
              <w:t>Методи дослідження</w:t>
            </w:r>
            <w:r w:rsidR="009E4292">
              <w:rPr>
                <w:rFonts w:ascii="Times New Roman" w:hAnsi="Times New Roman" w:cs="Times New Roman"/>
                <w:sz w:val="28"/>
                <w:szCs w:val="28"/>
                <w:lang w:val="uk-UA"/>
              </w:rPr>
              <w:t>…………………………………………..</w:t>
            </w:r>
          </w:p>
        </w:tc>
        <w:tc>
          <w:tcPr>
            <w:tcW w:w="546" w:type="dxa"/>
          </w:tcPr>
          <w:p w:rsidR="00723EEC" w:rsidRPr="009E4292" w:rsidRDefault="009E4292" w:rsidP="006868C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19</w:t>
            </w:r>
          </w:p>
        </w:tc>
      </w:tr>
      <w:tr w:rsidR="00842558" w:rsidRPr="00842558" w:rsidTr="009E4292">
        <w:tc>
          <w:tcPr>
            <w:tcW w:w="1402" w:type="dxa"/>
          </w:tcPr>
          <w:p w:rsidR="00723EEC" w:rsidRPr="00842558" w:rsidRDefault="00723EEC" w:rsidP="009E4292">
            <w:pPr>
              <w:spacing w:line="360" w:lineRule="auto"/>
              <w:jc w:val="right"/>
              <w:rPr>
                <w:rFonts w:ascii="Times New Roman" w:hAnsi="Times New Roman" w:cs="Times New Roman"/>
                <w:sz w:val="28"/>
                <w:szCs w:val="28"/>
              </w:rPr>
            </w:pPr>
            <w:r w:rsidRPr="00842558">
              <w:rPr>
                <w:rFonts w:ascii="Times New Roman" w:hAnsi="Times New Roman" w:cs="Times New Roman"/>
                <w:sz w:val="28"/>
                <w:szCs w:val="28"/>
              </w:rPr>
              <w:t>2.2</w:t>
            </w:r>
          </w:p>
        </w:tc>
        <w:tc>
          <w:tcPr>
            <w:tcW w:w="7397" w:type="dxa"/>
          </w:tcPr>
          <w:p w:rsidR="00723EEC" w:rsidRPr="00842558" w:rsidRDefault="00563CC2" w:rsidP="006868C7">
            <w:pPr>
              <w:spacing w:line="360" w:lineRule="auto"/>
              <w:jc w:val="both"/>
              <w:rPr>
                <w:rFonts w:ascii="Times New Roman" w:hAnsi="Times New Roman" w:cs="Times New Roman"/>
                <w:sz w:val="28"/>
                <w:szCs w:val="28"/>
                <w:lang w:val="uk-UA"/>
              </w:rPr>
            </w:pPr>
            <w:r w:rsidRPr="00842558">
              <w:rPr>
                <w:rFonts w:ascii="Times New Roman" w:hAnsi="Times New Roman" w:cs="Times New Roman"/>
                <w:sz w:val="28"/>
                <w:szCs w:val="28"/>
                <w:lang w:val="uk-UA"/>
              </w:rPr>
              <w:t>Організація дослідження</w:t>
            </w:r>
            <w:r w:rsidR="009E4292">
              <w:rPr>
                <w:rFonts w:ascii="Times New Roman" w:hAnsi="Times New Roman" w:cs="Times New Roman"/>
                <w:sz w:val="28"/>
                <w:szCs w:val="28"/>
                <w:lang w:val="uk-UA"/>
              </w:rPr>
              <w:t>………………………………………</w:t>
            </w:r>
          </w:p>
        </w:tc>
        <w:tc>
          <w:tcPr>
            <w:tcW w:w="546" w:type="dxa"/>
          </w:tcPr>
          <w:p w:rsidR="00723EEC" w:rsidRPr="009E4292" w:rsidRDefault="009E4292" w:rsidP="006868C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23</w:t>
            </w:r>
          </w:p>
        </w:tc>
      </w:tr>
      <w:tr w:rsidR="00842558" w:rsidRPr="00842558" w:rsidTr="009E4292">
        <w:tc>
          <w:tcPr>
            <w:tcW w:w="1402" w:type="dxa"/>
          </w:tcPr>
          <w:p w:rsidR="00723EEC" w:rsidRPr="00842558" w:rsidRDefault="00723EEC" w:rsidP="006868C7">
            <w:pPr>
              <w:spacing w:line="360" w:lineRule="auto"/>
              <w:jc w:val="both"/>
              <w:rPr>
                <w:rFonts w:ascii="Times New Roman" w:hAnsi="Times New Roman" w:cs="Times New Roman"/>
                <w:sz w:val="28"/>
                <w:szCs w:val="28"/>
              </w:rPr>
            </w:pPr>
            <w:r w:rsidRPr="00842558">
              <w:rPr>
                <w:rFonts w:ascii="Times New Roman" w:hAnsi="Times New Roman" w:cs="Times New Roman"/>
                <w:sz w:val="28"/>
                <w:szCs w:val="28"/>
              </w:rPr>
              <w:t>РОЗДІЛ 3</w:t>
            </w:r>
          </w:p>
        </w:tc>
        <w:tc>
          <w:tcPr>
            <w:tcW w:w="7397" w:type="dxa"/>
          </w:tcPr>
          <w:p w:rsidR="00723EEC" w:rsidRPr="009E4292" w:rsidRDefault="001E48A3" w:rsidP="001E48A3">
            <w:pPr>
              <w:rPr>
                <w:rFonts w:ascii="Times New Roman" w:hAnsi="Times New Roman" w:cs="Times New Roman"/>
                <w:sz w:val="28"/>
                <w:szCs w:val="28"/>
                <w:lang w:val="uk-UA"/>
              </w:rPr>
            </w:pPr>
            <w:r w:rsidRPr="00842558">
              <w:rPr>
                <w:rFonts w:ascii="Times New Roman" w:hAnsi="Times New Roman" w:cs="Times New Roman"/>
                <w:sz w:val="28"/>
                <w:szCs w:val="28"/>
              </w:rPr>
              <w:t>АНАЛІ</w:t>
            </w:r>
            <w:proofErr w:type="gramStart"/>
            <w:r w:rsidRPr="00842558">
              <w:rPr>
                <w:rFonts w:ascii="Times New Roman" w:hAnsi="Times New Roman" w:cs="Times New Roman"/>
                <w:sz w:val="28"/>
                <w:szCs w:val="28"/>
              </w:rPr>
              <w:t>З</w:t>
            </w:r>
            <w:proofErr w:type="gramEnd"/>
            <w:r w:rsidRPr="00842558">
              <w:rPr>
                <w:rFonts w:ascii="Times New Roman" w:hAnsi="Times New Roman" w:cs="Times New Roman"/>
                <w:sz w:val="28"/>
                <w:szCs w:val="28"/>
              </w:rPr>
              <w:t xml:space="preserve"> ТА ОЦІНКА РАЦІОНІВ ХАРЧУВАННЯ</w:t>
            </w:r>
            <w:r w:rsidR="009E4292">
              <w:rPr>
                <w:rFonts w:ascii="Times New Roman" w:hAnsi="Times New Roman" w:cs="Times New Roman"/>
                <w:sz w:val="28"/>
                <w:szCs w:val="28"/>
                <w:lang w:val="uk-UA"/>
              </w:rPr>
              <w:t>…………</w:t>
            </w:r>
          </w:p>
        </w:tc>
        <w:tc>
          <w:tcPr>
            <w:tcW w:w="546" w:type="dxa"/>
          </w:tcPr>
          <w:p w:rsidR="00723EEC" w:rsidRPr="009E4292" w:rsidRDefault="009E4292" w:rsidP="006868C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28</w:t>
            </w:r>
          </w:p>
        </w:tc>
      </w:tr>
      <w:tr w:rsidR="00842558" w:rsidRPr="00842558" w:rsidTr="009E4292">
        <w:tc>
          <w:tcPr>
            <w:tcW w:w="1402" w:type="dxa"/>
          </w:tcPr>
          <w:p w:rsidR="00723EEC" w:rsidRPr="00842558" w:rsidRDefault="00723EEC" w:rsidP="009E4292">
            <w:pPr>
              <w:spacing w:line="360" w:lineRule="auto"/>
              <w:jc w:val="right"/>
              <w:rPr>
                <w:rFonts w:ascii="Times New Roman" w:hAnsi="Times New Roman" w:cs="Times New Roman"/>
                <w:sz w:val="28"/>
                <w:szCs w:val="28"/>
              </w:rPr>
            </w:pPr>
            <w:r w:rsidRPr="00842558">
              <w:rPr>
                <w:rFonts w:ascii="Times New Roman" w:hAnsi="Times New Roman" w:cs="Times New Roman"/>
                <w:sz w:val="28"/>
                <w:szCs w:val="28"/>
              </w:rPr>
              <w:t>3.1</w:t>
            </w:r>
          </w:p>
        </w:tc>
        <w:tc>
          <w:tcPr>
            <w:tcW w:w="7397" w:type="dxa"/>
          </w:tcPr>
          <w:p w:rsidR="00723EEC" w:rsidRPr="00842558" w:rsidRDefault="001E48A3" w:rsidP="006868C7">
            <w:pPr>
              <w:spacing w:line="360" w:lineRule="auto"/>
              <w:jc w:val="both"/>
              <w:rPr>
                <w:rFonts w:ascii="Times New Roman" w:hAnsi="Times New Roman" w:cs="Times New Roman"/>
                <w:sz w:val="28"/>
                <w:szCs w:val="28"/>
              </w:rPr>
            </w:pPr>
            <w:r w:rsidRPr="00842558">
              <w:rPr>
                <w:rFonts w:ascii="Times New Roman" w:hAnsi="Times New Roman" w:cs="Times New Roman"/>
                <w:bCs/>
                <w:sz w:val="28"/>
                <w:szCs w:val="28"/>
                <w:lang w:val="uk-UA"/>
              </w:rPr>
              <w:t>Компонентний склад тіла спортсменок, які спеціалізуються в артистичному плаванні</w:t>
            </w:r>
            <w:r w:rsidR="009E4292">
              <w:rPr>
                <w:rFonts w:ascii="Times New Roman" w:hAnsi="Times New Roman" w:cs="Times New Roman"/>
                <w:bCs/>
                <w:sz w:val="28"/>
                <w:szCs w:val="28"/>
                <w:lang w:val="uk-UA"/>
              </w:rPr>
              <w:t>………………………………………</w:t>
            </w:r>
          </w:p>
        </w:tc>
        <w:tc>
          <w:tcPr>
            <w:tcW w:w="546" w:type="dxa"/>
          </w:tcPr>
          <w:p w:rsidR="009E4292" w:rsidRDefault="009E4292" w:rsidP="006868C7">
            <w:pPr>
              <w:spacing w:line="360" w:lineRule="auto"/>
              <w:jc w:val="both"/>
              <w:rPr>
                <w:rFonts w:ascii="Times New Roman" w:hAnsi="Times New Roman" w:cs="Times New Roman"/>
                <w:sz w:val="28"/>
                <w:szCs w:val="28"/>
              </w:rPr>
            </w:pPr>
          </w:p>
          <w:p w:rsidR="00723EEC" w:rsidRPr="009E4292" w:rsidRDefault="009E4292" w:rsidP="006868C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28</w:t>
            </w:r>
          </w:p>
        </w:tc>
      </w:tr>
      <w:tr w:rsidR="00842558" w:rsidRPr="00842558" w:rsidTr="009E4292">
        <w:tc>
          <w:tcPr>
            <w:tcW w:w="1402" w:type="dxa"/>
          </w:tcPr>
          <w:p w:rsidR="00723EEC" w:rsidRPr="00842558" w:rsidRDefault="00723EEC" w:rsidP="009E4292">
            <w:pPr>
              <w:spacing w:line="360" w:lineRule="auto"/>
              <w:jc w:val="right"/>
              <w:rPr>
                <w:rFonts w:ascii="Times New Roman" w:hAnsi="Times New Roman" w:cs="Times New Roman"/>
                <w:sz w:val="28"/>
                <w:szCs w:val="28"/>
              </w:rPr>
            </w:pPr>
            <w:r w:rsidRPr="00842558">
              <w:rPr>
                <w:rFonts w:ascii="Times New Roman" w:hAnsi="Times New Roman" w:cs="Times New Roman"/>
                <w:sz w:val="28"/>
                <w:szCs w:val="28"/>
              </w:rPr>
              <w:t>3.2</w:t>
            </w:r>
          </w:p>
        </w:tc>
        <w:tc>
          <w:tcPr>
            <w:tcW w:w="7397" w:type="dxa"/>
          </w:tcPr>
          <w:p w:rsidR="00723EEC" w:rsidRPr="00842558" w:rsidRDefault="001E48A3" w:rsidP="001E48A3">
            <w:pPr>
              <w:spacing w:after="160" w:line="360" w:lineRule="auto"/>
              <w:jc w:val="both"/>
              <w:rPr>
                <w:rFonts w:ascii="Times New Roman" w:hAnsi="Times New Roman" w:cs="Times New Roman"/>
                <w:sz w:val="28"/>
                <w:szCs w:val="28"/>
              </w:rPr>
            </w:pPr>
            <w:r w:rsidRPr="00842558">
              <w:rPr>
                <w:rFonts w:ascii="Times New Roman" w:hAnsi="Times New Roman" w:cs="Times New Roman"/>
                <w:sz w:val="28"/>
                <w:szCs w:val="28"/>
              </w:rPr>
              <w:t xml:space="preserve">Аналіз раціонів харчування </w:t>
            </w:r>
            <w:r w:rsidRPr="00842558">
              <w:rPr>
                <w:rFonts w:ascii="Times New Roman" w:hAnsi="Times New Roman" w:cs="Times New Roman"/>
                <w:sz w:val="28"/>
                <w:szCs w:val="28"/>
                <w:lang w:val="uk-UA"/>
              </w:rPr>
              <w:t>спортсменок, які займаються артистичним плаванням</w:t>
            </w:r>
            <w:r w:rsidR="009E4292">
              <w:rPr>
                <w:rFonts w:ascii="Times New Roman" w:hAnsi="Times New Roman" w:cs="Times New Roman"/>
                <w:sz w:val="28"/>
                <w:szCs w:val="28"/>
                <w:lang w:val="uk-UA"/>
              </w:rPr>
              <w:t>……………………………………….</w:t>
            </w:r>
          </w:p>
        </w:tc>
        <w:tc>
          <w:tcPr>
            <w:tcW w:w="546" w:type="dxa"/>
          </w:tcPr>
          <w:p w:rsidR="009E4292" w:rsidRDefault="009E4292" w:rsidP="006868C7">
            <w:pPr>
              <w:spacing w:line="360" w:lineRule="auto"/>
              <w:jc w:val="both"/>
              <w:rPr>
                <w:rFonts w:ascii="Times New Roman" w:hAnsi="Times New Roman" w:cs="Times New Roman"/>
                <w:sz w:val="28"/>
                <w:szCs w:val="28"/>
              </w:rPr>
            </w:pPr>
          </w:p>
          <w:p w:rsidR="00723EEC" w:rsidRPr="009E4292" w:rsidRDefault="009E4292" w:rsidP="006868C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32</w:t>
            </w:r>
          </w:p>
        </w:tc>
      </w:tr>
      <w:tr w:rsidR="00842558" w:rsidRPr="00842558" w:rsidTr="009E4292">
        <w:tc>
          <w:tcPr>
            <w:tcW w:w="1402" w:type="dxa"/>
          </w:tcPr>
          <w:p w:rsidR="00723EEC" w:rsidRPr="00842558" w:rsidRDefault="00723EEC" w:rsidP="006868C7">
            <w:pPr>
              <w:spacing w:line="360" w:lineRule="auto"/>
              <w:jc w:val="both"/>
              <w:rPr>
                <w:rFonts w:ascii="Times New Roman" w:hAnsi="Times New Roman" w:cs="Times New Roman"/>
                <w:sz w:val="28"/>
                <w:szCs w:val="28"/>
              </w:rPr>
            </w:pPr>
            <w:r w:rsidRPr="00842558">
              <w:rPr>
                <w:rFonts w:ascii="Times New Roman" w:hAnsi="Times New Roman" w:cs="Times New Roman"/>
                <w:sz w:val="28"/>
                <w:szCs w:val="28"/>
              </w:rPr>
              <w:t>РОЗДІЛ 4</w:t>
            </w:r>
          </w:p>
        </w:tc>
        <w:tc>
          <w:tcPr>
            <w:tcW w:w="7397" w:type="dxa"/>
          </w:tcPr>
          <w:p w:rsidR="00723EEC" w:rsidRPr="00842558" w:rsidRDefault="001E48A3" w:rsidP="001E48A3">
            <w:pPr>
              <w:spacing w:after="160" w:line="360" w:lineRule="auto"/>
              <w:jc w:val="both"/>
              <w:rPr>
                <w:rFonts w:ascii="Times New Roman" w:hAnsi="Times New Roman" w:cs="Times New Roman"/>
                <w:sz w:val="28"/>
                <w:szCs w:val="28"/>
                <w:lang w:val="uk-UA"/>
              </w:rPr>
            </w:pPr>
            <w:r w:rsidRPr="00842558">
              <w:rPr>
                <w:rFonts w:ascii="Times New Roman" w:hAnsi="Times New Roman" w:cs="Times New Roman"/>
                <w:sz w:val="28"/>
                <w:szCs w:val="28"/>
                <w:lang w:val="uk-UA"/>
              </w:rPr>
              <w:t>ХАРЧУВАННЯ СПОРТСМЕНОК ПІД ЧАС УЧАСТІ У ЗМАГАННЯХ З АРТИСТИЧНОГО ПЛАВАННЯ</w:t>
            </w:r>
            <w:r w:rsidR="009E4292">
              <w:rPr>
                <w:rFonts w:ascii="Times New Roman" w:hAnsi="Times New Roman" w:cs="Times New Roman"/>
                <w:sz w:val="28"/>
                <w:szCs w:val="28"/>
                <w:lang w:val="uk-UA"/>
              </w:rPr>
              <w:t>…………..</w:t>
            </w:r>
          </w:p>
        </w:tc>
        <w:tc>
          <w:tcPr>
            <w:tcW w:w="546" w:type="dxa"/>
          </w:tcPr>
          <w:p w:rsidR="009E4292" w:rsidRPr="009E4292" w:rsidRDefault="009E4292" w:rsidP="006868C7">
            <w:pPr>
              <w:spacing w:line="360" w:lineRule="auto"/>
              <w:jc w:val="both"/>
              <w:rPr>
                <w:rFonts w:ascii="Times New Roman" w:hAnsi="Times New Roman" w:cs="Times New Roman"/>
                <w:sz w:val="28"/>
                <w:szCs w:val="28"/>
              </w:rPr>
            </w:pPr>
          </w:p>
          <w:p w:rsidR="00723EEC" w:rsidRPr="009E4292" w:rsidRDefault="009E4292" w:rsidP="006868C7">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40</w:t>
            </w:r>
          </w:p>
        </w:tc>
      </w:tr>
      <w:tr w:rsidR="00842558" w:rsidRPr="00842558" w:rsidTr="009E4292">
        <w:tc>
          <w:tcPr>
            <w:tcW w:w="8799" w:type="dxa"/>
            <w:gridSpan w:val="2"/>
          </w:tcPr>
          <w:p w:rsidR="00723EEC" w:rsidRPr="009E4292" w:rsidRDefault="009E4292" w:rsidP="009E4292">
            <w:pPr>
              <w:spacing w:line="360" w:lineRule="auto"/>
              <w:jc w:val="both"/>
              <w:rPr>
                <w:rFonts w:ascii="Times New Roman" w:hAnsi="Times New Roman" w:cs="Times New Roman"/>
                <w:sz w:val="28"/>
                <w:szCs w:val="28"/>
                <w:lang w:val="uk-UA"/>
              </w:rPr>
            </w:pPr>
            <w:r w:rsidRPr="00842558">
              <w:rPr>
                <w:rFonts w:ascii="Times New Roman" w:hAnsi="Times New Roman" w:cs="Times New Roman"/>
                <w:sz w:val="28"/>
                <w:szCs w:val="28"/>
              </w:rPr>
              <w:t>ПРАКТИЧНІ РЕКОМЕНДАЦІЇ</w:t>
            </w:r>
            <w:r>
              <w:rPr>
                <w:rFonts w:ascii="Times New Roman" w:hAnsi="Times New Roman" w:cs="Times New Roman"/>
                <w:sz w:val="28"/>
                <w:szCs w:val="28"/>
                <w:lang w:val="uk-UA"/>
              </w:rPr>
              <w:t>……………………………………………</w:t>
            </w:r>
          </w:p>
        </w:tc>
        <w:tc>
          <w:tcPr>
            <w:tcW w:w="546" w:type="dxa"/>
          </w:tcPr>
          <w:p w:rsidR="00723EEC" w:rsidRPr="009E4292" w:rsidRDefault="009E4292" w:rsidP="006868C7">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50</w:t>
            </w:r>
          </w:p>
        </w:tc>
      </w:tr>
      <w:tr w:rsidR="00842558" w:rsidRPr="00842558" w:rsidTr="009E4292">
        <w:tc>
          <w:tcPr>
            <w:tcW w:w="8799" w:type="dxa"/>
            <w:gridSpan w:val="2"/>
          </w:tcPr>
          <w:p w:rsidR="00723EEC" w:rsidRPr="009E4292" w:rsidRDefault="009E4292" w:rsidP="006868C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ВИСНОВКИ…………………………………………………………………</w:t>
            </w:r>
          </w:p>
        </w:tc>
        <w:tc>
          <w:tcPr>
            <w:tcW w:w="546" w:type="dxa"/>
          </w:tcPr>
          <w:p w:rsidR="00723EEC" w:rsidRPr="009E4292" w:rsidRDefault="009E4292" w:rsidP="006868C7">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52</w:t>
            </w:r>
          </w:p>
        </w:tc>
      </w:tr>
      <w:tr w:rsidR="00842558" w:rsidRPr="00842558" w:rsidTr="009E4292">
        <w:tc>
          <w:tcPr>
            <w:tcW w:w="8799" w:type="dxa"/>
            <w:gridSpan w:val="2"/>
          </w:tcPr>
          <w:p w:rsidR="00723EEC" w:rsidRPr="009E4292" w:rsidRDefault="00723EEC" w:rsidP="006868C7">
            <w:pPr>
              <w:spacing w:line="360" w:lineRule="auto"/>
              <w:jc w:val="both"/>
              <w:rPr>
                <w:rFonts w:ascii="Times New Roman" w:hAnsi="Times New Roman" w:cs="Times New Roman"/>
                <w:sz w:val="28"/>
                <w:szCs w:val="28"/>
                <w:lang w:val="uk-UA"/>
              </w:rPr>
            </w:pPr>
            <w:r w:rsidRPr="00842558">
              <w:rPr>
                <w:rFonts w:ascii="Times New Roman" w:hAnsi="Times New Roman" w:cs="Times New Roman"/>
                <w:sz w:val="28"/>
                <w:szCs w:val="28"/>
              </w:rPr>
              <w:t>СПИСОК ЛІТЕРАТУРИ</w:t>
            </w:r>
            <w:r w:rsidR="009E4292">
              <w:rPr>
                <w:rFonts w:ascii="Times New Roman" w:hAnsi="Times New Roman" w:cs="Times New Roman"/>
                <w:sz w:val="28"/>
                <w:szCs w:val="28"/>
                <w:lang w:val="uk-UA"/>
              </w:rPr>
              <w:t>……………………………………………………</w:t>
            </w:r>
          </w:p>
        </w:tc>
        <w:tc>
          <w:tcPr>
            <w:tcW w:w="546" w:type="dxa"/>
          </w:tcPr>
          <w:p w:rsidR="00723EEC" w:rsidRPr="009E4292" w:rsidRDefault="009E4292" w:rsidP="006868C7">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54</w:t>
            </w:r>
          </w:p>
        </w:tc>
      </w:tr>
    </w:tbl>
    <w:p w:rsidR="00723EEC" w:rsidRPr="00842558" w:rsidRDefault="00723EEC" w:rsidP="006868C7">
      <w:pPr>
        <w:spacing w:line="360" w:lineRule="auto"/>
        <w:jc w:val="both"/>
        <w:rPr>
          <w:rFonts w:ascii="Times New Roman" w:eastAsia="Times New Roman" w:hAnsi="Times New Roman" w:cs="Times New Roman"/>
          <w:b/>
          <w:sz w:val="28"/>
          <w:szCs w:val="28"/>
          <w:lang w:val="uk-UA" w:eastAsia="ru-RU"/>
        </w:rPr>
      </w:pPr>
    </w:p>
    <w:p w:rsidR="00196EDA" w:rsidRPr="00842558" w:rsidRDefault="00196EDA" w:rsidP="006868C7">
      <w:pPr>
        <w:spacing w:line="360" w:lineRule="auto"/>
        <w:jc w:val="both"/>
        <w:rPr>
          <w:rFonts w:ascii="Times New Roman" w:eastAsia="Times New Roman" w:hAnsi="Times New Roman" w:cs="Times New Roman"/>
          <w:b/>
          <w:sz w:val="28"/>
          <w:szCs w:val="28"/>
          <w:lang w:val="uk-UA" w:eastAsia="ru-RU"/>
        </w:rPr>
      </w:pPr>
    </w:p>
    <w:p w:rsidR="00196EDA" w:rsidRPr="00842558" w:rsidRDefault="00196EDA" w:rsidP="006868C7">
      <w:pPr>
        <w:spacing w:line="360" w:lineRule="auto"/>
        <w:jc w:val="both"/>
        <w:rPr>
          <w:rFonts w:ascii="Times New Roman" w:eastAsia="Times New Roman" w:hAnsi="Times New Roman" w:cs="Times New Roman"/>
          <w:b/>
          <w:sz w:val="28"/>
          <w:szCs w:val="28"/>
          <w:lang w:val="uk-UA" w:eastAsia="ru-RU"/>
        </w:rPr>
      </w:pPr>
    </w:p>
    <w:p w:rsidR="00196EDA" w:rsidRPr="00842558" w:rsidRDefault="00196EDA" w:rsidP="006868C7">
      <w:pPr>
        <w:spacing w:line="360" w:lineRule="auto"/>
        <w:jc w:val="both"/>
        <w:rPr>
          <w:rFonts w:ascii="Times New Roman" w:eastAsia="Times New Roman" w:hAnsi="Times New Roman" w:cs="Times New Roman"/>
          <w:b/>
          <w:sz w:val="28"/>
          <w:szCs w:val="28"/>
          <w:lang w:val="uk-UA" w:eastAsia="ru-RU"/>
        </w:rPr>
      </w:pPr>
    </w:p>
    <w:p w:rsidR="00196EDA" w:rsidRPr="00842558" w:rsidRDefault="00196EDA" w:rsidP="006868C7">
      <w:pPr>
        <w:spacing w:line="360" w:lineRule="auto"/>
        <w:jc w:val="both"/>
        <w:rPr>
          <w:rFonts w:ascii="Times New Roman" w:eastAsia="Times New Roman" w:hAnsi="Times New Roman" w:cs="Times New Roman"/>
          <w:b/>
          <w:sz w:val="28"/>
          <w:szCs w:val="28"/>
          <w:lang w:val="uk-UA" w:eastAsia="ru-RU"/>
        </w:rPr>
      </w:pPr>
    </w:p>
    <w:p w:rsidR="00196EDA" w:rsidRPr="00842558" w:rsidRDefault="00196EDA" w:rsidP="006868C7">
      <w:pPr>
        <w:spacing w:line="360" w:lineRule="auto"/>
        <w:jc w:val="both"/>
        <w:rPr>
          <w:rFonts w:ascii="Times New Roman" w:eastAsia="Times New Roman" w:hAnsi="Times New Roman" w:cs="Times New Roman"/>
          <w:b/>
          <w:sz w:val="28"/>
          <w:szCs w:val="28"/>
          <w:lang w:val="uk-UA" w:eastAsia="ru-RU"/>
        </w:rPr>
      </w:pPr>
    </w:p>
    <w:p w:rsidR="00B675AE" w:rsidRPr="00A65EED" w:rsidRDefault="00360E61" w:rsidP="00A65EED">
      <w:pPr>
        <w:spacing w:after="160" w:line="259" w:lineRule="auto"/>
        <w:jc w:val="center"/>
        <w:rPr>
          <w:rFonts w:ascii="Times New Roman" w:hAnsi="Times New Roman" w:cs="Times New Roman"/>
          <w:sz w:val="28"/>
          <w:szCs w:val="28"/>
        </w:rPr>
      </w:pPr>
      <w:r>
        <w:rPr>
          <w:sz w:val="28"/>
          <w:szCs w:val="28"/>
        </w:rPr>
        <w:br w:type="page"/>
      </w:r>
      <w:proofErr w:type="gramStart"/>
      <w:r w:rsidR="00B675AE" w:rsidRPr="00A65EED">
        <w:rPr>
          <w:rFonts w:ascii="Times New Roman" w:hAnsi="Times New Roman" w:cs="Times New Roman"/>
          <w:sz w:val="28"/>
          <w:szCs w:val="28"/>
        </w:rPr>
        <w:lastRenderedPageBreak/>
        <w:t>ВСТУП</w:t>
      </w:r>
      <w:proofErr w:type="gramEnd"/>
    </w:p>
    <w:p w:rsidR="00885401" w:rsidRPr="00842558" w:rsidRDefault="00885401" w:rsidP="006868C7">
      <w:pPr>
        <w:pStyle w:val="a4"/>
        <w:spacing w:before="0" w:beforeAutospacing="0" w:after="0" w:afterAutospacing="0" w:line="360" w:lineRule="auto"/>
        <w:jc w:val="center"/>
        <w:rPr>
          <w:sz w:val="28"/>
          <w:szCs w:val="28"/>
        </w:rPr>
      </w:pPr>
    </w:p>
    <w:p w:rsidR="006675BC" w:rsidRPr="00842558" w:rsidRDefault="006675BC" w:rsidP="006675BC">
      <w:pPr>
        <w:pStyle w:val="a4"/>
        <w:spacing w:before="0" w:beforeAutospacing="0" w:after="0" w:afterAutospacing="0" w:line="360" w:lineRule="auto"/>
        <w:ind w:firstLine="567"/>
        <w:jc w:val="both"/>
        <w:rPr>
          <w:sz w:val="28"/>
          <w:szCs w:val="28"/>
        </w:rPr>
      </w:pPr>
      <w:r>
        <w:rPr>
          <w:sz w:val="28"/>
          <w:szCs w:val="28"/>
        </w:rPr>
        <w:t xml:space="preserve">Артистичне плавання вимагає від </w:t>
      </w:r>
      <w:r w:rsidRPr="00842558">
        <w:rPr>
          <w:sz w:val="28"/>
          <w:szCs w:val="28"/>
        </w:rPr>
        <w:t>спортсмен</w:t>
      </w:r>
      <w:r>
        <w:rPr>
          <w:sz w:val="28"/>
          <w:szCs w:val="28"/>
        </w:rPr>
        <w:t>о</w:t>
      </w:r>
      <w:r w:rsidRPr="00842558">
        <w:rPr>
          <w:sz w:val="28"/>
          <w:szCs w:val="28"/>
        </w:rPr>
        <w:t>к</w:t>
      </w:r>
      <w:r>
        <w:rPr>
          <w:sz w:val="28"/>
          <w:szCs w:val="28"/>
        </w:rPr>
        <w:t xml:space="preserve"> </w:t>
      </w:r>
      <w:r w:rsidRPr="00842558">
        <w:rPr>
          <w:sz w:val="28"/>
          <w:szCs w:val="28"/>
        </w:rPr>
        <w:t>худорлявості через потребу носити одяг, що розкриває контури</w:t>
      </w:r>
      <w:r>
        <w:rPr>
          <w:sz w:val="28"/>
          <w:szCs w:val="28"/>
        </w:rPr>
        <w:t xml:space="preserve"> тіла</w:t>
      </w:r>
      <w:r w:rsidRPr="00842558">
        <w:rPr>
          <w:sz w:val="28"/>
          <w:szCs w:val="28"/>
        </w:rPr>
        <w:t>, або через те, що діяльність передбачає підрахунок балі</w:t>
      </w:r>
      <w:r>
        <w:rPr>
          <w:sz w:val="28"/>
          <w:szCs w:val="28"/>
        </w:rPr>
        <w:t xml:space="preserve">в на основі зовнішнього вигляду. З огляду на це спортсменки часто обмежують себе в споживанні їжі і </w:t>
      </w:r>
      <w:r w:rsidRPr="00842558">
        <w:rPr>
          <w:sz w:val="28"/>
          <w:szCs w:val="28"/>
        </w:rPr>
        <w:t>недостатн</w:t>
      </w:r>
      <w:r>
        <w:rPr>
          <w:sz w:val="28"/>
          <w:szCs w:val="28"/>
        </w:rPr>
        <w:t>ьо</w:t>
      </w:r>
      <w:r w:rsidRPr="00842558">
        <w:rPr>
          <w:sz w:val="28"/>
          <w:szCs w:val="28"/>
        </w:rPr>
        <w:t xml:space="preserve"> харчу</w:t>
      </w:r>
      <w:r>
        <w:rPr>
          <w:sz w:val="28"/>
          <w:szCs w:val="28"/>
        </w:rPr>
        <w:t>ютьс</w:t>
      </w:r>
      <w:r w:rsidRPr="00842558">
        <w:rPr>
          <w:sz w:val="28"/>
          <w:szCs w:val="28"/>
        </w:rPr>
        <w:t>я</w:t>
      </w:r>
      <w:r>
        <w:rPr>
          <w:sz w:val="28"/>
          <w:szCs w:val="28"/>
        </w:rPr>
        <w:t>.  П</w:t>
      </w:r>
      <w:r w:rsidRPr="00FF376A">
        <w:rPr>
          <w:sz w:val="28"/>
          <w:szCs w:val="28"/>
        </w:rPr>
        <w:t>роблема харчування займає одне з пріоритетних місць в системі підготовки спортсмен</w:t>
      </w:r>
      <w:r>
        <w:rPr>
          <w:sz w:val="28"/>
          <w:szCs w:val="28"/>
        </w:rPr>
        <w:t>о</w:t>
      </w:r>
      <w:r w:rsidR="001E19A7">
        <w:rPr>
          <w:sz w:val="28"/>
          <w:szCs w:val="28"/>
        </w:rPr>
        <w:t>к</w:t>
      </w:r>
      <w:r w:rsidRPr="00842558">
        <w:rPr>
          <w:sz w:val="28"/>
          <w:szCs w:val="28"/>
        </w:rPr>
        <w:t> </w:t>
      </w:r>
      <w:r w:rsidR="009B0C09">
        <w:rPr>
          <w:sz w:val="28"/>
          <w:szCs w:val="28"/>
        </w:rPr>
        <w:t>[</w:t>
      </w:r>
      <w:r w:rsidR="00DD284C">
        <w:fldChar w:fldCharType="begin"/>
      </w:r>
      <w:r w:rsidR="009B0C09">
        <w:rPr>
          <w:sz w:val="28"/>
          <w:szCs w:val="28"/>
        </w:rPr>
        <w:instrText xml:space="preserve"> REF _Ref120190309 \r \h </w:instrText>
      </w:r>
      <w:r w:rsidR="00DD284C">
        <w:fldChar w:fldCharType="separate"/>
      </w:r>
      <w:r w:rsidR="00A55E4E">
        <w:rPr>
          <w:sz w:val="28"/>
          <w:szCs w:val="28"/>
        </w:rPr>
        <w:t>74</w:t>
      </w:r>
      <w:r w:rsidR="00DD284C">
        <w:fldChar w:fldCharType="end"/>
      </w:r>
      <w:r w:rsidRPr="001E19A7">
        <w:rPr>
          <w:sz w:val="28"/>
          <w:szCs w:val="28"/>
        </w:rPr>
        <w:t>]</w:t>
      </w:r>
      <w:r w:rsidR="009B0C09">
        <w:rPr>
          <w:sz w:val="28"/>
          <w:szCs w:val="28"/>
        </w:rPr>
        <w:t>.</w:t>
      </w:r>
      <w:bookmarkStart w:id="0" w:name="_GoBack"/>
      <w:bookmarkEnd w:id="0"/>
    </w:p>
    <w:p w:rsidR="006675BC" w:rsidRPr="00842558" w:rsidRDefault="006675BC" w:rsidP="006675BC">
      <w:pPr>
        <w:pStyle w:val="a4"/>
        <w:spacing w:before="0" w:beforeAutospacing="0" w:after="0" w:afterAutospacing="0" w:line="360" w:lineRule="auto"/>
        <w:ind w:firstLine="567"/>
        <w:jc w:val="both"/>
        <w:rPr>
          <w:sz w:val="28"/>
          <w:szCs w:val="28"/>
        </w:rPr>
      </w:pPr>
      <w:r w:rsidRPr="00842558">
        <w:rPr>
          <w:sz w:val="28"/>
          <w:szCs w:val="28"/>
        </w:rPr>
        <w:t xml:space="preserve">Дієтичні потреби </w:t>
      </w:r>
      <w:r>
        <w:rPr>
          <w:sz w:val="28"/>
          <w:szCs w:val="28"/>
        </w:rPr>
        <w:t>спортсменок</w:t>
      </w:r>
      <w:r w:rsidRPr="00842558">
        <w:rPr>
          <w:sz w:val="28"/>
          <w:szCs w:val="28"/>
        </w:rPr>
        <w:t xml:space="preserve"> залежать від її статі та розміру тіла, від потреб </w:t>
      </w:r>
      <w:r>
        <w:rPr>
          <w:sz w:val="28"/>
          <w:szCs w:val="28"/>
        </w:rPr>
        <w:t>для забезпечення фізичної роботи</w:t>
      </w:r>
      <w:r w:rsidRPr="00842558">
        <w:rPr>
          <w:sz w:val="28"/>
          <w:szCs w:val="28"/>
        </w:rPr>
        <w:t xml:space="preserve"> та </w:t>
      </w:r>
      <w:r w:rsidR="009B0C09">
        <w:rPr>
          <w:sz w:val="28"/>
          <w:szCs w:val="28"/>
        </w:rPr>
        <w:t>її тривалості</w:t>
      </w:r>
      <w:r w:rsidR="009B0C09" w:rsidRPr="009B0C09">
        <w:rPr>
          <w:sz w:val="28"/>
          <w:szCs w:val="28"/>
        </w:rPr>
        <w:t xml:space="preserve"> </w:t>
      </w:r>
      <w:r w:rsidRPr="009B0C09">
        <w:rPr>
          <w:sz w:val="28"/>
          <w:szCs w:val="28"/>
        </w:rPr>
        <w:t>[</w:t>
      </w:r>
      <w:r w:rsidR="00DD284C">
        <w:rPr>
          <w:sz w:val="28"/>
          <w:szCs w:val="28"/>
        </w:rPr>
        <w:fldChar w:fldCharType="begin"/>
      </w:r>
      <w:r w:rsidR="009B0C09">
        <w:rPr>
          <w:sz w:val="28"/>
          <w:szCs w:val="28"/>
        </w:rPr>
        <w:instrText xml:space="preserve"> REF _Ref116765220 \r \h </w:instrText>
      </w:r>
      <w:r w:rsidR="00DD284C">
        <w:rPr>
          <w:sz w:val="28"/>
          <w:szCs w:val="28"/>
        </w:rPr>
      </w:r>
      <w:r w:rsidR="00DD284C">
        <w:rPr>
          <w:sz w:val="28"/>
          <w:szCs w:val="28"/>
        </w:rPr>
        <w:fldChar w:fldCharType="separate"/>
      </w:r>
      <w:r w:rsidR="00A55E4E">
        <w:rPr>
          <w:sz w:val="28"/>
          <w:szCs w:val="28"/>
        </w:rPr>
        <w:t>54</w:t>
      </w:r>
      <w:r w:rsidR="00DD284C">
        <w:rPr>
          <w:sz w:val="28"/>
          <w:szCs w:val="28"/>
        </w:rPr>
        <w:fldChar w:fldCharType="end"/>
      </w:r>
      <w:r w:rsidR="009B0C09">
        <w:rPr>
          <w:sz w:val="28"/>
          <w:szCs w:val="28"/>
        </w:rPr>
        <w:t xml:space="preserve">, </w:t>
      </w:r>
      <w:r w:rsidR="00DD284C">
        <w:rPr>
          <w:sz w:val="28"/>
          <w:szCs w:val="28"/>
        </w:rPr>
        <w:fldChar w:fldCharType="begin"/>
      </w:r>
      <w:r w:rsidR="009B0C09">
        <w:rPr>
          <w:sz w:val="28"/>
          <w:szCs w:val="28"/>
        </w:rPr>
        <w:instrText xml:space="preserve"> REF _Ref116765627 \r \h </w:instrText>
      </w:r>
      <w:r w:rsidR="00DD284C">
        <w:rPr>
          <w:sz w:val="28"/>
          <w:szCs w:val="28"/>
        </w:rPr>
      </w:r>
      <w:r w:rsidR="00DD284C">
        <w:rPr>
          <w:sz w:val="28"/>
          <w:szCs w:val="28"/>
        </w:rPr>
        <w:fldChar w:fldCharType="separate"/>
      </w:r>
      <w:r w:rsidR="00A55E4E">
        <w:rPr>
          <w:sz w:val="28"/>
          <w:szCs w:val="28"/>
        </w:rPr>
        <w:t>6</w:t>
      </w:r>
      <w:r w:rsidR="00DD284C">
        <w:rPr>
          <w:sz w:val="28"/>
          <w:szCs w:val="28"/>
        </w:rPr>
        <w:fldChar w:fldCharType="end"/>
      </w:r>
      <w:r w:rsidR="009B0C09">
        <w:rPr>
          <w:sz w:val="28"/>
          <w:szCs w:val="28"/>
        </w:rPr>
        <w:t xml:space="preserve">, </w:t>
      </w:r>
      <w:r w:rsidR="00DD284C">
        <w:rPr>
          <w:sz w:val="28"/>
          <w:szCs w:val="28"/>
        </w:rPr>
        <w:fldChar w:fldCharType="begin"/>
      </w:r>
      <w:r w:rsidR="009B0C09">
        <w:rPr>
          <w:sz w:val="28"/>
          <w:szCs w:val="28"/>
        </w:rPr>
        <w:instrText xml:space="preserve"> REF _Ref116766467 \r \h </w:instrText>
      </w:r>
      <w:r w:rsidR="00DD284C">
        <w:rPr>
          <w:sz w:val="28"/>
          <w:szCs w:val="28"/>
        </w:rPr>
      </w:r>
      <w:r w:rsidR="00DD284C">
        <w:rPr>
          <w:sz w:val="28"/>
          <w:szCs w:val="28"/>
        </w:rPr>
        <w:fldChar w:fldCharType="separate"/>
      </w:r>
      <w:r w:rsidR="00A55E4E">
        <w:rPr>
          <w:sz w:val="28"/>
          <w:szCs w:val="28"/>
        </w:rPr>
        <w:t>46</w:t>
      </w:r>
      <w:r w:rsidR="00DD284C">
        <w:rPr>
          <w:sz w:val="28"/>
          <w:szCs w:val="28"/>
        </w:rPr>
        <w:fldChar w:fldCharType="end"/>
      </w:r>
      <w:r w:rsidR="009B0C09">
        <w:rPr>
          <w:sz w:val="28"/>
          <w:szCs w:val="28"/>
        </w:rPr>
        <w:t xml:space="preserve">, </w:t>
      </w:r>
      <w:r w:rsidR="00DD284C">
        <w:rPr>
          <w:sz w:val="28"/>
          <w:szCs w:val="28"/>
        </w:rPr>
        <w:fldChar w:fldCharType="begin"/>
      </w:r>
      <w:r w:rsidR="009B0C09">
        <w:rPr>
          <w:sz w:val="28"/>
          <w:szCs w:val="28"/>
        </w:rPr>
        <w:instrText xml:space="preserve"> REF _Ref120190580 \r \h </w:instrText>
      </w:r>
      <w:r w:rsidR="00DD284C">
        <w:rPr>
          <w:sz w:val="28"/>
          <w:szCs w:val="28"/>
        </w:rPr>
      </w:r>
      <w:r w:rsidR="00DD284C">
        <w:rPr>
          <w:sz w:val="28"/>
          <w:szCs w:val="28"/>
        </w:rPr>
        <w:fldChar w:fldCharType="separate"/>
      </w:r>
      <w:r w:rsidR="00A55E4E">
        <w:rPr>
          <w:sz w:val="28"/>
          <w:szCs w:val="28"/>
        </w:rPr>
        <w:t>10</w:t>
      </w:r>
      <w:r w:rsidR="00DD284C">
        <w:rPr>
          <w:sz w:val="28"/>
          <w:szCs w:val="28"/>
        </w:rPr>
        <w:fldChar w:fldCharType="end"/>
      </w:r>
      <w:r w:rsidRPr="009B0C09">
        <w:rPr>
          <w:sz w:val="28"/>
          <w:szCs w:val="28"/>
        </w:rPr>
        <w:t>]</w:t>
      </w:r>
      <w:r w:rsidR="009B0C09">
        <w:rPr>
          <w:sz w:val="28"/>
          <w:szCs w:val="28"/>
        </w:rPr>
        <w:t>.</w:t>
      </w:r>
      <w:r w:rsidRPr="009B0C09">
        <w:rPr>
          <w:sz w:val="28"/>
          <w:szCs w:val="28"/>
        </w:rPr>
        <w:t> </w:t>
      </w:r>
      <w:r>
        <w:rPr>
          <w:sz w:val="28"/>
          <w:szCs w:val="28"/>
        </w:rPr>
        <w:t>Раціональна</w:t>
      </w:r>
      <w:r w:rsidRPr="00842558">
        <w:rPr>
          <w:sz w:val="28"/>
          <w:szCs w:val="28"/>
        </w:rPr>
        <w:t xml:space="preserve"> дієта має першочергове значення для підтримки достатньої кількості енергії під час </w:t>
      </w:r>
      <w:hyperlink r:id="rId9" w:history="1">
        <w:r w:rsidRPr="006675BC">
          <w:rPr>
            <w:rStyle w:val="a5"/>
            <w:color w:val="auto"/>
            <w:sz w:val="28"/>
            <w:szCs w:val="28"/>
            <w:u w:val="none"/>
          </w:rPr>
          <w:t>фізичної активності</w:t>
        </w:r>
      </w:hyperlink>
      <w:r w:rsidRPr="00842558">
        <w:rPr>
          <w:sz w:val="28"/>
          <w:szCs w:val="28"/>
        </w:rPr>
        <w:t xml:space="preserve"> та відновлення після </w:t>
      </w:r>
      <w:r w:rsidR="0002298C">
        <w:rPr>
          <w:sz w:val="28"/>
          <w:szCs w:val="28"/>
        </w:rPr>
        <w:t>її завершення</w:t>
      </w:r>
      <w:r w:rsidRPr="00842558">
        <w:rPr>
          <w:sz w:val="28"/>
          <w:szCs w:val="28"/>
        </w:rPr>
        <w:t> </w:t>
      </w:r>
      <w:r w:rsidR="009B0C09">
        <w:rPr>
          <w:sz w:val="28"/>
          <w:szCs w:val="28"/>
        </w:rPr>
        <w:t>[</w:t>
      </w:r>
      <w:r w:rsidR="00DD284C">
        <w:rPr>
          <w:sz w:val="28"/>
          <w:szCs w:val="28"/>
        </w:rPr>
        <w:fldChar w:fldCharType="begin"/>
      </w:r>
      <w:r w:rsidR="009B0C09">
        <w:rPr>
          <w:sz w:val="28"/>
          <w:szCs w:val="28"/>
        </w:rPr>
        <w:instrText xml:space="preserve"> REF _Ref120190567 \r \h </w:instrText>
      </w:r>
      <w:r w:rsidR="00DD284C">
        <w:rPr>
          <w:sz w:val="28"/>
          <w:szCs w:val="28"/>
        </w:rPr>
      </w:r>
      <w:r w:rsidR="00DD284C">
        <w:rPr>
          <w:sz w:val="28"/>
          <w:szCs w:val="28"/>
        </w:rPr>
        <w:fldChar w:fldCharType="separate"/>
      </w:r>
      <w:r w:rsidR="00A55E4E">
        <w:rPr>
          <w:sz w:val="28"/>
          <w:szCs w:val="28"/>
        </w:rPr>
        <w:t>1</w:t>
      </w:r>
      <w:r w:rsidR="00DD284C">
        <w:rPr>
          <w:sz w:val="28"/>
          <w:szCs w:val="28"/>
        </w:rPr>
        <w:fldChar w:fldCharType="end"/>
      </w:r>
      <w:r w:rsidR="009B0C09">
        <w:rPr>
          <w:sz w:val="28"/>
          <w:szCs w:val="28"/>
        </w:rPr>
        <w:t xml:space="preserve">, </w:t>
      </w:r>
      <w:r w:rsidR="00DD284C">
        <w:rPr>
          <w:sz w:val="28"/>
          <w:szCs w:val="28"/>
        </w:rPr>
        <w:fldChar w:fldCharType="begin"/>
      </w:r>
      <w:r w:rsidR="009B0C09">
        <w:rPr>
          <w:sz w:val="28"/>
          <w:szCs w:val="28"/>
        </w:rPr>
        <w:instrText xml:space="preserve"> REF _Ref120190580 \r \h </w:instrText>
      </w:r>
      <w:r w:rsidR="00DD284C">
        <w:rPr>
          <w:sz w:val="28"/>
          <w:szCs w:val="28"/>
        </w:rPr>
      </w:r>
      <w:r w:rsidR="00DD284C">
        <w:rPr>
          <w:sz w:val="28"/>
          <w:szCs w:val="28"/>
        </w:rPr>
        <w:fldChar w:fldCharType="separate"/>
      </w:r>
      <w:r w:rsidR="00A55E4E">
        <w:rPr>
          <w:sz w:val="28"/>
          <w:szCs w:val="28"/>
        </w:rPr>
        <w:t>10</w:t>
      </w:r>
      <w:r w:rsidR="00DD284C">
        <w:rPr>
          <w:sz w:val="28"/>
          <w:szCs w:val="28"/>
        </w:rPr>
        <w:fldChar w:fldCharType="end"/>
      </w:r>
      <w:r w:rsidR="009B0C09">
        <w:rPr>
          <w:sz w:val="28"/>
          <w:szCs w:val="28"/>
        </w:rPr>
        <w:t xml:space="preserve">, </w:t>
      </w:r>
      <w:r w:rsidR="00DD284C">
        <w:rPr>
          <w:sz w:val="28"/>
          <w:szCs w:val="28"/>
        </w:rPr>
        <w:fldChar w:fldCharType="begin"/>
      </w:r>
      <w:r w:rsidR="009B0C09">
        <w:rPr>
          <w:sz w:val="28"/>
          <w:szCs w:val="28"/>
        </w:rPr>
        <w:instrText xml:space="preserve"> REF _Ref120190656 \r \h </w:instrText>
      </w:r>
      <w:r w:rsidR="00DD284C">
        <w:rPr>
          <w:sz w:val="28"/>
          <w:szCs w:val="28"/>
        </w:rPr>
      </w:r>
      <w:r w:rsidR="00DD284C">
        <w:rPr>
          <w:sz w:val="28"/>
          <w:szCs w:val="28"/>
        </w:rPr>
        <w:fldChar w:fldCharType="separate"/>
      </w:r>
      <w:r w:rsidR="00A55E4E">
        <w:rPr>
          <w:sz w:val="28"/>
          <w:szCs w:val="28"/>
        </w:rPr>
        <w:t>68</w:t>
      </w:r>
      <w:r w:rsidR="00DD284C">
        <w:rPr>
          <w:sz w:val="28"/>
          <w:szCs w:val="28"/>
        </w:rPr>
        <w:fldChar w:fldCharType="end"/>
      </w:r>
      <w:r w:rsidRPr="009B0C09">
        <w:rPr>
          <w:sz w:val="28"/>
          <w:szCs w:val="28"/>
        </w:rPr>
        <w:t>]</w:t>
      </w:r>
      <w:r w:rsidR="009B0C09">
        <w:rPr>
          <w:sz w:val="28"/>
          <w:szCs w:val="28"/>
        </w:rPr>
        <w:t>.</w:t>
      </w:r>
    </w:p>
    <w:p w:rsidR="002F7F6C" w:rsidRPr="0002298C" w:rsidRDefault="0002298C" w:rsidP="006868C7">
      <w:pPr>
        <w:pStyle w:val="a4"/>
        <w:spacing w:before="0" w:beforeAutospacing="0" w:after="0" w:afterAutospacing="0" w:line="360" w:lineRule="auto"/>
        <w:ind w:firstLine="567"/>
        <w:jc w:val="both"/>
        <w:rPr>
          <w:sz w:val="28"/>
          <w:szCs w:val="28"/>
        </w:rPr>
      </w:pPr>
      <w:r w:rsidRPr="0002298C">
        <w:rPr>
          <w:sz w:val="28"/>
          <w:szCs w:val="28"/>
        </w:rPr>
        <w:t xml:space="preserve">Артистичне плавання </w:t>
      </w:r>
      <w:r w:rsidR="002F7F6C" w:rsidRPr="0002298C">
        <w:rPr>
          <w:sz w:val="28"/>
          <w:szCs w:val="28"/>
        </w:rPr>
        <w:t xml:space="preserve">вимагає </w:t>
      </w:r>
      <w:r w:rsidRPr="0002298C">
        <w:rPr>
          <w:sz w:val="28"/>
          <w:szCs w:val="28"/>
        </w:rPr>
        <w:t>систематичної та напруженої</w:t>
      </w:r>
      <w:r w:rsidR="002F7F6C" w:rsidRPr="0002298C">
        <w:rPr>
          <w:sz w:val="28"/>
          <w:szCs w:val="28"/>
        </w:rPr>
        <w:t xml:space="preserve"> підготовки </w:t>
      </w:r>
      <w:r w:rsidRPr="0002298C">
        <w:rPr>
          <w:sz w:val="28"/>
          <w:szCs w:val="28"/>
        </w:rPr>
        <w:t>з метою</w:t>
      </w:r>
      <w:r w:rsidR="002F7F6C" w:rsidRPr="0002298C">
        <w:rPr>
          <w:sz w:val="28"/>
          <w:szCs w:val="28"/>
        </w:rPr>
        <w:t xml:space="preserve"> розвитку відповідних фізіологічних, біомеханічних, художніх і стратегічних здібностей, харак</w:t>
      </w:r>
      <w:r>
        <w:rPr>
          <w:sz w:val="28"/>
          <w:szCs w:val="28"/>
        </w:rPr>
        <w:t xml:space="preserve">терних для кожного виду спорту. </w:t>
      </w:r>
      <w:r w:rsidRPr="0002298C">
        <w:rPr>
          <w:sz w:val="28"/>
          <w:szCs w:val="28"/>
        </w:rPr>
        <w:t>Щ</w:t>
      </w:r>
      <w:r w:rsidR="002F7F6C" w:rsidRPr="0002298C">
        <w:rPr>
          <w:sz w:val="28"/>
          <w:szCs w:val="28"/>
        </w:rPr>
        <w:t>оденні тренування та підготовка займають кілька годин і включають часті періоди високої інтенсивності навантажень</w:t>
      </w:r>
      <w:r w:rsidR="009B0C09">
        <w:rPr>
          <w:sz w:val="28"/>
          <w:szCs w:val="28"/>
        </w:rPr>
        <w:t xml:space="preserve"> [</w:t>
      </w:r>
      <w:r w:rsidR="00DD284C">
        <w:rPr>
          <w:sz w:val="28"/>
          <w:szCs w:val="28"/>
        </w:rPr>
        <w:fldChar w:fldCharType="begin"/>
      </w:r>
      <w:r w:rsidR="009B0C09">
        <w:rPr>
          <w:sz w:val="28"/>
          <w:szCs w:val="28"/>
        </w:rPr>
        <w:instrText xml:space="preserve"> REF _Ref120190309 \r \h </w:instrText>
      </w:r>
      <w:r w:rsidR="00DD284C">
        <w:rPr>
          <w:sz w:val="28"/>
          <w:szCs w:val="28"/>
        </w:rPr>
      </w:r>
      <w:r w:rsidR="00DD284C">
        <w:rPr>
          <w:sz w:val="28"/>
          <w:szCs w:val="28"/>
        </w:rPr>
        <w:fldChar w:fldCharType="separate"/>
      </w:r>
      <w:r w:rsidR="00A55E4E">
        <w:rPr>
          <w:sz w:val="28"/>
          <w:szCs w:val="28"/>
        </w:rPr>
        <w:t>74</w:t>
      </w:r>
      <w:r w:rsidR="00DD284C">
        <w:rPr>
          <w:sz w:val="28"/>
          <w:szCs w:val="28"/>
        </w:rPr>
        <w:fldChar w:fldCharType="end"/>
      </w:r>
      <w:r w:rsidR="009B0C09" w:rsidRPr="009B0C09">
        <w:rPr>
          <w:sz w:val="28"/>
          <w:szCs w:val="28"/>
        </w:rPr>
        <w:t>]</w:t>
      </w:r>
      <w:r w:rsidR="002F7F6C" w:rsidRPr="0002298C">
        <w:rPr>
          <w:sz w:val="28"/>
          <w:szCs w:val="28"/>
        </w:rPr>
        <w:t>. Харчова підтримка під час тренувань</w:t>
      </w:r>
      <w:r w:rsidRPr="0002298C">
        <w:rPr>
          <w:sz w:val="28"/>
          <w:szCs w:val="28"/>
        </w:rPr>
        <w:t xml:space="preserve"> та змагань</w:t>
      </w:r>
      <w:r w:rsidR="002F7F6C" w:rsidRPr="0002298C">
        <w:rPr>
          <w:sz w:val="28"/>
          <w:szCs w:val="28"/>
        </w:rPr>
        <w:t xml:space="preserve"> є критично важливим елементом підготовки цих спортсменів, щоб забезпечити задоволення потреб у енергії та поживних речовинах</w:t>
      </w:r>
      <w:r w:rsidRPr="0002298C">
        <w:rPr>
          <w:sz w:val="28"/>
          <w:szCs w:val="28"/>
        </w:rPr>
        <w:t>.</w:t>
      </w:r>
      <w:r w:rsidR="002F7F6C" w:rsidRPr="0002298C">
        <w:rPr>
          <w:sz w:val="28"/>
          <w:szCs w:val="28"/>
        </w:rPr>
        <w:t xml:space="preserve"> </w:t>
      </w:r>
    </w:p>
    <w:p w:rsidR="00B675AE" w:rsidRDefault="0002298C" w:rsidP="006868C7">
      <w:pPr>
        <w:pStyle w:val="a4"/>
        <w:spacing w:before="0" w:beforeAutospacing="0" w:after="0" w:afterAutospacing="0" w:line="360" w:lineRule="auto"/>
        <w:ind w:firstLine="567"/>
        <w:jc w:val="both"/>
        <w:rPr>
          <w:sz w:val="28"/>
          <w:szCs w:val="28"/>
        </w:rPr>
      </w:pPr>
      <w:r>
        <w:rPr>
          <w:sz w:val="28"/>
          <w:szCs w:val="28"/>
        </w:rPr>
        <w:t xml:space="preserve">За даними </w:t>
      </w:r>
      <w:r w:rsidR="00B675AE" w:rsidRPr="00842558">
        <w:rPr>
          <w:sz w:val="28"/>
          <w:szCs w:val="28"/>
        </w:rPr>
        <w:t xml:space="preserve">Кутедакіс і Джамуртас </w:t>
      </w:r>
      <w:r>
        <w:rPr>
          <w:sz w:val="28"/>
          <w:szCs w:val="28"/>
        </w:rPr>
        <w:t>артистичні плавчині</w:t>
      </w:r>
      <w:r w:rsidR="00B675AE" w:rsidRPr="00842558">
        <w:rPr>
          <w:sz w:val="28"/>
          <w:szCs w:val="28"/>
        </w:rPr>
        <w:t xml:space="preserve"> споживають менше 70% рекомендованої денної потреби в енергії</w:t>
      </w:r>
      <w:r>
        <w:rPr>
          <w:sz w:val="28"/>
          <w:szCs w:val="28"/>
        </w:rPr>
        <w:t xml:space="preserve">, що може призвести до синдрому </w:t>
      </w:r>
      <w:r w:rsidRPr="00842558">
        <w:rPr>
          <w:sz w:val="28"/>
          <w:szCs w:val="28"/>
        </w:rPr>
        <w:t>«відносн</w:t>
      </w:r>
      <w:r>
        <w:rPr>
          <w:sz w:val="28"/>
          <w:szCs w:val="28"/>
        </w:rPr>
        <w:t>ого</w:t>
      </w:r>
      <w:r w:rsidRPr="00842558">
        <w:rPr>
          <w:sz w:val="28"/>
          <w:szCs w:val="28"/>
        </w:rPr>
        <w:t xml:space="preserve"> дефіцит</w:t>
      </w:r>
      <w:r>
        <w:rPr>
          <w:sz w:val="28"/>
          <w:szCs w:val="28"/>
        </w:rPr>
        <w:t>у</w:t>
      </w:r>
      <w:r w:rsidRPr="00842558">
        <w:rPr>
          <w:sz w:val="28"/>
          <w:szCs w:val="28"/>
        </w:rPr>
        <w:t xml:space="preserve"> енергії в спорті» або «RED-S</w:t>
      </w:r>
      <w:r>
        <w:rPr>
          <w:sz w:val="28"/>
          <w:szCs w:val="28"/>
        </w:rPr>
        <w:t xml:space="preserve">» </w:t>
      </w:r>
      <w:r w:rsidR="004A2E65">
        <w:rPr>
          <w:sz w:val="28"/>
          <w:szCs w:val="28"/>
        </w:rPr>
        <w:t>[</w:t>
      </w:r>
      <w:r w:rsidR="00DD284C">
        <w:rPr>
          <w:sz w:val="28"/>
          <w:szCs w:val="28"/>
        </w:rPr>
        <w:fldChar w:fldCharType="begin"/>
      </w:r>
      <w:r w:rsidR="004A2E65">
        <w:rPr>
          <w:sz w:val="28"/>
          <w:szCs w:val="28"/>
        </w:rPr>
        <w:instrText xml:space="preserve"> REF _Ref116766467 \r \h </w:instrText>
      </w:r>
      <w:r w:rsidR="00DD284C">
        <w:rPr>
          <w:sz w:val="28"/>
          <w:szCs w:val="28"/>
        </w:rPr>
      </w:r>
      <w:r w:rsidR="00DD284C">
        <w:rPr>
          <w:sz w:val="28"/>
          <w:szCs w:val="28"/>
        </w:rPr>
        <w:fldChar w:fldCharType="separate"/>
      </w:r>
      <w:r w:rsidR="00A55E4E">
        <w:rPr>
          <w:sz w:val="28"/>
          <w:szCs w:val="28"/>
        </w:rPr>
        <w:t>46</w:t>
      </w:r>
      <w:r w:rsidR="00DD284C">
        <w:rPr>
          <w:sz w:val="28"/>
          <w:szCs w:val="28"/>
        </w:rPr>
        <w:fldChar w:fldCharType="end"/>
      </w:r>
      <w:r w:rsidR="004A2E65">
        <w:rPr>
          <w:sz w:val="28"/>
          <w:szCs w:val="28"/>
          <w:lang w:val="ru-RU"/>
        </w:rPr>
        <w:t xml:space="preserve">, </w:t>
      </w:r>
      <w:r w:rsidR="00DD284C">
        <w:rPr>
          <w:sz w:val="28"/>
          <w:szCs w:val="28"/>
        </w:rPr>
        <w:fldChar w:fldCharType="begin"/>
      </w:r>
      <w:r w:rsidR="004A2E65">
        <w:rPr>
          <w:sz w:val="28"/>
          <w:szCs w:val="28"/>
        </w:rPr>
        <w:instrText xml:space="preserve"> REF _Ref116768313 \r \h </w:instrText>
      </w:r>
      <w:r w:rsidR="00DD284C">
        <w:rPr>
          <w:sz w:val="28"/>
          <w:szCs w:val="28"/>
        </w:rPr>
      </w:r>
      <w:r w:rsidR="00DD284C">
        <w:rPr>
          <w:sz w:val="28"/>
          <w:szCs w:val="28"/>
        </w:rPr>
        <w:fldChar w:fldCharType="separate"/>
      </w:r>
      <w:r w:rsidR="00A55E4E">
        <w:rPr>
          <w:sz w:val="28"/>
          <w:szCs w:val="28"/>
        </w:rPr>
        <w:t>26</w:t>
      </w:r>
      <w:r w:rsidR="00DD284C">
        <w:rPr>
          <w:sz w:val="28"/>
          <w:szCs w:val="28"/>
        </w:rPr>
        <w:fldChar w:fldCharType="end"/>
      </w:r>
      <w:r w:rsidR="00B675AE" w:rsidRPr="004A2E65">
        <w:rPr>
          <w:sz w:val="28"/>
          <w:szCs w:val="28"/>
        </w:rPr>
        <w:t>]</w:t>
      </w:r>
      <w:r>
        <w:rPr>
          <w:sz w:val="28"/>
          <w:szCs w:val="28"/>
        </w:rPr>
        <w:t>.</w:t>
      </w:r>
      <w:r w:rsidR="00885401">
        <w:rPr>
          <w:sz w:val="28"/>
          <w:szCs w:val="28"/>
        </w:rPr>
        <w:t xml:space="preserve"> В</w:t>
      </w:r>
      <w:r w:rsidR="00885401" w:rsidRPr="00842558">
        <w:rPr>
          <w:sz w:val="28"/>
          <w:szCs w:val="28"/>
        </w:rPr>
        <w:t>ідносний дефіцит енергії в спорті</w:t>
      </w:r>
      <w:r w:rsidR="00885401">
        <w:rPr>
          <w:sz w:val="28"/>
          <w:szCs w:val="28"/>
        </w:rPr>
        <w:t xml:space="preserve"> характеризується зниженням мінеральної щільності кісток, </w:t>
      </w:r>
      <w:r w:rsidR="00885401" w:rsidRPr="00842558">
        <w:rPr>
          <w:sz w:val="28"/>
          <w:szCs w:val="28"/>
        </w:rPr>
        <w:t>стресовими переломами, розладами харчування, розладів харчування, </w:t>
      </w:r>
      <w:hyperlink r:id="rId10" w:history="1">
        <w:r w:rsidR="00885401" w:rsidRPr="00885401">
          <w:rPr>
            <w:rStyle w:val="a5"/>
            <w:color w:val="auto"/>
            <w:sz w:val="28"/>
            <w:szCs w:val="28"/>
            <w:u w:val="none"/>
          </w:rPr>
          <w:t>аменореї</w:t>
        </w:r>
      </w:hyperlink>
      <w:r w:rsidR="00885401" w:rsidRPr="00885401">
        <w:rPr>
          <w:sz w:val="28"/>
          <w:szCs w:val="28"/>
        </w:rPr>
        <w:t> та </w:t>
      </w:r>
      <w:hyperlink r:id="rId11" w:history="1">
        <w:r w:rsidR="00885401" w:rsidRPr="00885401">
          <w:rPr>
            <w:rStyle w:val="a5"/>
            <w:color w:val="auto"/>
            <w:sz w:val="28"/>
            <w:szCs w:val="28"/>
            <w:u w:val="none"/>
          </w:rPr>
          <w:t>остеопорозу</w:t>
        </w:r>
      </w:hyperlink>
      <w:r w:rsidR="00885401" w:rsidRPr="00842558">
        <w:rPr>
          <w:sz w:val="28"/>
          <w:szCs w:val="28"/>
        </w:rPr>
        <w:t>. </w:t>
      </w:r>
    </w:p>
    <w:p w:rsidR="00885401" w:rsidRPr="0042328D" w:rsidRDefault="00885401" w:rsidP="004A2E65">
      <w:pPr>
        <w:spacing w:before="40" w:after="40" w:line="360" w:lineRule="auto"/>
        <w:ind w:firstLine="568"/>
        <w:jc w:val="both"/>
        <w:rPr>
          <w:rFonts w:ascii="Times New Roman" w:hAnsi="Times New Roman" w:cs="Times New Roman"/>
          <w:sz w:val="28"/>
          <w:szCs w:val="28"/>
        </w:rPr>
      </w:pPr>
      <w:r>
        <w:rPr>
          <w:rFonts w:ascii="Times New Roman" w:hAnsi="Times New Roman" w:cs="Times New Roman"/>
          <w:sz w:val="28"/>
          <w:szCs w:val="28"/>
        </w:rPr>
        <w:t>З огляду на вищевикладене н</w:t>
      </w:r>
      <w:r w:rsidRPr="00FF376A">
        <w:rPr>
          <w:rFonts w:ascii="Times New Roman" w:hAnsi="Times New Roman" w:cs="Times New Roman"/>
          <w:sz w:val="28"/>
          <w:szCs w:val="28"/>
        </w:rPr>
        <w:t>е виникає сумніві</w:t>
      </w:r>
      <w:proofErr w:type="gramStart"/>
      <w:r w:rsidRPr="00FF376A">
        <w:rPr>
          <w:rFonts w:ascii="Times New Roman" w:hAnsi="Times New Roman" w:cs="Times New Roman"/>
          <w:sz w:val="28"/>
          <w:szCs w:val="28"/>
        </w:rPr>
        <w:t>в</w:t>
      </w:r>
      <w:proofErr w:type="gramEnd"/>
      <w:r w:rsidRPr="00FF376A">
        <w:rPr>
          <w:rFonts w:ascii="Times New Roman" w:hAnsi="Times New Roman" w:cs="Times New Roman"/>
          <w:sz w:val="28"/>
          <w:szCs w:val="28"/>
        </w:rPr>
        <w:t xml:space="preserve">, що однією з </w:t>
      </w:r>
      <w:r>
        <w:rPr>
          <w:rFonts w:ascii="Times New Roman" w:hAnsi="Times New Roman" w:cs="Times New Roman"/>
          <w:sz w:val="28"/>
          <w:szCs w:val="28"/>
        </w:rPr>
        <w:t>н</w:t>
      </w:r>
      <w:r w:rsidRPr="00FF376A">
        <w:rPr>
          <w:rFonts w:ascii="Times New Roman" w:hAnsi="Times New Roman" w:cs="Times New Roman"/>
          <w:sz w:val="28"/>
          <w:szCs w:val="28"/>
        </w:rPr>
        <w:t xml:space="preserve">айважливіших умов досягнення високого спортивного результату є відновлення витрат енергії та поживних речовин за рахунок раціонального та </w:t>
      </w:r>
      <w:r w:rsidRPr="00FF376A">
        <w:rPr>
          <w:rFonts w:ascii="Times New Roman" w:hAnsi="Times New Roman" w:cs="Times New Roman"/>
          <w:sz w:val="28"/>
          <w:szCs w:val="28"/>
        </w:rPr>
        <w:lastRenderedPageBreak/>
        <w:t>збалансованого харчування.</w:t>
      </w:r>
      <w:r>
        <w:rPr>
          <w:rFonts w:ascii="Times New Roman" w:hAnsi="Times New Roman" w:cs="Times New Roman"/>
          <w:sz w:val="28"/>
          <w:szCs w:val="28"/>
        </w:rPr>
        <w:t xml:space="preserve"> </w:t>
      </w:r>
      <w:r w:rsidRPr="0042328D">
        <w:rPr>
          <w:rFonts w:ascii="Times New Roman" w:hAnsi="Times New Roman" w:cs="Times New Roman"/>
          <w:sz w:val="28"/>
          <w:szCs w:val="28"/>
        </w:rPr>
        <w:t>При досягненні спортсмен</w:t>
      </w:r>
      <w:r w:rsidR="004A2E65">
        <w:rPr>
          <w:rFonts w:ascii="Times New Roman" w:hAnsi="Times New Roman" w:cs="Times New Roman"/>
          <w:sz w:val="28"/>
          <w:szCs w:val="28"/>
          <w:lang w:val="uk-UA"/>
        </w:rPr>
        <w:t>кою</w:t>
      </w:r>
      <w:r w:rsidRPr="0042328D">
        <w:rPr>
          <w:rFonts w:ascii="Times New Roman" w:hAnsi="Times New Roman" w:cs="Times New Roman"/>
          <w:sz w:val="28"/>
          <w:szCs w:val="28"/>
        </w:rPr>
        <w:t xml:space="preserve"> високого </w:t>
      </w:r>
      <w:proofErr w:type="gramStart"/>
      <w:r w:rsidRPr="0042328D">
        <w:rPr>
          <w:rFonts w:ascii="Times New Roman" w:hAnsi="Times New Roman" w:cs="Times New Roman"/>
          <w:sz w:val="28"/>
          <w:szCs w:val="28"/>
        </w:rPr>
        <w:t>р</w:t>
      </w:r>
      <w:proofErr w:type="gramEnd"/>
      <w:r w:rsidRPr="0042328D">
        <w:rPr>
          <w:rFonts w:ascii="Times New Roman" w:hAnsi="Times New Roman" w:cs="Times New Roman"/>
          <w:sz w:val="28"/>
          <w:szCs w:val="28"/>
        </w:rPr>
        <w:t>івня тренованості і виході на пік спортивної форми дуже важливо зберегти звичний і оптимальний для н</w:t>
      </w:r>
      <w:r w:rsidR="004A2E65">
        <w:rPr>
          <w:rFonts w:ascii="Times New Roman" w:hAnsi="Times New Roman" w:cs="Times New Roman"/>
          <w:sz w:val="28"/>
          <w:szCs w:val="28"/>
          <w:lang w:val="uk-UA"/>
        </w:rPr>
        <w:t>еї</w:t>
      </w:r>
      <w:r w:rsidRPr="0042328D">
        <w:rPr>
          <w:rFonts w:ascii="Times New Roman" w:hAnsi="Times New Roman" w:cs="Times New Roman"/>
          <w:sz w:val="28"/>
          <w:szCs w:val="28"/>
        </w:rPr>
        <w:t xml:space="preserve"> режим і раціон харчування</w:t>
      </w:r>
      <w:r w:rsidRPr="00C103B7">
        <w:rPr>
          <w:rFonts w:ascii="Times New Roman" w:hAnsi="Times New Roman" w:cs="Times New Roman"/>
          <w:sz w:val="28"/>
          <w:szCs w:val="28"/>
        </w:rPr>
        <w:t xml:space="preserve"> [</w:t>
      </w:r>
      <w:r w:rsidR="00DD284C">
        <w:rPr>
          <w:rFonts w:ascii="Times New Roman" w:hAnsi="Times New Roman" w:cs="Times New Roman"/>
          <w:sz w:val="28"/>
          <w:szCs w:val="28"/>
        </w:rPr>
        <w:fldChar w:fldCharType="begin"/>
      </w:r>
      <w:r w:rsidR="00A65EED">
        <w:rPr>
          <w:rFonts w:ascii="Times New Roman" w:hAnsi="Times New Roman" w:cs="Times New Roman"/>
          <w:sz w:val="28"/>
          <w:szCs w:val="28"/>
        </w:rPr>
        <w:instrText xml:space="preserve"> REF _Ref101003832 \r \h </w:instrText>
      </w:r>
      <w:r w:rsidR="00DD284C">
        <w:rPr>
          <w:rFonts w:ascii="Times New Roman" w:hAnsi="Times New Roman" w:cs="Times New Roman"/>
          <w:sz w:val="28"/>
          <w:szCs w:val="28"/>
        </w:rPr>
      </w:r>
      <w:r w:rsidR="00DD284C">
        <w:rPr>
          <w:rFonts w:ascii="Times New Roman" w:hAnsi="Times New Roman" w:cs="Times New Roman"/>
          <w:sz w:val="28"/>
          <w:szCs w:val="28"/>
        </w:rPr>
        <w:fldChar w:fldCharType="separate"/>
      </w:r>
      <w:r w:rsidR="00A55E4E">
        <w:rPr>
          <w:rFonts w:ascii="Times New Roman" w:hAnsi="Times New Roman" w:cs="Times New Roman"/>
          <w:sz w:val="28"/>
          <w:szCs w:val="28"/>
        </w:rPr>
        <w:t>1</w:t>
      </w:r>
      <w:r w:rsidR="00DD284C">
        <w:rPr>
          <w:rFonts w:ascii="Times New Roman" w:hAnsi="Times New Roman" w:cs="Times New Roman"/>
          <w:sz w:val="28"/>
          <w:szCs w:val="28"/>
        </w:rPr>
        <w:fldChar w:fldCharType="end"/>
      </w:r>
      <w:r w:rsidR="00A65EED">
        <w:rPr>
          <w:rFonts w:ascii="Times New Roman" w:hAnsi="Times New Roman" w:cs="Times New Roman"/>
          <w:sz w:val="28"/>
          <w:szCs w:val="28"/>
          <w:lang w:val="uk-UA"/>
        </w:rPr>
        <w:t xml:space="preserve">, </w:t>
      </w:r>
      <w:r w:rsidR="00DD284C">
        <w:rPr>
          <w:rFonts w:ascii="Times New Roman" w:hAnsi="Times New Roman" w:cs="Times New Roman"/>
          <w:sz w:val="28"/>
          <w:szCs w:val="28"/>
        </w:rPr>
        <w:fldChar w:fldCharType="begin"/>
      </w:r>
      <w:r w:rsidR="00A65EED">
        <w:rPr>
          <w:rFonts w:ascii="Times New Roman" w:hAnsi="Times New Roman" w:cs="Times New Roman"/>
          <w:sz w:val="28"/>
          <w:szCs w:val="28"/>
        </w:rPr>
        <w:instrText xml:space="preserve"> REF _Ref101005907 \r \h </w:instrText>
      </w:r>
      <w:r w:rsidR="00DD284C">
        <w:rPr>
          <w:rFonts w:ascii="Times New Roman" w:hAnsi="Times New Roman" w:cs="Times New Roman"/>
          <w:sz w:val="28"/>
          <w:szCs w:val="28"/>
        </w:rPr>
      </w:r>
      <w:r w:rsidR="00DD284C">
        <w:rPr>
          <w:rFonts w:ascii="Times New Roman" w:hAnsi="Times New Roman" w:cs="Times New Roman"/>
          <w:sz w:val="28"/>
          <w:szCs w:val="28"/>
        </w:rPr>
        <w:fldChar w:fldCharType="separate"/>
      </w:r>
      <w:r w:rsidR="00A55E4E">
        <w:rPr>
          <w:rFonts w:ascii="Times New Roman" w:hAnsi="Times New Roman" w:cs="Times New Roman"/>
          <w:sz w:val="28"/>
          <w:szCs w:val="28"/>
        </w:rPr>
        <w:t>2</w:t>
      </w:r>
      <w:r w:rsidR="00DD284C">
        <w:rPr>
          <w:rFonts w:ascii="Times New Roman" w:hAnsi="Times New Roman" w:cs="Times New Roman"/>
          <w:sz w:val="28"/>
          <w:szCs w:val="28"/>
        </w:rPr>
        <w:fldChar w:fldCharType="end"/>
      </w:r>
      <w:r w:rsidR="00A65EED">
        <w:rPr>
          <w:rFonts w:ascii="Times New Roman" w:hAnsi="Times New Roman" w:cs="Times New Roman"/>
          <w:sz w:val="28"/>
          <w:szCs w:val="28"/>
          <w:lang w:val="uk-UA"/>
        </w:rPr>
        <w:t xml:space="preserve">, </w:t>
      </w:r>
      <w:r w:rsidR="00DD284C">
        <w:rPr>
          <w:rFonts w:ascii="Times New Roman" w:hAnsi="Times New Roman" w:cs="Times New Roman"/>
          <w:sz w:val="28"/>
          <w:szCs w:val="28"/>
        </w:rPr>
        <w:fldChar w:fldCharType="begin"/>
      </w:r>
      <w:r w:rsidR="00A65EED">
        <w:rPr>
          <w:rFonts w:ascii="Times New Roman" w:hAnsi="Times New Roman" w:cs="Times New Roman"/>
          <w:sz w:val="28"/>
          <w:szCs w:val="28"/>
        </w:rPr>
        <w:instrText xml:space="preserve"> REF _Ref120284050 \r \h </w:instrText>
      </w:r>
      <w:r w:rsidR="00DD284C">
        <w:rPr>
          <w:rFonts w:ascii="Times New Roman" w:hAnsi="Times New Roman" w:cs="Times New Roman"/>
          <w:sz w:val="28"/>
          <w:szCs w:val="28"/>
        </w:rPr>
      </w:r>
      <w:r w:rsidR="00DD284C">
        <w:rPr>
          <w:rFonts w:ascii="Times New Roman" w:hAnsi="Times New Roman" w:cs="Times New Roman"/>
          <w:sz w:val="28"/>
          <w:szCs w:val="28"/>
        </w:rPr>
        <w:fldChar w:fldCharType="separate"/>
      </w:r>
      <w:r w:rsidR="00A55E4E">
        <w:rPr>
          <w:rFonts w:ascii="Times New Roman" w:hAnsi="Times New Roman" w:cs="Times New Roman"/>
          <w:sz w:val="28"/>
          <w:szCs w:val="28"/>
        </w:rPr>
        <w:t>82</w:t>
      </w:r>
      <w:r w:rsidR="00DD284C">
        <w:rPr>
          <w:rFonts w:ascii="Times New Roman" w:hAnsi="Times New Roman" w:cs="Times New Roman"/>
          <w:sz w:val="28"/>
          <w:szCs w:val="28"/>
        </w:rPr>
        <w:fldChar w:fldCharType="end"/>
      </w:r>
      <w:r w:rsidRPr="00C103B7">
        <w:rPr>
          <w:rFonts w:ascii="Times New Roman" w:hAnsi="Times New Roman" w:cs="Times New Roman"/>
          <w:sz w:val="28"/>
          <w:szCs w:val="28"/>
        </w:rPr>
        <w:t>]</w:t>
      </w:r>
      <w:r w:rsidRPr="0042328D">
        <w:rPr>
          <w:rFonts w:ascii="Times New Roman" w:hAnsi="Times New Roman" w:cs="Times New Roman"/>
          <w:sz w:val="28"/>
          <w:szCs w:val="28"/>
        </w:rPr>
        <w:t>.</w:t>
      </w:r>
    </w:p>
    <w:p w:rsidR="00885401" w:rsidRPr="00FF376A" w:rsidRDefault="00885401" w:rsidP="00885401">
      <w:pPr>
        <w:spacing w:line="360" w:lineRule="auto"/>
        <w:ind w:left="142" w:firstLine="426"/>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sidRPr="0042328D">
        <w:rPr>
          <w:rFonts w:ascii="Times New Roman" w:hAnsi="Times New Roman" w:cs="Times New Roman"/>
          <w:sz w:val="28"/>
          <w:szCs w:val="28"/>
        </w:rPr>
        <w:t xml:space="preserve">ід час харчуванні </w:t>
      </w:r>
      <w:r>
        <w:rPr>
          <w:rFonts w:ascii="Times New Roman" w:hAnsi="Times New Roman" w:cs="Times New Roman"/>
          <w:sz w:val="28"/>
          <w:szCs w:val="28"/>
        </w:rPr>
        <w:t xml:space="preserve">в умовах </w:t>
      </w:r>
      <w:r w:rsidRPr="0042328D">
        <w:rPr>
          <w:rFonts w:ascii="Times New Roman" w:hAnsi="Times New Roman" w:cs="Times New Roman"/>
          <w:sz w:val="28"/>
          <w:szCs w:val="28"/>
        </w:rPr>
        <w:t>змагань слід враховувати особливості виду спорту, регламент змагань і тренувальних програм, добовий режим спортсмена, динаміку маси тіла, а також кліматичні і погодні умови</w:t>
      </w:r>
      <w:r w:rsidRPr="00C103B7">
        <w:rPr>
          <w:rFonts w:ascii="Times New Roman" w:hAnsi="Times New Roman" w:cs="Times New Roman"/>
          <w:sz w:val="28"/>
          <w:szCs w:val="28"/>
        </w:rPr>
        <w:t xml:space="preserve"> [</w:t>
      </w:r>
      <w:r w:rsidR="00DD284C">
        <w:rPr>
          <w:rFonts w:ascii="Times New Roman" w:hAnsi="Times New Roman" w:cs="Times New Roman"/>
          <w:sz w:val="28"/>
          <w:szCs w:val="28"/>
        </w:rPr>
        <w:fldChar w:fldCharType="begin"/>
      </w:r>
      <w:r w:rsidR="00A65EED">
        <w:rPr>
          <w:rFonts w:ascii="Times New Roman" w:hAnsi="Times New Roman" w:cs="Times New Roman"/>
          <w:sz w:val="28"/>
          <w:szCs w:val="28"/>
        </w:rPr>
        <w:instrText xml:space="preserve"> REF _Ref120284080 \r \h </w:instrText>
      </w:r>
      <w:r w:rsidR="00DD284C">
        <w:rPr>
          <w:rFonts w:ascii="Times New Roman" w:hAnsi="Times New Roman" w:cs="Times New Roman"/>
          <w:sz w:val="28"/>
          <w:szCs w:val="28"/>
        </w:rPr>
      </w:r>
      <w:r w:rsidR="00DD284C">
        <w:rPr>
          <w:rFonts w:ascii="Times New Roman" w:hAnsi="Times New Roman" w:cs="Times New Roman"/>
          <w:sz w:val="28"/>
          <w:szCs w:val="28"/>
        </w:rPr>
        <w:fldChar w:fldCharType="separate"/>
      </w:r>
      <w:r w:rsidR="00A55E4E">
        <w:rPr>
          <w:rFonts w:ascii="Times New Roman" w:hAnsi="Times New Roman" w:cs="Times New Roman"/>
          <w:sz w:val="28"/>
          <w:szCs w:val="28"/>
        </w:rPr>
        <w:t>21</w:t>
      </w:r>
      <w:r w:rsidR="00DD284C">
        <w:rPr>
          <w:rFonts w:ascii="Times New Roman" w:hAnsi="Times New Roman" w:cs="Times New Roman"/>
          <w:sz w:val="28"/>
          <w:szCs w:val="28"/>
        </w:rPr>
        <w:fldChar w:fldCharType="end"/>
      </w:r>
      <w:r w:rsidR="00A65EED">
        <w:rPr>
          <w:rFonts w:ascii="Times New Roman" w:hAnsi="Times New Roman" w:cs="Times New Roman"/>
          <w:sz w:val="28"/>
          <w:szCs w:val="28"/>
          <w:lang w:val="uk-UA"/>
        </w:rPr>
        <w:t xml:space="preserve">, </w:t>
      </w:r>
      <w:r w:rsidR="00DD284C">
        <w:rPr>
          <w:rFonts w:ascii="Times New Roman" w:hAnsi="Times New Roman" w:cs="Times New Roman"/>
          <w:sz w:val="28"/>
          <w:szCs w:val="28"/>
        </w:rPr>
        <w:fldChar w:fldCharType="begin"/>
      </w:r>
      <w:r w:rsidR="00A65EED">
        <w:rPr>
          <w:rFonts w:ascii="Times New Roman" w:hAnsi="Times New Roman" w:cs="Times New Roman"/>
          <w:sz w:val="28"/>
          <w:szCs w:val="28"/>
        </w:rPr>
        <w:instrText xml:space="preserve"> REF _Ref120284094 \r \h </w:instrText>
      </w:r>
      <w:r w:rsidR="00DD284C">
        <w:rPr>
          <w:rFonts w:ascii="Times New Roman" w:hAnsi="Times New Roman" w:cs="Times New Roman"/>
          <w:sz w:val="28"/>
          <w:szCs w:val="28"/>
        </w:rPr>
      </w:r>
      <w:r w:rsidR="00DD284C">
        <w:rPr>
          <w:rFonts w:ascii="Times New Roman" w:hAnsi="Times New Roman" w:cs="Times New Roman"/>
          <w:sz w:val="28"/>
          <w:szCs w:val="28"/>
        </w:rPr>
        <w:fldChar w:fldCharType="separate"/>
      </w:r>
      <w:r w:rsidR="00A55E4E">
        <w:rPr>
          <w:rFonts w:ascii="Times New Roman" w:hAnsi="Times New Roman" w:cs="Times New Roman"/>
          <w:sz w:val="28"/>
          <w:szCs w:val="28"/>
        </w:rPr>
        <w:t>33</w:t>
      </w:r>
      <w:r w:rsidR="00DD284C">
        <w:rPr>
          <w:rFonts w:ascii="Times New Roman" w:hAnsi="Times New Roman" w:cs="Times New Roman"/>
          <w:sz w:val="28"/>
          <w:szCs w:val="28"/>
        </w:rPr>
        <w:fldChar w:fldCharType="end"/>
      </w:r>
      <w:r w:rsidR="00A65EED">
        <w:rPr>
          <w:rFonts w:ascii="Times New Roman" w:hAnsi="Times New Roman" w:cs="Times New Roman"/>
          <w:sz w:val="28"/>
          <w:szCs w:val="28"/>
          <w:lang w:val="uk-UA"/>
        </w:rPr>
        <w:t xml:space="preserve">, </w:t>
      </w:r>
      <w:r w:rsidR="00DD284C">
        <w:rPr>
          <w:rFonts w:ascii="Times New Roman" w:hAnsi="Times New Roman" w:cs="Times New Roman"/>
          <w:sz w:val="28"/>
          <w:szCs w:val="28"/>
        </w:rPr>
        <w:fldChar w:fldCharType="begin"/>
      </w:r>
      <w:r w:rsidR="00A65EED">
        <w:rPr>
          <w:rFonts w:ascii="Times New Roman" w:hAnsi="Times New Roman" w:cs="Times New Roman"/>
          <w:sz w:val="28"/>
          <w:szCs w:val="28"/>
        </w:rPr>
        <w:instrText xml:space="preserve"> REF _Ref120284099 \r \h </w:instrText>
      </w:r>
      <w:r w:rsidR="00DD284C">
        <w:rPr>
          <w:rFonts w:ascii="Times New Roman" w:hAnsi="Times New Roman" w:cs="Times New Roman"/>
          <w:sz w:val="28"/>
          <w:szCs w:val="28"/>
        </w:rPr>
      </w:r>
      <w:r w:rsidR="00DD284C">
        <w:rPr>
          <w:rFonts w:ascii="Times New Roman" w:hAnsi="Times New Roman" w:cs="Times New Roman"/>
          <w:sz w:val="28"/>
          <w:szCs w:val="28"/>
        </w:rPr>
        <w:fldChar w:fldCharType="separate"/>
      </w:r>
      <w:r w:rsidR="00A55E4E">
        <w:rPr>
          <w:rFonts w:ascii="Times New Roman" w:hAnsi="Times New Roman" w:cs="Times New Roman"/>
          <w:sz w:val="28"/>
          <w:szCs w:val="28"/>
        </w:rPr>
        <w:t>34</w:t>
      </w:r>
      <w:r w:rsidR="00DD284C">
        <w:rPr>
          <w:rFonts w:ascii="Times New Roman" w:hAnsi="Times New Roman" w:cs="Times New Roman"/>
          <w:sz w:val="28"/>
          <w:szCs w:val="28"/>
        </w:rPr>
        <w:fldChar w:fldCharType="end"/>
      </w:r>
      <w:r w:rsidRPr="00C103B7">
        <w:rPr>
          <w:rFonts w:ascii="Times New Roman" w:hAnsi="Times New Roman" w:cs="Times New Roman"/>
          <w:sz w:val="28"/>
          <w:szCs w:val="28"/>
        </w:rPr>
        <w:t>]</w:t>
      </w:r>
      <w:r w:rsidRPr="0042328D">
        <w:rPr>
          <w:rFonts w:ascii="Times New Roman" w:hAnsi="Times New Roman" w:cs="Times New Roman"/>
          <w:sz w:val="28"/>
          <w:szCs w:val="28"/>
        </w:rPr>
        <w:t>.</w:t>
      </w:r>
      <w:r>
        <w:rPr>
          <w:rFonts w:ascii="Times New Roman" w:hAnsi="Times New Roman" w:cs="Times New Roman"/>
          <w:sz w:val="28"/>
          <w:szCs w:val="28"/>
        </w:rPr>
        <w:t xml:space="preserve"> </w:t>
      </w:r>
      <w:r w:rsidRPr="00267149">
        <w:rPr>
          <w:rStyle w:val="rvts8"/>
          <w:rFonts w:ascii="Times New Roman" w:hAnsi="Times New Roman" w:cs="Times New Roman"/>
          <w:sz w:val="28"/>
          <w:szCs w:val="28"/>
        </w:rPr>
        <w:t>Все це зумовило необхідність наукового</w:t>
      </w:r>
      <w:r>
        <w:rPr>
          <w:rStyle w:val="rvts8"/>
          <w:rFonts w:ascii="Times New Roman" w:hAnsi="Times New Roman" w:cs="Times New Roman"/>
          <w:sz w:val="28"/>
          <w:szCs w:val="28"/>
        </w:rPr>
        <w:t xml:space="preserve"> </w:t>
      </w:r>
      <w:r w:rsidRPr="00267149">
        <w:rPr>
          <w:rStyle w:val="rvts8"/>
          <w:rFonts w:ascii="Times New Roman" w:hAnsi="Times New Roman" w:cs="Times New Roman"/>
          <w:sz w:val="28"/>
          <w:szCs w:val="28"/>
        </w:rPr>
        <w:t xml:space="preserve">обґрунтування </w:t>
      </w:r>
      <w:r>
        <w:rPr>
          <w:rStyle w:val="rvts8"/>
          <w:rFonts w:ascii="Times New Roman" w:hAnsi="Times New Roman" w:cs="Times New Roman"/>
          <w:sz w:val="28"/>
          <w:szCs w:val="28"/>
        </w:rPr>
        <w:t xml:space="preserve">раціональної організації </w:t>
      </w:r>
      <w:r w:rsidRPr="00FF376A">
        <w:rPr>
          <w:rFonts w:ascii="Times New Roman" w:hAnsi="Times New Roman" w:cs="Times New Roman"/>
          <w:bCs/>
          <w:sz w:val="28"/>
          <w:szCs w:val="28"/>
        </w:rPr>
        <w:t xml:space="preserve">харчування </w:t>
      </w:r>
      <w:r>
        <w:rPr>
          <w:rFonts w:ascii="Times New Roman" w:hAnsi="Times New Roman" w:cs="Times New Roman"/>
          <w:bCs/>
          <w:sz w:val="28"/>
          <w:szCs w:val="28"/>
          <w:lang w:val="uk-UA"/>
        </w:rPr>
        <w:t>артистичних плавчинь</w:t>
      </w:r>
      <w:r w:rsidRPr="00FF376A">
        <w:rPr>
          <w:rFonts w:ascii="Times New Roman" w:hAnsi="Times New Roman" w:cs="Times New Roman"/>
          <w:bCs/>
          <w:sz w:val="28"/>
          <w:szCs w:val="28"/>
        </w:rPr>
        <w:t xml:space="preserve"> </w:t>
      </w:r>
      <w:proofErr w:type="gramStart"/>
      <w:r w:rsidRPr="00FF376A">
        <w:rPr>
          <w:rFonts w:ascii="Times New Roman" w:hAnsi="Times New Roman" w:cs="Times New Roman"/>
          <w:bCs/>
          <w:sz w:val="28"/>
          <w:szCs w:val="28"/>
        </w:rPr>
        <w:t>п</w:t>
      </w:r>
      <w:proofErr w:type="gramEnd"/>
      <w:r w:rsidRPr="00FF376A">
        <w:rPr>
          <w:rFonts w:ascii="Times New Roman" w:hAnsi="Times New Roman" w:cs="Times New Roman"/>
          <w:bCs/>
          <w:sz w:val="28"/>
          <w:szCs w:val="28"/>
        </w:rPr>
        <w:t>ід час участі у змаганнях</w:t>
      </w:r>
      <w:r>
        <w:rPr>
          <w:rFonts w:ascii="Times New Roman" w:hAnsi="Times New Roman" w:cs="Times New Roman"/>
          <w:bCs/>
          <w:sz w:val="28"/>
          <w:szCs w:val="28"/>
        </w:rPr>
        <w:t>.</w:t>
      </w:r>
    </w:p>
    <w:p w:rsidR="009B33E0" w:rsidRPr="009B33E0" w:rsidRDefault="009B33E0" w:rsidP="009B33E0">
      <w:pPr>
        <w:spacing w:line="360" w:lineRule="auto"/>
        <w:ind w:firstLine="567"/>
        <w:jc w:val="both"/>
        <w:rPr>
          <w:rFonts w:ascii="Times New Roman" w:hAnsi="Times New Roman" w:cs="Times New Roman"/>
          <w:sz w:val="28"/>
          <w:szCs w:val="28"/>
          <w:lang w:val="uk-UA"/>
        </w:rPr>
      </w:pPr>
      <w:r w:rsidRPr="009B33E0">
        <w:rPr>
          <w:rFonts w:ascii="Times New Roman" w:hAnsi="Times New Roman" w:cs="Times New Roman"/>
          <w:b/>
          <w:sz w:val="28"/>
          <w:szCs w:val="28"/>
        </w:rPr>
        <w:t>Зв'язок роботи з науковими планами, темами</w:t>
      </w:r>
      <w:r w:rsidRPr="009B33E0">
        <w:rPr>
          <w:rFonts w:ascii="Times New Roman" w:hAnsi="Times New Roman" w:cs="Times New Roman"/>
          <w:sz w:val="28"/>
          <w:szCs w:val="28"/>
        </w:rPr>
        <w:t xml:space="preserve">. </w:t>
      </w:r>
      <w:r w:rsidRPr="009B33E0">
        <w:rPr>
          <w:rFonts w:ascii="Times New Roman" w:hAnsi="Times New Roman" w:cs="Times New Roman"/>
          <w:bCs/>
          <w:sz w:val="28"/>
          <w:szCs w:val="28"/>
        </w:rPr>
        <w:t>Кваліфікаційна робота виконана відповідно до плану науково-дослідної роботи кафедри медико-біологічних дисциплін Національного університету фізичного виховання і спорту України за темою</w:t>
      </w:r>
      <w:r w:rsidRPr="009B33E0">
        <w:rPr>
          <w:rFonts w:ascii="Times New Roman" w:hAnsi="Times New Roman" w:cs="Times New Roman"/>
          <w:sz w:val="28"/>
          <w:szCs w:val="28"/>
        </w:rPr>
        <w:t xml:space="preserve"> </w:t>
      </w:r>
      <w:r w:rsidRPr="009B33E0">
        <w:rPr>
          <w:rFonts w:ascii="Times New Roman" w:hAnsi="Times New Roman" w:cs="Times New Roman"/>
          <w:sz w:val="28"/>
          <w:szCs w:val="28"/>
          <w:lang w:val="uk-UA"/>
        </w:rPr>
        <w:t xml:space="preserve">«Вплив ендогенних та екзогенних факторів на перебіг адаптаційних реакцій організму до фізичних навантажень </w:t>
      </w:r>
      <w:proofErr w:type="gramStart"/>
      <w:r w:rsidRPr="009B33E0">
        <w:rPr>
          <w:rFonts w:ascii="Times New Roman" w:hAnsi="Times New Roman" w:cs="Times New Roman"/>
          <w:sz w:val="28"/>
          <w:szCs w:val="28"/>
          <w:lang w:val="uk-UA"/>
        </w:rPr>
        <w:t>р</w:t>
      </w:r>
      <w:proofErr w:type="gramEnd"/>
      <w:r w:rsidRPr="009B33E0">
        <w:rPr>
          <w:rFonts w:ascii="Times New Roman" w:hAnsi="Times New Roman" w:cs="Times New Roman"/>
          <w:sz w:val="28"/>
          <w:szCs w:val="28"/>
          <w:lang w:val="uk-UA"/>
        </w:rPr>
        <w:t xml:space="preserve">ізної інтенсивності». </w:t>
      </w:r>
    </w:p>
    <w:p w:rsidR="009B33E0" w:rsidRPr="009B33E0" w:rsidRDefault="009B33E0" w:rsidP="009B33E0">
      <w:pPr>
        <w:spacing w:line="360" w:lineRule="auto"/>
        <w:ind w:firstLine="567"/>
        <w:jc w:val="both"/>
        <w:rPr>
          <w:rFonts w:ascii="Times New Roman" w:hAnsi="Times New Roman" w:cs="Times New Roman"/>
          <w:bCs/>
          <w:sz w:val="28"/>
          <w:szCs w:val="28"/>
        </w:rPr>
      </w:pPr>
      <w:r w:rsidRPr="009B33E0">
        <w:rPr>
          <w:rFonts w:ascii="Times New Roman" w:hAnsi="Times New Roman" w:cs="Times New Roman"/>
          <w:bCs/>
          <w:sz w:val="28"/>
          <w:szCs w:val="28"/>
        </w:rPr>
        <w:t xml:space="preserve">Роль автора як співвиконавця теми полягала у науково-методичному обґрунтуванні </w:t>
      </w:r>
      <w:r w:rsidRPr="009B33E0">
        <w:rPr>
          <w:rStyle w:val="rvts8"/>
          <w:rFonts w:ascii="Times New Roman" w:hAnsi="Times New Roman" w:cs="Times New Roman"/>
          <w:sz w:val="28"/>
          <w:szCs w:val="28"/>
        </w:rPr>
        <w:t xml:space="preserve">раціональної організації </w:t>
      </w:r>
      <w:r>
        <w:rPr>
          <w:rFonts w:ascii="Times New Roman" w:hAnsi="Times New Roman" w:cs="Times New Roman"/>
          <w:bCs/>
          <w:sz w:val="28"/>
          <w:szCs w:val="28"/>
        </w:rPr>
        <w:t>харчування артистичних плавчинь</w:t>
      </w:r>
      <w:r w:rsidRPr="009B33E0">
        <w:rPr>
          <w:rFonts w:ascii="Times New Roman" w:hAnsi="Times New Roman" w:cs="Times New Roman"/>
          <w:bCs/>
          <w:sz w:val="28"/>
          <w:szCs w:val="28"/>
        </w:rPr>
        <w:t xml:space="preserve"> </w:t>
      </w:r>
      <w:proofErr w:type="gramStart"/>
      <w:r w:rsidRPr="009B33E0">
        <w:rPr>
          <w:rFonts w:ascii="Times New Roman" w:hAnsi="Times New Roman" w:cs="Times New Roman"/>
          <w:bCs/>
          <w:sz w:val="28"/>
          <w:szCs w:val="28"/>
        </w:rPr>
        <w:t>п</w:t>
      </w:r>
      <w:proofErr w:type="gramEnd"/>
      <w:r w:rsidRPr="009B33E0">
        <w:rPr>
          <w:rFonts w:ascii="Times New Roman" w:hAnsi="Times New Roman" w:cs="Times New Roman"/>
          <w:bCs/>
          <w:sz w:val="28"/>
          <w:szCs w:val="28"/>
        </w:rPr>
        <w:t>ід час участі у змаганнях.</w:t>
      </w:r>
    </w:p>
    <w:p w:rsidR="009B33E0" w:rsidRPr="00C363D0" w:rsidRDefault="009B33E0" w:rsidP="009B33E0">
      <w:pPr>
        <w:spacing w:line="360" w:lineRule="auto"/>
        <w:ind w:left="142" w:firstLine="426"/>
        <w:jc w:val="both"/>
        <w:rPr>
          <w:rFonts w:ascii="Times New Roman" w:hAnsi="Times New Roman" w:cs="Times New Roman"/>
          <w:bCs/>
          <w:sz w:val="28"/>
          <w:szCs w:val="28"/>
        </w:rPr>
      </w:pPr>
      <w:r w:rsidRPr="00141833">
        <w:rPr>
          <w:rFonts w:ascii="Times New Roman" w:hAnsi="Times New Roman" w:cs="Times New Roman"/>
          <w:b/>
          <w:bCs/>
          <w:sz w:val="28"/>
          <w:szCs w:val="28"/>
        </w:rPr>
        <w:t xml:space="preserve">Мета </w:t>
      </w:r>
      <w:proofErr w:type="gramStart"/>
      <w:r w:rsidRPr="00141833">
        <w:rPr>
          <w:rFonts w:ascii="Times New Roman" w:hAnsi="Times New Roman" w:cs="Times New Roman"/>
          <w:b/>
          <w:bCs/>
          <w:sz w:val="28"/>
          <w:szCs w:val="28"/>
        </w:rPr>
        <w:t>досл</w:t>
      </w:r>
      <w:proofErr w:type="gramEnd"/>
      <w:r w:rsidRPr="00141833">
        <w:rPr>
          <w:rFonts w:ascii="Times New Roman" w:hAnsi="Times New Roman" w:cs="Times New Roman"/>
          <w:b/>
          <w:bCs/>
          <w:sz w:val="28"/>
          <w:szCs w:val="28"/>
        </w:rPr>
        <w:t>ідження</w:t>
      </w:r>
      <w:r w:rsidRPr="00141833">
        <w:rPr>
          <w:rFonts w:ascii="Times New Roman" w:hAnsi="Times New Roman" w:cs="Times New Roman"/>
          <w:bCs/>
          <w:sz w:val="28"/>
          <w:szCs w:val="28"/>
        </w:rPr>
        <w:t xml:space="preserve">: розробити і науково </w:t>
      </w:r>
      <w:r>
        <w:rPr>
          <w:rFonts w:ascii="Times New Roman" w:hAnsi="Times New Roman" w:cs="Times New Roman"/>
          <w:bCs/>
          <w:sz w:val="28"/>
          <w:szCs w:val="28"/>
          <w:lang w:val="uk-UA"/>
        </w:rPr>
        <w:t>обгрунтувати рекомендації</w:t>
      </w:r>
      <w:r w:rsidRPr="00141833">
        <w:rPr>
          <w:rFonts w:ascii="Times New Roman" w:hAnsi="Times New Roman" w:cs="Times New Roman"/>
          <w:bCs/>
          <w:sz w:val="28"/>
          <w:szCs w:val="28"/>
        </w:rPr>
        <w:t xml:space="preserve"> </w:t>
      </w:r>
      <w:r>
        <w:rPr>
          <w:rFonts w:ascii="Times New Roman" w:hAnsi="Times New Roman" w:cs="Times New Roman"/>
          <w:bCs/>
          <w:sz w:val="28"/>
          <w:szCs w:val="28"/>
          <w:lang w:val="uk-UA"/>
        </w:rPr>
        <w:t xml:space="preserve">з </w:t>
      </w:r>
      <w:r w:rsidRPr="00141833">
        <w:rPr>
          <w:rFonts w:ascii="Times New Roman" w:hAnsi="Times New Roman" w:cs="Times New Roman"/>
          <w:bCs/>
          <w:sz w:val="28"/>
          <w:szCs w:val="28"/>
        </w:rPr>
        <w:t>харч</w:t>
      </w:r>
      <w:r>
        <w:rPr>
          <w:rFonts w:ascii="Times New Roman" w:hAnsi="Times New Roman" w:cs="Times New Roman"/>
          <w:bCs/>
          <w:sz w:val="28"/>
          <w:szCs w:val="28"/>
          <w:lang w:val="uk-UA"/>
        </w:rPr>
        <w:t>ування</w:t>
      </w:r>
      <w:r w:rsidRPr="00141833">
        <w:rPr>
          <w:rFonts w:ascii="Times New Roman" w:hAnsi="Times New Roman" w:cs="Times New Roman"/>
          <w:bCs/>
          <w:sz w:val="28"/>
          <w:szCs w:val="28"/>
        </w:rPr>
        <w:t xml:space="preserve"> під час участі у змаганнях.</w:t>
      </w:r>
    </w:p>
    <w:p w:rsidR="009B33E0" w:rsidRDefault="009B33E0" w:rsidP="009B33E0">
      <w:pPr>
        <w:spacing w:line="360" w:lineRule="auto"/>
        <w:ind w:left="142" w:firstLine="426"/>
        <w:jc w:val="both"/>
        <w:rPr>
          <w:rFonts w:ascii="Times New Roman" w:hAnsi="Times New Roman" w:cs="Times New Roman"/>
          <w:bCs/>
          <w:sz w:val="28"/>
          <w:szCs w:val="28"/>
        </w:rPr>
      </w:pPr>
      <w:r w:rsidRPr="00A245F7">
        <w:rPr>
          <w:rFonts w:ascii="Times New Roman" w:hAnsi="Times New Roman" w:cs="Times New Roman"/>
          <w:b/>
          <w:bCs/>
          <w:sz w:val="28"/>
          <w:szCs w:val="28"/>
        </w:rPr>
        <w:t xml:space="preserve">Завдання </w:t>
      </w:r>
      <w:proofErr w:type="gramStart"/>
      <w:r w:rsidRPr="00A245F7">
        <w:rPr>
          <w:rFonts w:ascii="Times New Roman" w:hAnsi="Times New Roman" w:cs="Times New Roman"/>
          <w:b/>
          <w:bCs/>
          <w:sz w:val="28"/>
          <w:szCs w:val="28"/>
        </w:rPr>
        <w:t>досл</w:t>
      </w:r>
      <w:proofErr w:type="gramEnd"/>
      <w:r w:rsidRPr="00A245F7">
        <w:rPr>
          <w:rFonts w:ascii="Times New Roman" w:hAnsi="Times New Roman" w:cs="Times New Roman"/>
          <w:b/>
          <w:bCs/>
          <w:sz w:val="28"/>
          <w:szCs w:val="28"/>
        </w:rPr>
        <w:t>ідження</w:t>
      </w:r>
      <w:r w:rsidRPr="00A245F7">
        <w:rPr>
          <w:rFonts w:ascii="Times New Roman" w:hAnsi="Times New Roman" w:cs="Times New Roman"/>
          <w:bCs/>
          <w:sz w:val="28"/>
          <w:szCs w:val="28"/>
        </w:rPr>
        <w:t>:</w:t>
      </w:r>
      <w:r>
        <w:rPr>
          <w:rFonts w:ascii="Times New Roman" w:hAnsi="Times New Roman" w:cs="Times New Roman"/>
          <w:bCs/>
          <w:sz w:val="28"/>
          <w:szCs w:val="28"/>
        </w:rPr>
        <w:t xml:space="preserve"> </w:t>
      </w:r>
    </w:p>
    <w:p w:rsidR="009B33E0" w:rsidRPr="00CE1B2C" w:rsidRDefault="009B33E0" w:rsidP="009B33E0">
      <w:pPr>
        <w:pStyle w:val="a7"/>
        <w:numPr>
          <w:ilvl w:val="0"/>
          <w:numId w:val="8"/>
        </w:numPr>
        <w:spacing w:line="360" w:lineRule="auto"/>
        <w:ind w:left="142" w:firstLine="426"/>
        <w:jc w:val="both"/>
        <w:rPr>
          <w:rFonts w:ascii="Times New Roman" w:hAnsi="Times New Roman" w:cs="Times New Roman"/>
          <w:bCs/>
          <w:sz w:val="28"/>
          <w:szCs w:val="28"/>
        </w:rPr>
      </w:pPr>
      <w:r w:rsidRPr="00A245F7">
        <w:rPr>
          <w:rFonts w:ascii="Times New Roman" w:hAnsi="Times New Roman"/>
          <w:sz w:val="28"/>
          <w:szCs w:val="28"/>
        </w:rPr>
        <w:t xml:space="preserve">Проаналізувати і узагальнити </w:t>
      </w:r>
      <w:r>
        <w:rPr>
          <w:rFonts w:ascii="Times New Roman" w:hAnsi="Times New Roman"/>
          <w:sz w:val="28"/>
          <w:szCs w:val="28"/>
        </w:rPr>
        <w:t>за даними спеціальної науково-методичної</w:t>
      </w:r>
      <w:r w:rsidRPr="00A245F7">
        <w:rPr>
          <w:rFonts w:ascii="Times New Roman" w:hAnsi="Times New Roman"/>
          <w:sz w:val="28"/>
          <w:szCs w:val="28"/>
        </w:rPr>
        <w:t xml:space="preserve"> літератури сучасний стан проблеми</w:t>
      </w:r>
      <w:r>
        <w:rPr>
          <w:rFonts w:ascii="Times New Roman" w:hAnsi="Times New Roman"/>
          <w:sz w:val="28"/>
          <w:szCs w:val="28"/>
        </w:rPr>
        <w:t xml:space="preserve"> харчування спортсмені</w:t>
      </w:r>
      <w:proofErr w:type="gramStart"/>
      <w:r>
        <w:rPr>
          <w:rFonts w:ascii="Times New Roman" w:hAnsi="Times New Roman"/>
          <w:sz w:val="28"/>
          <w:szCs w:val="28"/>
        </w:rPr>
        <w:t>в</w:t>
      </w:r>
      <w:proofErr w:type="gramEnd"/>
      <w:r>
        <w:rPr>
          <w:rFonts w:ascii="Times New Roman" w:hAnsi="Times New Roman"/>
          <w:sz w:val="28"/>
          <w:szCs w:val="28"/>
        </w:rPr>
        <w:t>.</w:t>
      </w:r>
    </w:p>
    <w:p w:rsidR="009B33E0" w:rsidRPr="00CE1B2C" w:rsidRDefault="009B33E0" w:rsidP="009B33E0">
      <w:pPr>
        <w:pStyle w:val="a7"/>
        <w:numPr>
          <w:ilvl w:val="0"/>
          <w:numId w:val="8"/>
        </w:numPr>
        <w:spacing w:line="360" w:lineRule="auto"/>
        <w:ind w:left="142" w:firstLine="426"/>
        <w:jc w:val="both"/>
        <w:rPr>
          <w:rFonts w:ascii="Times New Roman" w:hAnsi="Times New Roman" w:cs="Times New Roman"/>
          <w:bCs/>
          <w:sz w:val="28"/>
          <w:szCs w:val="28"/>
        </w:rPr>
      </w:pPr>
      <w:proofErr w:type="gramStart"/>
      <w:r>
        <w:rPr>
          <w:rFonts w:ascii="Times New Roman" w:hAnsi="Times New Roman"/>
          <w:sz w:val="28"/>
          <w:szCs w:val="28"/>
        </w:rPr>
        <w:t>Досл</w:t>
      </w:r>
      <w:proofErr w:type="gramEnd"/>
      <w:r>
        <w:rPr>
          <w:rFonts w:ascii="Times New Roman" w:hAnsi="Times New Roman"/>
          <w:sz w:val="28"/>
          <w:szCs w:val="28"/>
        </w:rPr>
        <w:t xml:space="preserve">ідити особливості харчування </w:t>
      </w:r>
      <w:r>
        <w:rPr>
          <w:rFonts w:ascii="Times New Roman" w:hAnsi="Times New Roman"/>
          <w:sz w:val="28"/>
          <w:szCs w:val="28"/>
          <w:lang w:val="uk-UA"/>
        </w:rPr>
        <w:t>спортсменок</w:t>
      </w:r>
      <w:r>
        <w:rPr>
          <w:rFonts w:ascii="Times New Roman" w:hAnsi="Times New Roman"/>
          <w:sz w:val="28"/>
          <w:szCs w:val="28"/>
        </w:rPr>
        <w:t xml:space="preserve"> під час участі у змаганнях.</w:t>
      </w:r>
    </w:p>
    <w:p w:rsidR="009B33E0" w:rsidRPr="00A245F7" w:rsidRDefault="009B33E0" w:rsidP="009B33E0">
      <w:pPr>
        <w:pStyle w:val="a7"/>
        <w:numPr>
          <w:ilvl w:val="0"/>
          <w:numId w:val="8"/>
        </w:numPr>
        <w:spacing w:line="360" w:lineRule="auto"/>
        <w:ind w:left="142" w:firstLine="426"/>
        <w:jc w:val="both"/>
        <w:rPr>
          <w:rFonts w:ascii="Times New Roman" w:hAnsi="Times New Roman" w:cs="Times New Roman"/>
          <w:bCs/>
          <w:sz w:val="28"/>
          <w:szCs w:val="28"/>
        </w:rPr>
      </w:pPr>
      <w:r>
        <w:rPr>
          <w:rFonts w:ascii="Times New Roman" w:hAnsi="Times New Roman"/>
          <w:sz w:val="28"/>
          <w:szCs w:val="28"/>
        </w:rPr>
        <w:t xml:space="preserve">Розробити </w:t>
      </w:r>
      <w:r>
        <w:rPr>
          <w:rFonts w:ascii="Times New Roman" w:hAnsi="Times New Roman"/>
          <w:sz w:val="28"/>
          <w:szCs w:val="28"/>
          <w:lang w:val="uk-UA"/>
        </w:rPr>
        <w:t>рекомендації з харчування</w:t>
      </w:r>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ід час участі у змаганнях для спортсменок, які спеціалізуються з артистичного плавання.</w:t>
      </w:r>
    </w:p>
    <w:p w:rsidR="009B33E0" w:rsidRPr="00D54707" w:rsidRDefault="009B33E0" w:rsidP="009B33E0">
      <w:pPr>
        <w:spacing w:line="360" w:lineRule="auto"/>
        <w:ind w:left="142" w:firstLine="426"/>
        <w:jc w:val="both"/>
        <w:rPr>
          <w:rFonts w:ascii="Times New Roman" w:hAnsi="Times New Roman" w:cs="Times New Roman"/>
          <w:b/>
          <w:sz w:val="28"/>
          <w:szCs w:val="28"/>
          <w:lang w:val="uk-UA"/>
        </w:rPr>
      </w:pPr>
      <w:r w:rsidRPr="00043258">
        <w:rPr>
          <w:rFonts w:ascii="Times New Roman" w:hAnsi="Times New Roman" w:cs="Times New Roman"/>
          <w:b/>
          <w:sz w:val="28"/>
          <w:szCs w:val="28"/>
        </w:rPr>
        <w:t xml:space="preserve">Об’єкт </w:t>
      </w:r>
      <w:proofErr w:type="gramStart"/>
      <w:r w:rsidRPr="00043258">
        <w:rPr>
          <w:rFonts w:ascii="Times New Roman" w:hAnsi="Times New Roman" w:cs="Times New Roman"/>
          <w:b/>
          <w:sz w:val="28"/>
          <w:szCs w:val="28"/>
        </w:rPr>
        <w:t>досл</w:t>
      </w:r>
      <w:proofErr w:type="gramEnd"/>
      <w:r w:rsidRPr="00043258">
        <w:rPr>
          <w:rFonts w:ascii="Times New Roman" w:hAnsi="Times New Roman" w:cs="Times New Roman"/>
          <w:b/>
          <w:sz w:val="28"/>
          <w:szCs w:val="28"/>
        </w:rPr>
        <w:t>ідження –</w:t>
      </w:r>
      <w:r>
        <w:rPr>
          <w:rFonts w:ascii="Times New Roman" w:hAnsi="Times New Roman" w:cs="Times New Roman"/>
          <w:b/>
          <w:sz w:val="28"/>
          <w:szCs w:val="28"/>
        </w:rPr>
        <w:t xml:space="preserve"> </w:t>
      </w:r>
      <w:r w:rsidRPr="002C34A0">
        <w:rPr>
          <w:rFonts w:ascii="Times New Roman" w:hAnsi="Times New Roman" w:cs="Times New Roman"/>
          <w:sz w:val="28"/>
          <w:szCs w:val="28"/>
        </w:rPr>
        <w:t>харчування спортсмен</w:t>
      </w:r>
      <w:r w:rsidR="00D54707">
        <w:rPr>
          <w:rFonts w:ascii="Times New Roman" w:hAnsi="Times New Roman" w:cs="Times New Roman"/>
          <w:sz w:val="28"/>
          <w:szCs w:val="28"/>
          <w:lang w:val="uk-UA"/>
        </w:rPr>
        <w:t>ок</w:t>
      </w:r>
    </w:p>
    <w:p w:rsidR="009B33E0" w:rsidRPr="00043258" w:rsidRDefault="009B33E0" w:rsidP="009B33E0">
      <w:pPr>
        <w:spacing w:line="360" w:lineRule="auto"/>
        <w:ind w:left="142" w:firstLine="426"/>
        <w:jc w:val="both"/>
        <w:rPr>
          <w:rFonts w:ascii="Times New Roman" w:hAnsi="Times New Roman" w:cs="Times New Roman"/>
          <w:b/>
          <w:sz w:val="28"/>
          <w:szCs w:val="28"/>
        </w:rPr>
      </w:pPr>
      <w:r w:rsidRPr="00043258">
        <w:rPr>
          <w:rFonts w:ascii="Times New Roman" w:hAnsi="Times New Roman" w:cs="Times New Roman"/>
          <w:b/>
          <w:sz w:val="28"/>
          <w:szCs w:val="28"/>
        </w:rPr>
        <w:t xml:space="preserve">Предмет </w:t>
      </w:r>
      <w:proofErr w:type="gramStart"/>
      <w:r w:rsidRPr="00043258">
        <w:rPr>
          <w:rFonts w:ascii="Times New Roman" w:hAnsi="Times New Roman" w:cs="Times New Roman"/>
          <w:b/>
          <w:sz w:val="28"/>
          <w:szCs w:val="28"/>
        </w:rPr>
        <w:t>досл</w:t>
      </w:r>
      <w:proofErr w:type="gramEnd"/>
      <w:r w:rsidRPr="00043258">
        <w:rPr>
          <w:rFonts w:ascii="Times New Roman" w:hAnsi="Times New Roman" w:cs="Times New Roman"/>
          <w:b/>
          <w:sz w:val="28"/>
          <w:szCs w:val="28"/>
        </w:rPr>
        <w:t xml:space="preserve">ідження – </w:t>
      </w:r>
      <w:r w:rsidRPr="002C34A0">
        <w:rPr>
          <w:rFonts w:ascii="Times New Roman" w:hAnsi="Times New Roman" w:cs="Times New Roman"/>
          <w:sz w:val="28"/>
          <w:szCs w:val="28"/>
        </w:rPr>
        <w:t xml:space="preserve">особливості харчування спортсменок в умовах проведення змагань з </w:t>
      </w:r>
      <w:r w:rsidR="009F52A4">
        <w:rPr>
          <w:rFonts w:ascii="Times New Roman" w:hAnsi="Times New Roman"/>
          <w:sz w:val="28"/>
          <w:szCs w:val="28"/>
        </w:rPr>
        <w:t>артистичного плавання</w:t>
      </w:r>
      <w:r>
        <w:rPr>
          <w:rFonts w:ascii="Times New Roman" w:hAnsi="Times New Roman" w:cs="Times New Roman"/>
          <w:sz w:val="28"/>
          <w:szCs w:val="28"/>
        </w:rPr>
        <w:t>.</w:t>
      </w:r>
    </w:p>
    <w:p w:rsidR="009B33E0" w:rsidRPr="003F24E1" w:rsidRDefault="009B33E0" w:rsidP="009B33E0">
      <w:pPr>
        <w:pStyle w:val="a7"/>
        <w:spacing w:line="360" w:lineRule="auto"/>
        <w:ind w:left="0" w:firstLine="567"/>
        <w:jc w:val="both"/>
        <w:rPr>
          <w:rFonts w:ascii="Times New Roman" w:hAnsi="Times New Roman" w:cs="Times New Roman"/>
          <w:sz w:val="28"/>
          <w:szCs w:val="28"/>
        </w:rPr>
      </w:pPr>
      <w:r w:rsidRPr="00043258">
        <w:rPr>
          <w:rFonts w:ascii="Times New Roman" w:hAnsi="Times New Roman" w:cs="Times New Roman"/>
          <w:b/>
          <w:sz w:val="28"/>
          <w:szCs w:val="28"/>
        </w:rPr>
        <w:t xml:space="preserve">Методи </w:t>
      </w:r>
      <w:proofErr w:type="gramStart"/>
      <w:r w:rsidRPr="00043258">
        <w:rPr>
          <w:rFonts w:ascii="Times New Roman" w:hAnsi="Times New Roman" w:cs="Times New Roman"/>
          <w:b/>
          <w:sz w:val="28"/>
          <w:szCs w:val="28"/>
        </w:rPr>
        <w:t>досл</w:t>
      </w:r>
      <w:proofErr w:type="gramEnd"/>
      <w:r w:rsidRPr="00043258">
        <w:rPr>
          <w:rFonts w:ascii="Times New Roman" w:hAnsi="Times New Roman" w:cs="Times New Roman"/>
          <w:b/>
          <w:sz w:val="28"/>
          <w:szCs w:val="28"/>
        </w:rPr>
        <w:t>ідження:</w:t>
      </w:r>
      <w:r w:rsidRPr="009D79BE">
        <w:rPr>
          <w:rFonts w:ascii="Times New Roman" w:hAnsi="Times New Roman" w:cs="Times New Roman"/>
          <w:b/>
          <w:sz w:val="28"/>
          <w:szCs w:val="28"/>
        </w:rPr>
        <w:t xml:space="preserve"> </w:t>
      </w:r>
    </w:p>
    <w:p w:rsidR="009B33E0" w:rsidRPr="000D24A9" w:rsidRDefault="009B33E0" w:rsidP="009B33E0">
      <w:pPr>
        <w:pStyle w:val="a7"/>
        <w:numPr>
          <w:ilvl w:val="1"/>
          <w:numId w:val="4"/>
        </w:numPr>
        <w:spacing w:after="20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аналіз та узагальнення даних науково-методичної літератури;</w:t>
      </w:r>
    </w:p>
    <w:p w:rsidR="009B33E0" w:rsidRDefault="009B33E0" w:rsidP="009B33E0">
      <w:pPr>
        <w:pStyle w:val="a7"/>
        <w:numPr>
          <w:ilvl w:val="1"/>
          <w:numId w:val="4"/>
        </w:numPr>
        <w:spacing w:after="200" w:line="360" w:lineRule="auto"/>
        <w:ind w:left="0" w:firstLine="567"/>
        <w:jc w:val="both"/>
        <w:rPr>
          <w:rFonts w:ascii="Times New Roman" w:hAnsi="Times New Roman" w:cs="Times New Roman"/>
          <w:sz w:val="28"/>
          <w:szCs w:val="28"/>
        </w:rPr>
      </w:pPr>
      <w:r w:rsidRPr="00F47C4A">
        <w:rPr>
          <w:rFonts w:ascii="Times New Roman" w:hAnsi="Times New Roman" w:cs="Times New Roman"/>
          <w:sz w:val="28"/>
          <w:szCs w:val="28"/>
        </w:rPr>
        <w:t xml:space="preserve">антропометричні методи </w:t>
      </w:r>
      <w:proofErr w:type="gramStart"/>
      <w:r w:rsidRPr="00F47C4A">
        <w:rPr>
          <w:rFonts w:ascii="Times New Roman" w:hAnsi="Times New Roman" w:cs="Times New Roman"/>
          <w:sz w:val="28"/>
          <w:szCs w:val="28"/>
        </w:rPr>
        <w:t>досл</w:t>
      </w:r>
      <w:proofErr w:type="gramEnd"/>
      <w:r w:rsidRPr="00F47C4A">
        <w:rPr>
          <w:rFonts w:ascii="Times New Roman" w:hAnsi="Times New Roman" w:cs="Times New Roman"/>
          <w:sz w:val="28"/>
          <w:szCs w:val="28"/>
        </w:rPr>
        <w:t>іджень</w:t>
      </w:r>
      <w:r>
        <w:rPr>
          <w:rFonts w:ascii="Times New Roman" w:hAnsi="Times New Roman" w:cs="Times New Roman"/>
          <w:sz w:val="28"/>
          <w:szCs w:val="28"/>
        </w:rPr>
        <w:t>;</w:t>
      </w:r>
    </w:p>
    <w:p w:rsidR="009B33E0" w:rsidRPr="000D24A9" w:rsidRDefault="009B33E0" w:rsidP="009B33E0">
      <w:pPr>
        <w:pStyle w:val="a7"/>
        <w:numPr>
          <w:ilvl w:val="1"/>
          <w:numId w:val="4"/>
        </w:numPr>
        <w:spacing w:after="20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соматометричні методи (біоелектричний метод і</w:t>
      </w:r>
      <w:r w:rsidRPr="000D24A9">
        <w:rPr>
          <w:rFonts w:ascii="Times New Roman" w:hAnsi="Times New Roman" w:cs="Times New Roman"/>
          <w:sz w:val="28"/>
          <w:szCs w:val="28"/>
        </w:rPr>
        <w:t>мпедансометрі</w:t>
      </w:r>
      <w:r>
        <w:rPr>
          <w:rFonts w:ascii="Times New Roman" w:hAnsi="Times New Roman" w:cs="Times New Roman"/>
          <w:sz w:val="28"/>
          <w:szCs w:val="28"/>
        </w:rPr>
        <w:t>ї);</w:t>
      </w:r>
    </w:p>
    <w:p w:rsidR="009B33E0" w:rsidRPr="000D24A9" w:rsidRDefault="009B33E0" w:rsidP="009B33E0">
      <w:pPr>
        <w:pStyle w:val="a7"/>
        <w:numPr>
          <w:ilvl w:val="1"/>
          <w:numId w:val="4"/>
        </w:numPr>
        <w:spacing w:after="20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опитування;</w:t>
      </w:r>
    </w:p>
    <w:p w:rsidR="009B33E0" w:rsidRDefault="009B33E0" w:rsidP="009B33E0">
      <w:pPr>
        <w:pStyle w:val="a7"/>
        <w:numPr>
          <w:ilvl w:val="1"/>
          <w:numId w:val="4"/>
        </w:numPr>
        <w:spacing w:after="20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м</w:t>
      </w:r>
      <w:r w:rsidRPr="000D24A9">
        <w:rPr>
          <w:rFonts w:ascii="Times New Roman" w:hAnsi="Times New Roman" w:cs="Times New Roman"/>
          <w:sz w:val="28"/>
          <w:szCs w:val="28"/>
        </w:rPr>
        <w:t>етоди математичної статистики.</w:t>
      </w:r>
    </w:p>
    <w:p w:rsidR="009B33E0" w:rsidRDefault="009B33E0" w:rsidP="009B33E0">
      <w:pPr>
        <w:spacing w:line="360" w:lineRule="auto"/>
        <w:ind w:firstLine="567"/>
        <w:jc w:val="both"/>
        <w:rPr>
          <w:rFonts w:ascii="Times New Roman" w:hAnsi="Times New Roman" w:cs="Times New Roman"/>
          <w:b/>
          <w:sz w:val="28"/>
          <w:szCs w:val="28"/>
        </w:rPr>
      </w:pPr>
      <w:r w:rsidRPr="0053313B">
        <w:rPr>
          <w:rFonts w:ascii="Times New Roman" w:hAnsi="Times New Roman" w:cs="Times New Roman"/>
          <w:b/>
          <w:sz w:val="28"/>
          <w:szCs w:val="28"/>
        </w:rPr>
        <w:t>Наукова новизн</w:t>
      </w:r>
      <w:r w:rsidR="00D54707">
        <w:rPr>
          <w:rFonts w:ascii="Times New Roman" w:hAnsi="Times New Roman" w:cs="Times New Roman"/>
          <w:b/>
          <w:sz w:val="28"/>
          <w:szCs w:val="28"/>
        </w:rPr>
        <w:t>а одержаних результаті</w:t>
      </w:r>
      <w:proofErr w:type="gramStart"/>
      <w:r w:rsidR="00D54707">
        <w:rPr>
          <w:rFonts w:ascii="Times New Roman" w:hAnsi="Times New Roman" w:cs="Times New Roman"/>
          <w:b/>
          <w:sz w:val="28"/>
          <w:szCs w:val="28"/>
        </w:rPr>
        <w:t>в</w:t>
      </w:r>
      <w:proofErr w:type="gramEnd"/>
      <w:r w:rsidR="00D54707">
        <w:rPr>
          <w:rFonts w:ascii="Times New Roman" w:hAnsi="Times New Roman" w:cs="Times New Roman"/>
          <w:b/>
          <w:sz w:val="28"/>
          <w:szCs w:val="28"/>
          <w:lang w:val="uk-UA"/>
        </w:rPr>
        <w:t>:</w:t>
      </w:r>
      <w:r w:rsidRPr="0053313B">
        <w:rPr>
          <w:rFonts w:ascii="Times New Roman" w:hAnsi="Times New Roman" w:cs="Times New Roman"/>
          <w:b/>
          <w:sz w:val="28"/>
          <w:szCs w:val="28"/>
        </w:rPr>
        <w:t xml:space="preserve"> </w:t>
      </w:r>
    </w:p>
    <w:p w:rsidR="009B33E0" w:rsidRPr="00D54707" w:rsidRDefault="009B33E0" w:rsidP="009B33E0">
      <w:pPr>
        <w:pStyle w:val="a7"/>
        <w:numPr>
          <w:ilvl w:val="0"/>
          <w:numId w:val="19"/>
        </w:numPr>
        <w:spacing w:line="360" w:lineRule="auto"/>
        <w:ind w:left="567" w:hanging="567"/>
        <w:jc w:val="both"/>
        <w:rPr>
          <w:rFonts w:ascii="Times New Roman" w:hAnsi="Times New Roman" w:cs="Times New Roman"/>
          <w:sz w:val="28"/>
          <w:szCs w:val="28"/>
        </w:rPr>
      </w:pPr>
      <w:r w:rsidRPr="00D54707">
        <w:rPr>
          <w:rFonts w:ascii="Times New Roman" w:hAnsi="Times New Roman" w:cs="Times New Roman"/>
          <w:sz w:val="28"/>
          <w:szCs w:val="28"/>
        </w:rPr>
        <w:t xml:space="preserve">уперше розроблено та теоретично обґрунтовано </w:t>
      </w:r>
      <w:r w:rsidR="00D54707" w:rsidRPr="00D54707">
        <w:rPr>
          <w:rFonts w:ascii="Times New Roman" w:hAnsi="Times New Roman"/>
          <w:sz w:val="28"/>
          <w:szCs w:val="28"/>
          <w:lang w:val="uk-UA"/>
        </w:rPr>
        <w:t xml:space="preserve">рекомендації з </w:t>
      </w:r>
      <w:r w:rsidRPr="00D54707">
        <w:rPr>
          <w:rFonts w:ascii="Times New Roman" w:hAnsi="Times New Roman"/>
          <w:sz w:val="28"/>
          <w:szCs w:val="28"/>
        </w:rPr>
        <w:t>харч</w:t>
      </w:r>
      <w:r w:rsidR="00D54707" w:rsidRPr="00D54707">
        <w:rPr>
          <w:rFonts w:ascii="Times New Roman" w:hAnsi="Times New Roman"/>
          <w:sz w:val="28"/>
          <w:szCs w:val="28"/>
          <w:lang w:val="uk-UA"/>
        </w:rPr>
        <w:t>ування</w:t>
      </w:r>
      <w:r w:rsidRPr="00D54707">
        <w:rPr>
          <w:rFonts w:ascii="Times New Roman" w:hAnsi="Times New Roman"/>
          <w:sz w:val="28"/>
          <w:szCs w:val="28"/>
        </w:rPr>
        <w:t xml:space="preserve"> </w:t>
      </w:r>
      <w:proofErr w:type="gramStart"/>
      <w:r w:rsidRPr="00D54707">
        <w:rPr>
          <w:rFonts w:ascii="Times New Roman" w:hAnsi="Times New Roman" w:cs="Times New Roman"/>
          <w:sz w:val="28"/>
          <w:szCs w:val="28"/>
        </w:rPr>
        <w:t>п</w:t>
      </w:r>
      <w:proofErr w:type="gramEnd"/>
      <w:r w:rsidRPr="00D54707">
        <w:rPr>
          <w:rFonts w:ascii="Times New Roman" w:hAnsi="Times New Roman" w:cs="Times New Roman"/>
          <w:sz w:val="28"/>
          <w:szCs w:val="28"/>
        </w:rPr>
        <w:t>ід час участі у змаганнях на території України</w:t>
      </w:r>
      <w:r w:rsidR="00D54707" w:rsidRPr="00D54707">
        <w:rPr>
          <w:rFonts w:ascii="Times New Roman" w:hAnsi="Times New Roman" w:cs="Times New Roman"/>
          <w:sz w:val="28"/>
          <w:szCs w:val="28"/>
          <w:lang w:val="uk-UA"/>
        </w:rPr>
        <w:t xml:space="preserve"> для </w:t>
      </w:r>
      <w:r w:rsidR="00D54707" w:rsidRPr="00D54707">
        <w:rPr>
          <w:rFonts w:ascii="Times New Roman" w:hAnsi="Times New Roman"/>
          <w:sz w:val="28"/>
          <w:szCs w:val="28"/>
          <w:lang w:val="uk-UA"/>
        </w:rPr>
        <w:t>спортсменок, які спеціалізуються з артистичного плавання</w:t>
      </w:r>
      <w:r w:rsidRPr="00D54707">
        <w:rPr>
          <w:rFonts w:ascii="Times New Roman" w:hAnsi="Times New Roman" w:cs="Times New Roman"/>
          <w:sz w:val="28"/>
          <w:szCs w:val="28"/>
        </w:rPr>
        <w:t>;</w:t>
      </w:r>
    </w:p>
    <w:p w:rsidR="009B33E0" w:rsidRPr="00D54707" w:rsidRDefault="009B33E0" w:rsidP="009B33E0">
      <w:pPr>
        <w:pStyle w:val="a7"/>
        <w:numPr>
          <w:ilvl w:val="0"/>
          <w:numId w:val="19"/>
        </w:numPr>
        <w:spacing w:line="360" w:lineRule="auto"/>
        <w:ind w:left="567" w:hanging="567"/>
        <w:jc w:val="both"/>
        <w:rPr>
          <w:rFonts w:ascii="Times New Roman" w:hAnsi="Times New Roman" w:cs="Times New Roman"/>
          <w:sz w:val="28"/>
          <w:szCs w:val="28"/>
        </w:rPr>
      </w:pPr>
      <w:r w:rsidRPr="00D54707">
        <w:rPr>
          <w:rFonts w:ascii="Times New Roman" w:hAnsi="Times New Roman"/>
          <w:sz w:val="28"/>
          <w:szCs w:val="28"/>
        </w:rPr>
        <w:t xml:space="preserve">розширено наукову інформацію щодо особливостей харчування спортсменок, які спеціалізуються з </w:t>
      </w:r>
      <w:proofErr w:type="gramStart"/>
      <w:r w:rsidR="00D54707" w:rsidRPr="00D54707">
        <w:rPr>
          <w:rFonts w:ascii="Times New Roman" w:hAnsi="Times New Roman"/>
          <w:sz w:val="28"/>
          <w:szCs w:val="28"/>
        </w:rPr>
        <w:t>артистичного</w:t>
      </w:r>
      <w:proofErr w:type="gramEnd"/>
      <w:r w:rsidR="00D54707" w:rsidRPr="00D54707">
        <w:rPr>
          <w:rFonts w:ascii="Times New Roman" w:hAnsi="Times New Roman"/>
          <w:sz w:val="28"/>
          <w:szCs w:val="28"/>
        </w:rPr>
        <w:t xml:space="preserve"> плавання</w:t>
      </w:r>
      <w:r w:rsidRPr="00D54707">
        <w:rPr>
          <w:rFonts w:ascii="Times New Roman" w:hAnsi="Times New Roman"/>
          <w:sz w:val="28"/>
          <w:szCs w:val="28"/>
        </w:rPr>
        <w:t>;</w:t>
      </w:r>
    </w:p>
    <w:p w:rsidR="009B33E0" w:rsidRPr="009E1D27" w:rsidRDefault="009B33E0" w:rsidP="009B33E0">
      <w:pPr>
        <w:pStyle w:val="a7"/>
        <w:numPr>
          <w:ilvl w:val="0"/>
          <w:numId w:val="19"/>
        </w:numPr>
        <w:spacing w:line="360" w:lineRule="auto"/>
        <w:ind w:left="567" w:hanging="567"/>
        <w:jc w:val="both"/>
        <w:rPr>
          <w:rFonts w:ascii="Times New Roman" w:hAnsi="Times New Roman" w:cs="Times New Roman"/>
          <w:sz w:val="28"/>
          <w:szCs w:val="28"/>
        </w:rPr>
      </w:pPr>
      <w:r w:rsidRPr="00D54707">
        <w:rPr>
          <w:rFonts w:ascii="Times New Roman" w:hAnsi="Times New Roman"/>
          <w:sz w:val="28"/>
          <w:szCs w:val="28"/>
        </w:rPr>
        <w:t xml:space="preserve">доповнено дані про харчування </w:t>
      </w:r>
      <w:r w:rsidR="00D54707" w:rsidRPr="00D54707">
        <w:rPr>
          <w:rFonts w:ascii="Times New Roman" w:hAnsi="Times New Roman"/>
          <w:sz w:val="28"/>
          <w:szCs w:val="28"/>
          <w:lang w:val="uk-UA"/>
        </w:rPr>
        <w:t xml:space="preserve">спортсменок, які спеціалізуються з артистичного плавання </w:t>
      </w:r>
      <w:proofErr w:type="gramStart"/>
      <w:r w:rsidRPr="00D54707">
        <w:rPr>
          <w:rFonts w:ascii="Times New Roman" w:hAnsi="Times New Roman"/>
          <w:sz w:val="28"/>
          <w:szCs w:val="28"/>
        </w:rPr>
        <w:t>п</w:t>
      </w:r>
      <w:proofErr w:type="gramEnd"/>
      <w:r w:rsidRPr="00D54707">
        <w:rPr>
          <w:rFonts w:ascii="Times New Roman" w:hAnsi="Times New Roman"/>
          <w:sz w:val="28"/>
          <w:szCs w:val="28"/>
        </w:rPr>
        <w:t>ід час участі у змаганнях</w:t>
      </w:r>
      <w:r>
        <w:rPr>
          <w:rFonts w:ascii="Times New Roman" w:hAnsi="Times New Roman"/>
          <w:sz w:val="28"/>
          <w:szCs w:val="28"/>
        </w:rPr>
        <w:t>.</w:t>
      </w:r>
    </w:p>
    <w:p w:rsidR="00D54707" w:rsidRPr="00D54707" w:rsidRDefault="00D54707" w:rsidP="00D54707">
      <w:pPr>
        <w:pStyle w:val="a7"/>
        <w:spacing w:line="360" w:lineRule="auto"/>
        <w:ind w:left="0" w:firstLine="567"/>
        <w:jc w:val="both"/>
        <w:rPr>
          <w:rFonts w:ascii="Times New Roman" w:hAnsi="Times New Roman" w:cs="Times New Roman"/>
          <w:sz w:val="28"/>
          <w:szCs w:val="28"/>
        </w:rPr>
      </w:pPr>
      <w:r w:rsidRPr="00D54707">
        <w:rPr>
          <w:rFonts w:ascii="Times New Roman" w:hAnsi="Times New Roman" w:cs="Times New Roman"/>
          <w:b/>
          <w:sz w:val="28"/>
          <w:szCs w:val="28"/>
        </w:rPr>
        <w:t xml:space="preserve">Практична значущість одержаних результатів </w:t>
      </w:r>
      <w:r w:rsidRPr="00D54707">
        <w:rPr>
          <w:rFonts w:ascii="Times New Roman" w:hAnsi="Times New Roman" w:cs="Times New Roman"/>
          <w:sz w:val="28"/>
          <w:szCs w:val="28"/>
        </w:rPr>
        <w:t xml:space="preserve">полягає в розробці </w:t>
      </w:r>
      <w:r>
        <w:rPr>
          <w:rFonts w:ascii="Times New Roman" w:hAnsi="Times New Roman" w:cs="Times New Roman"/>
          <w:sz w:val="28"/>
          <w:szCs w:val="28"/>
          <w:lang w:val="uk-UA"/>
        </w:rPr>
        <w:t xml:space="preserve">практичних рекомендацій для </w:t>
      </w:r>
      <w:r w:rsidRPr="00D54707">
        <w:rPr>
          <w:rFonts w:ascii="Times New Roman" w:hAnsi="Times New Roman" w:cs="Times New Roman"/>
          <w:sz w:val="28"/>
          <w:szCs w:val="28"/>
        </w:rPr>
        <w:t xml:space="preserve">спортсменок, які спеціалізуються в </w:t>
      </w:r>
      <w:r>
        <w:rPr>
          <w:rFonts w:ascii="Times New Roman" w:hAnsi="Times New Roman" w:cs="Times New Roman"/>
          <w:sz w:val="28"/>
          <w:szCs w:val="28"/>
          <w:lang w:val="uk-UA"/>
        </w:rPr>
        <w:t>артистичному плаванні</w:t>
      </w:r>
      <w:r w:rsidRPr="00D54707">
        <w:rPr>
          <w:rFonts w:ascii="Times New Roman" w:hAnsi="Times New Roman" w:cs="Times New Roman"/>
          <w:sz w:val="28"/>
          <w:szCs w:val="28"/>
        </w:rPr>
        <w:t xml:space="preserve">. </w:t>
      </w:r>
      <w:r>
        <w:rPr>
          <w:rFonts w:ascii="Times New Roman" w:hAnsi="Times New Roman" w:cs="Times New Roman"/>
          <w:sz w:val="28"/>
          <w:szCs w:val="28"/>
        </w:rPr>
        <w:t>Розроблені рекомендаці</w:t>
      </w:r>
      <w:r>
        <w:rPr>
          <w:rFonts w:ascii="Times New Roman" w:hAnsi="Times New Roman" w:cs="Times New Roman"/>
          <w:sz w:val="28"/>
          <w:szCs w:val="28"/>
          <w:lang w:val="uk-UA"/>
        </w:rPr>
        <w:t xml:space="preserve">ї </w:t>
      </w:r>
      <w:r w:rsidRPr="00D54707">
        <w:rPr>
          <w:rFonts w:ascii="Times New Roman" w:hAnsi="Times New Roman" w:cs="Times New Roman"/>
          <w:sz w:val="28"/>
          <w:szCs w:val="28"/>
        </w:rPr>
        <w:t>мож</w:t>
      </w:r>
      <w:r>
        <w:rPr>
          <w:rFonts w:ascii="Times New Roman" w:hAnsi="Times New Roman" w:cs="Times New Roman"/>
          <w:sz w:val="28"/>
          <w:szCs w:val="28"/>
          <w:lang w:val="uk-UA"/>
        </w:rPr>
        <w:t>уть</w:t>
      </w:r>
      <w:r>
        <w:rPr>
          <w:rFonts w:ascii="Times New Roman" w:hAnsi="Times New Roman" w:cs="Times New Roman"/>
          <w:sz w:val="28"/>
          <w:szCs w:val="28"/>
        </w:rPr>
        <w:t xml:space="preserve"> бути використан</w:t>
      </w:r>
      <w:r>
        <w:rPr>
          <w:rFonts w:ascii="Times New Roman" w:hAnsi="Times New Roman" w:cs="Times New Roman"/>
          <w:sz w:val="28"/>
          <w:szCs w:val="28"/>
          <w:lang w:val="uk-UA"/>
        </w:rPr>
        <w:t>і</w:t>
      </w:r>
      <w:r w:rsidRPr="00D54707">
        <w:rPr>
          <w:rFonts w:ascii="Times New Roman" w:hAnsi="Times New Roman" w:cs="Times New Roman"/>
          <w:sz w:val="28"/>
          <w:szCs w:val="28"/>
        </w:rPr>
        <w:t xml:space="preserve"> </w:t>
      </w:r>
      <w:proofErr w:type="gramStart"/>
      <w:r w:rsidRPr="00D54707">
        <w:rPr>
          <w:rFonts w:ascii="Times New Roman" w:hAnsi="Times New Roman" w:cs="Times New Roman"/>
          <w:sz w:val="28"/>
          <w:szCs w:val="28"/>
        </w:rPr>
        <w:t>п</w:t>
      </w:r>
      <w:proofErr w:type="gramEnd"/>
      <w:r w:rsidRPr="00D54707">
        <w:rPr>
          <w:rFonts w:ascii="Times New Roman" w:hAnsi="Times New Roman" w:cs="Times New Roman"/>
          <w:sz w:val="28"/>
          <w:szCs w:val="28"/>
        </w:rPr>
        <w:t>ід час змагального мікроциклу.</w:t>
      </w:r>
    </w:p>
    <w:p w:rsidR="00D54707" w:rsidRDefault="00D54707" w:rsidP="00D54707">
      <w:pPr>
        <w:pStyle w:val="a7"/>
        <w:widowControl w:val="0"/>
        <w:spacing w:line="360" w:lineRule="auto"/>
        <w:ind w:left="0" w:firstLine="567"/>
        <w:jc w:val="both"/>
        <w:rPr>
          <w:rFonts w:ascii="Times New Roman" w:hAnsi="Times New Roman" w:cs="Times New Roman"/>
          <w:sz w:val="28"/>
          <w:szCs w:val="28"/>
        </w:rPr>
      </w:pPr>
      <w:r w:rsidRPr="00D54707">
        <w:rPr>
          <w:rStyle w:val="hps"/>
          <w:rFonts w:ascii="Times New Roman" w:hAnsi="Times New Roman" w:cs="Times New Roman"/>
          <w:b/>
          <w:sz w:val="28"/>
          <w:szCs w:val="28"/>
        </w:rPr>
        <w:t>Особистий внесок здобувача</w:t>
      </w:r>
      <w:r w:rsidRPr="00D54707">
        <w:rPr>
          <w:rStyle w:val="hps"/>
          <w:rFonts w:ascii="Times New Roman" w:hAnsi="Times New Roman" w:cs="Times New Roman"/>
          <w:sz w:val="28"/>
          <w:szCs w:val="28"/>
        </w:rPr>
        <w:t xml:space="preserve"> в опублікуванні у співавторстві наукових праць полягає у формуванні напряму </w:t>
      </w:r>
      <w:proofErr w:type="gramStart"/>
      <w:r w:rsidRPr="00D54707">
        <w:rPr>
          <w:rStyle w:val="hps"/>
          <w:rFonts w:ascii="Times New Roman" w:hAnsi="Times New Roman" w:cs="Times New Roman"/>
          <w:sz w:val="28"/>
          <w:szCs w:val="28"/>
        </w:rPr>
        <w:t>досл</w:t>
      </w:r>
      <w:proofErr w:type="gramEnd"/>
      <w:r w:rsidRPr="00D54707">
        <w:rPr>
          <w:rStyle w:val="hps"/>
          <w:rFonts w:ascii="Times New Roman" w:hAnsi="Times New Roman" w:cs="Times New Roman"/>
          <w:sz w:val="28"/>
          <w:szCs w:val="28"/>
        </w:rPr>
        <w:t>іджень, організації та проведенні експериментальної роботи, обробці експериментального матеріалу</w:t>
      </w:r>
      <w:r w:rsidRPr="00D54707">
        <w:rPr>
          <w:rFonts w:ascii="Times New Roman" w:hAnsi="Times New Roman" w:cs="Times New Roman"/>
          <w:sz w:val="28"/>
          <w:szCs w:val="28"/>
        </w:rPr>
        <w:t xml:space="preserve">, аналізі й </w:t>
      </w:r>
      <w:r w:rsidRPr="00D54707">
        <w:rPr>
          <w:rStyle w:val="hps"/>
          <w:rFonts w:ascii="Times New Roman" w:hAnsi="Times New Roman" w:cs="Times New Roman"/>
          <w:sz w:val="28"/>
          <w:szCs w:val="28"/>
        </w:rPr>
        <w:t>інтерпретації отриманих результатів</w:t>
      </w:r>
      <w:r w:rsidRPr="00D54707">
        <w:rPr>
          <w:rFonts w:ascii="Times New Roman" w:hAnsi="Times New Roman" w:cs="Times New Roman"/>
          <w:sz w:val="28"/>
          <w:szCs w:val="28"/>
        </w:rPr>
        <w:t>.</w:t>
      </w:r>
    </w:p>
    <w:p w:rsidR="00D54707" w:rsidRPr="00043258" w:rsidRDefault="00D54707" w:rsidP="00D54707">
      <w:pPr>
        <w:widowControl w:val="0"/>
        <w:tabs>
          <w:tab w:val="left" w:pos="1134"/>
        </w:tabs>
        <w:spacing w:line="360" w:lineRule="auto"/>
        <w:ind w:firstLine="567"/>
        <w:jc w:val="both"/>
        <w:rPr>
          <w:rFonts w:ascii="Times New Roman" w:hAnsi="Times New Roman" w:cs="Times New Roman"/>
          <w:color w:val="000000"/>
          <w:sz w:val="28"/>
          <w:szCs w:val="28"/>
          <w:lang w:eastAsia="ru-RU"/>
        </w:rPr>
      </w:pPr>
      <w:r w:rsidRPr="00EE4D50">
        <w:rPr>
          <w:rFonts w:ascii="Times New Roman" w:hAnsi="Times New Roman" w:cs="Times New Roman"/>
          <w:b/>
          <w:bCs/>
          <w:color w:val="000000"/>
          <w:sz w:val="28"/>
          <w:szCs w:val="28"/>
          <w:lang w:eastAsia="ru-RU"/>
        </w:rPr>
        <w:t>Структура та обсяг дисертації.</w:t>
      </w:r>
      <w:r w:rsidRPr="00EE4D50">
        <w:rPr>
          <w:rFonts w:ascii="Times New Roman" w:hAnsi="Times New Roman" w:cs="Times New Roman"/>
          <w:color w:val="000000"/>
          <w:sz w:val="28"/>
          <w:szCs w:val="28"/>
          <w:lang w:eastAsia="ru-RU"/>
        </w:rPr>
        <w:t xml:space="preserve"> Основний текст </w:t>
      </w:r>
      <w:r w:rsidRPr="00EE4D50">
        <w:rPr>
          <w:rFonts w:ascii="Times New Roman" w:hAnsi="Times New Roman" w:cs="Times New Roman"/>
          <w:sz w:val="28"/>
          <w:szCs w:val="28"/>
        </w:rPr>
        <w:t>дипломної роботи</w:t>
      </w:r>
      <w:r w:rsidRPr="00EE4D50">
        <w:rPr>
          <w:rFonts w:ascii="Times New Roman" w:hAnsi="Times New Roman" w:cs="Times New Roman"/>
          <w:color w:val="000000"/>
          <w:sz w:val="28"/>
          <w:szCs w:val="28"/>
          <w:lang w:eastAsia="ru-RU"/>
        </w:rPr>
        <w:t xml:space="preserve"> викладено на </w:t>
      </w:r>
      <w:r w:rsidR="00060C75" w:rsidRPr="00EE4D50">
        <w:rPr>
          <w:rFonts w:ascii="Times New Roman" w:hAnsi="Times New Roman" w:cs="Times New Roman"/>
          <w:color w:val="000000"/>
          <w:sz w:val="28"/>
          <w:szCs w:val="28"/>
          <w:lang w:val="uk-UA" w:eastAsia="ru-RU"/>
        </w:rPr>
        <w:t>5</w:t>
      </w:r>
      <w:r w:rsidR="00EE4D50">
        <w:rPr>
          <w:rFonts w:ascii="Times New Roman" w:hAnsi="Times New Roman" w:cs="Times New Roman"/>
          <w:color w:val="000000"/>
          <w:sz w:val="28"/>
          <w:szCs w:val="28"/>
          <w:lang w:val="uk-UA" w:eastAsia="ru-RU"/>
        </w:rPr>
        <w:t>3</w:t>
      </w:r>
      <w:r w:rsidRPr="00EE4D50">
        <w:rPr>
          <w:rFonts w:ascii="Times New Roman" w:hAnsi="Times New Roman" w:cs="Times New Roman"/>
          <w:color w:val="000000"/>
          <w:sz w:val="28"/>
          <w:szCs w:val="28"/>
          <w:lang w:eastAsia="ru-RU"/>
        </w:rPr>
        <w:t xml:space="preserve"> сторінках і складається з вступу, чотирьох розділів, пра</w:t>
      </w:r>
      <w:r w:rsidR="00EE4D50">
        <w:rPr>
          <w:rFonts w:ascii="Times New Roman" w:hAnsi="Times New Roman" w:cs="Times New Roman"/>
          <w:color w:val="000000"/>
          <w:sz w:val="28"/>
          <w:szCs w:val="28"/>
          <w:lang w:eastAsia="ru-RU"/>
        </w:rPr>
        <w:t xml:space="preserve">ктичних рекомендацій, висновків. </w:t>
      </w:r>
      <w:r w:rsidR="00EE4D50">
        <w:rPr>
          <w:rFonts w:ascii="Times New Roman" w:hAnsi="Times New Roman" w:cs="Times New Roman"/>
          <w:color w:val="000000"/>
          <w:sz w:val="28"/>
          <w:szCs w:val="28"/>
          <w:lang w:val="uk-UA" w:eastAsia="ru-RU"/>
        </w:rPr>
        <w:t>С</w:t>
      </w:r>
      <w:r w:rsidRPr="00EE4D50">
        <w:rPr>
          <w:rFonts w:ascii="Times New Roman" w:hAnsi="Times New Roman" w:cs="Times New Roman"/>
          <w:color w:val="000000"/>
          <w:sz w:val="28"/>
          <w:szCs w:val="28"/>
          <w:lang w:eastAsia="ru-RU"/>
        </w:rPr>
        <w:t>пис</w:t>
      </w:r>
      <w:r w:rsidR="00EE4D50">
        <w:rPr>
          <w:rFonts w:ascii="Times New Roman" w:hAnsi="Times New Roman" w:cs="Times New Roman"/>
          <w:color w:val="000000"/>
          <w:sz w:val="28"/>
          <w:szCs w:val="28"/>
          <w:lang w:val="uk-UA" w:eastAsia="ru-RU"/>
        </w:rPr>
        <w:t>о</w:t>
      </w:r>
      <w:r w:rsidRPr="00EE4D50">
        <w:rPr>
          <w:rFonts w:ascii="Times New Roman" w:hAnsi="Times New Roman" w:cs="Times New Roman"/>
          <w:color w:val="000000"/>
          <w:sz w:val="28"/>
          <w:szCs w:val="28"/>
          <w:lang w:eastAsia="ru-RU"/>
        </w:rPr>
        <w:t>к літературних джерел</w:t>
      </w:r>
      <w:r w:rsidR="00EE4D50">
        <w:rPr>
          <w:rFonts w:ascii="Times New Roman" w:hAnsi="Times New Roman" w:cs="Times New Roman"/>
          <w:color w:val="000000"/>
          <w:sz w:val="28"/>
          <w:szCs w:val="28"/>
          <w:lang w:val="uk-UA" w:eastAsia="ru-RU"/>
        </w:rPr>
        <w:t xml:space="preserve"> складається з 85 наукових публікацій</w:t>
      </w:r>
      <w:r w:rsidRPr="00EE4D50">
        <w:rPr>
          <w:rFonts w:ascii="Times New Roman" w:hAnsi="Times New Roman" w:cs="Times New Roman"/>
          <w:color w:val="000000"/>
          <w:sz w:val="28"/>
          <w:szCs w:val="28"/>
          <w:lang w:eastAsia="ru-RU"/>
        </w:rPr>
        <w:t xml:space="preserve">. Робота </w:t>
      </w:r>
      <w:proofErr w:type="gramStart"/>
      <w:r w:rsidRPr="00EE4D50">
        <w:rPr>
          <w:rFonts w:ascii="Times New Roman" w:hAnsi="Times New Roman" w:cs="Times New Roman"/>
          <w:color w:val="000000"/>
          <w:sz w:val="28"/>
          <w:szCs w:val="28"/>
          <w:lang w:eastAsia="ru-RU"/>
        </w:rPr>
        <w:t>містить</w:t>
      </w:r>
      <w:proofErr w:type="gramEnd"/>
      <w:r w:rsidRPr="00EE4D50">
        <w:rPr>
          <w:rFonts w:ascii="Times New Roman" w:hAnsi="Times New Roman" w:cs="Times New Roman"/>
          <w:color w:val="000000"/>
          <w:sz w:val="28"/>
          <w:szCs w:val="28"/>
          <w:lang w:eastAsia="ru-RU"/>
        </w:rPr>
        <w:t xml:space="preserve"> </w:t>
      </w:r>
      <w:r w:rsidR="00EE4D50">
        <w:rPr>
          <w:rFonts w:ascii="Times New Roman" w:hAnsi="Times New Roman" w:cs="Times New Roman"/>
          <w:color w:val="000000"/>
          <w:sz w:val="28"/>
          <w:szCs w:val="28"/>
          <w:lang w:val="uk-UA" w:eastAsia="ru-RU"/>
        </w:rPr>
        <w:t xml:space="preserve">7 </w:t>
      </w:r>
      <w:r w:rsidR="00EE4D50">
        <w:rPr>
          <w:rFonts w:ascii="Times New Roman" w:hAnsi="Times New Roman" w:cs="Times New Roman"/>
          <w:color w:val="000000"/>
          <w:sz w:val="28"/>
          <w:szCs w:val="28"/>
          <w:lang w:eastAsia="ru-RU"/>
        </w:rPr>
        <w:t>таблиць та 3 рисунки.</w:t>
      </w:r>
    </w:p>
    <w:p w:rsidR="00D54707" w:rsidRPr="00D54707" w:rsidRDefault="00D54707" w:rsidP="00D54707">
      <w:pPr>
        <w:pStyle w:val="a7"/>
        <w:widowControl w:val="0"/>
        <w:spacing w:line="360" w:lineRule="auto"/>
        <w:ind w:left="0" w:firstLine="567"/>
        <w:jc w:val="both"/>
        <w:rPr>
          <w:rFonts w:ascii="Times New Roman" w:hAnsi="Times New Roman" w:cs="Times New Roman"/>
          <w:sz w:val="28"/>
          <w:szCs w:val="28"/>
        </w:rPr>
      </w:pPr>
    </w:p>
    <w:p w:rsidR="00507697" w:rsidRPr="00D54707" w:rsidRDefault="00507697" w:rsidP="00D54707">
      <w:pPr>
        <w:spacing w:line="360" w:lineRule="auto"/>
        <w:ind w:firstLine="567"/>
        <w:jc w:val="both"/>
        <w:rPr>
          <w:rFonts w:ascii="Times New Roman" w:hAnsi="Times New Roman" w:cs="Times New Roman"/>
          <w:sz w:val="28"/>
          <w:szCs w:val="28"/>
        </w:rPr>
      </w:pPr>
    </w:p>
    <w:p w:rsidR="00507697" w:rsidRPr="00842558" w:rsidRDefault="00507697" w:rsidP="006868C7">
      <w:pPr>
        <w:spacing w:line="360" w:lineRule="auto"/>
        <w:jc w:val="both"/>
        <w:rPr>
          <w:rFonts w:ascii="Times New Roman" w:hAnsi="Times New Roman" w:cs="Times New Roman"/>
          <w:sz w:val="28"/>
          <w:szCs w:val="28"/>
          <w:lang w:val="uk-UA"/>
        </w:rPr>
      </w:pPr>
    </w:p>
    <w:p w:rsidR="00507697" w:rsidRPr="00842558" w:rsidRDefault="00507697" w:rsidP="006868C7">
      <w:pPr>
        <w:spacing w:line="360" w:lineRule="auto"/>
        <w:jc w:val="both"/>
        <w:rPr>
          <w:rFonts w:ascii="Times New Roman" w:hAnsi="Times New Roman" w:cs="Times New Roman"/>
          <w:sz w:val="28"/>
          <w:szCs w:val="28"/>
          <w:lang w:val="uk-UA"/>
        </w:rPr>
      </w:pPr>
    </w:p>
    <w:p w:rsidR="002F7F6C" w:rsidRPr="00842558" w:rsidRDefault="002F7F6C" w:rsidP="006868C7">
      <w:pPr>
        <w:spacing w:line="360" w:lineRule="auto"/>
        <w:jc w:val="both"/>
        <w:rPr>
          <w:rFonts w:ascii="Times New Roman" w:hAnsi="Times New Roman" w:cs="Times New Roman"/>
          <w:sz w:val="28"/>
          <w:szCs w:val="28"/>
          <w:lang w:val="uk-UA"/>
        </w:rPr>
      </w:pPr>
    </w:p>
    <w:p w:rsidR="00D74304" w:rsidRDefault="00D74304">
      <w:pPr>
        <w:spacing w:after="160" w:line="259"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br w:type="page"/>
      </w:r>
    </w:p>
    <w:p w:rsidR="006868C7" w:rsidRDefault="00507697" w:rsidP="006868C7">
      <w:pPr>
        <w:spacing w:line="360" w:lineRule="auto"/>
        <w:jc w:val="center"/>
        <w:rPr>
          <w:rFonts w:ascii="Times New Roman" w:hAnsi="Times New Roman" w:cs="Times New Roman"/>
          <w:sz w:val="28"/>
          <w:szCs w:val="28"/>
          <w:lang w:val="uk-UA"/>
        </w:rPr>
      </w:pPr>
      <w:r w:rsidRPr="00842558">
        <w:rPr>
          <w:rFonts w:ascii="Times New Roman" w:hAnsi="Times New Roman" w:cs="Times New Roman"/>
          <w:sz w:val="28"/>
          <w:szCs w:val="28"/>
          <w:lang w:val="uk-UA"/>
        </w:rPr>
        <w:lastRenderedPageBreak/>
        <w:t>РОЗДІЛ 1</w:t>
      </w:r>
    </w:p>
    <w:p w:rsidR="00842558" w:rsidRPr="00842558" w:rsidRDefault="00842558" w:rsidP="006868C7">
      <w:pPr>
        <w:spacing w:line="360" w:lineRule="auto"/>
        <w:jc w:val="center"/>
        <w:rPr>
          <w:rFonts w:ascii="Times New Roman" w:hAnsi="Times New Roman" w:cs="Times New Roman"/>
          <w:sz w:val="28"/>
          <w:szCs w:val="28"/>
          <w:lang w:val="uk-UA"/>
        </w:rPr>
      </w:pPr>
    </w:p>
    <w:p w:rsidR="00DD18B5" w:rsidRPr="00842558" w:rsidRDefault="003543DD" w:rsidP="006868C7">
      <w:pPr>
        <w:spacing w:line="360" w:lineRule="auto"/>
        <w:jc w:val="center"/>
        <w:rPr>
          <w:rFonts w:ascii="Times New Roman" w:hAnsi="Times New Roman" w:cs="Times New Roman"/>
          <w:sz w:val="28"/>
          <w:szCs w:val="28"/>
          <w:lang w:val="uk-UA"/>
        </w:rPr>
      </w:pPr>
      <w:r w:rsidRPr="00842558">
        <w:rPr>
          <w:rFonts w:ascii="Times New Roman" w:hAnsi="Times New Roman" w:cs="Times New Roman"/>
          <w:sz w:val="28"/>
          <w:szCs w:val="28"/>
          <w:lang w:val="uk-UA"/>
        </w:rPr>
        <w:t>АКТУАЛЬНІ ПРОБЛЕМИ ТА ПИТАННЯ ХАРЧУВАННЯ СПОРТСМЕНОК, ЯКІ ЗАЙМАЮТЬСЯ АРИСТИЧНИМ ПЛАВАННЯМ</w:t>
      </w:r>
    </w:p>
    <w:p w:rsidR="003543DD" w:rsidRPr="00842558" w:rsidRDefault="003543DD" w:rsidP="006868C7">
      <w:pPr>
        <w:spacing w:line="360" w:lineRule="auto"/>
        <w:jc w:val="center"/>
        <w:rPr>
          <w:rFonts w:ascii="Times New Roman" w:hAnsi="Times New Roman" w:cs="Times New Roman"/>
          <w:sz w:val="28"/>
          <w:szCs w:val="28"/>
          <w:lang w:val="uk-UA"/>
        </w:rPr>
      </w:pPr>
    </w:p>
    <w:p w:rsidR="003543DD" w:rsidRPr="00842558" w:rsidRDefault="003543DD" w:rsidP="006868C7">
      <w:pPr>
        <w:spacing w:line="360" w:lineRule="auto"/>
        <w:jc w:val="center"/>
        <w:rPr>
          <w:rFonts w:ascii="Times New Roman" w:hAnsi="Times New Roman" w:cs="Times New Roman"/>
          <w:sz w:val="28"/>
          <w:szCs w:val="28"/>
          <w:lang w:val="uk-UA"/>
        </w:rPr>
      </w:pPr>
    </w:p>
    <w:p w:rsidR="00DD18B5" w:rsidRPr="00842558" w:rsidRDefault="00DD18B5" w:rsidP="008B2F11">
      <w:pPr>
        <w:pStyle w:val="a7"/>
        <w:numPr>
          <w:ilvl w:val="1"/>
          <w:numId w:val="6"/>
        </w:numPr>
        <w:tabs>
          <w:tab w:val="left" w:pos="851"/>
          <w:tab w:val="left" w:pos="1134"/>
        </w:tabs>
        <w:spacing w:line="360" w:lineRule="auto"/>
        <w:ind w:left="567" w:firstLine="0"/>
        <w:jc w:val="both"/>
        <w:rPr>
          <w:rFonts w:ascii="Times New Roman" w:hAnsi="Times New Roman" w:cs="Times New Roman"/>
          <w:sz w:val="28"/>
          <w:szCs w:val="28"/>
          <w:lang w:val="uk-UA"/>
        </w:rPr>
      </w:pPr>
      <w:r w:rsidRPr="00842558">
        <w:rPr>
          <w:rFonts w:ascii="Times New Roman" w:hAnsi="Times New Roman" w:cs="Times New Roman"/>
          <w:sz w:val="28"/>
          <w:szCs w:val="28"/>
          <w:lang w:val="uk-UA"/>
        </w:rPr>
        <w:t>Синдром RED-S як сучасна проблема жіночого спорту</w:t>
      </w:r>
    </w:p>
    <w:p w:rsidR="00DD18B5" w:rsidRPr="00842558" w:rsidRDefault="00DD18B5" w:rsidP="00DD18B5">
      <w:pPr>
        <w:pStyle w:val="a7"/>
        <w:spacing w:line="360" w:lineRule="auto"/>
        <w:ind w:left="450"/>
        <w:jc w:val="both"/>
        <w:rPr>
          <w:rFonts w:ascii="Times New Roman" w:hAnsi="Times New Roman" w:cs="Times New Roman"/>
          <w:b/>
          <w:sz w:val="28"/>
          <w:szCs w:val="28"/>
          <w:lang w:val="uk-UA"/>
        </w:rPr>
      </w:pPr>
    </w:p>
    <w:p w:rsidR="002F7F6C" w:rsidRPr="00842558" w:rsidRDefault="002F7F6C" w:rsidP="002F7F6C">
      <w:pPr>
        <w:pStyle w:val="a4"/>
        <w:shd w:val="clear" w:color="auto" w:fill="FFFFFF"/>
        <w:spacing w:before="0" w:beforeAutospacing="0" w:after="0" w:afterAutospacing="0" w:line="360" w:lineRule="auto"/>
        <w:ind w:firstLine="567"/>
        <w:jc w:val="both"/>
        <w:rPr>
          <w:sz w:val="28"/>
          <w:szCs w:val="28"/>
        </w:rPr>
      </w:pPr>
      <w:r w:rsidRPr="00842558">
        <w:rPr>
          <w:sz w:val="28"/>
          <w:szCs w:val="28"/>
        </w:rPr>
        <w:t>Відносна енергетична недостатність у спорті (RED-S) – це синдром, що виникає внаслідок енергетичної недостатності відносно балансу між споживанням енергії (EI) і витратами енергії (EE), необхідними для підтримки гомеостазу, здоров’я, повсякденної діяльності, росту, і спорт. RED-S впливає на фізіологічні функції, включаючи швидкість метаболізму, менструальну функцію, здоров’я кісток, імунітет, синтез білка, серцево-судинну фун</w:t>
      </w:r>
      <w:r w:rsidR="008B2F11" w:rsidRPr="00842558">
        <w:rPr>
          <w:sz w:val="28"/>
          <w:szCs w:val="28"/>
        </w:rPr>
        <w:t>кцію та психологічне здоров’я</w:t>
      </w:r>
      <w:r w:rsidR="00D74304">
        <w:rPr>
          <w:sz w:val="28"/>
          <w:szCs w:val="28"/>
        </w:rPr>
        <w:t xml:space="preserve"> </w:t>
      </w:r>
      <w:r w:rsidR="00D74304" w:rsidRPr="00D74304">
        <w:rPr>
          <w:sz w:val="28"/>
          <w:szCs w:val="28"/>
        </w:rPr>
        <w:t>[</w:t>
      </w:r>
      <w:r w:rsidR="00DD284C">
        <w:rPr>
          <w:sz w:val="28"/>
          <w:szCs w:val="28"/>
        </w:rPr>
        <w:fldChar w:fldCharType="begin"/>
      </w:r>
      <w:r w:rsidR="00D74304">
        <w:rPr>
          <w:sz w:val="28"/>
          <w:szCs w:val="28"/>
        </w:rPr>
        <w:instrText xml:space="preserve"> REF _Ref120191318 \r \h </w:instrText>
      </w:r>
      <w:r w:rsidR="00DD284C">
        <w:rPr>
          <w:sz w:val="28"/>
          <w:szCs w:val="28"/>
        </w:rPr>
      </w:r>
      <w:r w:rsidR="00DD284C">
        <w:rPr>
          <w:sz w:val="28"/>
          <w:szCs w:val="28"/>
        </w:rPr>
        <w:fldChar w:fldCharType="separate"/>
      </w:r>
      <w:r w:rsidR="00A55E4E">
        <w:rPr>
          <w:sz w:val="28"/>
          <w:szCs w:val="28"/>
        </w:rPr>
        <w:t>57</w:t>
      </w:r>
      <w:r w:rsidR="00DD284C">
        <w:rPr>
          <w:sz w:val="28"/>
          <w:szCs w:val="28"/>
        </w:rPr>
        <w:fldChar w:fldCharType="end"/>
      </w:r>
      <w:r w:rsidR="00D74304">
        <w:rPr>
          <w:sz w:val="28"/>
          <w:szCs w:val="28"/>
        </w:rPr>
        <w:t xml:space="preserve">, </w:t>
      </w:r>
      <w:r w:rsidR="00DD284C">
        <w:rPr>
          <w:sz w:val="28"/>
          <w:szCs w:val="28"/>
        </w:rPr>
        <w:fldChar w:fldCharType="begin"/>
      </w:r>
      <w:r w:rsidR="00D74304">
        <w:rPr>
          <w:sz w:val="28"/>
          <w:szCs w:val="28"/>
        </w:rPr>
        <w:instrText xml:space="preserve"> REF _Ref120191320 \r \h </w:instrText>
      </w:r>
      <w:r w:rsidR="00DD284C">
        <w:rPr>
          <w:sz w:val="28"/>
          <w:szCs w:val="28"/>
        </w:rPr>
      </w:r>
      <w:r w:rsidR="00DD284C">
        <w:rPr>
          <w:sz w:val="28"/>
          <w:szCs w:val="28"/>
        </w:rPr>
        <w:fldChar w:fldCharType="separate"/>
      </w:r>
      <w:r w:rsidR="00A55E4E">
        <w:rPr>
          <w:sz w:val="28"/>
          <w:szCs w:val="28"/>
        </w:rPr>
        <w:t>58</w:t>
      </w:r>
      <w:r w:rsidR="00DD284C">
        <w:rPr>
          <w:sz w:val="28"/>
          <w:szCs w:val="28"/>
        </w:rPr>
        <w:fldChar w:fldCharType="end"/>
      </w:r>
      <w:r w:rsidR="00D74304" w:rsidRPr="00D74304">
        <w:rPr>
          <w:sz w:val="28"/>
          <w:szCs w:val="28"/>
        </w:rPr>
        <w:t xml:space="preserve">, </w:t>
      </w:r>
      <w:r w:rsidR="00DD284C">
        <w:rPr>
          <w:sz w:val="28"/>
          <w:szCs w:val="28"/>
        </w:rPr>
        <w:fldChar w:fldCharType="begin"/>
      </w:r>
      <w:r w:rsidR="00D74304">
        <w:rPr>
          <w:sz w:val="28"/>
          <w:szCs w:val="28"/>
        </w:rPr>
        <w:instrText xml:space="preserve"> REF _Ref120191323 \r \h </w:instrText>
      </w:r>
      <w:r w:rsidR="00DD284C">
        <w:rPr>
          <w:sz w:val="28"/>
          <w:szCs w:val="28"/>
        </w:rPr>
      </w:r>
      <w:r w:rsidR="00DD284C">
        <w:rPr>
          <w:sz w:val="28"/>
          <w:szCs w:val="28"/>
        </w:rPr>
        <w:fldChar w:fldCharType="separate"/>
      </w:r>
      <w:r w:rsidR="00A55E4E">
        <w:rPr>
          <w:sz w:val="28"/>
          <w:szCs w:val="28"/>
        </w:rPr>
        <w:t>59</w:t>
      </w:r>
      <w:r w:rsidR="00DD284C">
        <w:rPr>
          <w:sz w:val="28"/>
          <w:szCs w:val="28"/>
        </w:rPr>
        <w:fldChar w:fldCharType="end"/>
      </w:r>
      <w:r w:rsidR="00D74304" w:rsidRPr="00D74304">
        <w:rPr>
          <w:sz w:val="28"/>
          <w:szCs w:val="28"/>
        </w:rPr>
        <w:t xml:space="preserve">, </w:t>
      </w:r>
      <w:r w:rsidR="00DD284C">
        <w:rPr>
          <w:sz w:val="28"/>
          <w:szCs w:val="28"/>
        </w:rPr>
        <w:fldChar w:fldCharType="begin"/>
      </w:r>
      <w:r w:rsidR="00D74304">
        <w:rPr>
          <w:sz w:val="28"/>
          <w:szCs w:val="28"/>
        </w:rPr>
        <w:instrText xml:space="preserve"> REF _Ref120191324 \r \h </w:instrText>
      </w:r>
      <w:r w:rsidR="00DD284C">
        <w:rPr>
          <w:sz w:val="28"/>
          <w:szCs w:val="28"/>
        </w:rPr>
      </w:r>
      <w:r w:rsidR="00DD284C">
        <w:rPr>
          <w:sz w:val="28"/>
          <w:szCs w:val="28"/>
        </w:rPr>
        <w:fldChar w:fldCharType="separate"/>
      </w:r>
      <w:r w:rsidR="00A55E4E">
        <w:rPr>
          <w:sz w:val="28"/>
          <w:szCs w:val="28"/>
        </w:rPr>
        <w:t>60</w:t>
      </w:r>
      <w:r w:rsidR="00DD284C">
        <w:rPr>
          <w:sz w:val="28"/>
          <w:szCs w:val="28"/>
        </w:rPr>
        <w:fldChar w:fldCharType="end"/>
      </w:r>
      <w:r w:rsidR="00D74304" w:rsidRPr="00D74304">
        <w:rPr>
          <w:sz w:val="28"/>
          <w:szCs w:val="28"/>
        </w:rPr>
        <w:t>]</w:t>
      </w:r>
      <w:r w:rsidRPr="00842558">
        <w:rPr>
          <w:sz w:val="28"/>
          <w:szCs w:val="28"/>
        </w:rPr>
        <w:t>. «Тріада спортсменок» визначається як медичний стан, який спостерігається у дівчат і жінок, які займаються спортом, і складається з трьох компонентів, тобто низької доступності енергії (LEA), менструальної дисфункції (MD) і низької мінеральної щіль</w:t>
      </w:r>
      <w:r w:rsidR="00B954DC" w:rsidRPr="00842558">
        <w:rPr>
          <w:sz w:val="28"/>
          <w:szCs w:val="28"/>
        </w:rPr>
        <w:t>ності кісткової тканини (BMD)</w:t>
      </w:r>
      <w:r w:rsidR="00241F82" w:rsidRPr="00241F82">
        <w:rPr>
          <w:sz w:val="28"/>
          <w:szCs w:val="28"/>
        </w:rPr>
        <w:t xml:space="preserve"> [</w:t>
      </w:r>
      <w:r w:rsidR="00DD284C">
        <w:rPr>
          <w:sz w:val="28"/>
          <w:szCs w:val="28"/>
        </w:rPr>
        <w:fldChar w:fldCharType="begin"/>
      </w:r>
      <w:r w:rsidR="00241F82">
        <w:rPr>
          <w:sz w:val="28"/>
          <w:szCs w:val="28"/>
        </w:rPr>
        <w:instrText xml:space="preserve"> REF _Ref116765627 \r \h </w:instrText>
      </w:r>
      <w:r w:rsidR="00DD284C">
        <w:rPr>
          <w:sz w:val="28"/>
          <w:szCs w:val="28"/>
        </w:rPr>
      </w:r>
      <w:r w:rsidR="00DD284C">
        <w:rPr>
          <w:sz w:val="28"/>
          <w:szCs w:val="28"/>
        </w:rPr>
        <w:fldChar w:fldCharType="separate"/>
      </w:r>
      <w:r w:rsidR="00A55E4E">
        <w:rPr>
          <w:sz w:val="28"/>
          <w:szCs w:val="28"/>
        </w:rPr>
        <w:t>6</w:t>
      </w:r>
      <w:r w:rsidR="00DD284C">
        <w:rPr>
          <w:sz w:val="28"/>
          <w:szCs w:val="28"/>
        </w:rPr>
        <w:fldChar w:fldCharType="end"/>
      </w:r>
      <w:r w:rsidR="00241F82" w:rsidRPr="00241F82">
        <w:rPr>
          <w:sz w:val="28"/>
          <w:szCs w:val="28"/>
        </w:rPr>
        <w:t xml:space="preserve">, </w:t>
      </w:r>
      <w:r w:rsidR="00DD284C">
        <w:rPr>
          <w:sz w:val="28"/>
          <w:szCs w:val="28"/>
        </w:rPr>
        <w:fldChar w:fldCharType="begin"/>
      </w:r>
      <w:r w:rsidR="00241F82">
        <w:rPr>
          <w:sz w:val="28"/>
          <w:szCs w:val="28"/>
        </w:rPr>
        <w:instrText xml:space="preserve"> REF _Ref120191425 \r \h </w:instrText>
      </w:r>
      <w:r w:rsidR="00DD284C">
        <w:rPr>
          <w:sz w:val="28"/>
          <w:szCs w:val="28"/>
        </w:rPr>
      </w:r>
      <w:r w:rsidR="00DD284C">
        <w:rPr>
          <w:sz w:val="28"/>
          <w:szCs w:val="28"/>
        </w:rPr>
        <w:fldChar w:fldCharType="separate"/>
      </w:r>
      <w:r w:rsidR="00A55E4E">
        <w:rPr>
          <w:sz w:val="28"/>
          <w:szCs w:val="28"/>
        </w:rPr>
        <w:t>50</w:t>
      </w:r>
      <w:r w:rsidR="00DD284C">
        <w:rPr>
          <w:sz w:val="28"/>
          <w:szCs w:val="28"/>
        </w:rPr>
        <w:fldChar w:fldCharType="end"/>
      </w:r>
      <w:r w:rsidR="00241F82" w:rsidRPr="00241F82">
        <w:rPr>
          <w:sz w:val="28"/>
          <w:szCs w:val="28"/>
        </w:rPr>
        <w:t>]</w:t>
      </w:r>
      <w:r w:rsidRPr="00842558">
        <w:rPr>
          <w:sz w:val="28"/>
          <w:szCs w:val="28"/>
        </w:rPr>
        <w:t>. Консенсусна група Міжнародного олімпійського комітету (МОК) ввела більш повний термін RED-S, щоб точніше описати патофізіологію та багатосистемне залучення, яке може впливати як на спортсмен</w:t>
      </w:r>
      <w:r w:rsidR="00561AEE" w:rsidRPr="00842558">
        <w:rPr>
          <w:sz w:val="28"/>
          <w:szCs w:val="28"/>
        </w:rPr>
        <w:t>ок</w:t>
      </w:r>
      <w:r w:rsidR="00B954DC" w:rsidRPr="00842558">
        <w:rPr>
          <w:sz w:val="28"/>
          <w:szCs w:val="28"/>
        </w:rPr>
        <w:t xml:space="preserve">, так і на спортсменів </w:t>
      </w:r>
      <w:r w:rsidR="00241F82" w:rsidRPr="00D74304">
        <w:rPr>
          <w:sz w:val="28"/>
          <w:szCs w:val="28"/>
        </w:rPr>
        <w:t>[</w:t>
      </w:r>
      <w:r w:rsidR="00DD284C">
        <w:rPr>
          <w:sz w:val="28"/>
          <w:szCs w:val="28"/>
        </w:rPr>
        <w:fldChar w:fldCharType="begin"/>
      </w:r>
      <w:r w:rsidR="00241F82">
        <w:rPr>
          <w:sz w:val="28"/>
          <w:szCs w:val="28"/>
        </w:rPr>
        <w:instrText xml:space="preserve"> REF _Ref120191318 \r \h </w:instrText>
      </w:r>
      <w:r w:rsidR="00DD284C">
        <w:rPr>
          <w:sz w:val="28"/>
          <w:szCs w:val="28"/>
        </w:rPr>
      </w:r>
      <w:r w:rsidR="00DD284C">
        <w:rPr>
          <w:sz w:val="28"/>
          <w:szCs w:val="28"/>
        </w:rPr>
        <w:fldChar w:fldCharType="separate"/>
      </w:r>
      <w:r w:rsidR="00A55E4E">
        <w:rPr>
          <w:sz w:val="28"/>
          <w:szCs w:val="28"/>
        </w:rPr>
        <w:t>57</w:t>
      </w:r>
      <w:r w:rsidR="00DD284C">
        <w:rPr>
          <w:sz w:val="28"/>
          <w:szCs w:val="28"/>
        </w:rPr>
        <w:fldChar w:fldCharType="end"/>
      </w:r>
      <w:r w:rsidR="00241F82">
        <w:rPr>
          <w:sz w:val="28"/>
          <w:szCs w:val="28"/>
        </w:rPr>
        <w:t xml:space="preserve">, </w:t>
      </w:r>
      <w:r w:rsidR="00DD284C">
        <w:rPr>
          <w:sz w:val="28"/>
          <w:szCs w:val="28"/>
        </w:rPr>
        <w:fldChar w:fldCharType="begin"/>
      </w:r>
      <w:r w:rsidR="00241F82">
        <w:rPr>
          <w:sz w:val="28"/>
          <w:szCs w:val="28"/>
        </w:rPr>
        <w:instrText xml:space="preserve"> REF _Ref120191320 \r \h </w:instrText>
      </w:r>
      <w:r w:rsidR="00DD284C">
        <w:rPr>
          <w:sz w:val="28"/>
          <w:szCs w:val="28"/>
        </w:rPr>
      </w:r>
      <w:r w:rsidR="00DD284C">
        <w:rPr>
          <w:sz w:val="28"/>
          <w:szCs w:val="28"/>
        </w:rPr>
        <w:fldChar w:fldCharType="separate"/>
      </w:r>
      <w:r w:rsidR="00A55E4E">
        <w:rPr>
          <w:sz w:val="28"/>
          <w:szCs w:val="28"/>
        </w:rPr>
        <w:t>58</w:t>
      </w:r>
      <w:r w:rsidR="00DD284C">
        <w:rPr>
          <w:sz w:val="28"/>
          <w:szCs w:val="28"/>
        </w:rPr>
        <w:fldChar w:fldCharType="end"/>
      </w:r>
      <w:r w:rsidR="00241F82" w:rsidRPr="00D74304">
        <w:rPr>
          <w:sz w:val="28"/>
          <w:szCs w:val="28"/>
        </w:rPr>
        <w:t xml:space="preserve">, </w:t>
      </w:r>
      <w:r w:rsidR="00DD284C">
        <w:rPr>
          <w:sz w:val="28"/>
          <w:szCs w:val="28"/>
        </w:rPr>
        <w:fldChar w:fldCharType="begin"/>
      </w:r>
      <w:r w:rsidR="00241F82">
        <w:rPr>
          <w:sz w:val="28"/>
          <w:szCs w:val="28"/>
        </w:rPr>
        <w:instrText xml:space="preserve"> REF _Ref120191323 \r \h </w:instrText>
      </w:r>
      <w:r w:rsidR="00DD284C">
        <w:rPr>
          <w:sz w:val="28"/>
          <w:szCs w:val="28"/>
        </w:rPr>
      </w:r>
      <w:r w:rsidR="00DD284C">
        <w:rPr>
          <w:sz w:val="28"/>
          <w:szCs w:val="28"/>
        </w:rPr>
        <w:fldChar w:fldCharType="separate"/>
      </w:r>
      <w:r w:rsidR="00A55E4E">
        <w:rPr>
          <w:sz w:val="28"/>
          <w:szCs w:val="28"/>
        </w:rPr>
        <w:t>59</w:t>
      </w:r>
      <w:r w:rsidR="00DD284C">
        <w:rPr>
          <w:sz w:val="28"/>
          <w:szCs w:val="28"/>
        </w:rPr>
        <w:fldChar w:fldCharType="end"/>
      </w:r>
      <w:r w:rsidR="00241F82" w:rsidRPr="00D74304">
        <w:rPr>
          <w:sz w:val="28"/>
          <w:szCs w:val="28"/>
        </w:rPr>
        <w:t xml:space="preserve">, </w:t>
      </w:r>
      <w:r w:rsidR="00DD284C">
        <w:rPr>
          <w:sz w:val="28"/>
          <w:szCs w:val="28"/>
        </w:rPr>
        <w:fldChar w:fldCharType="begin"/>
      </w:r>
      <w:r w:rsidR="00241F82">
        <w:rPr>
          <w:sz w:val="28"/>
          <w:szCs w:val="28"/>
        </w:rPr>
        <w:instrText xml:space="preserve"> REF _Ref120191324 \r \h </w:instrText>
      </w:r>
      <w:r w:rsidR="00DD284C">
        <w:rPr>
          <w:sz w:val="28"/>
          <w:szCs w:val="28"/>
        </w:rPr>
      </w:r>
      <w:r w:rsidR="00DD284C">
        <w:rPr>
          <w:sz w:val="28"/>
          <w:szCs w:val="28"/>
        </w:rPr>
        <w:fldChar w:fldCharType="separate"/>
      </w:r>
      <w:r w:rsidR="00A55E4E">
        <w:rPr>
          <w:sz w:val="28"/>
          <w:szCs w:val="28"/>
        </w:rPr>
        <w:t>60</w:t>
      </w:r>
      <w:r w:rsidR="00DD284C">
        <w:rPr>
          <w:sz w:val="28"/>
          <w:szCs w:val="28"/>
        </w:rPr>
        <w:fldChar w:fldCharType="end"/>
      </w:r>
      <w:r w:rsidR="00241F82" w:rsidRPr="00D74304">
        <w:rPr>
          <w:sz w:val="28"/>
          <w:szCs w:val="28"/>
        </w:rPr>
        <w:t>]</w:t>
      </w:r>
      <w:r w:rsidR="00241F82" w:rsidRPr="00842558">
        <w:rPr>
          <w:sz w:val="28"/>
          <w:szCs w:val="28"/>
        </w:rPr>
        <w:t>. </w:t>
      </w:r>
      <w:r w:rsidRPr="00842558">
        <w:rPr>
          <w:sz w:val="28"/>
          <w:szCs w:val="28"/>
        </w:rPr>
        <w:t xml:space="preserve"> Недавні докази підвищеного ризику </w:t>
      </w:r>
      <w:r w:rsidR="00561AEE" w:rsidRPr="00842558">
        <w:rPr>
          <w:sz w:val="28"/>
          <w:szCs w:val="28"/>
        </w:rPr>
        <w:t>низької доступності енергії</w:t>
      </w:r>
      <w:r w:rsidRPr="00842558">
        <w:rPr>
          <w:sz w:val="28"/>
          <w:szCs w:val="28"/>
        </w:rPr>
        <w:t xml:space="preserve"> та відповідних наслідків для здоров’я RED-S у чоловіків-спортсменів включають спортивні єдиноборства у ваговій категорії, жокеїв, весляр</w:t>
      </w:r>
      <w:r w:rsidR="00241F82">
        <w:rPr>
          <w:sz w:val="28"/>
          <w:szCs w:val="28"/>
        </w:rPr>
        <w:t xml:space="preserve">ів, велосипедистів та бігунів </w:t>
      </w:r>
      <w:r w:rsidR="00241F82" w:rsidRPr="00241F82">
        <w:rPr>
          <w:sz w:val="28"/>
          <w:szCs w:val="28"/>
        </w:rPr>
        <w:t>[</w:t>
      </w:r>
      <w:r w:rsidR="00DD284C">
        <w:rPr>
          <w:sz w:val="28"/>
          <w:szCs w:val="28"/>
        </w:rPr>
        <w:fldChar w:fldCharType="begin"/>
      </w:r>
      <w:r w:rsidR="00241F82">
        <w:rPr>
          <w:sz w:val="28"/>
          <w:szCs w:val="28"/>
        </w:rPr>
        <w:instrText xml:space="preserve"> REF _Ref116768313 \r \h </w:instrText>
      </w:r>
      <w:r w:rsidR="00DD284C">
        <w:rPr>
          <w:sz w:val="28"/>
          <w:szCs w:val="28"/>
        </w:rPr>
      </w:r>
      <w:r w:rsidR="00DD284C">
        <w:rPr>
          <w:sz w:val="28"/>
          <w:szCs w:val="28"/>
        </w:rPr>
        <w:fldChar w:fldCharType="separate"/>
      </w:r>
      <w:r w:rsidR="00A55E4E">
        <w:rPr>
          <w:sz w:val="28"/>
          <w:szCs w:val="28"/>
        </w:rPr>
        <w:t>26</w:t>
      </w:r>
      <w:r w:rsidR="00DD284C">
        <w:rPr>
          <w:sz w:val="28"/>
          <w:szCs w:val="28"/>
        </w:rPr>
        <w:fldChar w:fldCharType="end"/>
      </w:r>
      <w:r w:rsidR="00241F82">
        <w:rPr>
          <w:sz w:val="28"/>
          <w:szCs w:val="28"/>
        </w:rPr>
        <w:t>,</w:t>
      </w:r>
      <w:r w:rsidR="00241F82" w:rsidRPr="00241F82">
        <w:rPr>
          <w:sz w:val="28"/>
          <w:szCs w:val="28"/>
        </w:rPr>
        <w:t xml:space="preserve"> </w:t>
      </w:r>
      <w:r w:rsidR="00DD284C">
        <w:rPr>
          <w:sz w:val="28"/>
          <w:szCs w:val="28"/>
        </w:rPr>
        <w:fldChar w:fldCharType="begin"/>
      </w:r>
      <w:r w:rsidR="00241F82">
        <w:rPr>
          <w:sz w:val="28"/>
          <w:szCs w:val="28"/>
        </w:rPr>
        <w:instrText xml:space="preserve"> REF _Ref120191539 \r \h </w:instrText>
      </w:r>
      <w:r w:rsidR="00DD284C">
        <w:rPr>
          <w:sz w:val="28"/>
          <w:szCs w:val="28"/>
        </w:rPr>
      </w:r>
      <w:r w:rsidR="00DD284C">
        <w:rPr>
          <w:sz w:val="28"/>
          <w:szCs w:val="28"/>
        </w:rPr>
        <w:fldChar w:fldCharType="separate"/>
      </w:r>
      <w:r w:rsidR="00A55E4E">
        <w:rPr>
          <w:sz w:val="28"/>
          <w:szCs w:val="28"/>
        </w:rPr>
        <w:t>13</w:t>
      </w:r>
      <w:r w:rsidR="00DD284C">
        <w:rPr>
          <w:sz w:val="28"/>
          <w:szCs w:val="28"/>
        </w:rPr>
        <w:fldChar w:fldCharType="end"/>
      </w:r>
      <w:r w:rsidR="00241F82" w:rsidRPr="00241F82">
        <w:rPr>
          <w:sz w:val="28"/>
          <w:szCs w:val="28"/>
        </w:rPr>
        <w:t>]</w:t>
      </w:r>
      <w:r w:rsidRPr="00842558">
        <w:rPr>
          <w:sz w:val="28"/>
          <w:szCs w:val="28"/>
        </w:rPr>
        <w:t xml:space="preserve">. Хоча немає опублікованих досліджень поширеності RED-S саме в спортивному плаванні, є одне дослідження жінок-скандинавських артистичних плавців, яке показало значний LEA з подальшими ендокринними ознаками енергозбереження та втоми після </w:t>
      </w:r>
      <w:r w:rsidR="00B954DC" w:rsidRPr="00842558">
        <w:rPr>
          <w:sz w:val="28"/>
          <w:szCs w:val="28"/>
        </w:rPr>
        <w:t>блоку інтенсивного тренування</w:t>
      </w:r>
      <w:r w:rsidR="003A2F76" w:rsidRPr="003A2F76">
        <w:rPr>
          <w:sz w:val="28"/>
          <w:szCs w:val="28"/>
        </w:rPr>
        <w:t xml:space="preserve"> [</w:t>
      </w:r>
      <w:r w:rsidR="00DD284C">
        <w:rPr>
          <w:sz w:val="28"/>
          <w:szCs w:val="28"/>
        </w:rPr>
        <w:fldChar w:fldCharType="begin"/>
      </w:r>
      <w:r w:rsidR="003A2F76">
        <w:rPr>
          <w:sz w:val="28"/>
          <w:szCs w:val="28"/>
        </w:rPr>
        <w:instrText xml:space="preserve"> REF _Ref120192176 \r \h </w:instrText>
      </w:r>
      <w:r w:rsidR="00DD284C">
        <w:rPr>
          <w:sz w:val="28"/>
          <w:szCs w:val="28"/>
        </w:rPr>
      </w:r>
      <w:r w:rsidR="00DD284C">
        <w:rPr>
          <w:sz w:val="28"/>
          <w:szCs w:val="28"/>
        </w:rPr>
        <w:fldChar w:fldCharType="separate"/>
      </w:r>
      <w:r w:rsidR="00A55E4E">
        <w:rPr>
          <w:sz w:val="28"/>
          <w:szCs w:val="28"/>
        </w:rPr>
        <w:t>73</w:t>
      </w:r>
      <w:r w:rsidR="00DD284C">
        <w:rPr>
          <w:sz w:val="28"/>
          <w:szCs w:val="28"/>
        </w:rPr>
        <w:fldChar w:fldCharType="end"/>
      </w:r>
      <w:r w:rsidR="003A2F76" w:rsidRPr="003A2F76">
        <w:rPr>
          <w:sz w:val="28"/>
          <w:szCs w:val="28"/>
        </w:rPr>
        <w:t>]</w:t>
      </w:r>
      <w:r w:rsidRPr="00842558">
        <w:rPr>
          <w:sz w:val="28"/>
          <w:szCs w:val="28"/>
        </w:rPr>
        <w:t>.</w:t>
      </w:r>
    </w:p>
    <w:p w:rsidR="00561AEE" w:rsidRPr="00842558" w:rsidRDefault="002F7F6C" w:rsidP="002F7F6C">
      <w:pPr>
        <w:pStyle w:val="a4"/>
        <w:shd w:val="clear" w:color="auto" w:fill="FFFFFF"/>
        <w:spacing w:before="0" w:beforeAutospacing="0" w:after="0" w:afterAutospacing="0" w:line="360" w:lineRule="auto"/>
        <w:ind w:firstLine="567"/>
        <w:jc w:val="both"/>
        <w:rPr>
          <w:sz w:val="28"/>
          <w:szCs w:val="28"/>
        </w:rPr>
      </w:pPr>
      <w:r w:rsidRPr="00842558">
        <w:rPr>
          <w:sz w:val="28"/>
          <w:szCs w:val="28"/>
        </w:rPr>
        <w:lastRenderedPageBreak/>
        <w:t xml:space="preserve">Художнє плавання вимагає різноманітних здібностей, включаючи витривалість, силу, спритність, </w:t>
      </w:r>
      <w:r w:rsidR="00561AEE" w:rsidRPr="00842558">
        <w:rPr>
          <w:sz w:val="28"/>
          <w:szCs w:val="28"/>
        </w:rPr>
        <w:t>координацію</w:t>
      </w:r>
      <w:r w:rsidRPr="00842558">
        <w:rPr>
          <w:sz w:val="28"/>
          <w:szCs w:val="28"/>
        </w:rPr>
        <w:t xml:space="preserve"> та гнучкість. Спортсмен</w:t>
      </w:r>
      <w:r w:rsidR="00561AEE" w:rsidRPr="00842558">
        <w:rPr>
          <w:sz w:val="28"/>
          <w:szCs w:val="28"/>
        </w:rPr>
        <w:t>к</w:t>
      </w:r>
      <w:r w:rsidRPr="00842558">
        <w:rPr>
          <w:sz w:val="28"/>
          <w:szCs w:val="28"/>
        </w:rPr>
        <w:t xml:space="preserve">и повинні точно синхронізувати хореографію як з </w:t>
      </w:r>
      <w:r w:rsidR="00561AEE" w:rsidRPr="00842558">
        <w:rPr>
          <w:sz w:val="28"/>
          <w:szCs w:val="28"/>
        </w:rPr>
        <w:t>партнерами</w:t>
      </w:r>
      <w:r w:rsidRPr="00842558">
        <w:rPr>
          <w:sz w:val="28"/>
          <w:szCs w:val="28"/>
        </w:rPr>
        <w:t xml:space="preserve"> по команді, так і з музикою </w:t>
      </w:r>
      <w:r w:rsidR="00241F82" w:rsidRPr="00241F82">
        <w:rPr>
          <w:sz w:val="28"/>
          <w:szCs w:val="28"/>
          <w:lang w:val="ru-RU"/>
        </w:rPr>
        <w:t>[</w:t>
      </w:r>
      <w:r w:rsidR="00DD284C">
        <w:rPr>
          <w:sz w:val="28"/>
          <w:szCs w:val="28"/>
        </w:rPr>
        <w:fldChar w:fldCharType="begin"/>
      </w:r>
      <w:r w:rsidR="00241F82">
        <w:rPr>
          <w:sz w:val="28"/>
          <w:szCs w:val="28"/>
          <w:lang w:val="ru-RU"/>
        </w:rPr>
        <w:instrText xml:space="preserve"> REF _Ref120190309 \r \h </w:instrText>
      </w:r>
      <w:r w:rsidR="00DD284C">
        <w:rPr>
          <w:sz w:val="28"/>
          <w:szCs w:val="28"/>
        </w:rPr>
      </w:r>
      <w:r w:rsidR="00DD284C">
        <w:rPr>
          <w:sz w:val="28"/>
          <w:szCs w:val="28"/>
        </w:rPr>
        <w:fldChar w:fldCharType="separate"/>
      </w:r>
      <w:r w:rsidR="00A55E4E">
        <w:rPr>
          <w:sz w:val="28"/>
          <w:szCs w:val="28"/>
          <w:lang w:val="ru-RU"/>
        </w:rPr>
        <w:t>74</w:t>
      </w:r>
      <w:r w:rsidR="00DD284C">
        <w:rPr>
          <w:sz w:val="28"/>
          <w:szCs w:val="28"/>
        </w:rPr>
        <w:fldChar w:fldCharType="end"/>
      </w:r>
      <w:r w:rsidR="00241F82" w:rsidRPr="00241F82">
        <w:rPr>
          <w:sz w:val="28"/>
          <w:szCs w:val="28"/>
          <w:lang w:val="ru-RU"/>
        </w:rPr>
        <w:t>,</w:t>
      </w:r>
      <w:r w:rsidR="00241F82" w:rsidRPr="00360E61">
        <w:rPr>
          <w:sz w:val="28"/>
          <w:szCs w:val="28"/>
          <w:lang w:val="ru-RU"/>
        </w:rPr>
        <w:t xml:space="preserve"> </w:t>
      </w:r>
      <w:r w:rsidR="00DD284C">
        <w:rPr>
          <w:sz w:val="28"/>
          <w:szCs w:val="28"/>
        </w:rPr>
        <w:fldChar w:fldCharType="begin"/>
      </w:r>
      <w:r w:rsidR="00241F82">
        <w:rPr>
          <w:sz w:val="28"/>
          <w:szCs w:val="28"/>
        </w:rPr>
        <w:instrText xml:space="preserve"> REF _Ref120190656 \r \h </w:instrText>
      </w:r>
      <w:r w:rsidR="00DD284C">
        <w:rPr>
          <w:sz w:val="28"/>
          <w:szCs w:val="28"/>
        </w:rPr>
      </w:r>
      <w:r w:rsidR="00DD284C">
        <w:rPr>
          <w:sz w:val="28"/>
          <w:szCs w:val="28"/>
        </w:rPr>
        <w:fldChar w:fldCharType="separate"/>
      </w:r>
      <w:r w:rsidR="00A55E4E">
        <w:rPr>
          <w:sz w:val="28"/>
          <w:szCs w:val="28"/>
        </w:rPr>
        <w:t>68</w:t>
      </w:r>
      <w:r w:rsidR="00DD284C">
        <w:rPr>
          <w:sz w:val="28"/>
          <w:szCs w:val="28"/>
        </w:rPr>
        <w:fldChar w:fldCharType="end"/>
      </w:r>
      <w:r w:rsidR="00241F82" w:rsidRPr="00241F82">
        <w:rPr>
          <w:sz w:val="28"/>
          <w:szCs w:val="28"/>
          <w:lang w:val="ru-RU"/>
        </w:rPr>
        <w:t>]</w:t>
      </w:r>
      <w:r w:rsidRPr="00842558">
        <w:rPr>
          <w:sz w:val="28"/>
          <w:szCs w:val="28"/>
        </w:rPr>
        <w:t xml:space="preserve">. Бажані результати вимагають, щоб артисти-плавці тренувалися протягом довгих годин, </w:t>
      </w:r>
      <w:r w:rsidR="00B954DC" w:rsidRPr="00842558">
        <w:rPr>
          <w:sz w:val="28"/>
          <w:szCs w:val="28"/>
        </w:rPr>
        <w:t>виконуючи різноманітні вправи</w:t>
      </w:r>
      <w:r w:rsidR="00241F82" w:rsidRPr="00241F82">
        <w:rPr>
          <w:sz w:val="28"/>
          <w:szCs w:val="28"/>
          <w:lang w:val="ru-RU"/>
        </w:rPr>
        <w:t xml:space="preserve"> [</w:t>
      </w:r>
      <w:r w:rsidR="00DD284C">
        <w:rPr>
          <w:sz w:val="28"/>
          <w:szCs w:val="28"/>
          <w:lang w:val="ru-RU"/>
        </w:rPr>
        <w:fldChar w:fldCharType="begin"/>
      </w:r>
      <w:r w:rsidR="00241F82">
        <w:rPr>
          <w:sz w:val="28"/>
          <w:szCs w:val="28"/>
          <w:lang w:val="ru-RU"/>
        </w:rPr>
        <w:instrText xml:space="preserve"> REF _Ref116766467 \r \h </w:instrText>
      </w:r>
      <w:r w:rsidR="00DD284C">
        <w:rPr>
          <w:sz w:val="28"/>
          <w:szCs w:val="28"/>
          <w:lang w:val="ru-RU"/>
        </w:rPr>
      </w:r>
      <w:r w:rsidR="00DD284C">
        <w:rPr>
          <w:sz w:val="28"/>
          <w:szCs w:val="28"/>
          <w:lang w:val="ru-RU"/>
        </w:rPr>
        <w:fldChar w:fldCharType="separate"/>
      </w:r>
      <w:r w:rsidR="00A55E4E">
        <w:rPr>
          <w:sz w:val="28"/>
          <w:szCs w:val="28"/>
          <w:lang w:val="ru-RU"/>
        </w:rPr>
        <w:t>46</w:t>
      </w:r>
      <w:r w:rsidR="00DD284C">
        <w:rPr>
          <w:sz w:val="28"/>
          <w:szCs w:val="28"/>
          <w:lang w:val="ru-RU"/>
        </w:rPr>
        <w:fldChar w:fldCharType="end"/>
      </w:r>
      <w:r w:rsidR="00241F82" w:rsidRPr="00241F82">
        <w:rPr>
          <w:sz w:val="28"/>
          <w:szCs w:val="28"/>
          <w:lang w:val="ru-RU"/>
        </w:rPr>
        <w:t xml:space="preserve">, </w:t>
      </w:r>
      <w:r w:rsidR="00DD284C">
        <w:rPr>
          <w:sz w:val="28"/>
          <w:szCs w:val="28"/>
          <w:lang w:val="ru-RU"/>
        </w:rPr>
        <w:fldChar w:fldCharType="begin"/>
      </w:r>
      <w:r w:rsidR="00241F82">
        <w:rPr>
          <w:sz w:val="28"/>
          <w:szCs w:val="28"/>
          <w:lang w:val="ru-RU"/>
        </w:rPr>
        <w:instrText xml:space="preserve"> REF _Ref120190309 \r \h </w:instrText>
      </w:r>
      <w:r w:rsidR="00DD284C">
        <w:rPr>
          <w:sz w:val="28"/>
          <w:szCs w:val="28"/>
          <w:lang w:val="ru-RU"/>
        </w:rPr>
      </w:r>
      <w:r w:rsidR="00DD284C">
        <w:rPr>
          <w:sz w:val="28"/>
          <w:szCs w:val="28"/>
          <w:lang w:val="ru-RU"/>
        </w:rPr>
        <w:fldChar w:fldCharType="separate"/>
      </w:r>
      <w:r w:rsidR="00A55E4E">
        <w:rPr>
          <w:sz w:val="28"/>
          <w:szCs w:val="28"/>
          <w:lang w:val="ru-RU"/>
        </w:rPr>
        <w:t>74</w:t>
      </w:r>
      <w:r w:rsidR="00DD284C">
        <w:rPr>
          <w:sz w:val="28"/>
          <w:szCs w:val="28"/>
          <w:lang w:val="ru-RU"/>
        </w:rPr>
        <w:fldChar w:fldCharType="end"/>
      </w:r>
      <w:r w:rsidR="00241F82" w:rsidRPr="00241F82">
        <w:rPr>
          <w:sz w:val="28"/>
          <w:szCs w:val="28"/>
          <w:lang w:val="ru-RU"/>
        </w:rPr>
        <w:t>]</w:t>
      </w:r>
      <w:r w:rsidR="00241F82">
        <w:rPr>
          <w:sz w:val="28"/>
          <w:szCs w:val="28"/>
        </w:rPr>
        <w:t xml:space="preserve">. </w:t>
      </w:r>
      <w:r w:rsidRPr="00842558">
        <w:rPr>
          <w:sz w:val="28"/>
          <w:szCs w:val="28"/>
        </w:rPr>
        <w:t>Комплексна система суддівства оцінює компоненти технічної майстерності, синхронності та художнього враження. Форма т</w:t>
      </w:r>
      <w:r w:rsidR="00561AEE" w:rsidRPr="00842558">
        <w:rPr>
          <w:sz w:val="28"/>
          <w:szCs w:val="28"/>
        </w:rPr>
        <w:t xml:space="preserve">іла не є оцінюваним компонентом, </w:t>
      </w:r>
      <w:r w:rsidRPr="00842558">
        <w:rPr>
          <w:sz w:val="28"/>
          <w:szCs w:val="28"/>
        </w:rPr>
        <w:t>однак для досягнен</w:t>
      </w:r>
      <w:r w:rsidR="00BC7BC0" w:rsidRPr="00842558">
        <w:rPr>
          <w:sz w:val="28"/>
          <w:szCs w:val="28"/>
        </w:rPr>
        <w:t xml:space="preserve">ня бажаного естетичного вигляду </w:t>
      </w:r>
      <w:r w:rsidRPr="00842558">
        <w:rPr>
          <w:sz w:val="28"/>
          <w:szCs w:val="28"/>
        </w:rPr>
        <w:t>значний акцент приділяється складу тіла</w:t>
      </w:r>
      <w:r w:rsidR="00561AEE" w:rsidRPr="00842558">
        <w:rPr>
          <w:sz w:val="28"/>
          <w:szCs w:val="28"/>
        </w:rPr>
        <w:t xml:space="preserve"> та зовнішньому вигляду</w:t>
      </w:r>
      <w:r w:rsidRPr="00842558">
        <w:rPr>
          <w:sz w:val="28"/>
          <w:szCs w:val="28"/>
        </w:rPr>
        <w:t>. Через естетичну природу с</w:t>
      </w:r>
      <w:r w:rsidR="00561AEE" w:rsidRPr="00842558">
        <w:rPr>
          <w:sz w:val="28"/>
          <w:szCs w:val="28"/>
        </w:rPr>
        <w:t>порту, який надає перевагу худо</w:t>
      </w:r>
      <w:r w:rsidRPr="00842558">
        <w:rPr>
          <w:sz w:val="28"/>
          <w:szCs w:val="28"/>
        </w:rPr>
        <w:t>бі, ризик RED-S викликає занепо</w:t>
      </w:r>
      <w:r w:rsidR="00561AEE" w:rsidRPr="00842558">
        <w:rPr>
          <w:sz w:val="28"/>
          <w:szCs w:val="28"/>
        </w:rPr>
        <w:t>коєння у цієї спортивної групи.</w:t>
      </w:r>
    </w:p>
    <w:p w:rsidR="002F7F6C" w:rsidRPr="00842558" w:rsidRDefault="002F7F6C" w:rsidP="002F7F6C">
      <w:pPr>
        <w:pStyle w:val="a4"/>
        <w:shd w:val="clear" w:color="auto" w:fill="FFFFFF"/>
        <w:spacing w:before="0" w:beforeAutospacing="0" w:after="0" w:afterAutospacing="0" w:line="360" w:lineRule="auto"/>
        <w:ind w:firstLine="567"/>
        <w:jc w:val="both"/>
        <w:rPr>
          <w:sz w:val="28"/>
          <w:szCs w:val="28"/>
        </w:rPr>
      </w:pPr>
      <w:r w:rsidRPr="00842558">
        <w:rPr>
          <w:sz w:val="28"/>
          <w:szCs w:val="28"/>
        </w:rPr>
        <w:t>Художнє плавання є частиною програми літніх Олімпійських ігор і обмежене для спортсменок олімпійського рівня. Крім того, артисти виступають на чемпіонатах континенту та світу. Правила регулюються Fédération Internationale de Natation (FINA), міжнародним керівним органом з водних видів спорту. </w:t>
      </w:r>
    </w:p>
    <w:p w:rsidR="00561AEE" w:rsidRPr="00842558" w:rsidRDefault="00561AEE" w:rsidP="002F7F6C">
      <w:pPr>
        <w:pStyle w:val="a4"/>
        <w:shd w:val="clear" w:color="auto" w:fill="FFFFFF"/>
        <w:spacing w:before="0" w:beforeAutospacing="0" w:after="0" w:afterAutospacing="0" w:line="360" w:lineRule="auto"/>
        <w:ind w:firstLine="567"/>
        <w:jc w:val="both"/>
        <w:rPr>
          <w:sz w:val="28"/>
          <w:szCs w:val="28"/>
        </w:rPr>
      </w:pPr>
      <w:r w:rsidRPr="00842558">
        <w:rPr>
          <w:sz w:val="28"/>
          <w:szCs w:val="28"/>
        </w:rPr>
        <w:t>Артистичне плавання вимагає високого рівня загальної фізичної підготовленості, включаючи багато спортивних здібностей. Високий специфічний для спорту рівень складних технічних навичок має вирішальне значення. Рутини варіюються за довжиною від 2 до 5 хвилин, вимагаючи аеробної витривалості та вибухової сили</w:t>
      </w:r>
      <w:r w:rsidR="00241F82" w:rsidRPr="00241F82">
        <w:rPr>
          <w:sz w:val="28"/>
          <w:szCs w:val="28"/>
          <w:lang w:val="ru-RU"/>
        </w:rPr>
        <w:t xml:space="preserve"> [</w:t>
      </w:r>
      <w:r w:rsidR="00DD284C">
        <w:rPr>
          <w:sz w:val="28"/>
          <w:szCs w:val="28"/>
        </w:rPr>
        <w:fldChar w:fldCharType="begin"/>
      </w:r>
      <w:r w:rsidR="00241F82">
        <w:rPr>
          <w:sz w:val="28"/>
          <w:szCs w:val="28"/>
          <w:lang w:val="ru-RU"/>
        </w:rPr>
        <w:instrText xml:space="preserve"> REF _Ref120190309 \r \h </w:instrText>
      </w:r>
      <w:r w:rsidR="00DD284C">
        <w:rPr>
          <w:sz w:val="28"/>
          <w:szCs w:val="28"/>
        </w:rPr>
      </w:r>
      <w:r w:rsidR="00DD284C">
        <w:rPr>
          <w:sz w:val="28"/>
          <w:szCs w:val="28"/>
        </w:rPr>
        <w:fldChar w:fldCharType="separate"/>
      </w:r>
      <w:r w:rsidR="00A55E4E">
        <w:rPr>
          <w:sz w:val="28"/>
          <w:szCs w:val="28"/>
          <w:lang w:val="ru-RU"/>
        </w:rPr>
        <w:t>74</w:t>
      </w:r>
      <w:r w:rsidR="00DD284C">
        <w:rPr>
          <w:sz w:val="28"/>
          <w:szCs w:val="28"/>
        </w:rPr>
        <w:fldChar w:fldCharType="end"/>
      </w:r>
      <w:r w:rsidR="00241F82" w:rsidRPr="00241F82">
        <w:rPr>
          <w:sz w:val="28"/>
          <w:szCs w:val="28"/>
          <w:lang w:val="ru-RU"/>
        </w:rPr>
        <w:t xml:space="preserve">, </w:t>
      </w:r>
      <w:r w:rsidR="00DD284C">
        <w:rPr>
          <w:sz w:val="28"/>
          <w:szCs w:val="28"/>
        </w:rPr>
        <w:fldChar w:fldCharType="begin"/>
      </w:r>
      <w:r w:rsidR="00241F82">
        <w:rPr>
          <w:sz w:val="28"/>
          <w:szCs w:val="28"/>
        </w:rPr>
        <w:instrText xml:space="preserve"> REF _Ref120190656 \r \h </w:instrText>
      </w:r>
      <w:r w:rsidR="00DD284C">
        <w:rPr>
          <w:sz w:val="28"/>
          <w:szCs w:val="28"/>
        </w:rPr>
      </w:r>
      <w:r w:rsidR="00DD284C">
        <w:rPr>
          <w:sz w:val="28"/>
          <w:szCs w:val="28"/>
        </w:rPr>
        <w:fldChar w:fldCharType="separate"/>
      </w:r>
      <w:r w:rsidR="00A55E4E">
        <w:rPr>
          <w:sz w:val="28"/>
          <w:szCs w:val="28"/>
        </w:rPr>
        <w:t>68</w:t>
      </w:r>
      <w:r w:rsidR="00DD284C">
        <w:rPr>
          <w:sz w:val="28"/>
          <w:szCs w:val="28"/>
        </w:rPr>
        <w:fldChar w:fldCharType="end"/>
      </w:r>
      <w:r w:rsidR="00241F82" w:rsidRPr="00241F82">
        <w:rPr>
          <w:sz w:val="28"/>
          <w:szCs w:val="28"/>
          <w:lang w:val="ru-RU"/>
        </w:rPr>
        <w:t>]</w:t>
      </w:r>
      <w:r w:rsidRPr="00842558">
        <w:rPr>
          <w:sz w:val="28"/>
          <w:szCs w:val="28"/>
        </w:rPr>
        <w:t>. Складні рухи високої інтенсивності, що вимагають точної синхронізації в середовищі невагомості, повинн</w:t>
      </w:r>
      <w:r w:rsidR="00BC7BC0" w:rsidRPr="00842558">
        <w:rPr>
          <w:sz w:val="28"/>
          <w:szCs w:val="28"/>
        </w:rPr>
        <w:t>і виконуватися з досконалістю</w:t>
      </w:r>
      <w:r w:rsidR="00241F82" w:rsidRPr="00241F82">
        <w:rPr>
          <w:sz w:val="28"/>
          <w:szCs w:val="28"/>
        </w:rPr>
        <w:t xml:space="preserve"> </w:t>
      </w:r>
      <w:r w:rsidR="00241F82" w:rsidRPr="00360E61">
        <w:rPr>
          <w:sz w:val="28"/>
          <w:szCs w:val="28"/>
        </w:rPr>
        <w:t>[</w:t>
      </w:r>
      <w:r w:rsidR="00DD284C">
        <w:rPr>
          <w:sz w:val="28"/>
          <w:szCs w:val="28"/>
          <w:lang w:val="ru-RU"/>
        </w:rPr>
        <w:fldChar w:fldCharType="begin"/>
      </w:r>
      <w:r w:rsidR="00241F82" w:rsidRPr="00360E61">
        <w:rPr>
          <w:sz w:val="28"/>
          <w:szCs w:val="28"/>
        </w:rPr>
        <w:instrText xml:space="preserve"> </w:instrText>
      </w:r>
      <w:r w:rsidR="00241F82">
        <w:rPr>
          <w:sz w:val="28"/>
          <w:szCs w:val="28"/>
          <w:lang w:val="ru-RU"/>
        </w:rPr>
        <w:instrText>REF</w:instrText>
      </w:r>
      <w:r w:rsidR="00241F82" w:rsidRPr="00360E61">
        <w:rPr>
          <w:sz w:val="28"/>
          <w:szCs w:val="28"/>
        </w:rPr>
        <w:instrText xml:space="preserve"> _</w:instrText>
      </w:r>
      <w:r w:rsidR="00241F82">
        <w:rPr>
          <w:sz w:val="28"/>
          <w:szCs w:val="28"/>
          <w:lang w:val="ru-RU"/>
        </w:rPr>
        <w:instrText>Ref</w:instrText>
      </w:r>
      <w:r w:rsidR="00241F82" w:rsidRPr="00360E61">
        <w:rPr>
          <w:sz w:val="28"/>
          <w:szCs w:val="28"/>
        </w:rPr>
        <w:instrText>116766467 \</w:instrText>
      </w:r>
      <w:r w:rsidR="00241F82">
        <w:rPr>
          <w:sz w:val="28"/>
          <w:szCs w:val="28"/>
          <w:lang w:val="ru-RU"/>
        </w:rPr>
        <w:instrText>r</w:instrText>
      </w:r>
      <w:r w:rsidR="00241F82" w:rsidRPr="00360E61">
        <w:rPr>
          <w:sz w:val="28"/>
          <w:szCs w:val="28"/>
        </w:rPr>
        <w:instrText xml:space="preserve"> \</w:instrText>
      </w:r>
      <w:r w:rsidR="00241F82">
        <w:rPr>
          <w:sz w:val="28"/>
          <w:szCs w:val="28"/>
          <w:lang w:val="ru-RU"/>
        </w:rPr>
        <w:instrText>h</w:instrText>
      </w:r>
      <w:r w:rsidR="00241F82" w:rsidRPr="00360E61">
        <w:rPr>
          <w:sz w:val="28"/>
          <w:szCs w:val="28"/>
        </w:rPr>
        <w:instrText xml:space="preserve"> </w:instrText>
      </w:r>
      <w:r w:rsidR="00DD284C">
        <w:rPr>
          <w:sz w:val="28"/>
          <w:szCs w:val="28"/>
          <w:lang w:val="ru-RU"/>
        </w:rPr>
      </w:r>
      <w:r w:rsidR="00DD284C">
        <w:rPr>
          <w:sz w:val="28"/>
          <w:szCs w:val="28"/>
          <w:lang w:val="ru-RU"/>
        </w:rPr>
        <w:fldChar w:fldCharType="separate"/>
      </w:r>
      <w:r w:rsidR="00A55E4E" w:rsidRPr="00A55E4E">
        <w:rPr>
          <w:sz w:val="28"/>
          <w:szCs w:val="28"/>
        </w:rPr>
        <w:t>46</w:t>
      </w:r>
      <w:r w:rsidR="00DD284C">
        <w:rPr>
          <w:sz w:val="28"/>
          <w:szCs w:val="28"/>
          <w:lang w:val="ru-RU"/>
        </w:rPr>
        <w:fldChar w:fldCharType="end"/>
      </w:r>
      <w:r w:rsidR="00241F82" w:rsidRPr="00360E61">
        <w:rPr>
          <w:sz w:val="28"/>
          <w:szCs w:val="28"/>
        </w:rPr>
        <w:t xml:space="preserve">, </w:t>
      </w:r>
      <w:r w:rsidR="00DD284C">
        <w:rPr>
          <w:sz w:val="28"/>
          <w:szCs w:val="28"/>
          <w:lang w:val="ru-RU"/>
        </w:rPr>
        <w:fldChar w:fldCharType="begin"/>
      </w:r>
      <w:r w:rsidR="00241F82" w:rsidRPr="00360E61">
        <w:rPr>
          <w:sz w:val="28"/>
          <w:szCs w:val="28"/>
        </w:rPr>
        <w:instrText xml:space="preserve"> </w:instrText>
      </w:r>
      <w:r w:rsidR="00241F82">
        <w:rPr>
          <w:sz w:val="28"/>
          <w:szCs w:val="28"/>
          <w:lang w:val="ru-RU"/>
        </w:rPr>
        <w:instrText>REF</w:instrText>
      </w:r>
      <w:r w:rsidR="00241F82" w:rsidRPr="00360E61">
        <w:rPr>
          <w:sz w:val="28"/>
          <w:szCs w:val="28"/>
        </w:rPr>
        <w:instrText xml:space="preserve"> _</w:instrText>
      </w:r>
      <w:r w:rsidR="00241F82">
        <w:rPr>
          <w:sz w:val="28"/>
          <w:szCs w:val="28"/>
          <w:lang w:val="ru-RU"/>
        </w:rPr>
        <w:instrText>Ref</w:instrText>
      </w:r>
      <w:r w:rsidR="00241F82" w:rsidRPr="00360E61">
        <w:rPr>
          <w:sz w:val="28"/>
          <w:szCs w:val="28"/>
        </w:rPr>
        <w:instrText>120190309 \</w:instrText>
      </w:r>
      <w:r w:rsidR="00241F82">
        <w:rPr>
          <w:sz w:val="28"/>
          <w:szCs w:val="28"/>
          <w:lang w:val="ru-RU"/>
        </w:rPr>
        <w:instrText>r</w:instrText>
      </w:r>
      <w:r w:rsidR="00241F82" w:rsidRPr="00360E61">
        <w:rPr>
          <w:sz w:val="28"/>
          <w:szCs w:val="28"/>
        </w:rPr>
        <w:instrText xml:space="preserve"> \</w:instrText>
      </w:r>
      <w:r w:rsidR="00241F82">
        <w:rPr>
          <w:sz w:val="28"/>
          <w:szCs w:val="28"/>
          <w:lang w:val="ru-RU"/>
        </w:rPr>
        <w:instrText>h</w:instrText>
      </w:r>
      <w:r w:rsidR="00241F82" w:rsidRPr="00360E61">
        <w:rPr>
          <w:sz w:val="28"/>
          <w:szCs w:val="28"/>
        </w:rPr>
        <w:instrText xml:space="preserve"> </w:instrText>
      </w:r>
      <w:r w:rsidR="00DD284C">
        <w:rPr>
          <w:sz w:val="28"/>
          <w:szCs w:val="28"/>
          <w:lang w:val="ru-RU"/>
        </w:rPr>
      </w:r>
      <w:r w:rsidR="00DD284C">
        <w:rPr>
          <w:sz w:val="28"/>
          <w:szCs w:val="28"/>
          <w:lang w:val="ru-RU"/>
        </w:rPr>
        <w:fldChar w:fldCharType="separate"/>
      </w:r>
      <w:r w:rsidR="00A55E4E" w:rsidRPr="00A55E4E">
        <w:rPr>
          <w:sz w:val="28"/>
          <w:szCs w:val="28"/>
        </w:rPr>
        <w:t>74</w:t>
      </w:r>
      <w:r w:rsidR="00DD284C">
        <w:rPr>
          <w:sz w:val="28"/>
          <w:szCs w:val="28"/>
          <w:lang w:val="ru-RU"/>
        </w:rPr>
        <w:fldChar w:fldCharType="end"/>
      </w:r>
      <w:r w:rsidR="00241F82" w:rsidRPr="00360E61">
        <w:rPr>
          <w:sz w:val="28"/>
          <w:szCs w:val="28"/>
        </w:rPr>
        <w:t>]</w:t>
      </w:r>
      <w:r w:rsidR="00BC7BC0" w:rsidRPr="00842558">
        <w:rPr>
          <w:sz w:val="28"/>
          <w:szCs w:val="28"/>
        </w:rPr>
        <w:t>. Chatard та ін. </w:t>
      </w:r>
      <w:r w:rsidR="003A2F76" w:rsidRPr="00360E61">
        <w:rPr>
          <w:sz w:val="28"/>
          <w:szCs w:val="28"/>
        </w:rPr>
        <w:t>[</w:t>
      </w:r>
      <w:r w:rsidR="00DD284C">
        <w:rPr>
          <w:sz w:val="28"/>
          <w:szCs w:val="28"/>
          <w:lang w:val="ru-RU"/>
        </w:rPr>
        <w:fldChar w:fldCharType="begin"/>
      </w:r>
      <w:r w:rsidR="003A2F76" w:rsidRPr="00360E61">
        <w:rPr>
          <w:sz w:val="28"/>
          <w:szCs w:val="28"/>
        </w:rPr>
        <w:instrText xml:space="preserve"> </w:instrText>
      </w:r>
      <w:r w:rsidR="003A2F76">
        <w:rPr>
          <w:sz w:val="28"/>
          <w:szCs w:val="28"/>
          <w:lang w:val="ru-RU"/>
        </w:rPr>
        <w:instrText>REF</w:instrText>
      </w:r>
      <w:r w:rsidR="003A2F76" w:rsidRPr="00360E61">
        <w:rPr>
          <w:sz w:val="28"/>
          <w:szCs w:val="28"/>
        </w:rPr>
        <w:instrText xml:space="preserve"> _</w:instrText>
      </w:r>
      <w:r w:rsidR="003A2F76">
        <w:rPr>
          <w:sz w:val="28"/>
          <w:szCs w:val="28"/>
          <w:lang w:val="ru-RU"/>
        </w:rPr>
        <w:instrText>Ref</w:instrText>
      </w:r>
      <w:r w:rsidR="003A2F76" w:rsidRPr="00360E61">
        <w:rPr>
          <w:sz w:val="28"/>
          <w:szCs w:val="28"/>
        </w:rPr>
        <w:instrText>120191933 \</w:instrText>
      </w:r>
      <w:r w:rsidR="003A2F76">
        <w:rPr>
          <w:sz w:val="28"/>
          <w:szCs w:val="28"/>
          <w:lang w:val="ru-RU"/>
        </w:rPr>
        <w:instrText>r</w:instrText>
      </w:r>
      <w:r w:rsidR="003A2F76" w:rsidRPr="00360E61">
        <w:rPr>
          <w:sz w:val="28"/>
          <w:szCs w:val="28"/>
        </w:rPr>
        <w:instrText xml:space="preserve"> \</w:instrText>
      </w:r>
      <w:r w:rsidR="003A2F76">
        <w:rPr>
          <w:sz w:val="28"/>
          <w:szCs w:val="28"/>
          <w:lang w:val="ru-RU"/>
        </w:rPr>
        <w:instrText>h</w:instrText>
      </w:r>
      <w:r w:rsidR="003A2F76" w:rsidRPr="00360E61">
        <w:rPr>
          <w:sz w:val="28"/>
          <w:szCs w:val="28"/>
        </w:rPr>
        <w:instrText xml:space="preserve"> </w:instrText>
      </w:r>
      <w:r w:rsidR="00DD284C">
        <w:rPr>
          <w:sz w:val="28"/>
          <w:szCs w:val="28"/>
          <w:lang w:val="ru-RU"/>
        </w:rPr>
      </w:r>
      <w:r w:rsidR="00DD284C">
        <w:rPr>
          <w:sz w:val="28"/>
          <w:szCs w:val="28"/>
          <w:lang w:val="ru-RU"/>
        </w:rPr>
        <w:fldChar w:fldCharType="separate"/>
      </w:r>
      <w:r w:rsidR="00A55E4E" w:rsidRPr="00A55E4E">
        <w:rPr>
          <w:sz w:val="28"/>
          <w:szCs w:val="28"/>
        </w:rPr>
        <w:t>19</w:t>
      </w:r>
      <w:r w:rsidR="00DD284C">
        <w:rPr>
          <w:sz w:val="28"/>
          <w:szCs w:val="28"/>
          <w:lang w:val="ru-RU"/>
        </w:rPr>
        <w:fldChar w:fldCharType="end"/>
      </w:r>
      <w:r w:rsidR="003A2F76" w:rsidRPr="00360E61">
        <w:rPr>
          <w:sz w:val="28"/>
          <w:szCs w:val="28"/>
        </w:rPr>
        <w:t>]</w:t>
      </w:r>
      <w:r w:rsidRPr="00842558">
        <w:rPr>
          <w:sz w:val="28"/>
          <w:szCs w:val="28"/>
        </w:rPr>
        <w:t xml:space="preserve"> виявили, що фізіологічний профіль (тобто пікове оновлення кисню, концентрація лактату в крові та частота серцевих скорочень, виміряна під час запливу на 400 метрів) окремих плавців позитивно пов’язана з навичками синхронного плавання. Інші дослідження показали, що 45–50% часу проводять під водою, що вимага</w:t>
      </w:r>
      <w:r w:rsidR="00BC7BC0" w:rsidRPr="00842558">
        <w:rPr>
          <w:sz w:val="28"/>
          <w:szCs w:val="28"/>
        </w:rPr>
        <w:t xml:space="preserve">є виключного контролю дихання </w:t>
      </w:r>
      <w:r w:rsidR="00241F82" w:rsidRPr="00241F82">
        <w:rPr>
          <w:sz w:val="28"/>
          <w:szCs w:val="28"/>
        </w:rPr>
        <w:t>[</w:t>
      </w:r>
      <w:r w:rsidR="00DD284C">
        <w:rPr>
          <w:sz w:val="28"/>
          <w:szCs w:val="28"/>
        </w:rPr>
        <w:fldChar w:fldCharType="begin"/>
      </w:r>
      <w:r w:rsidR="00241F82">
        <w:rPr>
          <w:sz w:val="28"/>
          <w:szCs w:val="28"/>
        </w:rPr>
        <w:instrText xml:space="preserve"> REF _Ref120191933 \r \h </w:instrText>
      </w:r>
      <w:r w:rsidR="00DD284C">
        <w:rPr>
          <w:sz w:val="28"/>
          <w:szCs w:val="28"/>
        </w:rPr>
      </w:r>
      <w:r w:rsidR="00DD284C">
        <w:rPr>
          <w:sz w:val="28"/>
          <w:szCs w:val="28"/>
        </w:rPr>
        <w:fldChar w:fldCharType="separate"/>
      </w:r>
      <w:r w:rsidR="00A55E4E">
        <w:rPr>
          <w:sz w:val="28"/>
          <w:szCs w:val="28"/>
        </w:rPr>
        <w:t>19</w:t>
      </w:r>
      <w:r w:rsidR="00DD284C">
        <w:rPr>
          <w:sz w:val="28"/>
          <w:szCs w:val="28"/>
        </w:rPr>
        <w:fldChar w:fldCharType="end"/>
      </w:r>
      <w:r w:rsidR="00241F82">
        <w:rPr>
          <w:sz w:val="28"/>
          <w:szCs w:val="28"/>
        </w:rPr>
        <w:t>]</w:t>
      </w:r>
      <w:r w:rsidRPr="00842558">
        <w:rPr>
          <w:sz w:val="28"/>
          <w:szCs w:val="28"/>
        </w:rPr>
        <w:t xml:space="preserve">. Сучасні процедури включають більше акробатичних маневрів, які потребують меншого загального часу під водою. Однак тривалі тренування та технічні рухи, що </w:t>
      </w:r>
      <w:r w:rsidRPr="00842558">
        <w:rPr>
          <w:sz w:val="28"/>
          <w:szCs w:val="28"/>
        </w:rPr>
        <w:lastRenderedPageBreak/>
        <w:t>виконуються в умовах високого опору води, потребують широкого діапазону серцево-судинної та кістково-м’язової сили.</w:t>
      </w:r>
    </w:p>
    <w:p w:rsidR="00F564B8" w:rsidRPr="00842558" w:rsidRDefault="002F7F6C" w:rsidP="00F564B8">
      <w:pPr>
        <w:pStyle w:val="a4"/>
        <w:spacing w:before="0" w:beforeAutospacing="0" w:after="0" w:afterAutospacing="0" w:line="360" w:lineRule="auto"/>
        <w:ind w:firstLine="567"/>
        <w:jc w:val="both"/>
        <w:rPr>
          <w:sz w:val="28"/>
          <w:szCs w:val="28"/>
        </w:rPr>
      </w:pPr>
      <w:r w:rsidRPr="00842558">
        <w:rPr>
          <w:sz w:val="28"/>
          <w:szCs w:val="28"/>
        </w:rPr>
        <w:t>Синхронне плавання користується всесвітньою популярністю та є частиною офіційної олімпійської програми з 1984 року. Незважаючи на це, було проведено відносно мало досліджень щодо практики та вимог до харчування учасників, і існують значні прогалини в базі знань, незважаючи на численні сфери, у яких харчування може впливають на продуктивність і безпеку. </w:t>
      </w:r>
      <w:r w:rsidR="00720B1F" w:rsidRPr="00842558">
        <w:rPr>
          <w:sz w:val="28"/>
          <w:szCs w:val="28"/>
        </w:rPr>
        <w:t>Тріада спортсменок — це медичний стан, який спостерігається у фізично активних жінок, що включає три компоненти: низьку доступність енергії з або без невпорядкованого харчування, менструальну дисфункцію та низьку щільність кісток. Людині не обов’язково демонструвати клінічні прояви всіх трьох компонентів тріади спортсменок одночасно, щоб на неї вплинув стан. Наслідки цих клінічних станів можуть бути не повністю оборотними, тому профілактика, рання діагностика та втручання є критично важливими. Усі спортсменки знаходяться в зоні ризику тріади спортсменок, незалежно від статури чи виду спорту.</w:t>
      </w:r>
      <w:r w:rsidR="006868C7" w:rsidRPr="00842558">
        <w:rPr>
          <w:sz w:val="28"/>
          <w:szCs w:val="28"/>
        </w:rPr>
        <w:t> </w:t>
      </w:r>
      <w:r w:rsidR="00633FD8" w:rsidRPr="00842558">
        <w:rPr>
          <w:sz w:val="28"/>
          <w:szCs w:val="28"/>
        </w:rPr>
        <w:t xml:space="preserve">Це патологічний стан, який </w:t>
      </w:r>
      <w:r w:rsidR="006868C7" w:rsidRPr="00842558">
        <w:rPr>
          <w:sz w:val="28"/>
          <w:szCs w:val="28"/>
        </w:rPr>
        <w:t>вперше</w:t>
      </w:r>
      <w:r w:rsidR="00633FD8" w:rsidRPr="00842558">
        <w:rPr>
          <w:sz w:val="28"/>
          <w:szCs w:val="28"/>
        </w:rPr>
        <w:t xml:space="preserve"> був</w:t>
      </w:r>
      <w:r w:rsidR="006868C7" w:rsidRPr="00842558">
        <w:rPr>
          <w:sz w:val="28"/>
          <w:szCs w:val="28"/>
        </w:rPr>
        <w:t xml:space="preserve"> описан</w:t>
      </w:r>
      <w:r w:rsidR="00633FD8" w:rsidRPr="00842558">
        <w:rPr>
          <w:sz w:val="28"/>
          <w:szCs w:val="28"/>
        </w:rPr>
        <w:t>ий</w:t>
      </w:r>
      <w:r w:rsidR="006868C7" w:rsidRPr="00842558">
        <w:rPr>
          <w:sz w:val="28"/>
          <w:szCs w:val="28"/>
        </w:rPr>
        <w:t xml:space="preserve"> на засіданні Американського коледжу спортив</w:t>
      </w:r>
      <w:r w:rsidR="00633FD8" w:rsidRPr="00842558">
        <w:rPr>
          <w:sz w:val="28"/>
          <w:szCs w:val="28"/>
        </w:rPr>
        <w:t>ної медицини (ACSM) у 1993 році. Т</w:t>
      </w:r>
      <w:r w:rsidR="006868C7" w:rsidRPr="00842558">
        <w:rPr>
          <w:sz w:val="28"/>
          <w:szCs w:val="28"/>
        </w:rPr>
        <w:t>ріад</w:t>
      </w:r>
      <w:r w:rsidR="00633FD8" w:rsidRPr="00842558">
        <w:rPr>
          <w:sz w:val="28"/>
          <w:szCs w:val="28"/>
        </w:rPr>
        <w:t xml:space="preserve">а жінок-спортсменок характеризується </w:t>
      </w:r>
      <w:r w:rsidR="006868C7" w:rsidRPr="00842558">
        <w:rPr>
          <w:sz w:val="28"/>
          <w:szCs w:val="28"/>
        </w:rPr>
        <w:t>розлад</w:t>
      </w:r>
      <w:r w:rsidR="00633FD8" w:rsidRPr="00842558">
        <w:rPr>
          <w:sz w:val="28"/>
          <w:szCs w:val="28"/>
        </w:rPr>
        <w:t>ами</w:t>
      </w:r>
      <w:r w:rsidR="006868C7" w:rsidRPr="00842558">
        <w:rPr>
          <w:sz w:val="28"/>
          <w:szCs w:val="28"/>
        </w:rPr>
        <w:t xml:space="preserve"> харчування, </w:t>
      </w:r>
      <w:hyperlink r:id="rId12" w:history="1">
        <w:r w:rsidR="006868C7" w:rsidRPr="00842558">
          <w:rPr>
            <w:sz w:val="28"/>
            <w:szCs w:val="28"/>
          </w:rPr>
          <w:t>аменоре</w:t>
        </w:r>
      </w:hyperlink>
      <w:r w:rsidR="00633FD8" w:rsidRPr="00842558">
        <w:rPr>
          <w:sz w:val="28"/>
          <w:szCs w:val="28"/>
        </w:rPr>
        <w:t>єю</w:t>
      </w:r>
      <w:r w:rsidR="006868C7" w:rsidRPr="00842558">
        <w:rPr>
          <w:sz w:val="28"/>
          <w:szCs w:val="28"/>
        </w:rPr>
        <w:t> та </w:t>
      </w:r>
      <w:hyperlink r:id="rId13" w:history="1">
        <w:r w:rsidR="006868C7" w:rsidRPr="00842558">
          <w:rPr>
            <w:sz w:val="28"/>
            <w:szCs w:val="28"/>
          </w:rPr>
          <w:t>остеопороз</w:t>
        </w:r>
      </w:hyperlink>
      <w:r w:rsidR="00633FD8" w:rsidRPr="00842558">
        <w:rPr>
          <w:sz w:val="28"/>
          <w:szCs w:val="28"/>
        </w:rPr>
        <w:t xml:space="preserve">ом. </w:t>
      </w:r>
      <w:r w:rsidR="006868C7" w:rsidRPr="00842558">
        <w:rPr>
          <w:sz w:val="28"/>
          <w:szCs w:val="28"/>
        </w:rPr>
        <w:t xml:space="preserve">Не всі </w:t>
      </w:r>
      <w:r w:rsidR="00F564B8" w:rsidRPr="00842558">
        <w:rPr>
          <w:sz w:val="28"/>
          <w:szCs w:val="28"/>
        </w:rPr>
        <w:t>спортсменки можуть</w:t>
      </w:r>
      <w:r w:rsidR="006868C7" w:rsidRPr="00842558">
        <w:rPr>
          <w:sz w:val="28"/>
          <w:szCs w:val="28"/>
        </w:rPr>
        <w:t xml:space="preserve"> ма</w:t>
      </w:r>
      <w:r w:rsidR="00F564B8" w:rsidRPr="00842558">
        <w:rPr>
          <w:sz w:val="28"/>
          <w:szCs w:val="28"/>
        </w:rPr>
        <w:t>ти одночасно</w:t>
      </w:r>
      <w:r w:rsidR="006868C7" w:rsidRPr="00842558">
        <w:rPr>
          <w:sz w:val="28"/>
          <w:szCs w:val="28"/>
        </w:rPr>
        <w:t xml:space="preserve"> усі </w:t>
      </w:r>
      <w:r w:rsidR="00720B1F" w:rsidRPr="00842558">
        <w:rPr>
          <w:sz w:val="28"/>
          <w:szCs w:val="28"/>
        </w:rPr>
        <w:t>три</w:t>
      </w:r>
      <w:r w:rsidR="006868C7" w:rsidRPr="00842558">
        <w:rPr>
          <w:sz w:val="28"/>
          <w:szCs w:val="28"/>
        </w:rPr>
        <w:t xml:space="preserve"> компоненти тріади</w:t>
      </w:r>
      <w:r w:rsidR="00F564B8" w:rsidRPr="00842558">
        <w:rPr>
          <w:sz w:val="28"/>
          <w:szCs w:val="28"/>
        </w:rPr>
        <w:t>.</w:t>
      </w:r>
      <w:r w:rsidR="006868C7" w:rsidRPr="00842558">
        <w:rPr>
          <w:sz w:val="28"/>
          <w:szCs w:val="28"/>
        </w:rPr>
        <w:t xml:space="preserve"> </w:t>
      </w:r>
      <w:r w:rsidR="00F564B8" w:rsidRPr="00842558">
        <w:rPr>
          <w:sz w:val="28"/>
          <w:szCs w:val="28"/>
        </w:rPr>
        <w:t>Останні дані дослідження</w:t>
      </w:r>
      <w:r w:rsidR="006868C7" w:rsidRPr="00842558">
        <w:rPr>
          <w:sz w:val="28"/>
          <w:szCs w:val="28"/>
        </w:rPr>
        <w:t xml:space="preserve"> свідчать про те, що навіть наявність лише </w:t>
      </w:r>
      <w:r w:rsidR="00F564B8" w:rsidRPr="00842558">
        <w:rPr>
          <w:sz w:val="28"/>
          <w:szCs w:val="28"/>
        </w:rPr>
        <w:t>одного</w:t>
      </w:r>
      <w:r w:rsidR="006868C7" w:rsidRPr="00842558">
        <w:rPr>
          <w:sz w:val="28"/>
          <w:szCs w:val="28"/>
        </w:rPr>
        <w:t xml:space="preserve"> або </w:t>
      </w:r>
      <w:r w:rsidR="00F564B8" w:rsidRPr="00842558">
        <w:rPr>
          <w:sz w:val="28"/>
          <w:szCs w:val="28"/>
        </w:rPr>
        <w:t>двох</w:t>
      </w:r>
      <w:r w:rsidR="006868C7" w:rsidRPr="00842558">
        <w:rPr>
          <w:sz w:val="28"/>
          <w:szCs w:val="28"/>
        </w:rPr>
        <w:t xml:space="preserve"> елементів тріади значно підвищує довготривалу захворюваність цих жінок.</w:t>
      </w:r>
    </w:p>
    <w:p w:rsidR="006868C7" w:rsidRPr="00842558" w:rsidRDefault="006868C7" w:rsidP="00F564B8">
      <w:pPr>
        <w:pStyle w:val="a4"/>
        <w:spacing w:before="0" w:beforeAutospacing="0" w:after="0" w:afterAutospacing="0" w:line="360" w:lineRule="auto"/>
        <w:ind w:firstLine="567"/>
        <w:jc w:val="both"/>
        <w:rPr>
          <w:sz w:val="28"/>
          <w:szCs w:val="28"/>
        </w:rPr>
      </w:pPr>
      <w:r w:rsidRPr="00842558">
        <w:rPr>
          <w:sz w:val="28"/>
          <w:szCs w:val="28"/>
        </w:rPr>
        <w:t xml:space="preserve">Крім того, дослідження </w:t>
      </w:r>
      <w:r w:rsidR="00F564B8" w:rsidRPr="00842558">
        <w:rPr>
          <w:sz w:val="28"/>
          <w:szCs w:val="28"/>
        </w:rPr>
        <w:t>Burrows et al [</w:t>
      </w:r>
      <w:r w:rsidR="00DD284C" w:rsidRPr="00842558">
        <w:rPr>
          <w:sz w:val="28"/>
          <w:szCs w:val="28"/>
        </w:rPr>
        <w:fldChar w:fldCharType="begin"/>
      </w:r>
      <w:r w:rsidR="00F564B8" w:rsidRPr="00842558">
        <w:rPr>
          <w:sz w:val="28"/>
          <w:szCs w:val="28"/>
        </w:rPr>
        <w:instrText xml:space="preserve"> REF _Ref116765220 \r \h </w:instrText>
      </w:r>
      <w:r w:rsidR="00DD284C" w:rsidRPr="00842558">
        <w:rPr>
          <w:sz w:val="28"/>
          <w:szCs w:val="28"/>
        </w:rPr>
      </w:r>
      <w:r w:rsidR="00DD284C" w:rsidRPr="00842558">
        <w:rPr>
          <w:sz w:val="28"/>
          <w:szCs w:val="28"/>
        </w:rPr>
        <w:fldChar w:fldCharType="separate"/>
      </w:r>
      <w:r w:rsidR="00A55E4E">
        <w:rPr>
          <w:sz w:val="28"/>
          <w:szCs w:val="28"/>
        </w:rPr>
        <w:t>54</w:t>
      </w:r>
      <w:r w:rsidR="00DD284C" w:rsidRPr="00842558">
        <w:rPr>
          <w:sz w:val="28"/>
          <w:szCs w:val="28"/>
        </w:rPr>
        <w:fldChar w:fldCharType="end"/>
      </w:r>
      <w:r w:rsidR="00F564B8" w:rsidRPr="00842558">
        <w:rPr>
          <w:sz w:val="28"/>
          <w:szCs w:val="28"/>
        </w:rPr>
        <w:t>]</w:t>
      </w:r>
      <w:r w:rsidRPr="00842558">
        <w:rPr>
          <w:sz w:val="28"/>
          <w:szCs w:val="28"/>
        </w:rPr>
        <w:t xml:space="preserve"> та інших показало, що поточні компоненти тріади не ідентифікують усіх жінок із груп</w:t>
      </w:r>
      <w:r w:rsidR="00F564B8" w:rsidRPr="00842558">
        <w:rPr>
          <w:sz w:val="28"/>
          <w:szCs w:val="28"/>
        </w:rPr>
        <w:t>и</w:t>
      </w:r>
      <w:r w:rsidRPr="00842558">
        <w:rPr>
          <w:sz w:val="28"/>
          <w:szCs w:val="28"/>
        </w:rPr>
        <w:t xml:space="preserve"> ризику; скоріше автори припускають, що такі критерії, як</w:t>
      </w:r>
      <w:r w:rsidR="00F564B8" w:rsidRPr="00842558">
        <w:rPr>
          <w:sz w:val="28"/>
          <w:szCs w:val="28"/>
        </w:rPr>
        <w:t>і</w:t>
      </w:r>
      <w:r w:rsidRPr="00842558">
        <w:rPr>
          <w:sz w:val="28"/>
          <w:szCs w:val="28"/>
        </w:rPr>
        <w:t xml:space="preserve"> пов’язані з фізичними вправами</w:t>
      </w:r>
      <w:r w:rsidR="00F564B8" w:rsidRPr="00842558">
        <w:rPr>
          <w:sz w:val="28"/>
          <w:szCs w:val="28"/>
        </w:rPr>
        <w:t>,</w:t>
      </w:r>
      <w:r w:rsidRPr="00842558">
        <w:rPr>
          <w:sz w:val="28"/>
          <w:szCs w:val="28"/>
        </w:rPr>
        <w:t xml:space="preserve"> змін</w:t>
      </w:r>
      <w:r w:rsidR="00F564B8" w:rsidRPr="00842558">
        <w:rPr>
          <w:sz w:val="28"/>
          <w:szCs w:val="28"/>
        </w:rPr>
        <w:t>ами</w:t>
      </w:r>
      <w:r w:rsidRPr="00842558">
        <w:rPr>
          <w:sz w:val="28"/>
          <w:szCs w:val="28"/>
        </w:rPr>
        <w:t xml:space="preserve"> менструального циклу, розлад</w:t>
      </w:r>
      <w:r w:rsidR="00F564B8" w:rsidRPr="00842558">
        <w:rPr>
          <w:sz w:val="28"/>
          <w:szCs w:val="28"/>
        </w:rPr>
        <w:t>ами</w:t>
      </w:r>
      <w:r w:rsidRPr="00842558">
        <w:rPr>
          <w:sz w:val="28"/>
          <w:szCs w:val="28"/>
        </w:rPr>
        <w:t xml:space="preserve"> харчування та остеопені</w:t>
      </w:r>
      <w:r w:rsidR="00F564B8" w:rsidRPr="00842558">
        <w:rPr>
          <w:sz w:val="28"/>
          <w:szCs w:val="28"/>
        </w:rPr>
        <w:t>єю</w:t>
      </w:r>
      <w:r w:rsidRPr="00842558">
        <w:rPr>
          <w:sz w:val="28"/>
          <w:szCs w:val="28"/>
        </w:rPr>
        <w:t xml:space="preserve"> можуть бути більш доцільними. </w:t>
      </w:r>
    </w:p>
    <w:p w:rsidR="006868C7" w:rsidRPr="00842558" w:rsidRDefault="006868C7" w:rsidP="00F564B8">
      <w:pPr>
        <w:pStyle w:val="a4"/>
        <w:spacing w:before="0" w:beforeAutospacing="0" w:after="0" w:afterAutospacing="0" w:line="360" w:lineRule="auto"/>
        <w:ind w:firstLine="567"/>
        <w:jc w:val="both"/>
        <w:rPr>
          <w:sz w:val="28"/>
          <w:szCs w:val="28"/>
        </w:rPr>
      </w:pPr>
      <w:r w:rsidRPr="00842558">
        <w:rPr>
          <w:sz w:val="28"/>
          <w:szCs w:val="28"/>
        </w:rPr>
        <w:t xml:space="preserve">Подальші дослідження тріади спортсменок завершилися оновленим визначенням, опублікованим ACSM у 2007 році. Позиційна позиція ACSM </w:t>
      </w:r>
      <w:r w:rsidRPr="00842558">
        <w:rPr>
          <w:sz w:val="28"/>
          <w:szCs w:val="28"/>
        </w:rPr>
        <w:lastRenderedPageBreak/>
        <w:t>2007 розглядає кожне захворювання як точку в безперервному спектрі, а не як важку патологічну кінцеву точку, як показано нижче </w:t>
      </w:r>
      <w:r w:rsidR="00BF5076" w:rsidRPr="00842558">
        <w:rPr>
          <w:sz w:val="28"/>
          <w:szCs w:val="28"/>
        </w:rPr>
        <w:t>[</w:t>
      </w:r>
      <w:fldSimple w:instr=" REF _Ref116765627 \r \h  \* MERGEFORMAT ">
        <w:r w:rsidR="00A55E4E">
          <w:rPr>
            <w:sz w:val="28"/>
            <w:szCs w:val="28"/>
          </w:rPr>
          <w:t>6</w:t>
        </w:r>
      </w:fldSimple>
      <w:r w:rsidRPr="00842558">
        <w:rPr>
          <w:sz w:val="28"/>
          <w:szCs w:val="28"/>
        </w:rPr>
        <w:t>]:</w:t>
      </w:r>
    </w:p>
    <w:p w:rsidR="006868C7" w:rsidRPr="00842558" w:rsidRDefault="006868C7" w:rsidP="00F564B8">
      <w:pPr>
        <w:pStyle w:val="a4"/>
        <w:numPr>
          <w:ilvl w:val="0"/>
          <w:numId w:val="2"/>
        </w:numPr>
        <w:spacing w:before="0" w:beforeAutospacing="0" w:after="0" w:afterAutospacing="0" w:line="360" w:lineRule="auto"/>
        <w:ind w:left="0" w:firstLine="567"/>
        <w:jc w:val="both"/>
        <w:rPr>
          <w:sz w:val="28"/>
          <w:szCs w:val="28"/>
        </w:rPr>
      </w:pPr>
      <w:r w:rsidRPr="00842558">
        <w:rPr>
          <w:sz w:val="28"/>
          <w:szCs w:val="28"/>
        </w:rPr>
        <w:t>«Невпорядковане харчування» було замінено спектром від «оптимальної доступності енергії» до «низької доступності енергії з або без розладу харчової поведінки».</w:t>
      </w:r>
    </w:p>
    <w:p w:rsidR="006868C7" w:rsidRPr="00842558" w:rsidRDefault="006868C7" w:rsidP="00F564B8">
      <w:pPr>
        <w:pStyle w:val="a4"/>
        <w:numPr>
          <w:ilvl w:val="0"/>
          <w:numId w:val="2"/>
        </w:numPr>
        <w:spacing w:before="0" w:beforeAutospacing="0" w:after="0" w:afterAutospacing="0" w:line="360" w:lineRule="auto"/>
        <w:ind w:left="0" w:firstLine="567"/>
        <w:jc w:val="both"/>
        <w:rPr>
          <w:sz w:val="28"/>
          <w:szCs w:val="28"/>
        </w:rPr>
      </w:pPr>
      <w:r w:rsidRPr="00842558">
        <w:rPr>
          <w:sz w:val="28"/>
          <w:szCs w:val="28"/>
        </w:rPr>
        <w:t>«Аменорея» була замінена спектром від «еуменореї» до «функціональної гіпоталамічної аменореї».</w:t>
      </w:r>
    </w:p>
    <w:p w:rsidR="006868C7" w:rsidRPr="00842558" w:rsidRDefault="006868C7" w:rsidP="00F564B8">
      <w:pPr>
        <w:pStyle w:val="a4"/>
        <w:numPr>
          <w:ilvl w:val="0"/>
          <w:numId w:val="2"/>
        </w:numPr>
        <w:spacing w:before="0" w:beforeAutospacing="0" w:after="0" w:afterAutospacing="0" w:line="360" w:lineRule="auto"/>
        <w:ind w:left="0" w:firstLine="567"/>
        <w:jc w:val="both"/>
        <w:rPr>
          <w:sz w:val="28"/>
          <w:szCs w:val="28"/>
        </w:rPr>
      </w:pPr>
      <w:r w:rsidRPr="00842558">
        <w:rPr>
          <w:sz w:val="28"/>
          <w:szCs w:val="28"/>
        </w:rPr>
        <w:t>Термін «остеопороз» замінено спектром від «оптимального здоров’я кісток» до «остеопорозу».</w:t>
      </w:r>
    </w:p>
    <w:p w:rsidR="006868C7" w:rsidRPr="00842558" w:rsidRDefault="00BF5076" w:rsidP="00F564B8">
      <w:pPr>
        <w:pStyle w:val="a4"/>
        <w:spacing w:before="0" w:beforeAutospacing="0" w:after="0" w:afterAutospacing="0" w:line="360" w:lineRule="auto"/>
        <w:ind w:firstLine="567"/>
        <w:jc w:val="both"/>
        <w:rPr>
          <w:sz w:val="28"/>
          <w:szCs w:val="28"/>
        </w:rPr>
      </w:pPr>
      <w:r w:rsidRPr="00842558">
        <w:rPr>
          <w:sz w:val="28"/>
          <w:szCs w:val="28"/>
        </w:rPr>
        <w:t>Д</w:t>
      </w:r>
      <w:r w:rsidR="006868C7" w:rsidRPr="00842558">
        <w:rPr>
          <w:sz w:val="28"/>
          <w:szCs w:val="28"/>
        </w:rPr>
        <w:t>оступність енергії є наріжним каменем, на якому трима</w:t>
      </w:r>
      <w:r w:rsidRPr="00842558">
        <w:rPr>
          <w:sz w:val="28"/>
          <w:szCs w:val="28"/>
        </w:rPr>
        <w:t>ються інші 2 компоненти тріади [</w:t>
      </w:r>
      <w:fldSimple w:instr=" REF _Ref116765627 \r \h  \* MERGEFORMAT ">
        <w:r w:rsidR="00A55E4E">
          <w:rPr>
            <w:sz w:val="28"/>
            <w:szCs w:val="28"/>
          </w:rPr>
          <w:t>6</w:t>
        </w:r>
      </w:fldSimple>
      <w:r w:rsidRPr="00842558">
        <w:rPr>
          <w:sz w:val="28"/>
          <w:szCs w:val="28"/>
        </w:rPr>
        <w:t>]. </w:t>
      </w:r>
      <w:r w:rsidR="006868C7" w:rsidRPr="00842558">
        <w:rPr>
          <w:sz w:val="28"/>
          <w:szCs w:val="28"/>
        </w:rPr>
        <w:t>Без корекції цього ключового компонента повне відновлення тріади спортсменок неможливе.</w:t>
      </w:r>
    </w:p>
    <w:p w:rsidR="006868C7" w:rsidRPr="00842558" w:rsidRDefault="006868C7" w:rsidP="00F564B8">
      <w:pPr>
        <w:pStyle w:val="a4"/>
        <w:spacing w:before="0" w:beforeAutospacing="0" w:after="0" w:afterAutospacing="0" w:line="360" w:lineRule="auto"/>
        <w:ind w:firstLine="567"/>
        <w:jc w:val="both"/>
        <w:rPr>
          <w:sz w:val="28"/>
          <w:szCs w:val="28"/>
        </w:rPr>
      </w:pPr>
      <w:r w:rsidRPr="00842558">
        <w:rPr>
          <w:sz w:val="28"/>
          <w:szCs w:val="28"/>
        </w:rPr>
        <w:t>Тріада спортсменок, яку часто важко розпізнати, може мати значний вплив на захворюваність і навіть смертність у відносно молодому сегменті населення. Дійсно, повний вплив цього синдрому не може бути усвідомлений, доки ці жінки не досягнуть </w:t>
      </w:r>
      <w:hyperlink r:id="rId14" w:history="1">
        <w:r w:rsidRPr="00842558">
          <w:rPr>
            <w:sz w:val="28"/>
            <w:szCs w:val="28"/>
          </w:rPr>
          <w:t>менопаузи</w:t>
        </w:r>
      </w:hyperlink>
      <w:r w:rsidRPr="00842558">
        <w:rPr>
          <w:sz w:val="28"/>
          <w:szCs w:val="28"/>
        </w:rPr>
        <w:t>, коли втрата кісткової маси прискорюється.</w:t>
      </w:r>
    </w:p>
    <w:p w:rsidR="006868C7" w:rsidRPr="00842558" w:rsidRDefault="00BF5076" w:rsidP="00F564B8">
      <w:pPr>
        <w:pStyle w:val="a4"/>
        <w:spacing w:before="0" w:beforeAutospacing="0" w:after="0" w:afterAutospacing="0" w:line="360" w:lineRule="auto"/>
        <w:ind w:firstLine="567"/>
        <w:jc w:val="both"/>
        <w:rPr>
          <w:sz w:val="28"/>
          <w:szCs w:val="28"/>
        </w:rPr>
      </w:pPr>
      <w:r w:rsidRPr="00842558">
        <w:rPr>
          <w:sz w:val="28"/>
          <w:szCs w:val="28"/>
        </w:rPr>
        <w:t>Д</w:t>
      </w:r>
      <w:r w:rsidR="006868C7" w:rsidRPr="00842558">
        <w:rPr>
          <w:sz w:val="28"/>
          <w:szCs w:val="28"/>
        </w:rPr>
        <w:t xml:space="preserve">ослідження </w:t>
      </w:r>
      <w:r w:rsidRPr="00842558">
        <w:rPr>
          <w:sz w:val="28"/>
          <w:szCs w:val="28"/>
        </w:rPr>
        <w:t xml:space="preserve">проблеми </w:t>
      </w:r>
      <w:r w:rsidR="006868C7" w:rsidRPr="00842558">
        <w:rPr>
          <w:sz w:val="28"/>
          <w:szCs w:val="28"/>
        </w:rPr>
        <w:t xml:space="preserve">тріади </w:t>
      </w:r>
      <w:r w:rsidRPr="00842558">
        <w:rPr>
          <w:sz w:val="28"/>
          <w:szCs w:val="28"/>
        </w:rPr>
        <w:t xml:space="preserve">постійно </w:t>
      </w:r>
      <w:r w:rsidR="006868C7" w:rsidRPr="00842558">
        <w:rPr>
          <w:sz w:val="28"/>
          <w:szCs w:val="28"/>
        </w:rPr>
        <w:t>тривають. </w:t>
      </w:r>
      <w:r w:rsidR="004B1FC2" w:rsidRPr="00842558">
        <w:rPr>
          <w:sz w:val="28"/>
          <w:szCs w:val="28"/>
        </w:rPr>
        <w:t>Результати досліджень оприлюднюються під час міжнародних масштабних зустрічей,</w:t>
      </w:r>
      <w:r w:rsidR="006868C7" w:rsidRPr="00842558">
        <w:rPr>
          <w:sz w:val="28"/>
          <w:szCs w:val="28"/>
        </w:rPr>
        <w:t xml:space="preserve"> результатом яких стали консенсусні заяви, оприлюднені в 2014 році на Міжнародній консенсусній конференції щодо тріади спортсменок, у 2014 році — у Міжнародному олімпійському комітеті (МОК) і в 2017 році — у висновку комі</w:t>
      </w:r>
      <w:r w:rsidR="004B1FC2" w:rsidRPr="00842558">
        <w:rPr>
          <w:sz w:val="28"/>
          <w:szCs w:val="28"/>
        </w:rPr>
        <w:t>тету від Американського коледжу</w:t>
      </w:r>
      <w:r w:rsidR="006868C7" w:rsidRPr="00842558">
        <w:rPr>
          <w:sz w:val="28"/>
          <w:szCs w:val="28"/>
        </w:rPr>
        <w:t xml:space="preserve"> акушерів і гінекологів (ACOG) з охорони здоров'я підлітків. Консенсуси та висновок Комітету ACOG підтвердили позиційну позицію ACSM 2007 року щодо етіології та необхідності розгляд</w:t>
      </w:r>
      <w:r w:rsidR="00BC7BC0" w:rsidRPr="00842558">
        <w:rPr>
          <w:sz w:val="28"/>
          <w:szCs w:val="28"/>
        </w:rPr>
        <w:t>ати компоненти тріади як спектр</w:t>
      </w:r>
      <w:r w:rsidR="006868C7" w:rsidRPr="00842558">
        <w:rPr>
          <w:sz w:val="28"/>
          <w:szCs w:val="28"/>
        </w:rPr>
        <w:t> [</w:t>
      </w:r>
      <w:r w:rsidR="00DD284C" w:rsidRPr="00842558">
        <w:rPr>
          <w:sz w:val="28"/>
          <w:szCs w:val="28"/>
        </w:rPr>
        <w:fldChar w:fldCharType="begin"/>
      </w:r>
      <w:r w:rsidR="004B1FC2" w:rsidRPr="00842558">
        <w:rPr>
          <w:sz w:val="28"/>
          <w:szCs w:val="28"/>
        </w:rPr>
        <w:instrText xml:space="preserve"> REF _Ref116766228 \r \h </w:instrText>
      </w:r>
      <w:r w:rsidR="00DD284C" w:rsidRPr="00842558">
        <w:rPr>
          <w:sz w:val="28"/>
          <w:szCs w:val="28"/>
        </w:rPr>
      </w:r>
      <w:r w:rsidR="00DD284C" w:rsidRPr="00842558">
        <w:rPr>
          <w:sz w:val="28"/>
          <w:szCs w:val="28"/>
        </w:rPr>
        <w:fldChar w:fldCharType="separate"/>
      </w:r>
      <w:r w:rsidR="00A55E4E">
        <w:rPr>
          <w:sz w:val="28"/>
          <w:szCs w:val="28"/>
        </w:rPr>
        <w:t>50</w:t>
      </w:r>
      <w:r w:rsidR="00DD284C" w:rsidRPr="00842558">
        <w:rPr>
          <w:sz w:val="28"/>
          <w:szCs w:val="28"/>
        </w:rPr>
        <w:fldChar w:fldCharType="end"/>
      </w:r>
      <w:r w:rsidR="006868C7" w:rsidRPr="00842558">
        <w:rPr>
          <w:sz w:val="28"/>
          <w:szCs w:val="28"/>
        </w:rPr>
        <w:t>, </w:t>
      </w:r>
      <w:r w:rsidR="00DD284C" w:rsidRPr="00842558">
        <w:rPr>
          <w:sz w:val="28"/>
          <w:szCs w:val="28"/>
        </w:rPr>
        <w:fldChar w:fldCharType="begin"/>
      </w:r>
      <w:r w:rsidR="004B1FC2" w:rsidRPr="00842558">
        <w:rPr>
          <w:sz w:val="28"/>
          <w:szCs w:val="28"/>
        </w:rPr>
        <w:instrText xml:space="preserve"> REF _Ref116766467 \r \h </w:instrText>
      </w:r>
      <w:r w:rsidR="00DD284C" w:rsidRPr="00842558">
        <w:rPr>
          <w:sz w:val="28"/>
          <w:szCs w:val="28"/>
        </w:rPr>
      </w:r>
      <w:r w:rsidR="00DD284C" w:rsidRPr="00842558">
        <w:rPr>
          <w:sz w:val="28"/>
          <w:szCs w:val="28"/>
        </w:rPr>
        <w:fldChar w:fldCharType="separate"/>
      </w:r>
      <w:r w:rsidR="00A55E4E">
        <w:rPr>
          <w:sz w:val="28"/>
          <w:szCs w:val="28"/>
        </w:rPr>
        <w:t>46</w:t>
      </w:r>
      <w:r w:rsidR="00DD284C" w:rsidRPr="00842558">
        <w:rPr>
          <w:sz w:val="28"/>
          <w:szCs w:val="28"/>
        </w:rPr>
        <w:fldChar w:fldCharType="end"/>
      </w:r>
      <w:r w:rsidR="006868C7" w:rsidRPr="00842558">
        <w:rPr>
          <w:sz w:val="28"/>
          <w:szCs w:val="28"/>
        </w:rPr>
        <w:t>]</w:t>
      </w:r>
      <w:r w:rsidR="00BC7BC0" w:rsidRPr="00842558">
        <w:rPr>
          <w:sz w:val="28"/>
          <w:szCs w:val="28"/>
        </w:rPr>
        <w:t>.</w:t>
      </w:r>
      <w:r w:rsidR="004B1FC2" w:rsidRPr="00842558">
        <w:rPr>
          <w:sz w:val="28"/>
          <w:szCs w:val="28"/>
          <w:vertAlign w:val="superscript"/>
        </w:rPr>
        <w:t xml:space="preserve"> </w:t>
      </w:r>
      <w:r w:rsidR="006868C7" w:rsidRPr="00842558">
        <w:rPr>
          <w:sz w:val="28"/>
          <w:szCs w:val="28"/>
        </w:rPr>
        <w:t xml:space="preserve">Основна мета консенсусних заяв полягала в тому, щоб надати конкретні вказівки щодо лікування та повернення до </w:t>
      </w:r>
      <w:r w:rsidR="00DC723F" w:rsidRPr="00842558">
        <w:rPr>
          <w:sz w:val="28"/>
          <w:szCs w:val="28"/>
        </w:rPr>
        <w:t>тренувальної та змагальної діяльності</w:t>
      </w:r>
      <w:r w:rsidR="006868C7" w:rsidRPr="00842558">
        <w:rPr>
          <w:sz w:val="28"/>
          <w:szCs w:val="28"/>
        </w:rPr>
        <w:t xml:space="preserve"> спортсменів із групи ризику та/або </w:t>
      </w:r>
      <w:r w:rsidR="00DC723F" w:rsidRPr="00842558">
        <w:rPr>
          <w:sz w:val="28"/>
          <w:szCs w:val="28"/>
        </w:rPr>
        <w:t>з діагнозом тріада спортсменок [</w:t>
      </w:r>
      <w:fldSimple w:instr=" REF _Ref116766467 \r \h  \* MERGEFORMAT ">
        <w:r w:rsidR="00A55E4E">
          <w:rPr>
            <w:sz w:val="28"/>
            <w:szCs w:val="28"/>
          </w:rPr>
          <w:t>46</w:t>
        </w:r>
      </w:fldSimple>
      <w:r w:rsidR="006868C7" w:rsidRPr="00842558">
        <w:rPr>
          <w:sz w:val="28"/>
          <w:szCs w:val="28"/>
        </w:rPr>
        <w:t>]</w:t>
      </w:r>
      <w:r w:rsidR="00DC723F" w:rsidRPr="00842558">
        <w:rPr>
          <w:sz w:val="28"/>
          <w:szCs w:val="28"/>
        </w:rPr>
        <w:t>.</w:t>
      </w:r>
      <w:r w:rsidR="006868C7" w:rsidRPr="00842558">
        <w:rPr>
          <w:sz w:val="28"/>
          <w:szCs w:val="28"/>
        </w:rPr>
        <w:t> </w:t>
      </w:r>
    </w:p>
    <w:p w:rsidR="006868C7" w:rsidRPr="00842558" w:rsidRDefault="006868C7" w:rsidP="00F564B8">
      <w:pPr>
        <w:pStyle w:val="a4"/>
        <w:spacing w:before="0" w:beforeAutospacing="0" w:after="0" w:afterAutospacing="0" w:line="360" w:lineRule="auto"/>
        <w:ind w:firstLine="567"/>
        <w:jc w:val="both"/>
        <w:rPr>
          <w:sz w:val="28"/>
          <w:szCs w:val="28"/>
        </w:rPr>
      </w:pPr>
      <w:r w:rsidRPr="00842558">
        <w:rPr>
          <w:sz w:val="28"/>
          <w:szCs w:val="28"/>
        </w:rPr>
        <w:lastRenderedPageBreak/>
        <w:t>Крім того, МОК запропонував змінити назву тріади спортсменок на «відносний дефіци</w:t>
      </w:r>
      <w:r w:rsidR="00DC723F" w:rsidRPr="00842558">
        <w:rPr>
          <w:sz w:val="28"/>
          <w:szCs w:val="28"/>
        </w:rPr>
        <w:t>т енергії в спорті» або «RED-S».</w:t>
      </w:r>
      <w:r w:rsidRPr="00842558">
        <w:rPr>
          <w:sz w:val="28"/>
          <w:szCs w:val="28"/>
        </w:rPr>
        <w:t xml:space="preserve"> Вони вважають, що зміна назви </w:t>
      </w:r>
      <w:r w:rsidR="00DC723F" w:rsidRPr="00842558">
        <w:rPr>
          <w:sz w:val="28"/>
          <w:szCs w:val="28"/>
        </w:rPr>
        <w:t xml:space="preserve">дозволить </w:t>
      </w:r>
      <w:r w:rsidRPr="00842558">
        <w:rPr>
          <w:sz w:val="28"/>
          <w:szCs w:val="28"/>
        </w:rPr>
        <w:t>точніше опи</w:t>
      </w:r>
      <w:r w:rsidR="00DC723F" w:rsidRPr="00842558">
        <w:rPr>
          <w:sz w:val="28"/>
          <w:szCs w:val="28"/>
        </w:rPr>
        <w:t>сати</w:t>
      </w:r>
      <w:r w:rsidRPr="00842558">
        <w:rPr>
          <w:sz w:val="28"/>
          <w:szCs w:val="28"/>
        </w:rPr>
        <w:t xml:space="preserve"> безліч проблем зі здоров’ям, на які впливає зниження доступності </w:t>
      </w:r>
      <w:r w:rsidR="00DC723F" w:rsidRPr="00842558">
        <w:rPr>
          <w:sz w:val="28"/>
          <w:szCs w:val="28"/>
        </w:rPr>
        <w:t xml:space="preserve">енергії, включаючи </w:t>
      </w:r>
      <w:r w:rsidRPr="00842558">
        <w:rPr>
          <w:sz w:val="28"/>
          <w:szCs w:val="28"/>
        </w:rPr>
        <w:t>швидкість метаболізму, менструальну функцію, здоров’я кісток, імунітет, синтез білка, серцево-с</w:t>
      </w:r>
      <w:r w:rsidR="00DC723F" w:rsidRPr="00842558">
        <w:rPr>
          <w:sz w:val="28"/>
          <w:szCs w:val="28"/>
        </w:rPr>
        <w:t>удинне та психологічне здоров’я</w:t>
      </w:r>
      <w:r w:rsidR="008278C6" w:rsidRPr="00842558">
        <w:rPr>
          <w:sz w:val="28"/>
          <w:szCs w:val="28"/>
        </w:rPr>
        <w:t>. Крім того</w:t>
      </w:r>
      <w:r w:rsidR="00DC723F" w:rsidRPr="00842558">
        <w:rPr>
          <w:sz w:val="28"/>
          <w:szCs w:val="28"/>
        </w:rPr>
        <w:t xml:space="preserve"> цей термін</w:t>
      </w:r>
      <w:r w:rsidRPr="00842558">
        <w:rPr>
          <w:sz w:val="28"/>
          <w:szCs w:val="28"/>
        </w:rPr>
        <w:t xml:space="preserve"> </w:t>
      </w:r>
      <w:r w:rsidR="008278C6" w:rsidRPr="00842558">
        <w:rPr>
          <w:sz w:val="28"/>
          <w:szCs w:val="28"/>
        </w:rPr>
        <w:t>охоплює</w:t>
      </w:r>
      <w:r w:rsidRPr="00842558">
        <w:rPr>
          <w:sz w:val="28"/>
          <w:szCs w:val="28"/>
        </w:rPr>
        <w:t xml:space="preserve"> чоловіків, які можуть також мати негативний вплив дисбалансу в доступності енергії</w:t>
      </w:r>
      <w:r w:rsidR="00DC723F" w:rsidRPr="00842558">
        <w:rPr>
          <w:sz w:val="28"/>
          <w:szCs w:val="28"/>
        </w:rPr>
        <w:t xml:space="preserve"> [</w:t>
      </w:r>
      <w:fldSimple w:instr=" REF _Ref116766467 \r \h  \* MERGEFORMAT ">
        <w:r w:rsidR="00A55E4E">
          <w:rPr>
            <w:sz w:val="28"/>
            <w:szCs w:val="28"/>
          </w:rPr>
          <w:t>46</w:t>
        </w:r>
      </w:fldSimple>
      <w:r w:rsidR="00DC723F" w:rsidRPr="00842558">
        <w:rPr>
          <w:sz w:val="28"/>
          <w:szCs w:val="28"/>
        </w:rPr>
        <w:t>]. </w:t>
      </w:r>
    </w:p>
    <w:p w:rsidR="006868C7" w:rsidRPr="00842558" w:rsidRDefault="006868C7" w:rsidP="00600F71">
      <w:pPr>
        <w:pStyle w:val="a4"/>
        <w:spacing w:before="0" w:beforeAutospacing="0" w:after="0" w:afterAutospacing="0" w:line="360" w:lineRule="auto"/>
        <w:ind w:firstLine="567"/>
        <w:jc w:val="both"/>
        <w:rPr>
          <w:sz w:val="28"/>
          <w:szCs w:val="28"/>
        </w:rPr>
      </w:pPr>
      <w:r w:rsidRPr="00842558">
        <w:rPr>
          <w:sz w:val="28"/>
          <w:szCs w:val="28"/>
        </w:rPr>
        <w:t>Перший компонент тріади сп</w:t>
      </w:r>
      <w:r w:rsidR="00600F71" w:rsidRPr="00842558">
        <w:rPr>
          <w:sz w:val="28"/>
          <w:szCs w:val="28"/>
        </w:rPr>
        <w:t xml:space="preserve">ортсменок, доступність енергії </w:t>
      </w:r>
      <w:r w:rsidRPr="00842558">
        <w:rPr>
          <w:sz w:val="28"/>
          <w:szCs w:val="28"/>
        </w:rPr>
        <w:t>визначається як «споживання енергії з дієтою</w:t>
      </w:r>
      <w:r w:rsidR="00600F71" w:rsidRPr="00842558">
        <w:rPr>
          <w:sz w:val="28"/>
          <w:szCs w:val="28"/>
        </w:rPr>
        <w:t xml:space="preserve"> і</w:t>
      </w:r>
      <w:r w:rsidRPr="00842558">
        <w:rPr>
          <w:sz w:val="28"/>
          <w:szCs w:val="28"/>
        </w:rPr>
        <w:t xml:space="preserve"> мінус витрата енергії під час фізичних вправ» і призначений для охоплення тих спортсменок, які через брак освіти можуть ненавмисно недоїдати або можуть мають проблеми з харчуванням і вагою, але не мають «значної психопатології» і тому не відповідають критеріям розладу харчування</w:t>
      </w:r>
      <w:r w:rsidR="00600F71" w:rsidRPr="00842558">
        <w:rPr>
          <w:sz w:val="28"/>
          <w:szCs w:val="28"/>
        </w:rPr>
        <w:t xml:space="preserve"> [</w:t>
      </w:r>
      <w:fldSimple w:instr=" REF _Ref116765627 \r \h  \* MERGEFORMAT ">
        <w:r w:rsidR="00A55E4E">
          <w:rPr>
            <w:sz w:val="28"/>
            <w:szCs w:val="28"/>
          </w:rPr>
          <w:t>6</w:t>
        </w:r>
      </w:fldSimple>
      <w:r w:rsidR="00600F71" w:rsidRPr="00842558">
        <w:rPr>
          <w:sz w:val="28"/>
          <w:szCs w:val="28"/>
        </w:rPr>
        <w:t>]</w:t>
      </w:r>
      <w:r w:rsidRPr="00842558">
        <w:rPr>
          <w:sz w:val="28"/>
          <w:szCs w:val="28"/>
        </w:rPr>
        <w:t>.</w:t>
      </w:r>
    </w:p>
    <w:p w:rsidR="006868C7" w:rsidRPr="00842558" w:rsidRDefault="006868C7" w:rsidP="003A0A42">
      <w:pPr>
        <w:pStyle w:val="a4"/>
        <w:spacing w:before="0" w:beforeAutospacing="0" w:after="0" w:afterAutospacing="0" w:line="360" w:lineRule="auto"/>
        <w:ind w:firstLine="567"/>
        <w:jc w:val="both"/>
        <w:rPr>
          <w:sz w:val="28"/>
          <w:szCs w:val="28"/>
        </w:rPr>
      </w:pPr>
      <w:r w:rsidRPr="00842558">
        <w:rPr>
          <w:sz w:val="28"/>
          <w:szCs w:val="28"/>
        </w:rPr>
        <w:t>Сам термін «невпорядковане харчування» був створений для включення патологічної харчової поведінки, яка не відповідає суворим вимогам </w:t>
      </w:r>
      <w:r w:rsidRPr="00842558">
        <w:rPr>
          <w:rStyle w:val="a6"/>
          <w:i w:val="0"/>
          <w:sz w:val="28"/>
          <w:szCs w:val="28"/>
        </w:rPr>
        <w:t>Діагностичного та статистичного посібника з психічних розладів, четверте видання</w:t>
      </w:r>
      <w:r w:rsidRPr="00842558">
        <w:rPr>
          <w:sz w:val="28"/>
          <w:szCs w:val="28"/>
        </w:rPr>
        <w:t> щод</w:t>
      </w:r>
      <w:r w:rsidR="003A0A42" w:rsidRPr="00842558">
        <w:rPr>
          <w:sz w:val="28"/>
          <w:szCs w:val="28"/>
        </w:rPr>
        <w:t xml:space="preserve">о анорексії чи булімії. </w:t>
      </w:r>
      <w:r w:rsidRPr="00842558">
        <w:rPr>
          <w:sz w:val="28"/>
          <w:szCs w:val="28"/>
        </w:rPr>
        <w:t>Дійсно, невпорядковане харчування включає спектр поведінки, починаючи від просто</w:t>
      </w:r>
      <w:r w:rsidR="003A0A42" w:rsidRPr="00842558">
        <w:rPr>
          <w:sz w:val="28"/>
          <w:szCs w:val="28"/>
        </w:rPr>
        <w:t>ї</w:t>
      </w:r>
      <w:r w:rsidRPr="00842558">
        <w:rPr>
          <w:sz w:val="28"/>
          <w:szCs w:val="28"/>
        </w:rPr>
        <w:t xml:space="preserve"> неспроможності прийняти достатньо їжі, щоб компенсувати витрати енергії, до заклопотаності їжею та глибокого страху стати товстим (зазвичай виражається введенням заходів, таких як обмеження їжі або використання таблеток для схуднення, проносні або діуретики).</w:t>
      </w:r>
    </w:p>
    <w:p w:rsidR="006868C7" w:rsidRPr="00842558" w:rsidRDefault="003A0A42" w:rsidP="003A0A42">
      <w:pPr>
        <w:pStyle w:val="a4"/>
        <w:spacing w:before="0" w:beforeAutospacing="0" w:after="0" w:afterAutospacing="0" w:line="360" w:lineRule="auto"/>
        <w:ind w:firstLine="567"/>
        <w:jc w:val="both"/>
        <w:rPr>
          <w:sz w:val="28"/>
          <w:szCs w:val="28"/>
        </w:rPr>
      </w:pPr>
      <w:r w:rsidRPr="00842558">
        <w:rPr>
          <w:sz w:val="28"/>
          <w:szCs w:val="28"/>
        </w:rPr>
        <w:t>Другий компонент тріади - менструальна дисфункція [</w:t>
      </w:r>
      <w:fldSimple w:instr=" REF _Ref116765627 \r \h  \* MERGEFORMAT ">
        <w:r w:rsidR="00A55E4E">
          <w:rPr>
            <w:sz w:val="28"/>
            <w:szCs w:val="28"/>
          </w:rPr>
          <w:t>6</w:t>
        </w:r>
      </w:fldSimple>
      <w:hyperlink r:id="rId15" w:history="1"/>
      <w:r w:rsidRPr="00842558">
        <w:rPr>
          <w:sz w:val="28"/>
          <w:szCs w:val="28"/>
        </w:rPr>
        <w:t>], яка </w:t>
      </w:r>
      <w:r w:rsidR="006868C7" w:rsidRPr="00842558">
        <w:rPr>
          <w:sz w:val="28"/>
          <w:szCs w:val="28"/>
        </w:rPr>
        <w:t xml:space="preserve">описує спектр менструальної функції від еуменореї до аменореї та дозволяє клініцистам охопити велику частину спортсменок, у яких може бути низький рівень естрогену, але які все ще </w:t>
      </w:r>
      <w:r w:rsidRPr="00842558">
        <w:rPr>
          <w:sz w:val="28"/>
          <w:szCs w:val="28"/>
        </w:rPr>
        <w:t>мають</w:t>
      </w:r>
      <w:r w:rsidR="006868C7" w:rsidRPr="00842558">
        <w:rPr>
          <w:sz w:val="28"/>
          <w:szCs w:val="28"/>
        </w:rPr>
        <w:t xml:space="preserve"> менструацію.</w:t>
      </w:r>
      <w:r w:rsidRPr="00842558">
        <w:rPr>
          <w:sz w:val="28"/>
          <w:szCs w:val="28"/>
        </w:rPr>
        <w:t xml:space="preserve"> </w:t>
      </w:r>
      <w:r w:rsidR="006868C7" w:rsidRPr="00842558">
        <w:rPr>
          <w:sz w:val="28"/>
          <w:szCs w:val="28"/>
        </w:rPr>
        <w:t xml:space="preserve">Менструальна дисфункція включає пригнічення лютеїну, ановуляцію, олігоменорею та первинну </w:t>
      </w:r>
      <w:r w:rsidRPr="00842558">
        <w:rPr>
          <w:sz w:val="28"/>
          <w:szCs w:val="28"/>
        </w:rPr>
        <w:t>і</w:t>
      </w:r>
      <w:r w:rsidR="006868C7" w:rsidRPr="00842558">
        <w:rPr>
          <w:sz w:val="28"/>
          <w:szCs w:val="28"/>
        </w:rPr>
        <w:t xml:space="preserve"> вторинну аменорею. Лютеїнова супресія відзначається скороченням лютеїнової фази та подовженою фолікулярною фазою, у якій </w:t>
      </w:r>
      <w:r w:rsidR="006868C7" w:rsidRPr="00842558">
        <w:rPr>
          <w:sz w:val="28"/>
          <w:szCs w:val="28"/>
        </w:rPr>
        <w:lastRenderedPageBreak/>
        <w:t>знижується рівень естрадіолу. Триваліс</w:t>
      </w:r>
      <w:r w:rsidRPr="00842558">
        <w:rPr>
          <w:sz w:val="28"/>
          <w:szCs w:val="28"/>
        </w:rPr>
        <w:t>ть циклу зазвичай не змінюється.</w:t>
      </w:r>
      <w:r w:rsidR="006868C7" w:rsidRPr="00842558">
        <w:rPr>
          <w:sz w:val="28"/>
          <w:szCs w:val="28"/>
        </w:rPr>
        <w:t> </w:t>
      </w:r>
      <w:r w:rsidRPr="00842558">
        <w:rPr>
          <w:sz w:val="28"/>
          <w:szCs w:val="28"/>
        </w:rPr>
        <w:t>У</w:t>
      </w:r>
      <w:r w:rsidR="006868C7" w:rsidRPr="00842558">
        <w:rPr>
          <w:sz w:val="28"/>
          <w:szCs w:val="28"/>
        </w:rPr>
        <w:t xml:space="preserve"> спортсменки продовжуватиметься овуляція, хоч</w:t>
      </w:r>
      <w:r w:rsidRPr="00842558">
        <w:rPr>
          <w:sz w:val="28"/>
          <w:szCs w:val="28"/>
        </w:rPr>
        <w:t>а це може бути пізніше в циклі.</w:t>
      </w:r>
    </w:p>
    <w:p w:rsidR="006868C7" w:rsidRPr="00842558" w:rsidRDefault="006868C7" w:rsidP="003A0A42">
      <w:pPr>
        <w:pStyle w:val="a4"/>
        <w:spacing w:before="0" w:beforeAutospacing="0" w:after="0" w:afterAutospacing="0" w:line="360" w:lineRule="auto"/>
        <w:ind w:firstLine="567"/>
        <w:jc w:val="both"/>
        <w:rPr>
          <w:sz w:val="28"/>
          <w:szCs w:val="28"/>
        </w:rPr>
      </w:pPr>
      <w:r w:rsidRPr="00842558">
        <w:rPr>
          <w:sz w:val="28"/>
          <w:szCs w:val="28"/>
        </w:rPr>
        <w:t>Ановуляція характеризується низьким рівнем естрадіолу та прогестерону, які перешкоджають розвитку фолікулів, а також</w:t>
      </w:r>
      <w:r w:rsidR="003A0A42" w:rsidRPr="00842558">
        <w:rPr>
          <w:sz w:val="28"/>
          <w:szCs w:val="28"/>
        </w:rPr>
        <w:t xml:space="preserve"> сприяють відсутності</w:t>
      </w:r>
      <w:r w:rsidRPr="00842558">
        <w:rPr>
          <w:sz w:val="28"/>
          <w:szCs w:val="28"/>
        </w:rPr>
        <w:t xml:space="preserve"> овуляції. Незважаючи на те, що рівень циркулюючого гормону знижується, у жінок-спортсменок часто виникають менструації, у деяких спостерігаються вкорочені або подовжені цикли через стимуляцію слизової оболонки матки низьким рівнем естрадіолу. Олігоменорея визначається як «більше 35 днів між циклами».</w:t>
      </w:r>
    </w:p>
    <w:p w:rsidR="006868C7" w:rsidRPr="00842558" w:rsidRDefault="006868C7" w:rsidP="003A0A42">
      <w:pPr>
        <w:pStyle w:val="a4"/>
        <w:spacing w:before="0" w:beforeAutospacing="0" w:after="0" w:afterAutospacing="0" w:line="360" w:lineRule="auto"/>
        <w:ind w:firstLine="567"/>
        <w:jc w:val="both"/>
        <w:rPr>
          <w:sz w:val="28"/>
          <w:szCs w:val="28"/>
        </w:rPr>
      </w:pPr>
      <w:r w:rsidRPr="00842558">
        <w:rPr>
          <w:sz w:val="28"/>
          <w:szCs w:val="28"/>
        </w:rPr>
        <w:t xml:space="preserve">Аменорея зазвичай </w:t>
      </w:r>
      <w:r w:rsidR="003A0A42" w:rsidRPr="00842558">
        <w:rPr>
          <w:sz w:val="28"/>
          <w:szCs w:val="28"/>
        </w:rPr>
        <w:t>належить</w:t>
      </w:r>
      <w:r w:rsidRPr="00842558">
        <w:rPr>
          <w:sz w:val="28"/>
          <w:szCs w:val="28"/>
        </w:rPr>
        <w:t xml:space="preserve"> до вторинної аменореї, хоча затримка менархе (первинна аменорея) може виникнути у молодих спортсменок. Згідно з консенсусом, вторинна аменорея визначається як «відсутність менструального циклу, яка триває більше 3 місяців після настання менархе». Лікарів попереджають про те, що </w:t>
      </w:r>
      <w:r w:rsidR="003A0A42" w:rsidRPr="00842558">
        <w:rPr>
          <w:sz w:val="28"/>
          <w:szCs w:val="28"/>
        </w:rPr>
        <w:t>у такому випадку варто</w:t>
      </w:r>
      <w:r w:rsidRPr="00842558">
        <w:rPr>
          <w:sz w:val="28"/>
          <w:szCs w:val="28"/>
        </w:rPr>
        <w:t xml:space="preserve"> провести повне обстеження, щоб виключити будь-які інші причини менструальної дисфункції, такі як гормональна патологія, структурна аномалія, ліки, вагітність тощо, перш ніж таку дисфункцію припишуть низьким рівням естрадіолу внаслідок низької доступності енергії </w:t>
      </w:r>
      <w:r w:rsidR="00720B1F" w:rsidRPr="00842558">
        <w:rPr>
          <w:sz w:val="28"/>
          <w:szCs w:val="28"/>
        </w:rPr>
        <w:t>[</w:t>
      </w:r>
      <w:fldSimple w:instr=" REF _Ref116768035 \r \h  \* MERGEFORMAT ">
        <w:r w:rsidR="00A55E4E">
          <w:rPr>
            <w:sz w:val="28"/>
            <w:szCs w:val="28"/>
          </w:rPr>
          <w:t>21</w:t>
        </w:r>
      </w:fldSimple>
      <w:r w:rsidRPr="00842558">
        <w:rPr>
          <w:sz w:val="28"/>
          <w:szCs w:val="28"/>
        </w:rPr>
        <w:t>]</w:t>
      </w:r>
      <w:r w:rsidR="00720B1F" w:rsidRPr="00842558">
        <w:rPr>
          <w:sz w:val="28"/>
          <w:szCs w:val="28"/>
        </w:rPr>
        <w:t>.</w:t>
      </w:r>
      <w:r w:rsidR="00720B1F" w:rsidRPr="00842558">
        <w:rPr>
          <w:sz w:val="28"/>
          <w:szCs w:val="28"/>
          <w:vertAlign w:val="superscript"/>
        </w:rPr>
        <w:t xml:space="preserve"> </w:t>
      </w:r>
      <w:r w:rsidR="00720B1F" w:rsidRPr="00842558">
        <w:rPr>
          <w:sz w:val="28"/>
          <w:szCs w:val="28"/>
          <w:shd w:val="clear" w:color="auto" w:fill="FFFFFF"/>
        </w:rPr>
        <w:t xml:space="preserve">Лікар акушер-гінеколог має можливість проводити скринінг спортсменок на компоненти тріади спортсменок при комплексних профілактичних відвідуваннях. Використання менструального циклу як життєво важливого показника є корисним інструментом для виявлення спортсменок із ризиком тріади спортсменок і має бути невід’ємною частиною підготовки до спортивної фізичної підготовки. Метою лікування тих, у кого діагностовано тріаду спортсменок, є відновлення регулярних менструацій як клінічного маркера відновлення енергетичного балансу та підвищення мінеральної щільності кісткової тканини. Тріада спортсменок є результатом енергетичного дисбалансу. Таким чином, регулювання витрат енергії та її </w:t>
      </w:r>
      <w:r w:rsidR="00720B1F" w:rsidRPr="00842558">
        <w:rPr>
          <w:sz w:val="28"/>
          <w:szCs w:val="28"/>
          <w:shd w:val="clear" w:color="auto" w:fill="FFFFFF"/>
        </w:rPr>
        <w:lastRenderedPageBreak/>
        <w:t>доступності є основним втручанням. Медикаментозне лікування може бути розглянуте, якщо немедикаментозне лікування не дає результатів.</w:t>
      </w:r>
    </w:p>
    <w:p w:rsidR="006868C7" w:rsidRPr="00842558" w:rsidRDefault="006868C7" w:rsidP="00FF2310">
      <w:pPr>
        <w:pStyle w:val="a4"/>
        <w:spacing w:before="0" w:beforeAutospacing="0" w:after="0" w:afterAutospacing="0" w:line="360" w:lineRule="auto"/>
        <w:ind w:firstLine="567"/>
        <w:jc w:val="both"/>
        <w:rPr>
          <w:sz w:val="28"/>
          <w:szCs w:val="28"/>
        </w:rPr>
      </w:pPr>
      <w:r w:rsidRPr="00842558">
        <w:rPr>
          <w:sz w:val="28"/>
          <w:szCs w:val="28"/>
        </w:rPr>
        <w:t>Останн</w:t>
      </w:r>
      <w:r w:rsidR="005B6994" w:rsidRPr="00842558">
        <w:rPr>
          <w:sz w:val="28"/>
          <w:szCs w:val="28"/>
        </w:rPr>
        <w:t xml:space="preserve">ій компонент тріади спортсменок </w:t>
      </w:r>
      <w:r w:rsidR="00FF2310" w:rsidRPr="00842558">
        <w:rPr>
          <w:sz w:val="28"/>
          <w:szCs w:val="28"/>
        </w:rPr>
        <w:t>–</w:t>
      </w:r>
      <w:r w:rsidRPr="00842558">
        <w:rPr>
          <w:sz w:val="28"/>
          <w:szCs w:val="28"/>
        </w:rPr>
        <w:t xml:space="preserve"> </w:t>
      </w:r>
      <w:r w:rsidR="00FF2310" w:rsidRPr="00842558">
        <w:rPr>
          <w:sz w:val="28"/>
          <w:szCs w:val="28"/>
        </w:rPr>
        <w:t>остеопороз або мі</w:t>
      </w:r>
      <w:r w:rsidR="005D667B" w:rsidRPr="00842558">
        <w:rPr>
          <w:sz w:val="28"/>
          <w:szCs w:val="28"/>
        </w:rPr>
        <w:t>цність</w:t>
      </w:r>
      <w:r w:rsidRPr="00842558">
        <w:rPr>
          <w:sz w:val="28"/>
          <w:szCs w:val="28"/>
        </w:rPr>
        <w:t xml:space="preserve"> кісток </w:t>
      </w:r>
      <w:r w:rsidR="00720B1F" w:rsidRPr="00842558">
        <w:rPr>
          <w:sz w:val="28"/>
          <w:szCs w:val="28"/>
        </w:rPr>
        <w:t>[</w:t>
      </w:r>
      <w:fldSimple w:instr=" REF _Ref116768313 \r \h  \* MERGEFORMAT ">
        <w:r w:rsidR="00A55E4E">
          <w:rPr>
            <w:sz w:val="28"/>
            <w:szCs w:val="28"/>
          </w:rPr>
          <w:t>26</w:t>
        </w:r>
      </w:fldSimple>
      <w:r w:rsidRPr="00842558">
        <w:rPr>
          <w:sz w:val="28"/>
          <w:szCs w:val="28"/>
        </w:rPr>
        <w:t xml:space="preserve">], яка </w:t>
      </w:r>
      <w:r w:rsidR="005B6994" w:rsidRPr="00842558">
        <w:rPr>
          <w:sz w:val="28"/>
          <w:szCs w:val="28"/>
        </w:rPr>
        <w:t>залежить</w:t>
      </w:r>
      <w:r w:rsidRPr="00842558">
        <w:rPr>
          <w:sz w:val="28"/>
          <w:szCs w:val="28"/>
        </w:rPr>
        <w:t xml:space="preserve"> </w:t>
      </w:r>
      <w:r w:rsidR="005B6994" w:rsidRPr="00842558">
        <w:rPr>
          <w:sz w:val="28"/>
          <w:szCs w:val="28"/>
        </w:rPr>
        <w:t>від</w:t>
      </w:r>
      <w:r w:rsidR="00EB1726" w:rsidRPr="00842558">
        <w:rPr>
          <w:sz w:val="28"/>
          <w:szCs w:val="28"/>
        </w:rPr>
        <w:t xml:space="preserve"> </w:t>
      </w:r>
      <w:r w:rsidRPr="00842558">
        <w:rPr>
          <w:sz w:val="28"/>
          <w:szCs w:val="28"/>
        </w:rPr>
        <w:t>вмісту кісткових мінералів.</w:t>
      </w:r>
      <w:r w:rsidR="005D667B" w:rsidRPr="00842558">
        <w:rPr>
          <w:sz w:val="28"/>
          <w:szCs w:val="28"/>
        </w:rPr>
        <w:t xml:space="preserve"> </w:t>
      </w:r>
      <w:r w:rsidRPr="00842558">
        <w:rPr>
          <w:sz w:val="28"/>
          <w:szCs w:val="28"/>
        </w:rPr>
        <w:t>Якість кістки стосується факторів, пов’язаних зі швидкістю обміну кісткової тканини (наприклад, резорбція проти формування, мікроархітектура або трабекули, час для дозрівання нової кісткової матриці, а також геометрія та розмір кістки). </w:t>
      </w:r>
      <w:r w:rsidR="00FF2310" w:rsidRPr="00842558">
        <w:rPr>
          <w:sz w:val="28"/>
          <w:szCs w:val="28"/>
        </w:rPr>
        <w:t>Д</w:t>
      </w:r>
      <w:r w:rsidRPr="00842558">
        <w:rPr>
          <w:sz w:val="28"/>
          <w:szCs w:val="28"/>
        </w:rPr>
        <w:t>военергетична рентгенівська абсорбціометрія використовується як кількісна міра здоров’я кісток.</w:t>
      </w:r>
      <w:r w:rsidR="00FF2310" w:rsidRPr="00842558">
        <w:rPr>
          <w:sz w:val="28"/>
          <w:szCs w:val="28"/>
        </w:rPr>
        <w:t xml:space="preserve"> </w:t>
      </w:r>
      <w:r w:rsidRPr="00842558">
        <w:rPr>
          <w:sz w:val="28"/>
          <w:szCs w:val="28"/>
        </w:rPr>
        <w:t xml:space="preserve">При визначенні </w:t>
      </w:r>
      <w:r w:rsidR="00FF2310" w:rsidRPr="00842558">
        <w:rPr>
          <w:sz w:val="28"/>
          <w:szCs w:val="28"/>
        </w:rPr>
        <w:t>міцності та щільності кісткової тканини (</w:t>
      </w:r>
      <w:r w:rsidRPr="00842558">
        <w:rPr>
          <w:sz w:val="28"/>
          <w:szCs w:val="28"/>
        </w:rPr>
        <w:t>МЩКТ</w:t>
      </w:r>
      <w:r w:rsidR="00FF2310" w:rsidRPr="00842558">
        <w:rPr>
          <w:sz w:val="28"/>
          <w:szCs w:val="28"/>
        </w:rPr>
        <w:t>)</w:t>
      </w:r>
      <w:r w:rsidRPr="00842558">
        <w:rPr>
          <w:sz w:val="28"/>
          <w:szCs w:val="28"/>
        </w:rPr>
        <w:t xml:space="preserve"> Т-показники використовуються для діагностики остеопенії та остеопорозу. ISCD рекомендує визначати МЩКТ шляхом порівняння хронологічного віку та статі за допомогою Z-розподілу. Товариство також рекомендує не використовувати термін «остеопенія» для опису щільності кісткової тканини та використовувати термін «остеопороз» для «низьких МЩКТ» із вторинними клінічними факторами ризику, такими як «хронічне недоїдання, розлади харчування, гіпогонадизм, вплив глюкокортикоїдів та </w:t>
      </w:r>
      <w:r w:rsidR="00FF2310" w:rsidRPr="00842558">
        <w:rPr>
          <w:sz w:val="28"/>
          <w:szCs w:val="28"/>
        </w:rPr>
        <w:t>попередні переломи»</w:t>
      </w:r>
      <w:r w:rsidRPr="00842558">
        <w:rPr>
          <w:sz w:val="28"/>
          <w:szCs w:val="28"/>
        </w:rPr>
        <w:t> [</w:t>
      </w:r>
      <w:fldSimple w:instr=" REF _Ref116768313 \r \h  \* MERGEFORMAT ">
        <w:r w:rsidR="00A55E4E">
          <w:rPr>
            <w:sz w:val="28"/>
            <w:szCs w:val="28"/>
          </w:rPr>
          <w:t>26</w:t>
        </w:r>
      </w:fldSimple>
      <w:r w:rsidRPr="00842558">
        <w:rPr>
          <w:sz w:val="28"/>
          <w:szCs w:val="28"/>
        </w:rPr>
        <w:t>]</w:t>
      </w:r>
      <w:r w:rsidR="00FF2310" w:rsidRPr="00842558">
        <w:rPr>
          <w:sz w:val="28"/>
          <w:szCs w:val="28"/>
        </w:rPr>
        <w:t>.</w:t>
      </w:r>
    </w:p>
    <w:p w:rsidR="006868C7" w:rsidRPr="00842558" w:rsidRDefault="006868C7" w:rsidP="00FF2310">
      <w:pPr>
        <w:pStyle w:val="a4"/>
        <w:spacing w:before="0" w:beforeAutospacing="0" w:after="0" w:afterAutospacing="0" w:line="360" w:lineRule="auto"/>
        <w:ind w:firstLine="567"/>
        <w:jc w:val="both"/>
        <w:rPr>
          <w:sz w:val="28"/>
          <w:szCs w:val="28"/>
        </w:rPr>
      </w:pPr>
      <w:r w:rsidRPr="00842558">
        <w:rPr>
          <w:sz w:val="28"/>
          <w:szCs w:val="28"/>
        </w:rPr>
        <w:t xml:space="preserve">Спортсменів із Z-показником на 2 SD нижче середнього значення слід називати «низькою щільністю кісткової тканини нижче </w:t>
      </w:r>
      <w:r w:rsidR="00FF2310" w:rsidRPr="00842558">
        <w:rPr>
          <w:sz w:val="28"/>
          <w:szCs w:val="28"/>
        </w:rPr>
        <w:t>очікуваного діапазону для віку»</w:t>
      </w:r>
      <w:r w:rsidRPr="00842558">
        <w:rPr>
          <w:sz w:val="28"/>
          <w:szCs w:val="28"/>
        </w:rPr>
        <w:t>. Позиційна ACSM 2007 року далі визначила «низьку МЩКТ» як «історію дефіциту харчування, гіпоестрогенії, стресових переломів та/або інших вторинних клінічних факторів ризику переломів разом із Z-показником МЩКТ між –1,0 і –2,0» та остеопорозом. як «вторинні клінічні фактори ризику пе</w:t>
      </w:r>
      <w:r w:rsidR="00FF2310" w:rsidRPr="00842558">
        <w:rPr>
          <w:sz w:val="28"/>
          <w:szCs w:val="28"/>
        </w:rPr>
        <w:t>реломів із Z-показником ≤ –2,0»</w:t>
      </w:r>
      <w:r w:rsidRPr="00842558">
        <w:rPr>
          <w:sz w:val="28"/>
          <w:szCs w:val="28"/>
        </w:rPr>
        <w:t> [ </w:t>
      </w:r>
      <w:fldSimple w:instr=" REF _Ref116768313 \r \h  \* MERGEFORMAT ">
        <w:r w:rsidR="00A55E4E">
          <w:rPr>
            <w:sz w:val="28"/>
            <w:szCs w:val="28"/>
          </w:rPr>
          <w:t>26</w:t>
        </w:r>
      </w:fldSimple>
      <w:r w:rsidRPr="00842558">
        <w:rPr>
          <w:sz w:val="28"/>
          <w:szCs w:val="28"/>
        </w:rPr>
        <w:t> ]</w:t>
      </w:r>
      <w:r w:rsidR="00FF2310" w:rsidRPr="00842558">
        <w:rPr>
          <w:sz w:val="28"/>
          <w:szCs w:val="28"/>
        </w:rPr>
        <w:t>.</w:t>
      </w:r>
    </w:p>
    <w:p w:rsidR="007B7B3D" w:rsidRPr="00842558" w:rsidRDefault="006868C7" w:rsidP="007B7B3D">
      <w:pPr>
        <w:pStyle w:val="a4"/>
        <w:spacing w:before="0" w:beforeAutospacing="0" w:after="0" w:afterAutospacing="0" w:line="360" w:lineRule="auto"/>
        <w:ind w:firstLine="567"/>
        <w:jc w:val="both"/>
        <w:rPr>
          <w:sz w:val="28"/>
          <w:szCs w:val="28"/>
        </w:rPr>
      </w:pPr>
      <w:r w:rsidRPr="00842558">
        <w:rPr>
          <w:sz w:val="28"/>
          <w:szCs w:val="28"/>
        </w:rPr>
        <w:t>Оскільки більшість спортсменів вже мають вищу МЩКТ, ніж неспортсмени, ACSM також рекомендує лікарям розглянути можливість проведення подальшого обстеження для будь-якого спортсмена з Z-показником МЩКТ нижче -1,0, навіть за відсутності перелому</w:t>
      </w:r>
      <w:r w:rsidR="007B7B3D" w:rsidRPr="00842558">
        <w:rPr>
          <w:sz w:val="28"/>
          <w:szCs w:val="28"/>
        </w:rPr>
        <w:t xml:space="preserve"> [ </w:t>
      </w:r>
      <w:fldSimple w:instr=" REF _Ref116768313 \r \h  \* MERGEFORMAT ">
        <w:r w:rsidR="00A55E4E">
          <w:rPr>
            <w:sz w:val="28"/>
            <w:szCs w:val="28"/>
          </w:rPr>
          <w:t>26</w:t>
        </w:r>
      </w:fldSimple>
      <w:r w:rsidR="007B7B3D" w:rsidRPr="00842558">
        <w:rPr>
          <w:sz w:val="28"/>
          <w:szCs w:val="28"/>
        </w:rPr>
        <w:t> ].</w:t>
      </w:r>
    </w:p>
    <w:p w:rsidR="006868C7" w:rsidRPr="00842558" w:rsidRDefault="006868C7" w:rsidP="00FF2310">
      <w:pPr>
        <w:pStyle w:val="a4"/>
        <w:spacing w:before="0" w:beforeAutospacing="0" w:after="0" w:afterAutospacing="0" w:line="360" w:lineRule="auto"/>
        <w:ind w:firstLine="567"/>
        <w:jc w:val="both"/>
        <w:rPr>
          <w:sz w:val="28"/>
          <w:szCs w:val="28"/>
        </w:rPr>
      </w:pPr>
      <w:r w:rsidRPr="00842558">
        <w:rPr>
          <w:sz w:val="28"/>
          <w:szCs w:val="28"/>
        </w:rPr>
        <w:t xml:space="preserve">Кістки нижніх кінцівок, тазу та хребців найчастіше страждають від поганого здоров’я кісток у жінок із тріадою спортсменок; стрес і явні </w:t>
      </w:r>
      <w:r w:rsidRPr="00842558">
        <w:rPr>
          <w:sz w:val="28"/>
          <w:szCs w:val="28"/>
        </w:rPr>
        <w:lastRenderedPageBreak/>
        <w:t>переломи цих ділянок є типовими проявами. Пік кісткової маси досягається у віці від 20 до 30 років, а піковий вміст мінералів у кістках досягається у віці від 9 до 20 років.</w:t>
      </w:r>
    </w:p>
    <w:p w:rsidR="006868C7" w:rsidRPr="00842558" w:rsidRDefault="006868C7" w:rsidP="007B7B3D">
      <w:pPr>
        <w:pStyle w:val="a4"/>
        <w:spacing w:before="0" w:beforeAutospacing="0" w:after="0" w:afterAutospacing="0" w:line="360" w:lineRule="auto"/>
        <w:ind w:firstLine="567"/>
        <w:jc w:val="both"/>
        <w:rPr>
          <w:sz w:val="28"/>
          <w:szCs w:val="28"/>
        </w:rPr>
      </w:pPr>
      <w:r w:rsidRPr="00842558">
        <w:rPr>
          <w:sz w:val="28"/>
          <w:szCs w:val="28"/>
        </w:rPr>
        <w:t xml:space="preserve">Спортсменки з менструацією набирають приблизно 2-4% кісткової маси на рік, тоді як спортсменки з аменореєю, як правило, втрачають 2% МЩКТ на рік. Таким чином, легко зрозуміти, чому спортсмени, які займаються інтенсивними видами спорту, можуть бути більш сприйнятливими до переломів, ніж їхні спортсмени, які не займаються спортом і мають менструальний цикл. Часто ці переломи викликані підвищеним навантаженням на ці кістки під час фізичної активності. У цьому відношенні спортсмени з жіночою тріадою не відрізняються від своїх здорових колег. Однак ті, у кого є тріада або її </w:t>
      </w:r>
      <w:r w:rsidR="007B7B3D" w:rsidRPr="00842558">
        <w:rPr>
          <w:sz w:val="28"/>
          <w:szCs w:val="28"/>
        </w:rPr>
        <w:t>прояви</w:t>
      </w:r>
      <w:r w:rsidRPr="00842558">
        <w:rPr>
          <w:sz w:val="28"/>
          <w:szCs w:val="28"/>
        </w:rPr>
        <w:t>, більш сприйнятливі до множинних переломів, а також у них більша ймовірність отримати переломи більших кісток, які рідше уражаються (наприклад, шийки стегна, тазу та хребців).</w:t>
      </w:r>
    </w:p>
    <w:p w:rsidR="00C40845" w:rsidRPr="00842558" w:rsidRDefault="00C40845" w:rsidP="007B7B3D">
      <w:pPr>
        <w:pStyle w:val="a4"/>
        <w:spacing w:before="0" w:beforeAutospacing="0" w:after="0" w:afterAutospacing="0" w:line="360" w:lineRule="auto"/>
        <w:ind w:firstLine="567"/>
        <w:jc w:val="both"/>
        <w:rPr>
          <w:sz w:val="28"/>
          <w:szCs w:val="28"/>
        </w:rPr>
      </w:pPr>
    </w:p>
    <w:p w:rsidR="00C40845" w:rsidRPr="00842558" w:rsidRDefault="00DD18B5" w:rsidP="007B7B3D">
      <w:pPr>
        <w:pStyle w:val="a4"/>
        <w:spacing w:before="0" w:beforeAutospacing="0" w:after="0" w:afterAutospacing="0" w:line="360" w:lineRule="auto"/>
        <w:ind w:firstLine="567"/>
        <w:jc w:val="both"/>
        <w:rPr>
          <w:sz w:val="28"/>
          <w:szCs w:val="28"/>
        </w:rPr>
      </w:pPr>
      <w:r w:rsidRPr="00842558">
        <w:rPr>
          <w:sz w:val="28"/>
          <w:szCs w:val="28"/>
        </w:rPr>
        <w:t>1.2 Енерговитрати спортсменок в умовах водного середовища</w:t>
      </w:r>
    </w:p>
    <w:p w:rsidR="00C40845" w:rsidRPr="00842558" w:rsidRDefault="00C40845" w:rsidP="007B7B3D">
      <w:pPr>
        <w:pStyle w:val="a4"/>
        <w:spacing w:before="0" w:beforeAutospacing="0" w:after="0" w:afterAutospacing="0" w:line="360" w:lineRule="auto"/>
        <w:ind w:firstLine="567"/>
        <w:jc w:val="both"/>
        <w:rPr>
          <w:sz w:val="28"/>
          <w:szCs w:val="28"/>
        </w:rPr>
      </w:pPr>
    </w:p>
    <w:p w:rsidR="0066365A" w:rsidRPr="00842558" w:rsidRDefault="0066365A" w:rsidP="0066365A">
      <w:pPr>
        <w:spacing w:line="360" w:lineRule="auto"/>
        <w:ind w:firstLine="708"/>
        <w:jc w:val="both"/>
        <w:rPr>
          <w:rFonts w:ascii="Times New Roman" w:hAnsi="Times New Roman" w:cs="Times New Roman"/>
          <w:sz w:val="28"/>
          <w:szCs w:val="28"/>
          <w:lang w:val="uk-UA"/>
        </w:rPr>
      </w:pPr>
      <w:r w:rsidRPr="00842558">
        <w:rPr>
          <w:rFonts w:ascii="Times New Roman" w:hAnsi="Times New Roman" w:cs="Times New Roman"/>
          <w:sz w:val="28"/>
          <w:szCs w:val="28"/>
          <w:lang w:val="uk-UA"/>
        </w:rPr>
        <w:t xml:space="preserve">У зв’язку зі значною інтенсифікацією обмінних процесів під час фізичного навантаження та після нього, метаболізм кваліфікованих спортсменів має ряд особливостей як у стані спокою, так і під час фізичної активності. При переході м’язів зі стану спокою до стану максимальної активності витрати енергії зростають в десятки разів [1]. Більшість кваліфікованих спортсменів на фізичну активність витрачають не менше 1000-2000 ккал за добу. Під час інтенсивних тренувань добові енерговитрати (ДЕВ) можуть перевищувати 10 000 ккал [2]. </w:t>
      </w:r>
    </w:p>
    <w:p w:rsidR="0066365A" w:rsidRPr="00842558" w:rsidRDefault="0066365A" w:rsidP="0066365A">
      <w:pPr>
        <w:pStyle w:val="ae"/>
        <w:spacing w:line="360" w:lineRule="auto"/>
        <w:ind w:firstLine="708"/>
        <w:jc w:val="both"/>
        <w:rPr>
          <w:rFonts w:ascii="Times New Roman" w:hAnsi="Times New Roman" w:cs="Times New Roman"/>
          <w:sz w:val="28"/>
          <w:szCs w:val="28"/>
        </w:rPr>
      </w:pPr>
      <w:r w:rsidRPr="00842558">
        <w:rPr>
          <w:rFonts w:ascii="Times New Roman" w:hAnsi="Times New Roman" w:cs="Times New Roman"/>
          <w:sz w:val="28"/>
          <w:szCs w:val="28"/>
        </w:rPr>
        <w:t xml:space="preserve">Добові енерговитрати, в свою чергу, є сумою витрат енергії на низку процесів: основний обмін, специфічна динамічна дія їжі, фізична та розумова активність тощо [1, 2, 3]. </w:t>
      </w:r>
    </w:p>
    <w:p w:rsidR="0066365A" w:rsidRPr="00842558" w:rsidRDefault="0066365A" w:rsidP="0066365A">
      <w:pPr>
        <w:pStyle w:val="ae"/>
        <w:spacing w:line="360" w:lineRule="auto"/>
        <w:ind w:firstLine="708"/>
        <w:jc w:val="both"/>
        <w:rPr>
          <w:rFonts w:ascii="Times New Roman" w:hAnsi="Times New Roman" w:cs="Times New Roman"/>
          <w:sz w:val="28"/>
          <w:szCs w:val="28"/>
        </w:rPr>
      </w:pPr>
      <w:r w:rsidRPr="00842558">
        <w:rPr>
          <w:rFonts w:ascii="Times New Roman" w:hAnsi="Times New Roman" w:cs="Times New Roman"/>
          <w:sz w:val="28"/>
          <w:szCs w:val="28"/>
        </w:rPr>
        <w:lastRenderedPageBreak/>
        <w:t xml:space="preserve">Головну роль у забезпеченні життєдіяльності відіграє основний обмін (ОО), тобто мінімальна кількість енергії, яка необхідна для забезпечення дихання, кровотворення, функцій виділення, збереження тонусу м’язів, діяльності нервової та ендокринної системи тощо. У пересічної людини      60-80 % від ДЕВ припадає на ОО [1, 3] . </w:t>
      </w:r>
    </w:p>
    <w:p w:rsidR="0066365A" w:rsidRPr="00842558" w:rsidRDefault="0066365A" w:rsidP="0066365A">
      <w:pPr>
        <w:spacing w:line="360" w:lineRule="auto"/>
        <w:ind w:firstLine="708"/>
        <w:jc w:val="both"/>
        <w:rPr>
          <w:rFonts w:ascii="Times New Roman" w:eastAsia="Times New Roman" w:hAnsi="Times New Roman" w:cs="Times New Roman"/>
          <w:sz w:val="28"/>
          <w:szCs w:val="28"/>
          <w:shd w:val="clear" w:color="auto" w:fill="FFFFFF"/>
          <w:lang w:val="uk-UA" w:eastAsia="uk-UA"/>
        </w:rPr>
      </w:pPr>
      <w:r w:rsidRPr="00842558">
        <w:rPr>
          <w:rFonts w:ascii="Times New Roman" w:eastAsia="Times New Roman" w:hAnsi="Times New Roman" w:cs="Times New Roman"/>
          <w:sz w:val="28"/>
          <w:szCs w:val="28"/>
          <w:shd w:val="clear" w:color="auto" w:fill="FFFFFF"/>
          <w:lang w:val="uk-UA" w:eastAsia="uk-UA"/>
        </w:rPr>
        <w:t xml:space="preserve">Зі збільшенням витрат на фізичну активність, притаманним для кваліфікованих спортсменів, відсоток ОО в загальному розподілі ДЕВ зменшується. </w:t>
      </w:r>
    </w:p>
    <w:p w:rsidR="0066365A" w:rsidRPr="00842558" w:rsidRDefault="0066365A" w:rsidP="0066365A">
      <w:pPr>
        <w:pStyle w:val="ae"/>
        <w:spacing w:line="360" w:lineRule="auto"/>
        <w:ind w:firstLine="708"/>
        <w:jc w:val="both"/>
        <w:rPr>
          <w:rFonts w:ascii="Times New Roman" w:hAnsi="Times New Roman" w:cs="Times New Roman"/>
          <w:sz w:val="28"/>
          <w:szCs w:val="28"/>
        </w:rPr>
      </w:pPr>
      <w:r w:rsidRPr="00842558">
        <w:rPr>
          <w:rFonts w:ascii="Times New Roman" w:hAnsi="Times New Roman" w:cs="Times New Roman"/>
          <w:sz w:val="28"/>
          <w:szCs w:val="28"/>
        </w:rPr>
        <w:t>Слід зазначити, що значна кількість енергії ОО витрачається на процеси анаболізму. Між основним обміном та швидкістю відновлення білка існує пряма залежність. Значної енергії потребують процеси відновлення білка - на 1 г його біосинтезу витрачається близько 4 ккал енергії [1].</w:t>
      </w:r>
    </w:p>
    <w:p w:rsidR="0066365A" w:rsidRPr="00842558" w:rsidRDefault="0066365A" w:rsidP="0066365A">
      <w:pPr>
        <w:pStyle w:val="ae"/>
        <w:spacing w:line="360" w:lineRule="auto"/>
        <w:ind w:firstLine="708"/>
        <w:jc w:val="both"/>
        <w:rPr>
          <w:rFonts w:ascii="Times New Roman" w:hAnsi="Times New Roman" w:cs="Times New Roman"/>
          <w:sz w:val="28"/>
          <w:szCs w:val="28"/>
        </w:rPr>
      </w:pPr>
      <w:r w:rsidRPr="00842558">
        <w:rPr>
          <w:rFonts w:ascii="Times New Roman" w:hAnsi="Times New Roman" w:cs="Times New Roman"/>
          <w:sz w:val="28"/>
          <w:szCs w:val="28"/>
        </w:rPr>
        <w:t>У разі недостатнього надходження енергії з раціону харчування ЕВС можуть знижуватись на 20 % порівняно з нормальними значеннями. Це є проявом захисних функцій, що спрямовані на збереження енергії у разі її тривалого дефіциту [2, 3].</w:t>
      </w:r>
    </w:p>
    <w:p w:rsidR="0066365A" w:rsidRPr="00842558" w:rsidRDefault="0066365A" w:rsidP="0066365A">
      <w:pPr>
        <w:pStyle w:val="ae"/>
        <w:spacing w:line="360" w:lineRule="auto"/>
        <w:ind w:firstLine="708"/>
        <w:jc w:val="both"/>
        <w:rPr>
          <w:rFonts w:ascii="Times New Roman" w:hAnsi="Times New Roman" w:cs="Times New Roman"/>
          <w:sz w:val="28"/>
          <w:szCs w:val="28"/>
        </w:rPr>
      </w:pPr>
      <w:r w:rsidRPr="00842558">
        <w:rPr>
          <w:rFonts w:ascii="Times New Roman" w:hAnsi="Times New Roman" w:cs="Times New Roman"/>
          <w:sz w:val="28"/>
          <w:szCs w:val="28"/>
        </w:rPr>
        <w:t xml:space="preserve">Низка дослідників зазначають про можливе зниження ЕВС у спортсменів після періоду інтенсивних тренувань [5, 6, 7]. Це пояснюється зниженням швидкості метаболічних реакцій та можливим посиленням катаболічних процесів. </w:t>
      </w:r>
    </w:p>
    <w:p w:rsidR="0066365A" w:rsidRPr="00842558" w:rsidRDefault="0066365A" w:rsidP="0066365A">
      <w:pPr>
        <w:pStyle w:val="ae"/>
        <w:spacing w:line="360" w:lineRule="auto"/>
        <w:ind w:firstLine="708"/>
        <w:jc w:val="both"/>
        <w:rPr>
          <w:rFonts w:ascii="Times New Roman" w:hAnsi="Times New Roman" w:cs="Times New Roman"/>
          <w:sz w:val="28"/>
          <w:szCs w:val="28"/>
        </w:rPr>
      </w:pPr>
      <w:r w:rsidRPr="00842558">
        <w:rPr>
          <w:rFonts w:ascii="Times New Roman" w:hAnsi="Times New Roman" w:cs="Times New Roman"/>
          <w:sz w:val="28"/>
          <w:szCs w:val="28"/>
        </w:rPr>
        <w:t xml:space="preserve">Таким чином, енерговитрати спокою є важливим показником метаболічного статусу, зниження якого свідчить про зменшення швидкості метаболічних процесів у спокої, а також може свідчити про зниження інтенсивності процесів анаболізму.  </w:t>
      </w:r>
    </w:p>
    <w:p w:rsidR="0066365A" w:rsidRPr="00842558" w:rsidRDefault="0066365A" w:rsidP="0066365A">
      <w:pPr>
        <w:spacing w:line="360" w:lineRule="auto"/>
        <w:ind w:firstLine="708"/>
        <w:jc w:val="both"/>
        <w:rPr>
          <w:rFonts w:ascii="Times New Roman" w:hAnsi="Times New Roman" w:cs="Times New Roman"/>
          <w:sz w:val="28"/>
          <w:szCs w:val="28"/>
          <w:lang w:val="uk-UA"/>
        </w:rPr>
      </w:pPr>
      <w:r w:rsidRPr="00842558">
        <w:rPr>
          <w:rFonts w:ascii="Times New Roman" w:hAnsi="Times New Roman" w:cs="Times New Roman"/>
          <w:sz w:val="28"/>
          <w:szCs w:val="28"/>
          <w:lang w:val="uk-UA"/>
        </w:rPr>
        <w:t xml:space="preserve">Слід відмітити, що всі основні харчові речовини – білки, жири та вуглеводи – є донорами субстратів для виробництва енергії у м’язах. Однак, на переважний вибір субстратів та швидкість їх окиснення у працюючому м’язі впливає низка чинників, в першу чергу, тривалість та інтенсивність фізичного навантаження, тренованість спортсмена, а також харчування. </w:t>
      </w:r>
    </w:p>
    <w:p w:rsidR="0066365A" w:rsidRPr="00842558" w:rsidRDefault="0066365A" w:rsidP="0066365A">
      <w:pPr>
        <w:spacing w:line="360" w:lineRule="auto"/>
        <w:ind w:firstLine="708"/>
        <w:jc w:val="both"/>
        <w:rPr>
          <w:rFonts w:ascii="Times New Roman" w:hAnsi="Times New Roman" w:cs="Times New Roman"/>
          <w:sz w:val="28"/>
          <w:szCs w:val="28"/>
          <w:lang w:val="uk-UA"/>
        </w:rPr>
      </w:pPr>
      <w:r w:rsidRPr="00842558">
        <w:rPr>
          <w:rFonts w:ascii="Times New Roman" w:hAnsi="Times New Roman" w:cs="Times New Roman"/>
          <w:sz w:val="28"/>
          <w:szCs w:val="28"/>
          <w:lang w:val="uk-UA"/>
        </w:rPr>
        <w:lastRenderedPageBreak/>
        <w:t xml:space="preserve">Інтенсивність фізичного навантаження більшою мірою визначає вибір субстратів для отримання енергії. Чим вища інтенсивність роботи, то важливішу роль у процесах енергозабезпечення відіграють вуглеводи. </w:t>
      </w:r>
    </w:p>
    <w:p w:rsidR="00277AB3" w:rsidRPr="00842558" w:rsidRDefault="00277AB3" w:rsidP="0066365A">
      <w:pPr>
        <w:spacing w:line="360" w:lineRule="auto"/>
        <w:ind w:firstLine="708"/>
        <w:jc w:val="both"/>
        <w:rPr>
          <w:rFonts w:ascii="Times New Roman" w:eastAsia="Times New Roman" w:hAnsi="Times New Roman" w:cs="Times New Roman"/>
          <w:sz w:val="28"/>
          <w:szCs w:val="28"/>
          <w:shd w:val="clear" w:color="auto" w:fill="FFFFFF"/>
          <w:lang w:val="uk-UA" w:eastAsia="uk-UA"/>
        </w:rPr>
      </w:pPr>
      <w:r w:rsidRPr="00842558">
        <w:rPr>
          <w:rFonts w:ascii="Times New Roman" w:hAnsi="Times New Roman" w:cs="Times New Roman"/>
          <w:sz w:val="28"/>
          <w:szCs w:val="28"/>
          <w:shd w:val="clear" w:color="auto" w:fill="FFFFFF"/>
        </w:rPr>
        <w:t xml:space="preserve">Потреби в енергії для артистичних плавців </w:t>
      </w:r>
      <w:proofErr w:type="gramStart"/>
      <w:r w:rsidRPr="00842558">
        <w:rPr>
          <w:rFonts w:ascii="Times New Roman" w:hAnsi="Times New Roman" w:cs="Times New Roman"/>
          <w:sz w:val="28"/>
          <w:szCs w:val="28"/>
          <w:shd w:val="clear" w:color="auto" w:fill="FFFFFF"/>
        </w:rPr>
        <w:t>р</w:t>
      </w:r>
      <w:proofErr w:type="gramEnd"/>
      <w:r w:rsidRPr="00842558">
        <w:rPr>
          <w:rFonts w:ascii="Times New Roman" w:hAnsi="Times New Roman" w:cs="Times New Roman"/>
          <w:sz w:val="28"/>
          <w:szCs w:val="28"/>
          <w:shd w:val="clear" w:color="auto" w:fill="FFFFFF"/>
        </w:rPr>
        <w:t>ізняться залежно від фази тренування, обсягу навантаження та звуження для змагань. Споживання енергії має бути розподі</w:t>
      </w:r>
      <w:proofErr w:type="gramStart"/>
      <w:r w:rsidRPr="00842558">
        <w:rPr>
          <w:rFonts w:ascii="Times New Roman" w:hAnsi="Times New Roman" w:cs="Times New Roman"/>
          <w:sz w:val="28"/>
          <w:szCs w:val="28"/>
          <w:shd w:val="clear" w:color="auto" w:fill="FFFFFF"/>
        </w:rPr>
        <w:t>лено в</w:t>
      </w:r>
      <w:proofErr w:type="gramEnd"/>
      <w:r w:rsidRPr="00842558">
        <w:rPr>
          <w:rFonts w:ascii="Times New Roman" w:hAnsi="Times New Roman" w:cs="Times New Roman"/>
          <w:sz w:val="28"/>
          <w:szCs w:val="28"/>
          <w:shd w:val="clear" w:color="auto" w:fill="FFFFFF"/>
        </w:rPr>
        <w:t xml:space="preserve">ідповідно до потреб та індивідуально скориговано для кожного спортсмена </w:t>
      </w:r>
      <w:r w:rsidR="003A2F76" w:rsidRPr="003A2F76">
        <w:rPr>
          <w:rFonts w:ascii="Times New Roman" w:hAnsi="Times New Roman" w:cs="Times New Roman"/>
          <w:sz w:val="28"/>
          <w:szCs w:val="28"/>
          <w:shd w:val="clear" w:color="auto" w:fill="FFFFFF"/>
        </w:rPr>
        <w:t>[</w:t>
      </w:r>
      <w:r w:rsidR="00DD284C">
        <w:rPr>
          <w:rFonts w:ascii="Times New Roman" w:hAnsi="Times New Roman" w:cs="Times New Roman"/>
          <w:sz w:val="28"/>
          <w:szCs w:val="28"/>
          <w:shd w:val="clear" w:color="auto" w:fill="FFFFFF"/>
        </w:rPr>
        <w:fldChar w:fldCharType="begin"/>
      </w:r>
      <w:r w:rsidR="003A2F76">
        <w:rPr>
          <w:rFonts w:ascii="Times New Roman" w:hAnsi="Times New Roman" w:cs="Times New Roman"/>
          <w:sz w:val="28"/>
          <w:szCs w:val="28"/>
          <w:shd w:val="clear" w:color="auto" w:fill="FFFFFF"/>
        </w:rPr>
        <w:instrText xml:space="preserve"> REF _Ref120192107 \r \h </w:instrText>
      </w:r>
      <w:r w:rsidR="00DD284C">
        <w:rPr>
          <w:rFonts w:ascii="Times New Roman" w:hAnsi="Times New Roman" w:cs="Times New Roman"/>
          <w:sz w:val="28"/>
          <w:szCs w:val="28"/>
          <w:shd w:val="clear" w:color="auto" w:fill="FFFFFF"/>
        </w:rPr>
      </w:r>
      <w:r w:rsidR="00DD284C">
        <w:rPr>
          <w:rFonts w:ascii="Times New Roman" w:hAnsi="Times New Roman" w:cs="Times New Roman"/>
          <w:sz w:val="28"/>
          <w:szCs w:val="28"/>
          <w:shd w:val="clear" w:color="auto" w:fill="FFFFFF"/>
        </w:rPr>
        <w:fldChar w:fldCharType="separate"/>
      </w:r>
      <w:r w:rsidR="00A55E4E">
        <w:rPr>
          <w:rFonts w:ascii="Times New Roman" w:hAnsi="Times New Roman" w:cs="Times New Roman"/>
          <w:sz w:val="28"/>
          <w:szCs w:val="28"/>
          <w:shd w:val="clear" w:color="auto" w:fill="FFFFFF"/>
        </w:rPr>
        <w:t>4</w:t>
      </w:r>
      <w:r w:rsidR="00DD284C">
        <w:rPr>
          <w:rFonts w:ascii="Times New Roman" w:hAnsi="Times New Roman" w:cs="Times New Roman"/>
          <w:sz w:val="28"/>
          <w:szCs w:val="28"/>
          <w:shd w:val="clear" w:color="auto" w:fill="FFFFFF"/>
        </w:rPr>
        <w:fldChar w:fldCharType="end"/>
      </w:r>
      <w:r w:rsidR="003A2F76" w:rsidRPr="003A2F76">
        <w:rPr>
          <w:rFonts w:ascii="Times New Roman" w:hAnsi="Times New Roman" w:cs="Times New Roman"/>
          <w:sz w:val="28"/>
          <w:szCs w:val="28"/>
          <w:shd w:val="clear" w:color="auto" w:fill="FFFFFF"/>
        </w:rPr>
        <w:t xml:space="preserve">, </w:t>
      </w:r>
      <w:r w:rsidR="00DD284C">
        <w:rPr>
          <w:rFonts w:ascii="Times New Roman" w:hAnsi="Times New Roman" w:cs="Times New Roman"/>
          <w:sz w:val="28"/>
          <w:szCs w:val="28"/>
          <w:shd w:val="clear" w:color="auto" w:fill="FFFFFF"/>
        </w:rPr>
        <w:fldChar w:fldCharType="begin"/>
      </w:r>
      <w:r w:rsidR="003A2F76">
        <w:rPr>
          <w:rFonts w:ascii="Times New Roman" w:hAnsi="Times New Roman" w:cs="Times New Roman"/>
          <w:sz w:val="28"/>
          <w:szCs w:val="28"/>
          <w:shd w:val="clear" w:color="auto" w:fill="FFFFFF"/>
        </w:rPr>
        <w:instrText xml:space="preserve"> REF _Ref120192112 \r \h </w:instrText>
      </w:r>
      <w:r w:rsidR="00DD284C">
        <w:rPr>
          <w:rFonts w:ascii="Times New Roman" w:hAnsi="Times New Roman" w:cs="Times New Roman"/>
          <w:sz w:val="28"/>
          <w:szCs w:val="28"/>
          <w:shd w:val="clear" w:color="auto" w:fill="FFFFFF"/>
        </w:rPr>
      </w:r>
      <w:r w:rsidR="00DD284C">
        <w:rPr>
          <w:rFonts w:ascii="Times New Roman" w:hAnsi="Times New Roman" w:cs="Times New Roman"/>
          <w:sz w:val="28"/>
          <w:szCs w:val="28"/>
          <w:shd w:val="clear" w:color="auto" w:fill="FFFFFF"/>
        </w:rPr>
        <w:fldChar w:fldCharType="separate"/>
      </w:r>
      <w:r w:rsidR="00A55E4E">
        <w:rPr>
          <w:rFonts w:ascii="Times New Roman" w:hAnsi="Times New Roman" w:cs="Times New Roman"/>
          <w:sz w:val="28"/>
          <w:szCs w:val="28"/>
          <w:shd w:val="clear" w:color="auto" w:fill="FFFFFF"/>
        </w:rPr>
        <w:t>17</w:t>
      </w:r>
      <w:r w:rsidR="00DD284C">
        <w:rPr>
          <w:rFonts w:ascii="Times New Roman" w:hAnsi="Times New Roman" w:cs="Times New Roman"/>
          <w:sz w:val="28"/>
          <w:szCs w:val="28"/>
          <w:shd w:val="clear" w:color="auto" w:fill="FFFFFF"/>
        </w:rPr>
        <w:fldChar w:fldCharType="end"/>
      </w:r>
      <w:r w:rsidR="003A2F76" w:rsidRPr="003A2F76">
        <w:rPr>
          <w:rFonts w:ascii="Times New Roman" w:hAnsi="Times New Roman" w:cs="Times New Roman"/>
          <w:sz w:val="28"/>
          <w:szCs w:val="28"/>
          <w:shd w:val="clear" w:color="auto" w:fill="FFFFFF"/>
        </w:rPr>
        <w:t>].</w:t>
      </w:r>
      <w:r w:rsidR="003A2F76">
        <w:rPr>
          <w:rFonts w:ascii="Times New Roman" w:hAnsi="Times New Roman" w:cs="Times New Roman"/>
          <w:sz w:val="28"/>
          <w:szCs w:val="28"/>
          <w:shd w:val="clear" w:color="auto" w:fill="FFFFFF"/>
        </w:rPr>
        <w:t xml:space="preserve"> </w:t>
      </w:r>
      <w:r w:rsidRPr="00842558">
        <w:rPr>
          <w:rFonts w:ascii="Times New Roman" w:hAnsi="Times New Roman" w:cs="Times New Roman"/>
          <w:sz w:val="28"/>
          <w:szCs w:val="28"/>
          <w:shd w:val="clear" w:color="auto" w:fill="FFFFFF"/>
        </w:rPr>
        <w:t xml:space="preserve">Крім того, слід враховувати стать, вік і будову тіла спортсмена. Оскільки передбачувана втома пов’язана з LEA, адекватний EI має бути </w:t>
      </w:r>
      <w:proofErr w:type="gramStart"/>
      <w:r w:rsidRPr="00842558">
        <w:rPr>
          <w:rFonts w:ascii="Times New Roman" w:hAnsi="Times New Roman" w:cs="Times New Roman"/>
          <w:sz w:val="28"/>
          <w:szCs w:val="28"/>
          <w:shd w:val="clear" w:color="auto" w:fill="FFFFFF"/>
        </w:rPr>
        <w:t>пр</w:t>
      </w:r>
      <w:proofErr w:type="gramEnd"/>
      <w:r w:rsidRPr="00842558">
        <w:rPr>
          <w:rFonts w:ascii="Times New Roman" w:hAnsi="Times New Roman" w:cs="Times New Roman"/>
          <w:sz w:val="28"/>
          <w:szCs w:val="28"/>
          <w:shd w:val="clear" w:color="auto" w:fill="FFFFFF"/>
        </w:rPr>
        <w:t>іоритетом під час важких тр</w:t>
      </w:r>
      <w:r w:rsidR="00D33F7E">
        <w:rPr>
          <w:rFonts w:ascii="Times New Roman" w:hAnsi="Times New Roman" w:cs="Times New Roman"/>
          <w:sz w:val="28"/>
          <w:szCs w:val="28"/>
          <w:shd w:val="clear" w:color="auto" w:fill="FFFFFF"/>
        </w:rPr>
        <w:t>енувань у артистичних плавців (</w:t>
      </w:r>
      <w:hyperlink r:id="rId16" w:anchor="r64" w:history="1">
        <w:r w:rsidRPr="00842558">
          <w:rPr>
            <w:rStyle w:val="a5"/>
            <w:rFonts w:ascii="Times New Roman" w:hAnsi="Times New Roman" w:cs="Times New Roman"/>
            <w:color w:val="auto"/>
            <w:sz w:val="28"/>
            <w:szCs w:val="28"/>
            <w:shd w:val="clear" w:color="auto" w:fill="FFFFFF"/>
          </w:rPr>
          <w:t>Schaal та ін., 2017</w:t>
        </w:r>
      </w:hyperlink>
      <w:r w:rsidRPr="00842558">
        <w:rPr>
          <w:rFonts w:ascii="Times New Roman" w:hAnsi="Times New Roman" w:cs="Times New Roman"/>
          <w:sz w:val="28"/>
          <w:szCs w:val="28"/>
          <w:shd w:val="clear" w:color="auto" w:fill="FFFFFF"/>
        </w:rPr>
        <w:t> ). Рекомендується, щоб плавці, які займаються мистецтвом, споживали достатню кількість калорій, що відповідає диференційованому EE, з акцентом на вуглеводи та білки</w:t>
      </w:r>
      <w:r w:rsidR="003A2F76" w:rsidRPr="003A2F76">
        <w:rPr>
          <w:rFonts w:ascii="Times New Roman" w:hAnsi="Times New Roman" w:cs="Times New Roman"/>
          <w:sz w:val="28"/>
          <w:szCs w:val="28"/>
          <w:shd w:val="clear" w:color="auto" w:fill="FFFFFF"/>
        </w:rPr>
        <w:t xml:space="preserve"> [</w:t>
      </w:r>
      <w:r w:rsidR="00DD284C">
        <w:rPr>
          <w:rFonts w:ascii="Times New Roman" w:hAnsi="Times New Roman" w:cs="Times New Roman"/>
          <w:sz w:val="28"/>
          <w:szCs w:val="28"/>
          <w:shd w:val="clear" w:color="auto" w:fill="FFFFFF"/>
        </w:rPr>
        <w:fldChar w:fldCharType="begin"/>
      </w:r>
      <w:r w:rsidR="003A2F76">
        <w:rPr>
          <w:rFonts w:ascii="Times New Roman" w:hAnsi="Times New Roman" w:cs="Times New Roman"/>
          <w:sz w:val="28"/>
          <w:szCs w:val="28"/>
          <w:shd w:val="clear" w:color="auto" w:fill="FFFFFF"/>
        </w:rPr>
        <w:instrText xml:space="preserve"> REF _Ref120192317 \r \h </w:instrText>
      </w:r>
      <w:r w:rsidR="00DD284C">
        <w:rPr>
          <w:rFonts w:ascii="Times New Roman" w:hAnsi="Times New Roman" w:cs="Times New Roman"/>
          <w:sz w:val="28"/>
          <w:szCs w:val="28"/>
          <w:shd w:val="clear" w:color="auto" w:fill="FFFFFF"/>
        </w:rPr>
      </w:r>
      <w:r w:rsidR="00DD284C">
        <w:rPr>
          <w:rFonts w:ascii="Times New Roman" w:hAnsi="Times New Roman" w:cs="Times New Roman"/>
          <w:sz w:val="28"/>
          <w:szCs w:val="28"/>
          <w:shd w:val="clear" w:color="auto" w:fill="FFFFFF"/>
        </w:rPr>
        <w:fldChar w:fldCharType="separate"/>
      </w:r>
      <w:r w:rsidR="00A55E4E">
        <w:rPr>
          <w:rFonts w:ascii="Times New Roman" w:hAnsi="Times New Roman" w:cs="Times New Roman"/>
          <w:sz w:val="28"/>
          <w:szCs w:val="28"/>
          <w:shd w:val="clear" w:color="auto" w:fill="FFFFFF"/>
        </w:rPr>
        <w:t>20</w:t>
      </w:r>
      <w:r w:rsidR="00DD284C">
        <w:rPr>
          <w:rFonts w:ascii="Times New Roman" w:hAnsi="Times New Roman" w:cs="Times New Roman"/>
          <w:sz w:val="28"/>
          <w:szCs w:val="28"/>
          <w:shd w:val="clear" w:color="auto" w:fill="FFFFFF"/>
        </w:rPr>
        <w:fldChar w:fldCharType="end"/>
      </w:r>
      <w:r w:rsidR="003A2F76" w:rsidRPr="003A2F76">
        <w:rPr>
          <w:rFonts w:ascii="Times New Roman" w:hAnsi="Times New Roman" w:cs="Times New Roman"/>
          <w:sz w:val="28"/>
          <w:szCs w:val="28"/>
          <w:shd w:val="clear" w:color="auto" w:fill="FFFFFF"/>
        </w:rPr>
        <w:t>]</w:t>
      </w:r>
      <w:r w:rsidRPr="00842558">
        <w:rPr>
          <w:rFonts w:ascii="Times New Roman" w:hAnsi="Times New Roman" w:cs="Times New Roman"/>
          <w:sz w:val="28"/>
          <w:szCs w:val="28"/>
          <w:shd w:val="clear" w:color="auto" w:fill="FFFFFF"/>
        </w:rPr>
        <w:t>. Споживання вуглеводів і білка до і після тренування впливає на синтез м’язового білка, хворо</w:t>
      </w:r>
      <w:r w:rsidR="003A2F76">
        <w:rPr>
          <w:rFonts w:ascii="Times New Roman" w:hAnsi="Times New Roman" w:cs="Times New Roman"/>
          <w:sz w:val="28"/>
          <w:szCs w:val="28"/>
          <w:shd w:val="clear" w:color="auto" w:fill="FFFFFF"/>
        </w:rPr>
        <w:t xml:space="preserve">бливість м’язів і </w:t>
      </w:r>
      <w:proofErr w:type="gramStart"/>
      <w:r w:rsidR="003A2F76">
        <w:rPr>
          <w:rFonts w:ascii="Times New Roman" w:hAnsi="Times New Roman" w:cs="Times New Roman"/>
          <w:sz w:val="28"/>
          <w:szCs w:val="28"/>
          <w:shd w:val="clear" w:color="auto" w:fill="FFFFFF"/>
        </w:rPr>
        <w:t>в</w:t>
      </w:r>
      <w:proofErr w:type="gramEnd"/>
      <w:r w:rsidR="003A2F76">
        <w:rPr>
          <w:rFonts w:ascii="Times New Roman" w:hAnsi="Times New Roman" w:cs="Times New Roman"/>
          <w:sz w:val="28"/>
          <w:szCs w:val="28"/>
          <w:shd w:val="clear" w:color="auto" w:fill="FFFFFF"/>
        </w:rPr>
        <w:t>ідновлення [</w:t>
      </w:r>
      <w:r w:rsidR="00DD284C">
        <w:rPr>
          <w:rFonts w:ascii="Times New Roman" w:hAnsi="Times New Roman" w:cs="Times New Roman"/>
          <w:sz w:val="28"/>
          <w:szCs w:val="28"/>
          <w:shd w:val="clear" w:color="auto" w:fill="FFFFFF"/>
        </w:rPr>
        <w:fldChar w:fldCharType="begin"/>
      </w:r>
      <w:r w:rsidR="003A2F76">
        <w:rPr>
          <w:rFonts w:ascii="Times New Roman" w:hAnsi="Times New Roman" w:cs="Times New Roman"/>
          <w:sz w:val="28"/>
          <w:szCs w:val="28"/>
          <w:shd w:val="clear" w:color="auto" w:fill="FFFFFF"/>
        </w:rPr>
        <w:instrText xml:space="preserve"> REF _Ref120192347 \r \h </w:instrText>
      </w:r>
      <w:r w:rsidR="00DD284C">
        <w:rPr>
          <w:rFonts w:ascii="Times New Roman" w:hAnsi="Times New Roman" w:cs="Times New Roman"/>
          <w:sz w:val="28"/>
          <w:szCs w:val="28"/>
          <w:shd w:val="clear" w:color="auto" w:fill="FFFFFF"/>
        </w:rPr>
      </w:r>
      <w:r w:rsidR="00DD284C">
        <w:rPr>
          <w:rFonts w:ascii="Times New Roman" w:hAnsi="Times New Roman" w:cs="Times New Roman"/>
          <w:sz w:val="28"/>
          <w:szCs w:val="28"/>
          <w:shd w:val="clear" w:color="auto" w:fill="FFFFFF"/>
        </w:rPr>
        <w:fldChar w:fldCharType="separate"/>
      </w:r>
      <w:r w:rsidR="00A55E4E">
        <w:rPr>
          <w:rFonts w:ascii="Times New Roman" w:hAnsi="Times New Roman" w:cs="Times New Roman"/>
          <w:sz w:val="28"/>
          <w:szCs w:val="28"/>
          <w:shd w:val="clear" w:color="auto" w:fill="FFFFFF"/>
        </w:rPr>
        <w:t>18</w:t>
      </w:r>
      <w:r w:rsidR="00DD284C">
        <w:rPr>
          <w:rFonts w:ascii="Times New Roman" w:hAnsi="Times New Roman" w:cs="Times New Roman"/>
          <w:sz w:val="28"/>
          <w:szCs w:val="28"/>
          <w:shd w:val="clear" w:color="auto" w:fill="FFFFFF"/>
        </w:rPr>
        <w:fldChar w:fldCharType="end"/>
      </w:r>
      <w:r w:rsidR="003A2F76">
        <w:rPr>
          <w:rFonts w:ascii="Times New Roman" w:hAnsi="Times New Roman" w:cs="Times New Roman"/>
          <w:sz w:val="28"/>
          <w:szCs w:val="28"/>
          <w:shd w:val="clear" w:color="auto" w:fill="FFFFFF"/>
        </w:rPr>
        <w:t xml:space="preserve">, </w:t>
      </w:r>
      <w:r w:rsidR="00DD284C">
        <w:rPr>
          <w:rFonts w:ascii="Times New Roman" w:hAnsi="Times New Roman" w:cs="Times New Roman"/>
          <w:sz w:val="28"/>
          <w:szCs w:val="28"/>
          <w:shd w:val="clear" w:color="auto" w:fill="FFFFFF"/>
        </w:rPr>
        <w:fldChar w:fldCharType="begin"/>
      </w:r>
      <w:r w:rsidR="003A2F76">
        <w:rPr>
          <w:rFonts w:ascii="Times New Roman" w:hAnsi="Times New Roman" w:cs="Times New Roman"/>
          <w:sz w:val="28"/>
          <w:szCs w:val="28"/>
          <w:shd w:val="clear" w:color="auto" w:fill="FFFFFF"/>
        </w:rPr>
        <w:instrText xml:space="preserve"> REF _Ref120192383 \r \h </w:instrText>
      </w:r>
      <w:r w:rsidR="00DD284C">
        <w:rPr>
          <w:rFonts w:ascii="Times New Roman" w:hAnsi="Times New Roman" w:cs="Times New Roman"/>
          <w:sz w:val="28"/>
          <w:szCs w:val="28"/>
          <w:shd w:val="clear" w:color="auto" w:fill="FFFFFF"/>
        </w:rPr>
      </w:r>
      <w:r w:rsidR="00DD284C">
        <w:rPr>
          <w:rFonts w:ascii="Times New Roman" w:hAnsi="Times New Roman" w:cs="Times New Roman"/>
          <w:sz w:val="28"/>
          <w:szCs w:val="28"/>
          <w:shd w:val="clear" w:color="auto" w:fill="FFFFFF"/>
        </w:rPr>
        <w:fldChar w:fldCharType="separate"/>
      </w:r>
      <w:r w:rsidR="00A55E4E">
        <w:rPr>
          <w:rFonts w:ascii="Times New Roman" w:hAnsi="Times New Roman" w:cs="Times New Roman"/>
          <w:sz w:val="28"/>
          <w:szCs w:val="28"/>
          <w:shd w:val="clear" w:color="auto" w:fill="FFFFFF"/>
        </w:rPr>
        <w:t>31</w:t>
      </w:r>
      <w:r w:rsidR="00DD284C">
        <w:rPr>
          <w:rFonts w:ascii="Times New Roman" w:hAnsi="Times New Roman" w:cs="Times New Roman"/>
          <w:sz w:val="28"/>
          <w:szCs w:val="28"/>
          <w:shd w:val="clear" w:color="auto" w:fill="FFFFFF"/>
        </w:rPr>
        <w:fldChar w:fldCharType="end"/>
      </w:r>
      <w:r w:rsidR="003A2F76" w:rsidRPr="003A2F76">
        <w:rPr>
          <w:rFonts w:ascii="Times New Roman" w:hAnsi="Times New Roman" w:cs="Times New Roman"/>
          <w:sz w:val="28"/>
          <w:szCs w:val="28"/>
          <w:shd w:val="clear" w:color="auto" w:fill="FFFFFF"/>
        </w:rPr>
        <w:t>]</w:t>
      </w:r>
      <w:r w:rsidRPr="00842558">
        <w:rPr>
          <w:rFonts w:ascii="Times New Roman" w:hAnsi="Times New Roman" w:cs="Times New Roman"/>
          <w:sz w:val="28"/>
          <w:szCs w:val="28"/>
          <w:shd w:val="clear" w:color="auto" w:fill="FFFFFF"/>
        </w:rPr>
        <w:t>; отже, час споживання енергії та поживних речовин слід враховувати при оцінці харчування з метою постійного енергетичного балансу для забезпечення оптимального використання поживних речовин та оптимізації продуктивності та відновлення. </w:t>
      </w:r>
      <w:proofErr w:type="gramStart"/>
      <w:r w:rsidRPr="00842558">
        <w:rPr>
          <w:rFonts w:ascii="Times New Roman" w:hAnsi="Times New Roman" w:cs="Times New Roman"/>
          <w:sz w:val="28"/>
          <w:szCs w:val="28"/>
          <w:shd w:val="clear" w:color="auto" w:fill="FFFFFF"/>
        </w:rPr>
        <w:t>Досл</w:t>
      </w:r>
      <w:proofErr w:type="gramEnd"/>
      <w:r w:rsidRPr="00842558">
        <w:rPr>
          <w:rFonts w:ascii="Times New Roman" w:hAnsi="Times New Roman" w:cs="Times New Roman"/>
          <w:sz w:val="28"/>
          <w:szCs w:val="28"/>
          <w:shd w:val="clear" w:color="auto" w:fill="FFFFFF"/>
        </w:rPr>
        <w:t>ідження </w:t>
      </w:r>
      <w:r w:rsidR="003A2F76">
        <w:rPr>
          <w:rFonts w:ascii="Times New Roman" w:hAnsi="Times New Roman" w:cs="Times New Roman"/>
          <w:sz w:val="28"/>
          <w:szCs w:val="28"/>
          <w:shd w:val="clear" w:color="auto" w:fill="FFFFFF"/>
        </w:rPr>
        <w:t>Fahrenholtz та ін.</w:t>
      </w:r>
      <w:r w:rsidR="003A2F76" w:rsidRPr="003A2F76">
        <w:rPr>
          <w:rFonts w:ascii="Times New Roman" w:hAnsi="Times New Roman" w:cs="Times New Roman"/>
          <w:sz w:val="28"/>
          <w:szCs w:val="28"/>
          <w:shd w:val="clear" w:color="auto" w:fill="FFFFFF"/>
        </w:rPr>
        <w:t xml:space="preserve"> [</w:t>
      </w:r>
      <w:r w:rsidR="00DD284C">
        <w:rPr>
          <w:rFonts w:ascii="Times New Roman" w:hAnsi="Times New Roman" w:cs="Times New Roman"/>
          <w:sz w:val="28"/>
          <w:szCs w:val="28"/>
          <w:shd w:val="clear" w:color="auto" w:fill="FFFFFF"/>
        </w:rPr>
        <w:fldChar w:fldCharType="begin"/>
      </w:r>
      <w:r w:rsidR="003A2F76">
        <w:rPr>
          <w:rFonts w:ascii="Times New Roman" w:hAnsi="Times New Roman" w:cs="Times New Roman"/>
          <w:sz w:val="28"/>
          <w:szCs w:val="28"/>
          <w:shd w:val="clear" w:color="auto" w:fill="FFFFFF"/>
        </w:rPr>
        <w:instrText xml:space="preserve"> REF _Ref120192429 \r \h </w:instrText>
      </w:r>
      <w:r w:rsidR="00DD284C">
        <w:rPr>
          <w:rFonts w:ascii="Times New Roman" w:hAnsi="Times New Roman" w:cs="Times New Roman"/>
          <w:sz w:val="28"/>
          <w:szCs w:val="28"/>
          <w:shd w:val="clear" w:color="auto" w:fill="FFFFFF"/>
        </w:rPr>
      </w:r>
      <w:r w:rsidR="00DD284C">
        <w:rPr>
          <w:rFonts w:ascii="Times New Roman" w:hAnsi="Times New Roman" w:cs="Times New Roman"/>
          <w:sz w:val="28"/>
          <w:szCs w:val="28"/>
          <w:shd w:val="clear" w:color="auto" w:fill="FFFFFF"/>
        </w:rPr>
        <w:fldChar w:fldCharType="separate"/>
      </w:r>
      <w:r w:rsidR="00A55E4E">
        <w:rPr>
          <w:rFonts w:ascii="Times New Roman" w:hAnsi="Times New Roman" w:cs="Times New Roman"/>
          <w:sz w:val="28"/>
          <w:szCs w:val="28"/>
          <w:shd w:val="clear" w:color="auto" w:fill="FFFFFF"/>
        </w:rPr>
        <w:t>29</w:t>
      </w:r>
      <w:r w:rsidR="00DD284C">
        <w:rPr>
          <w:rFonts w:ascii="Times New Roman" w:hAnsi="Times New Roman" w:cs="Times New Roman"/>
          <w:sz w:val="28"/>
          <w:szCs w:val="28"/>
          <w:shd w:val="clear" w:color="auto" w:fill="FFFFFF"/>
        </w:rPr>
        <w:fldChar w:fldCharType="end"/>
      </w:r>
      <w:r w:rsidR="003A2F76" w:rsidRPr="003A2F76">
        <w:rPr>
          <w:rFonts w:ascii="Times New Roman" w:hAnsi="Times New Roman" w:cs="Times New Roman"/>
          <w:sz w:val="28"/>
          <w:szCs w:val="28"/>
          <w:shd w:val="clear" w:color="auto" w:fill="FFFFFF"/>
        </w:rPr>
        <w:t xml:space="preserve">] </w:t>
      </w:r>
      <w:r w:rsidRPr="00842558">
        <w:rPr>
          <w:rFonts w:ascii="Times New Roman" w:hAnsi="Times New Roman" w:cs="Times New Roman"/>
          <w:sz w:val="28"/>
          <w:szCs w:val="28"/>
          <w:shd w:val="clear" w:color="auto" w:fill="FFFFFF"/>
        </w:rPr>
        <w:t xml:space="preserve">виявили, що дефіцит енергії протягом дня (як це спостерігається у тих, хто тренується протягом тривалого періоду часу без адекватних/відповідних перерв у харчуванні, як це є культура тренувань у артистичному плаванні), може призвести до маркерів дефіциту енергії, таких як зміни репродуктивних гормонів. Для лікування LEA може знадобитися збільшення EI та зменшення фізичних навантажень. Стратегії повинні включати план харчування зі збільшенням поточного EI на 300–600 ккал/день і повинні стосуватися неоптимальних або неправильно керованих практик харчування, часу споживання та стресу, пов’язаного з їжею </w:t>
      </w:r>
      <w:r w:rsidR="00D33F7E" w:rsidRPr="00A55E4E">
        <w:rPr>
          <w:rFonts w:ascii="Times New Roman" w:hAnsi="Times New Roman" w:cs="Times New Roman"/>
          <w:sz w:val="28"/>
          <w:szCs w:val="28"/>
          <w:shd w:val="clear" w:color="auto" w:fill="FFFFFF"/>
        </w:rPr>
        <w:t>[</w:t>
      </w:r>
      <w:r w:rsidR="00DD284C">
        <w:rPr>
          <w:rFonts w:ascii="Times New Roman" w:hAnsi="Times New Roman" w:cs="Times New Roman"/>
          <w:sz w:val="28"/>
          <w:szCs w:val="28"/>
          <w:shd w:val="clear" w:color="auto" w:fill="FFFFFF"/>
          <w:lang w:val="en-US"/>
        </w:rPr>
        <w:fldChar w:fldCharType="begin"/>
      </w:r>
      <w:r w:rsidR="00D33F7E" w:rsidRPr="00A55E4E">
        <w:rPr>
          <w:rFonts w:ascii="Times New Roman" w:hAnsi="Times New Roman" w:cs="Times New Roman"/>
          <w:sz w:val="28"/>
          <w:szCs w:val="28"/>
          <w:shd w:val="clear" w:color="auto" w:fill="FFFFFF"/>
        </w:rPr>
        <w:instrText xml:space="preserve"> </w:instrText>
      </w:r>
      <w:r w:rsidR="00D33F7E">
        <w:rPr>
          <w:rFonts w:ascii="Times New Roman" w:hAnsi="Times New Roman" w:cs="Times New Roman"/>
          <w:sz w:val="28"/>
          <w:szCs w:val="28"/>
          <w:shd w:val="clear" w:color="auto" w:fill="FFFFFF"/>
          <w:lang w:val="en-US"/>
        </w:rPr>
        <w:instrText>REF</w:instrText>
      </w:r>
      <w:r w:rsidR="00D33F7E" w:rsidRPr="00A55E4E">
        <w:rPr>
          <w:rFonts w:ascii="Times New Roman" w:hAnsi="Times New Roman" w:cs="Times New Roman"/>
          <w:sz w:val="28"/>
          <w:szCs w:val="28"/>
          <w:shd w:val="clear" w:color="auto" w:fill="FFFFFF"/>
        </w:rPr>
        <w:instrText xml:space="preserve"> _</w:instrText>
      </w:r>
      <w:r w:rsidR="00D33F7E">
        <w:rPr>
          <w:rFonts w:ascii="Times New Roman" w:hAnsi="Times New Roman" w:cs="Times New Roman"/>
          <w:sz w:val="28"/>
          <w:szCs w:val="28"/>
          <w:shd w:val="clear" w:color="auto" w:fill="FFFFFF"/>
          <w:lang w:val="en-US"/>
        </w:rPr>
        <w:instrText>Ref</w:instrText>
      </w:r>
      <w:r w:rsidR="00D33F7E" w:rsidRPr="00A55E4E">
        <w:rPr>
          <w:rFonts w:ascii="Times New Roman" w:hAnsi="Times New Roman" w:cs="Times New Roman"/>
          <w:sz w:val="28"/>
          <w:szCs w:val="28"/>
          <w:shd w:val="clear" w:color="auto" w:fill="FFFFFF"/>
        </w:rPr>
        <w:instrText>120191318 \</w:instrText>
      </w:r>
      <w:r w:rsidR="00D33F7E">
        <w:rPr>
          <w:rFonts w:ascii="Times New Roman" w:hAnsi="Times New Roman" w:cs="Times New Roman"/>
          <w:sz w:val="28"/>
          <w:szCs w:val="28"/>
          <w:shd w:val="clear" w:color="auto" w:fill="FFFFFF"/>
          <w:lang w:val="en-US"/>
        </w:rPr>
        <w:instrText>r</w:instrText>
      </w:r>
      <w:r w:rsidR="00D33F7E" w:rsidRPr="00A55E4E">
        <w:rPr>
          <w:rFonts w:ascii="Times New Roman" w:hAnsi="Times New Roman" w:cs="Times New Roman"/>
          <w:sz w:val="28"/>
          <w:szCs w:val="28"/>
          <w:shd w:val="clear" w:color="auto" w:fill="FFFFFF"/>
        </w:rPr>
        <w:instrText xml:space="preserve"> \</w:instrText>
      </w:r>
      <w:r w:rsidR="00D33F7E">
        <w:rPr>
          <w:rFonts w:ascii="Times New Roman" w:hAnsi="Times New Roman" w:cs="Times New Roman"/>
          <w:sz w:val="28"/>
          <w:szCs w:val="28"/>
          <w:shd w:val="clear" w:color="auto" w:fill="FFFFFF"/>
          <w:lang w:val="en-US"/>
        </w:rPr>
        <w:instrText>h</w:instrText>
      </w:r>
      <w:r w:rsidR="00D33F7E" w:rsidRPr="00A55E4E">
        <w:rPr>
          <w:rFonts w:ascii="Times New Roman" w:hAnsi="Times New Roman" w:cs="Times New Roman"/>
          <w:sz w:val="28"/>
          <w:szCs w:val="28"/>
          <w:shd w:val="clear" w:color="auto" w:fill="FFFFFF"/>
        </w:rPr>
        <w:instrText xml:space="preserve"> </w:instrText>
      </w:r>
      <w:r w:rsidR="00DD284C">
        <w:rPr>
          <w:rFonts w:ascii="Times New Roman" w:hAnsi="Times New Roman" w:cs="Times New Roman"/>
          <w:sz w:val="28"/>
          <w:szCs w:val="28"/>
          <w:shd w:val="clear" w:color="auto" w:fill="FFFFFF"/>
          <w:lang w:val="en-US"/>
        </w:rPr>
      </w:r>
      <w:r w:rsidR="00DD284C">
        <w:rPr>
          <w:rFonts w:ascii="Times New Roman" w:hAnsi="Times New Roman" w:cs="Times New Roman"/>
          <w:sz w:val="28"/>
          <w:szCs w:val="28"/>
          <w:shd w:val="clear" w:color="auto" w:fill="FFFFFF"/>
          <w:lang w:val="en-US"/>
        </w:rPr>
        <w:fldChar w:fldCharType="separate"/>
      </w:r>
      <w:r w:rsidR="00A55E4E" w:rsidRPr="00A55E4E">
        <w:rPr>
          <w:rFonts w:ascii="Times New Roman" w:hAnsi="Times New Roman" w:cs="Times New Roman"/>
          <w:sz w:val="28"/>
          <w:szCs w:val="28"/>
          <w:shd w:val="clear" w:color="auto" w:fill="FFFFFF"/>
        </w:rPr>
        <w:t>57</w:t>
      </w:r>
      <w:r w:rsidR="00DD284C">
        <w:rPr>
          <w:rFonts w:ascii="Times New Roman" w:hAnsi="Times New Roman" w:cs="Times New Roman"/>
          <w:sz w:val="28"/>
          <w:szCs w:val="28"/>
          <w:shd w:val="clear" w:color="auto" w:fill="FFFFFF"/>
          <w:lang w:val="en-US"/>
        </w:rPr>
        <w:fldChar w:fldCharType="end"/>
      </w:r>
      <w:r w:rsidR="00D33F7E" w:rsidRPr="00A55E4E">
        <w:rPr>
          <w:rFonts w:ascii="Times New Roman" w:hAnsi="Times New Roman" w:cs="Times New Roman"/>
          <w:sz w:val="28"/>
          <w:szCs w:val="28"/>
          <w:shd w:val="clear" w:color="auto" w:fill="FFFFFF"/>
        </w:rPr>
        <w:t xml:space="preserve">, </w:t>
      </w:r>
      <w:r w:rsidR="00DD284C">
        <w:rPr>
          <w:rFonts w:ascii="Times New Roman" w:hAnsi="Times New Roman" w:cs="Times New Roman"/>
          <w:sz w:val="28"/>
          <w:szCs w:val="28"/>
          <w:shd w:val="clear" w:color="auto" w:fill="FFFFFF"/>
          <w:lang w:val="en-US"/>
        </w:rPr>
        <w:fldChar w:fldCharType="begin"/>
      </w:r>
      <w:r w:rsidR="00D33F7E" w:rsidRPr="00A55E4E">
        <w:rPr>
          <w:rFonts w:ascii="Times New Roman" w:hAnsi="Times New Roman" w:cs="Times New Roman"/>
          <w:sz w:val="28"/>
          <w:szCs w:val="28"/>
          <w:shd w:val="clear" w:color="auto" w:fill="FFFFFF"/>
        </w:rPr>
        <w:instrText xml:space="preserve"> </w:instrText>
      </w:r>
      <w:r w:rsidR="00D33F7E">
        <w:rPr>
          <w:rFonts w:ascii="Times New Roman" w:hAnsi="Times New Roman" w:cs="Times New Roman"/>
          <w:sz w:val="28"/>
          <w:szCs w:val="28"/>
          <w:shd w:val="clear" w:color="auto" w:fill="FFFFFF"/>
          <w:lang w:val="en-US"/>
        </w:rPr>
        <w:instrText>REF</w:instrText>
      </w:r>
      <w:r w:rsidR="00D33F7E" w:rsidRPr="00A55E4E">
        <w:rPr>
          <w:rFonts w:ascii="Times New Roman" w:hAnsi="Times New Roman" w:cs="Times New Roman"/>
          <w:sz w:val="28"/>
          <w:szCs w:val="28"/>
          <w:shd w:val="clear" w:color="auto" w:fill="FFFFFF"/>
        </w:rPr>
        <w:instrText xml:space="preserve"> _</w:instrText>
      </w:r>
      <w:r w:rsidR="00D33F7E">
        <w:rPr>
          <w:rFonts w:ascii="Times New Roman" w:hAnsi="Times New Roman" w:cs="Times New Roman"/>
          <w:sz w:val="28"/>
          <w:szCs w:val="28"/>
          <w:shd w:val="clear" w:color="auto" w:fill="FFFFFF"/>
          <w:lang w:val="en-US"/>
        </w:rPr>
        <w:instrText>Ref</w:instrText>
      </w:r>
      <w:r w:rsidR="00D33F7E" w:rsidRPr="00A55E4E">
        <w:rPr>
          <w:rFonts w:ascii="Times New Roman" w:hAnsi="Times New Roman" w:cs="Times New Roman"/>
          <w:sz w:val="28"/>
          <w:szCs w:val="28"/>
          <w:shd w:val="clear" w:color="auto" w:fill="FFFFFF"/>
        </w:rPr>
        <w:instrText>120191323 \</w:instrText>
      </w:r>
      <w:r w:rsidR="00D33F7E">
        <w:rPr>
          <w:rFonts w:ascii="Times New Roman" w:hAnsi="Times New Roman" w:cs="Times New Roman"/>
          <w:sz w:val="28"/>
          <w:szCs w:val="28"/>
          <w:shd w:val="clear" w:color="auto" w:fill="FFFFFF"/>
          <w:lang w:val="en-US"/>
        </w:rPr>
        <w:instrText>r</w:instrText>
      </w:r>
      <w:r w:rsidR="00D33F7E" w:rsidRPr="00A55E4E">
        <w:rPr>
          <w:rFonts w:ascii="Times New Roman" w:hAnsi="Times New Roman" w:cs="Times New Roman"/>
          <w:sz w:val="28"/>
          <w:szCs w:val="28"/>
          <w:shd w:val="clear" w:color="auto" w:fill="FFFFFF"/>
        </w:rPr>
        <w:instrText xml:space="preserve"> \</w:instrText>
      </w:r>
      <w:r w:rsidR="00D33F7E">
        <w:rPr>
          <w:rFonts w:ascii="Times New Roman" w:hAnsi="Times New Roman" w:cs="Times New Roman"/>
          <w:sz w:val="28"/>
          <w:szCs w:val="28"/>
          <w:shd w:val="clear" w:color="auto" w:fill="FFFFFF"/>
          <w:lang w:val="en-US"/>
        </w:rPr>
        <w:instrText>h</w:instrText>
      </w:r>
      <w:r w:rsidR="00D33F7E" w:rsidRPr="00A55E4E">
        <w:rPr>
          <w:rFonts w:ascii="Times New Roman" w:hAnsi="Times New Roman" w:cs="Times New Roman"/>
          <w:sz w:val="28"/>
          <w:szCs w:val="28"/>
          <w:shd w:val="clear" w:color="auto" w:fill="FFFFFF"/>
        </w:rPr>
        <w:instrText xml:space="preserve"> </w:instrText>
      </w:r>
      <w:r w:rsidR="00DD284C">
        <w:rPr>
          <w:rFonts w:ascii="Times New Roman" w:hAnsi="Times New Roman" w:cs="Times New Roman"/>
          <w:sz w:val="28"/>
          <w:szCs w:val="28"/>
          <w:shd w:val="clear" w:color="auto" w:fill="FFFFFF"/>
          <w:lang w:val="en-US"/>
        </w:rPr>
      </w:r>
      <w:r w:rsidR="00DD284C">
        <w:rPr>
          <w:rFonts w:ascii="Times New Roman" w:hAnsi="Times New Roman" w:cs="Times New Roman"/>
          <w:sz w:val="28"/>
          <w:szCs w:val="28"/>
          <w:shd w:val="clear" w:color="auto" w:fill="FFFFFF"/>
          <w:lang w:val="en-US"/>
        </w:rPr>
        <w:fldChar w:fldCharType="separate"/>
      </w:r>
      <w:r w:rsidR="00A55E4E" w:rsidRPr="00A55E4E">
        <w:rPr>
          <w:rFonts w:ascii="Times New Roman" w:hAnsi="Times New Roman" w:cs="Times New Roman"/>
          <w:sz w:val="28"/>
          <w:szCs w:val="28"/>
          <w:shd w:val="clear" w:color="auto" w:fill="FFFFFF"/>
        </w:rPr>
        <w:t>59</w:t>
      </w:r>
      <w:r w:rsidR="00DD284C">
        <w:rPr>
          <w:rFonts w:ascii="Times New Roman" w:hAnsi="Times New Roman" w:cs="Times New Roman"/>
          <w:sz w:val="28"/>
          <w:szCs w:val="28"/>
          <w:shd w:val="clear" w:color="auto" w:fill="FFFFFF"/>
          <w:lang w:val="en-US"/>
        </w:rPr>
        <w:fldChar w:fldCharType="end"/>
      </w:r>
      <w:r w:rsidR="00D33F7E" w:rsidRPr="00A55E4E">
        <w:rPr>
          <w:rFonts w:ascii="Times New Roman" w:hAnsi="Times New Roman" w:cs="Times New Roman"/>
          <w:sz w:val="28"/>
          <w:szCs w:val="28"/>
          <w:shd w:val="clear" w:color="auto" w:fill="FFFFFF"/>
        </w:rPr>
        <w:t xml:space="preserve">, </w:t>
      </w:r>
      <w:r w:rsidR="00DD284C">
        <w:rPr>
          <w:rFonts w:ascii="Times New Roman" w:hAnsi="Times New Roman" w:cs="Times New Roman"/>
          <w:sz w:val="28"/>
          <w:szCs w:val="28"/>
          <w:shd w:val="clear" w:color="auto" w:fill="FFFFFF"/>
          <w:lang w:val="en-US"/>
        </w:rPr>
        <w:fldChar w:fldCharType="begin"/>
      </w:r>
      <w:r w:rsidR="00D33F7E" w:rsidRPr="00A55E4E">
        <w:rPr>
          <w:rFonts w:ascii="Times New Roman" w:hAnsi="Times New Roman" w:cs="Times New Roman"/>
          <w:sz w:val="28"/>
          <w:szCs w:val="28"/>
          <w:shd w:val="clear" w:color="auto" w:fill="FFFFFF"/>
        </w:rPr>
        <w:instrText xml:space="preserve"> </w:instrText>
      </w:r>
      <w:r w:rsidR="00D33F7E">
        <w:rPr>
          <w:rFonts w:ascii="Times New Roman" w:hAnsi="Times New Roman" w:cs="Times New Roman"/>
          <w:sz w:val="28"/>
          <w:szCs w:val="28"/>
          <w:shd w:val="clear" w:color="auto" w:fill="FFFFFF"/>
          <w:lang w:val="en-US"/>
        </w:rPr>
        <w:instrText>REF</w:instrText>
      </w:r>
      <w:r w:rsidR="00D33F7E" w:rsidRPr="00A55E4E">
        <w:rPr>
          <w:rFonts w:ascii="Times New Roman" w:hAnsi="Times New Roman" w:cs="Times New Roman"/>
          <w:sz w:val="28"/>
          <w:szCs w:val="28"/>
          <w:shd w:val="clear" w:color="auto" w:fill="FFFFFF"/>
        </w:rPr>
        <w:instrText xml:space="preserve"> _</w:instrText>
      </w:r>
      <w:r w:rsidR="00D33F7E">
        <w:rPr>
          <w:rFonts w:ascii="Times New Roman" w:hAnsi="Times New Roman" w:cs="Times New Roman"/>
          <w:sz w:val="28"/>
          <w:szCs w:val="28"/>
          <w:shd w:val="clear" w:color="auto" w:fill="FFFFFF"/>
          <w:lang w:val="en-US"/>
        </w:rPr>
        <w:instrText>Ref</w:instrText>
      </w:r>
      <w:r w:rsidR="00D33F7E" w:rsidRPr="00A55E4E">
        <w:rPr>
          <w:rFonts w:ascii="Times New Roman" w:hAnsi="Times New Roman" w:cs="Times New Roman"/>
          <w:sz w:val="28"/>
          <w:szCs w:val="28"/>
          <w:shd w:val="clear" w:color="auto" w:fill="FFFFFF"/>
        </w:rPr>
        <w:instrText>120191324 \</w:instrText>
      </w:r>
      <w:r w:rsidR="00D33F7E">
        <w:rPr>
          <w:rFonts w:ascii="Times New Roman" w:hAnsi="Times New Roman" w:cs="Times New Roman"/>
          <w:sz w:val="28"/>
          <w:szCs w:val="28"/>
          <w:shd w:val="clear" w:color="auto" w:fill="FFFFFF"/>
          <w:lang w:val="en-US"/>
        </w:rPr>
        <w:instrText>r</w:instrText>
      </w:r>
      <w:r w:rsidR="00D33F7E" w:rsidRPr="00A55E4E">
        <w:rPr>
          <w:rFonts w:ascii="Times New Roman" w:hAnsi="Times New Roman" w:cs="Times New Roman"/>
          <w:sz w:val="28"/>
          <w:szCs w:val="28"/>
          <w:shd w:val="clear" w:color="auto" w:fill="FFFFFF"/>
        </w:rPr>
        <w:instrText xml:space="preserve"> \</w:instrText>
      </w:r>
      <w:r w:rsidR="00D33F7E">
        <w:rPr>
          <w:rFonts w:ascii="Times New Roman" w:hAnsi="Times New Roman" w:cs="Times New Roman"/>
          <w:sz w:val="28"/>
          <w:szCs w:val="28"/>
          <w:shd w:val="clear" w:color="auto" w:fill="FFFFFF"/>
          <w:lang w:val="en-US"/>
        </w:rPr>
        <w:instrText>h</w:instrText>
      </w:r>
      <w:r w:rsidR="00D33F7E" w:rsidRPr="00A55E4E">
        <w:rPr>
          <w:rFonts w:ascii="Times New Roman" w:hAnsi="Times New Roman" w:cs="Times New Roman"/>
          <w:sz w:val="28"/>
          <w:szCs w:val="28"/>
          <w:shd w:val="clear" w:color="auto" w:fill="FFFFFF"/>
        </w:rPr>
        <w:instrText xml:space="preserve"> </w:instrText>
      </w:r>
      <w:r w:rsidR="00DD284C">
        <w:rPr>
          <w:rFonts w:ascii="Times New Roman" w:hAnsi="Times New Roman" w:cs="Times New Roman"/>
          <w:sz w:val="28"/>
          <w:szCs w:val="28"/>
          <w:shd w:val="clear" w:color="auto" w:fill="FFFFFF"/>
          <w:lang w:val="en-US"/>
        </w:rPr>
      </w:r>
      <w:r w:rsidR="00DD284C">
        <w:rPr>
          <w:rFonts w:ascii="Times New Roman" w:hAnsi="Times New Roman" w:cs="Times New Roman"/>
          <w:sz w:val="28"/>
          <w:szCs w:val="28"/>
          <w:shd w:val="clear" w:color="auto" w:fill="FFFFFF"/>
          <w:lang w:val="en-US"/>
        </w:rPr>
        <w:fldChar w:fldCharType="separate"/>
      </w:r>
      <w:r w:rsidR="00A55E4E" w:rsidRPr="00A55E4E">
        <w:rPr>
          <w:rFonts w:ascii="Times New Roman" w:hAnsi="Times New Roman" w:cs="Times New Roman"/>
          <w:sz w:val="28"/>
          <w:szCs w:val="28"/>
          <w:shd w:val="clear" w:color="auto" w:fill="FFFFFF"/>
        </w:rPr>
        <w:t>60</w:t>
      </w:r>
      <w:r w:rsidR="00DD284C">
        <w:rPr>
          <w:rFonts w:ascii="Times New Roman" w:hAnsi="Times New Roman" w:cs="Times New Roman"/>
          <w:sz w:val="28"/>
          <w:szCs w:val="28"/>
          <w:shd w:val="clear" w:color="auto" w:fill="FFFFFF"/>
          <w:lang w:val="en-US"/>
        </w:rPr>
        <w:fldChar w:fldCharType="end"/>
      </w:r>
      <w:r w:rsidR="00D33F7E" w:rsidRPr="00A55E4E">
        <w:rPr>
          <w:rFonts w:ascii="Times New Roman" w:hAnsi="Times New Roman" w:cs="Times New Roman"/>
          <w:sz w:val="28"/>
          <w:szCs w:val="28"/>
          <w:shd w:val="clear" w:color="auto" w:fill="FFFFFF"/>
        </w:rPr>
        <w:t>]</w:t>
      </w:r>
      <w:r w:rsidRPr="00842558">
        <w:rPr>
          <w:rFonts w:ascii="Times New Roman" w:hAnsi="Times New Roman" w:cs="Times New Roman"/>
          <w:sz w:val="28"/>
          <w:szCs w:val="28"/>
          <w:shd w:val="clear" w:color="auto" w:fill="FFFFFF"/>
        </w:rPr>
        <w:t>.</w:t>
      </w:r>
      <w:r w:rsidRPr="00842558">
        <w:rPr>
          <w:rFonts w:ascii="Times New Roman" w:hAnsi="Times New Roman" w:cs="Times New Roman"/>
          <w:sz w:val="28"/>
          <w:szCs w:val="28"/>
        </w:rPr>
        <w:t xml:space="preserve"> </w:t>
      </w:r>
    </w:p>
    <w:p w:rsidR="00DD18B5" w:rsidRPr="00842558" w:rsidRDefault="00DD18B5" w:rsidP="00DD18B5">
      <w:pPr>
        <w:pStyle w:val="a4"/>
        <w:shd w:val="clear" w:color="auto" w:fill="FFFFFF"/>
        <w:spacing w:before="0" w:beforeAutospacing="0" w:after="0" w:afterAutospacing="0" w:line="360" w:lineRule="auto"/>
        <w:ind w:firstLine="567"/>
        <w:jc w:val="both"/>
        <w:rPr>
          <w:sz w:val="28"/>
          <w:szCs w:val="28"/>
        </w:rPr>
      </w:pPr>
      <w:r w:rsidRPr="00842558">
        <w:rPr>
          <w:sz w:val="28"/>
          <w:szCs w:val="28"/>
        </w:rPr>
        <w:t>Існує нестача літератури, присвяченої оцінці енергетичних потреб для елітних артистичних плавців. Через особливості виду спорту неможливо постійно вимірювати VO</w:t>
      </w:r>
      <w:r w:rsidRPr="00842558">
        <w:rPr>
          <w:sz w:val="28"/>
          <w:szCs w:val="28"/>
          <w:vertAlign w:val="subscript"/>
        </w:rPr>
        <w:t>2</w:t>
      </w:r>
      <w:r w:rsidRPr="00842558">
        <w:rPr>
          <w:sz w:val="28"/>
          <w:szCs w:val="28"/>
        </w:rPr>
        <w:t xml:space="preserve"> під час тренування, що ускладнює оцінку </w:t>
      </w:r>
      <w:r w:rsidRPr="00842558">
        <w:rPr>
          <w:sz w:val="28"/>
          <w:szCs w:val="28"/>
        </w:rPr>
        <w:lastRenderedPageBreak/>
        <w:t>енергетичних потреб і відносний внесок аеробно</w:t>
      </w:r>
      <w:r w:rsidR="00D33F7E">
        <w:rPr>
          <w:sz w:val="28"/>
          <w:szCs w:val="28"/>
        </w:rPr>
        <w:t>го та анаеробного метаболізму [</w:t>
      </w:r>
      <w:r w:rsidR="00DD284C">
        <w:rPr>
          <w:sz w:val="28"/>
          <w:szCs w:val="28"/>
        </w:rPr>
        <w:fldChar w:fldCharType="begin"/>
      </w:r>
      <w:r w:rsidR="00D33F7E">
        <w:rPr>
          <w:sz w:val="28"/>
          <w:szCs w:val="28"/>
        </w:rPr>
        <w:instrText xml:space="preserve"> REF _Ref120284758 \r \h </w:instrText>
      </w:r>
      <w:r w:rsidR="00DD284C">
        <w:rPr>
          <w:sz w:val="28"/>
          <w:szCs w:val="28"/>
        </w:rPr>
      </w:r>
      <w:r w:rsidR="00DD284C">
        <w:rPr>
          <w:sz w:val="28"/>
          <w:szCs w:val="28"/>
        </w:rPr>
        <w:fldChar w:fldCharType="separate"/>
      </w:r>
      <w:r w:rsidR="00A55E4E">
        <w:rPr>
          <w:sz w:val="28"/>
          <w:szCs w:val="28"/>
        </w:rPr>
        <w:t>7</w:t>
      </w:r>
      <w:r w:rsidR="00DD284C">
        <w:rPr>
          <w:sz w:val="28"/>
          <w:szCs w:val="28"/>
        </w:rPr>
        <w:fldChar w:fldCharType="end"/>
      </w:r>
      <w:r w:rsidR="00D33F7E">
        <w:rPr>
          <w:sz w:val="28"/>
          <w:szCs w:val="28"/>
        </w:rPr>
        <w:t>]</w:t>
      </w:r>
      <w:r w:rsidRPr="00842558">
        <w:rPr>
          <w:sz w:val="28"/>
          <w:szCs w:val="28"/>
        </w:rPr>
        <w:t xml:space="preserve">. Метод подвійного мічення у </w:t>
      </w:r>
      <w:r w:rsidR="00271187" w:rsidRPr="00842558">
        <w:rPr>
          <w:sz w:val="28"/>
          <w:szCs w:val="28"/>
        </w:rPr>
        <w:t xml:space="preserve">воді для вимірювання загальних витрат енергії </w:t>
      </w:r>
      <w:r w:rsidRPr="00842558">
        <w:rPr>
          <w:sz w:val="28"/>
          <w:szCs w:val="28"/>
        </w:rPr>
        <w:t>елітних японських плавців під час помірно інтенсивних тренувань визначив, що середнє (SD) загальне ЕЕ становило 11,5 (2,8) МДж/день (2738) [6</w:t>
      </w:r>
      <w:r w:rsidR="006A4F83" w:rsidRPr="006A4F83">
        <w:rPr>
          <w:sz w:val="28"/>
          <w:szCs w:val="28"/>
        </w:rPr>
        <w:t xml:space="preserve">, </w:t>
      </w:r>
      <w:r w:rsidR="00DD284C">
        <w:rPr>
          <w:sz w:val="28"/>
          <w:szCs w:val="28"/>
        </w:rPr>
        <w:fldChar w:fldCharType="begin"/>
      </w:r>
      <w:r w:rsidR="00D33F7E">
        <w:rPr>
          <w:sz w:val="28"/>
          <w:szCs w:val="28"/>
        </w:rPr>
        <w:instrText xml:space="preserve"> REF _Ref120284826 \r \h </w:instrText>
      </w:r>
      <w:r w:rsidR="00DD284C">
        <w:rPr>
          <w:sz w:val="28"/>
          <w:szCs w:val="28"/>
        </w:rPr>
      </w:r>
      <w:r w:rsidR="00DD284C">
        <w:rPr>
          <w:sz w:val="28"/>
          <w:szCs w:val="28"/>
        </w:rPr>
        <w:fldChar w:fldCharType="separate"/>
      </w:r>
      <w:r w:rsidR="00A55E4E">
        <w:rPr>
          <w:sz w:val="28"/>
          <w:szCs w:val="28"/>
        </w:rPr>
        <w:t>28</w:t>
      </w:r>
      <w:r w:rsidR="00DD284C">
        <w:rPr>
          <w:sz w:val="28"/>
          <w:szCs w:val="28"/>
        </w:rPr>
        <w:fldChar w:fldCharType="end"/>
      </w:r>
      <w:r w:rsidR="00D33F7E">
        <w:rPr>
          <w:sz w:val="28"/>
          <w:szCs w:val="28"/>
        </w:rPr>
        <w:t>, 72] ккал/день.</w:t>
      </w:r>
      <w:r w:rsidRPr="00842558">
        <w:rPr>
          <w:sz w:val="28"/>
          <w:szCs w:val="28"/>
        </w:rPr>
        <w:t> Дослідження Schaal та ін. кількісно оцінив EE, EI та доступність енергії (EA) у артистичному плаванні, демонструючи, як ці змінні змінювалися під час інтенсивних тренувань перед великими міжнародними змаганнями.</w:t>
      </w:r>
    </w:p>
    <w:p w:rsidR="00DD18B5" w:rsidRPr="00842558" w:rsidRDefault="00DD18B5" w:rsidP="00DD18B5">
      <w:pPr>
        <w:pStyle w:val="a4"/>
        <w:shd w:val="clear" w:color="auto" w:fill="FFFFFF"/>
        <w:spacing w:before="0" w:beforeAutospacing="0" w:after="0" w:afterAutospacing="0" w:line="360" w:lineRule="auto"/>
        <w:ind w:firstLine="567"/>
        <w:jc w:val="both"/>
        <w:rPr>
          <w:sz w:val="28"/>
          <w:szCs w:val="28"/>
        </w:rPr>
      </w:pPr>
      <w:r w:rsidRPr="00842558">
        <w:rPr>
          <w:sz w:val="28"/>
          <w:szCs w:val="28"/>
        </w:rPr>
        <w:t>Основною причиною RED-S є неадекватність харчової енергії для підтримки оптимального здоров’я та працездатності</w:t>
      </w:r>
      <w:r w:rsidR="00D33F7E" w:rsidRPr="00D33F7E">
        <w:rPr>
          <w:sz w:val="28"/>
          <w:szCs w:val="28"/>
        </w:rPr>
        <w:t xml:space="preserve"> </w:t>
      </w:r>
      <w:r w:rsidR="00D33F7E" w:rsidRPr="00D33F7E">
        <w:rPr>
          <w:sz w:val="28"/>
          <w:szCs w:val="28"/>
          <w:shd w:val="clear" w:color="auto" w:fill="FFFFFF"/>
        </w:rPr>
        <w:t>[</w:t>
      </w:r>
      <w:r w:rsidR="00DD284C">
        <w:rPr>
          <w:sz w:val="28"/>
          <w:szCs w:val="28"/>
          <w:shd w:val="clear" w:color="auto" w:fill="FFFFFF"/>
          <w:lang w:val="en-US"/>
        </w:rPr>
        <w:fldChar w:fldCharType="begin"/>
      </w:r>
      <w:r w:rsidR="00D33F7E" w:rsidRPr="00D33F7E">
        <w:rPr>
          <w:sz w:val="28"/>
          <w:szCs w:val="28"/>
          <w:shd w:val="clear" w:color="auto" w:fill="FFFFFF"/>
        </w:rPr>
        <w:instrText xml:space="preserve"> </w:instrText>
      </w:r>
      <w:r w:rsidR="00D33F7E">
        <w:rPr>
          <w:sz w:val="28"/>
          <w:szCs w:val="28"/>
          <w:shd w:val="clear" w:color="auto" w:fill="FFFFFF"/>
          <w:lang w:val="en-US"/>
        </w:rPr>
        <w:instrText>REF</w:instrText>
      </w:r>
      <w:r w:rsidR="00D33F7E" w:rsidRPr="00D33F7E">
        <w:rPr>
          <w:sz w:val="28"/>
          <w:szCs w:val="28"/>
          <w:shd w:val="clear" w:color="auto" w:fill="FFFFFF"/>
        </w:rPr>
        <w:instrText xml:space="preserve"> _</w:instrText>
      </w:r>
      <w:r w:rsidR="00D33F7E">
        <w:rPr>
          <w:sz w:val="28"/>
          <w:szCs w:val="28"/>
          <w:shd w:val="clear" w:color="auto" w:fill="FFFFFF"/>
          <w:lang w:val="en-US"/>
        </w:rPr>
        <w:instrText>Ref</w:instrText>
      </w:r>
      <w:r w:rsidR="00D33F7E" w:rsidRPr="00D33F7E">
        <w:rPr>
          <w:sz w:val="28"/>
          <w:szCs w:val="28"/>
          <w:shd w:val="clear" w:color="auto" w:fill="FFFFFF"/>
        </w:rPr>
        <w:instrText>120191318 \</w:instrText>
      </w:r>
      <w:r w:rsidR="00D33F7E">
        <w:rPr>
          <w:sz w:val="28"/>
          <w:szCs w:val="28"/>
          <w:shd w:val="clear" w:color="auto" w:fill="FFFFFF"/>
          <w:lang w:val="en-US"/>
        </w:rPr>
        <w:instrText>r</w:instrText>
      </w:r>
      <w:r w:rsidR="00D33F7E" w:rsidRPr="00D33F7E">
        <w:rPr>
          <w:sz w:val="28"/>
          <w:szCs w:val="28"/>
          <w:shd w:val="clear" w:color="auto" w:fill="FFFFFF"/>
        </w:rPr>
        <w:instrText xml:space="preserve"> \</w:instrText>
      </w:r>
      <w:r w:rsidR="00D33F7E">
        <w:rPr>
          <w:sz w:val="28"/>
          <w:szCs w:val="28"/>
          <w:shd w:val="clear" w:color="auto" w:fill="FFFFFF"/>
          <w:lang w:val="en-US"/>
        </w:rPr>
        <w:instrText>h</w:instrText>
      </w:r>
      <w:r w:rsidR="00D33F7E" w:rsidRPr="00D33F7E">
        <w:rPr>
          <w:sz w:val="28"/>
          <w:szCs w:val="28"/>
          <w:shd w:val="clear" w:color="auto" w:fill="FFFFFF"/>
        </w:rPr>
        <w:instrText xml:space="preserve"> </w:instrText>
      </w:r>
      <w:r w:rsidR="00DD284C">
        <w:rPr>
          <w:sz w:val="28"/>
          <w:szCs w:val="28"/>
          <w:shd w:val="clear" w:color="auto" w:fill="FFFFFF"/>
          <w:lang w:val="en-US"/>
        </w:rPr>
      </w:r>
      <w:r w:rsidR="00DD284C">
        <w:rPr>
          <w:sz w:val="28"/>
          <w:szCs w:val="28"/>
          <w:shd w:val="clear" w:color="auto" w:fill="FFFFFF"/>
          <w:lang w:val="en-US"/>
        </w:rPr>
        <w:fldChar w:fldCharType="separate"/>
      </w:r>
      <w:r w:rsidR="00A55E4E" w:rsidRPr="00A55E4E">
        <w:rPr>
          <w:sz w:val="28"/>
          <w:szCs w:val="28"/>
          <w:shd w:val="clear" w:color="auto" w:fill="FFFFFF"/>
        </w:rPr>
        <w:t>57</w:t>
      </w:r>
      <w:r w:rsidR="00DD284C">
        <w:rPr>
          <w:sz w:val="28"/>
          <w:szCs w:val="28"/>
          <w:shd w:val="clear" w:color="auto" w:fill="FFFFFF"/>
          <w:lang w:val="en-US"/>
        </w:rPr>
        <w:fldChar w:fldCharType="end"/>
      </w:r>
      <w:r w:rsidR="00D33F7E" w:rsidRPr="00D33F7E">
        <w:rPr>
          <w:sz w:val="28"/>
          <w:szCs w:val="28"/>
          <w:shd w:val="clear" w:color="auto" w:fill="FFFFFF"/>
        </w:rPr>
        <w:t xml:space="preserve">, </w:t>
      </w:r>
      <w:r w:rsidR="00DD284C">
        <w:rPr>
          <w:sz w:val="28"/>
          <w:szCs w:val="28"/>
          <w:shd w:val="clear" w:color="auto" w:fill="FFFFFF"/>
          <w:lang w:val="en-US"/>
        </w:rPr>
        <w:fldChar w:fldCharType="begin"/>
      </w:r>
      <w:r w:rsidR="00D33F7E" w:rsidRPr="00D33F7E">
        <w:rPr>
          <w:sz w:val="28"/>
          <w:szCs w:val="28"/>
          <w:shd w:val="clear" w:color="auto" w:fill="FFFFFF"/>
        </w:rPr>
        <w:instrText xml:space="preserve"> </w:instrText>
      </w:r>
      <w:r w:rsidR="00D33F7E">
        <w:rPr>
          <w:sz w:val="28"/>
          <w:szCs w:val="28"/>
          <w:shd w:val="clear" w:color="auto" w:fill="FFFFFF"/>
          <w:lang w:val="en-US"/>
        </w:rPr>
        <w:instrText>REF</w:instrText>
      </w:r>
      <w:r w:rsidR="00D33F7E" w:rsidRPr="00D33F7E">
        <w:rPr>
          <w:sz w:val="28"/>
          <w:szCs w:val="28"/>
          <w:shd w:val="clear" w:color="auto" w:fill="FFFFFF"/>
        </w:rPr>
        <w:instrText xml:space="preserve"> _</w:instrText>
      </w:r>
      <w:r w:rsidR="00D33F7E">
        <w:rPr>
          <w:sz w:val="28"/>
          <w:szCs w:val="28"/>
          <w:shd w:val="clear" w:color="auto" w:fill="FFFFFF"/>
          <w:lang w:val="en-US"/>
        </w:rPr>
        <w:instrText>Ref</w:instrText>
      </w:r>
      <w:r w:rsidR="00D33F7E" w:rsidRPr="00D33F7E">
        <w:rPr>
          <w:sz w:val="28"/>
          <w:szCs w:val="28"/>
          <w:shd w:val="clear" w:color="auto" w:fill="FFFFFF"/>
        </w:rPr>
        <w:instrText>120191323 \</w:instrText>
      </w:r>
      <w:r w:rsidR="00D33F7E">
        <w:rPr>
          <w:sz w:val="28"/>
          <w:szCs w:val="28"/>
          <w:shd w:val="clear" w:color="auto" w:fill="FFFFFF"/>
          <w:lang w:val="en-US"/>
        </w:rPr>
        <w:instrText>r</w:instrText>
      </w:r>
      <w:r w:rsidR="00D33F7E" w:rsidRPr="00D33F7E">
        <w:rPr>
          <w:sz w:val="28"/>
          <w:szCs w:val="28"/>
          <w:shd w:val="clear" w:color="auto" w:fill="FFFFFF"/>
        </w:rPr>
        <w:instrText xml:space="preserve"> \</w:instrText>
      </w:r>
      <w:r w:rsidR="00D33F7E">
        <w:rPr>
          <w:sz w:val="28"/>
          <w:szCs w:val="28"/>
          <w:shd w:val="clear" w:color="auto" w:fill="FFFFFF"/>
          <w:lang w:val="en-US"/>
        </w:rPr>
        <w:instrText>h</w:instrText>
      </w:r>
      <w:r w:rsidR="00D33F7E" w:rsidRPr="00D33F7E">
        <w:rPr>
          <w:sz w:val="28"/>
          <w:szCs w:val="28"/>
          <w:shd w:val="clear" w:color="auto" w:fill="FFFFFF"/>
        </w:rPr>
        <w:instrText xml:space="preserve"> </w:instrText>
      </w:r>
      <w:r w:rsidR="00DD284C">
        <w:rPr>
          <w:sz w:val="28"/>
          <w:szCs w:val="28"/>
          <w:shd w:val="clear" w:color="auto" w:fill="FFFFFF"/>
          <w:lang w:val="en-US"/>
        </w:rPr>
      </w:r>
      <w:r w:rsidR="00DD284C">
        <w:rPr>
          <w:sz w:val="28"/>
          <w:szCs w:val="28"/>
          <w:shd w:val="clear" w:color="auto" w:fill="FFFFFF"/>
          <w:lang w:val="en-US"/>
        </w:rPr>
        <w:fldChar w:fldCharType="separate"/>
      </w:r>
      <w:r w:rsidR="00A55E4E" w:rsidRPr="00A55E4E">
        <w:rPr>
          <w:sz w:val="28"/>
          <w:szCs w:val="28"/>
          <w:shd w:val="clear" w:color="auto" w:fill="FFFFFF"/>
        </w:rPr>
        <w:t>59</w:t>
      </w:r>
      <w:r w:rsidR="00DD284C">
        <w:rPr>
          <w:sz w:val="28"/>
          <w:szCs w:val="28"/>
          <w:shd w:val="clear" w:color="auto" w:fill="FFFFFF"/>
          <w:lang w:val="en-US"/>
        </w:rPr>
        <w:fldChar w:fldCharType="end"/>
      </w:r>
      <w:r w:rsidR="00D33F7E" w:rsidRPr="00D33F7E">
        <w:rPr>
          <w:sz w:val="28"/>
          <w:szCs w:val="28"/>
          <w:shd w:val="clear" w:color="auto" w:fill="FFFFFF"/>
        </w:rPr>
        <w:t xml:space="preserve">, </w:t>
      </w:r>
      <w:r w:rsidR="00DD284C">
        <w:rPr>
          <w:sz w:val="28"/>
          <w:szCs w:val="28"/>
          <w:shd w:val="clear" w:color="auto" w:fill="FFFFFF"/>
          <w:lang w:val="en-US"/>
        </w:rPr>
        <w:fldChar w:fldCharType="begin"/>
      </w:r>
      <w:r w:rsidR="00D33F7E" w:rsidRPr="00D33F7E">
        <w:rPr>
          <w:sz w:val="28"/>
          <w:szCs w:val="28"/>
          <w:shd w:val="clear" w:color="auto" w:fill="FFFFFF"/>
        </w:rPr>
        <w:instrText xml:space="preserve"> </w:instrText>
      </w:r>
      <w:r w:rsidR="00D33F7E">
        <w:rPr>
          <w:sz w:val="28"/>
          <w:szCs w:val="28"/>
          <w:shd w:val="clear" w:color="auto" w:fill="FFFFFF"/>
          <w:lang w:val="en-US"/>
        </w:rPr>
        <w:instrText>REF</w:instrText>
      </w:r>
      <w:r w:rsidR="00D33F7E" w:rsidRPr="00D33F7E">
        <w:rPr>
          <w:sz w:val="28"/>
          <w:szCs w:val="28"/>
          <w:shd w:val="clear" w:color="auto" w:fill="FFFFFF"/>
        </w:rPr>
        <w:instrText xml:space="preserve"> _</w:instrText>
      </w:r>
      <w:r w:rsidR="00D33F7E">
        <w:rPr>
          <w:sz w:val="28"/>
          <w:szCs w:val="28"/>
          <w:shd w:val="clear" w:color="auto" w:fill="FFFFFF"/>
          <w:lang w:val="en-US"/>
        </w:rPr>
        <w:instrText>Ref</w:instrText>
      </w:r>
      <w:r w:rsidR="00D33F7E" w:rsidRPr="00D33F7E">
        <w:rPr>
          <w:sz w:val="28"/>
          <w:szCs w:val="28"/>
          <w:shd w:val="clear" w:color="auto" w:fill="FFFFFF"/>
        </w:rPr>
        <w:instrText>120191324 \</w:instrText>
      </w:r>
      <w:r w:rsidR="00D33F7E">
        <w:rPr>
          <w:sz w:val="28"/>
          <w:szCs w:val="28"/>
          <w:shd w:val="clear" w:color="auto" w:fill="FFFFFF"/>
          <w:lang w:val="en-US"/>
        </w:rPr>
        <w:instrText>r</w:instrText>
      </w:r>
      <w:r w:rsidR="00D33F7E" w:rsidRPr="00D33F7E">
        <w:rPr>
          <w:sz w:val="28"/>
          <w:szCs w:val="28"/>
          <w:shd w:val="clear" w:color="auto" w:fill="FFFFFF"/>
        </w:rPr>
        <w:instrText xml:space="preserve"> \</w:instrText>
      </w:r>
      <w:r w:rsidR="00D33F7E">
        <w:rPr>
          <w:sz w:val="28"/>
          <w:szCs w:val="28"/>
          <w:shd w:val="clear" w:color="auto" w:fill="FFFFFF"/>
          <w:lang w:val="en-US"/>
        </w:rPr>
        <w:instrText>h</w:instrText>
      </w:r>
      <w:r w:rsidR="00D33F7E" w:rsidRPr="00D33F7E">
        <w:rPr>
          <w:sz w:val="28"/>
          <w:szCs w:val="28"/>
          <w:shd w:val="clear" w:color="auto" w:fill="FFFFFF"/>
        </w:rPr>
        <w:instrText xml:space="preserve"> </w:instrText>
      </w:r>
      <w:r w:rsidR="00DD284C">
        <w:rPr>
          <w:sz w:val="28"/>
          <w:szCs w:val="28"/>
          <w:shd w:val="clear" w:color="auto" w:fill="FFFFFF"/>
          <w:lang w:val="en-US"/>
        </w:rPr>
      </w:r>
      <w:r w:rsidR="00DD284C">
        <w:rPr>
          <w:sz w:val="28"/>
          <w:szCs w:val="28"/>
          <w:shd w:val="clear" w:color="auto" w:fill="FFFFFF"/>
          <w:lang w:val="en-US"/>
        </w:rPr>
        <w:fldChar w:fldCharType="separate"/>
      </w:r>
      <w:r w:rsidR="00A55E4E" w:rsidRPr="00A55E4E">
        <w:rPr>
          <w:sz w:val="28"/>
          <w:szCs w:val="28"/>
          <w:shd w:val="clear" w:color="auto" w:fill="FFFFFF"/>
        </w:rPr>
        <w:t>60</w:t>
      </w:r>
      <w:r w:rsidR="00DD284C">
        <w:rPr>
          <w:sz w:val="28"/>
          <w:szCs w:val="28"/>
          <w:shd w:val="clear" w:color="auto" w:fill="FFFFFF"/>
          <w:lang w:val="en-US"/>
        </w:rPr>
        <w:fldChar w:fldCharType="end"/>
      </w:r>
      <w:r w:rsidR="00D33F7E" w:rsidRPr="00D33F7E">
        <w:rPr>
          <w:sz w:val="28"/>
          <w:szCs w:val="28"/>
          <w:shd w:val="clear" w:color="auto" w:fill="FFFFFF"/>
        </w:rPr>
        <w:t>]</w:t>
      </w:r>
      <w:r w:rsidRPr="00842558">
        <w:rPr>
          <w:sz w:val="28"/>
          <w:szCs w:val="28"/>
        </w:rPr>
        <w:t>. Зі зменшенням EI та/або збільшенням обсягу фізичних вправ виникне LEA, що спричинить порушення гормональних, метаболічних т</w:t>
      </w:r>
      <w:r w:rsidR="003A2F76">
        <w:rPr>
          <w:sz w:val="28"/>
          <w:szCs w:val="28"/>
        </w:rPr>
        <w:t>а функціональних характеристик [</w:t>
      </w:r>
      <w:r w:rsidR="00DD284C">
        <w:rPr>
          <w:sz w:val="28"/>
          <w:szCs w:val="28"/>
        </w:rPr>
        <w:fldChar w:fldCharType="begin"/>
      </w:r>
      <w:r w:rsidR="003A2F76">
        <w:rPr>
          <w:sz w:val="28"/>
          <w:szCs w:val="28"/>
        </w:rPr>
        <w:instrText xml:space="preserve"> REF _Ref120192107 \r \h </w:instrText>
      </w:r>
      <w:r w:rsidR="00DD284C">
        <w:rPr>
          <w:sz w:val="28"/>
          <w:szCs w:val="28"/>
        </w:rPr>
      </w:r>
      <w:r w:rsidR="00DD284C">
        <w:rPr>
          <w:sz w:val="28"/>
          <w:szCs w:val="28"/>
        </w:rPr>
        <w:fldChar w:fldCharType="separate"/>
      </w:r>
      <w:r w:rsidR="00A55E4E">
        <w:rPr>
          <w:sz w:val="28"/>
          <w:szCs w:val="28"/>
        </w:rPr>
        <w:t>4</w:t>
      </w:r>
      <w:r w:rsidR="00DD284C">
        <w:rPr>
          <w:sz w:val="28"/>
          <w:szCs w:val="28"/>
        </w:rPr>
        <w:fldChar w:fldCharType="end"/>
      </w:r>
      <w:r w:rsidR="003A2F76" w:rsidRPr="003A2F76">
        <w:rPr>
          <w:sz w:val="28"/>
          <w:szCs w:val="28"/>
        </w:rPr>
        <w:t xml:space="preserve">, </w:t>
      </w:r>
      <w:r w:rsidR="00DD284C">
        <w:rPr>
          <w:sz w:val="28"/>
          <w:szCs w:val="28"/>
        </w:rPr>
        <w:fldChar w:fldCharType="begin"/>
      </w:r>
      <w:r w:rsidR="003A2F76">
        <w:rPr>
          <w:sz w:val="28"/>
          <w:szCs w:val="28"/>
        </w:rPr>
        <w:instrText xml:space="preserve"> REF _Ref120192112 \r \h </w:instrText>
      </w:r>
      <w:r w:rsidR="00DD284C">
        <w:rPr>
          <w:sz w:val="28"/>
          <w:szCs w:val="28"/>
        </w:rPr>
      </w:r>
      <w:r w:rsidR="00DD284C">
        <w:rPr>
          <w:sz w:val="28"/>
          <w:szCs w:val="28"/>
        </w:rPr>
        <w:fldChar w:fldCharType="separate"/>
      </w:r>
      <w:r w:rsidR="00A55E4E">
        <w:rPr>
          <w:sz w:val="28"/>
          <w:szCs w:val="28"/>
        </w:rPr>
        <w:t>17</w:t>
      </w:r>
      <w:r w:rsidR="00DD284C">
        <w:rPr>
          <w:sz w:val="28"/>
          <w:szCs w:val="28"/>
        </w:rPr>
        <w:fldChar w:fldCharType="end"/>
      </w:r>
      <w:r w:rsidR="003A2F76" w:rsidRPr="003A2F76">
        <w:rPr>
          <w:sz w:val="28"/>
          <w:szCs w:val="28"/>
        </w:rPr>
        <w:t xml:space="preserve">, </w:t>
      </w:r>
      <w:r w:rsidR="00DD284C">
        <w:rPr>
          <w:sz w:val="28"/>
          <w:szCs w:val="28"/>
        </w:rPr>
        <w:fldChar w:fldCharType="begin"/>
      </w:r>
      <w:r w:rsidR="003A2F76">
        <w:rPr>
          <w:sz w:val="28"/>
          <w:szCs w:val="28"/>
        </w:rPr>
        <w:instrText xml:space="preserve"> REF _Ref120192517 \r \h </w:instrText>
      </w:r>
      <w:r w:rsidR="00DD284C">
        <w:rPr>
          <w:sz w:val="28"/>
          <w:szCs w:val="28"/>
        </w:rPr>
      </w:r>
      <w:r w:rsidR="00DD284C">
        <w:rPr>
          <w:sz w:val="28"/>
          <w:szCs w:val="28"/>
        </w:rPr>
        <w:fldChar w:fldCharType="separate"/>
      </w:r>
      <w:r w:rsidR="00A55E4E">
        <w:rPr>
          <w:sz w:val="28"/>
          <w:szCs w:val="28"/>
        </w:rPr>
        <w:t>44</w:t>
      </w:r>
      <w:r w:rsidR="00DD284C">
        <w:rPr>
          <w:sz w:val="28"/>
          <w:szCs w:val="28"/>
        </w:rPr>
        <w:fldChar w:fldCharType="end"/>
      </w:r>
      <w:r w:rsidR="003A2F76" w:rsidRPr="003A2F76">
        <w:rPr>
          <w:sz w:val="28"/>
          <w:szCs w:val="28"/>
        </w:rPr>
        <w:t xml:space="preserve">, </w:t>
      </w:r>
      <w:r w:rsidR="00DD284C">
        <w:rPr>
          <w:sz w:val="28"/>
          <w:szCs w:val="28"/>
        </w:rPr>
        <w:fldChar w:fldCharType="begin"/>
      </w:r>
      <w:r w:rsidR="003A2F76">
        <w:rPr>
          <w:sz w:val="28"/>
          <w:szCs w:val="28"/>
        </w:rPr>
        <w:instrText xml:space="preserve"> REF _Ref120192519 \r \h </w:instrText>
      </w:r>
      <w:r w:rsidR="00DD284C">
        <w:rPr>
          <w:sz w:val="28"/>
          <w:szCs w:val="28"/>
        </w:rPr>
      </w:r>
      <w:r w:rsidR="00DD284C">
        <w:rPr>
          <w:sz w:val="28"/>
          <w:szCs w:val="28"/>
        </w:rPr>
        <w:fldChar w:fldCharType="separate"/>
      </w:r>
      <w:r w:rsidR="00A55E4E">
        <w:rPr>
          <w:sz w:val="28"/>
          <w:szCs w:val="28"/>
        </w:rPr>
        <w:t>45</w:t>
      </w:r>
      <w:r w:rsidR="00DD284C">
        <w:rPr>
          <w:sz w:val="28"/>
          <w:szCs w:val="28"/>
        </w:rPr>
        <w:fldChar w:fldCharType="end"/>
      </w:r>
      <w:r w:rsidR="003A2F76" w:rsidRPr="003A2F76">
        <w:rPr>
          <w:sz w:val="28"/>
          <w:szCs w:val="28"/>
        </w:rPr>
        <w:t xml:space="preserve">, </w:t>
      </w:r>
      <w:r w:rsidR="00DD284C">
        <w:rPr>
          <w:sz w:val="28"/>
          <w:szCs w:val="28"/>
        </w:rPr>
        <w:fldChar w:fldCharType="begin"/>
      </w:r>
      <w:r w:rsidR="003A2F76">
        <w:rPr>
          <w:sz w:val="28"/>
          <w:szCs w:val="28"/>
        </w:rPr>
        <w:instrText xml:space="preserve"> REF _Ref120192527 \r \h </w:instrText>
      </w:r>
      <w:r w:rsidR="00DD284C">
        <w:rPr>
          <w:sz w:val="28"/>
          <w:szCs w:val="28"/>
        </w:rPr>
      </w:r>
      <w:r w:rsidR="00DD284C">
        <w:rPr>
          <w:sz w:val="28"/>
          <w:szCs w:val="28"/>
        </w:rPr>
        <w:fldChar w:fldCharType="separate"/>
      </w:r>
      <w:r w:rsidR="00A55E4E">
        <w:rPr>
          <w:sz w:val="28"/>
          <w:szCs w:val="28"/>
        </w:rPr>
        <w:t>61</w:t>
      </w:r>
      <w:r w:rsidR="00DD284C">
        <w:rPr>
          <w:sz w:val="28"/>
          <w:szCs w:val="28"/>
        </w:rPr>
        <w:fldChar w:fldCharType="end"/>
      </w:r>
      <w:r w:rsidR="003A2F76">
        <w:rPr>
          <w:sz w:val="28"/>
          <w:szCs w:val="28"/>
        </w:rPr>
        <w:t>]</w:t>
      </w:r>
      <w:r w:rsidRPr="00842558">
        <w:rPr>
          <w:sz w:val="28"/>
          <w:szCs w:val="28"/>
        </w:rPr>
        <w:t xml:space="preserve">. Доступність енергії розраховується як споживання енергії мінус енергетичні витрати під час виконання фізичних вправ відносно безжирової маси </w:t>
      </w:r>
      <w:r w:rsidRPr="00842558">
        <w:rPr>
          <w:rFonts w:ascii="Arial" w:hAnsi="Arial" w:cs="Arial"/>
          <w:sz w:val="21"/>
          <w:szCs w:val="21"/>
          <w:shd w:val="clear" w:color="auto" w:fill="FFFFFF"/>
        </w:rPr>
        <w:t>(FFM)</w:t>
      </w:r>
      <w:r w:rsidRPr="00842558">
        <w:rPr>
          <w:sz w:val="28"/>
          <w:szCs w:val="28"/>
        </w:rPr>
        <w:t xml:space="preserve">. У здорових дорослих значення 45 ккал/кг FFM/день дорівнює енергетичному балансу, а наслідки </w:t>
      </w:r>
      <w:r w:rsidRPr="00842558">
        <w:rPr>
          <w:rFonts w:ascii="Arial" w:hAnsi="Arial" w:cs="Arial"/>
          <w:sz w:val="21"/>
          <w:szCs w:val="21"/>
          <w:shd w:val="clear" w:color="auto" w:fill="FFFFFF"/>
        </w:rPr>
        <w:t>низької доступності енергії</w:t>
      </w:r>
      <w:r w:rsidRPr="00842558">
        <w:rPr>
          <w:sz w:val="28"/>
          <w:szCs w:val="28"/>
        </w:rPr>
        <w:t xml:space="preserve"> для здоров’я виник</w:t>
      </w:r>
      <w:r w:rsidR="003A2F76">
        <w:rPr>
          <w:sz w:val="28"/>
          <w:szCs w:val="28"/>
        </w:rPr>
        <w:t>ають при &lt;30 ккал/кг FFM/день [</w:t>
      </w:r>
      <w:r w:rsidR="00DD284C">
        <w:rPr>
          <w:sz w:val="28"/>
          <w:szCs w:val="28"/>
        </w:rPr>
        <w:fldChar w:fldCharType="begin"/>
      </w:r>
      <w:r w:rsidR="003A2F76">
        <w:rPr>
          <w:sz w:val="28"/>
          <w:szCs w:val="28"/>
        </w:rPr>
        <w:instrText xml:space="preserve"> REF _Ref120192112 \r \h </w:instrText>
      </w:r>
      <w:r w:rsidR="00DD284C">
        <w:rPr>
          <w:sz w:val="28"/>
          <w:szCs w:val="28"/>
        </w:rPr>
      </w:r>
      <w:r w:rsidR="00DD284C">
        <w:rPr>
          <w:sz w:val="28"/>
          <w:szCs w:val="28"/>
        </w:rPr>
        <w:fldChar w:fldCharType="separate"/>
      </w:r>
      <w:r w:rsidR="00A55E4E">
        <w:rPr>
          <w:sz w:val="28"/>
          <w:szCs w:val="28"/>
        </w:rPr>
        <w:t>17</w:t>
      </w:r>
      <w:r w:rsidR="00DD284C">
        <w:rPr>
          <w:sz w:val="28"/>
          <w:szCs w:val="28"/>
        </w:rPr>
        <w:fldChar w:fldCharType="end"/>
      </w:r>
      <w:r w:rsidR="003A2F76" w:rsidRPr="003A2F76">
        <w:rPr>
          <w:sz w:val="28"/>
          <w:szCs w:val="28"/>
          <w:lang w:val="ru-RU"/>
        </w:rPr>
        <w:t>]</w:t>
      </w:r>
      <w:r w:rsidR="006A4F83">
        <w:rPr>
          <w:sz w:val="28"/>
          <w:szCs w:val="28"/>
        </w:rPr>
        <w:t>. Шааль та ін. (</w:t>
      </w:r>
      <w:hyperlink r:id="rId17" w:anchor="r64" w:history="1">
        <w:r w:rsidRPr="00842558">
          <w:rPr>
            <w:rStyle w:val="a5"/>
            <w:color w:val="auto"/>
            <w:sz w:val="28"/>
            <w:szCs w:val="28"/>
          </w:rPr>
          <w:t>2017 рік</w:t>
        </w:r>
      </w:hyperlink>
      <w:r w:rsidRPr="00842558">
        <w:rPr>
          <w:sz w:val="28"/>
          <w:szCs w:val="28"/>
        </w:rPr>
        <w:t>) продемонстрували, що середня EA цих спортсменів на початку була меншою за 30 ккал/кг FFM/день, що вказує на те, що LEA може бути проблемою для багатьох артистичних плавців.</w:t>
      </w:r>
    </w:p>
    <w:p w:rsidR="00C40845" w:rsidRPr="00842558" w:rsidRDefault="00C40845" w:rsidP="007B7B3D">
      <w:pPr>
        <w:pStyle w:val="a4"/>
        <w:spacing w:before="0" w:beforeAutospacing="0" w:after="0" w:afterAutospacing="0" w:line="360" w:lineRule="auto"/>
        <w:ind w:firstLine="567"/>
        <w:jc w:val="both"/>
        <w:rPr>
          <w:sz w:val="28"/>
          <w:szCs w:val="28"/>
        </w:rPr>
      </w:pPr>
    </w:p>
    <w:p w:rsidR="00277AB3" w:rsidRPr="00842558" w:rsidRDefault="00277AB3" w:rsidP="00741862">
      <w:pPr>
        <w:spacing w:line="360" w:lineRule="auto"/>
        <w:ind w:firstLine="567"/>
        <w:jc w:val="both"/>
        <w:rPr>
          <w:rFonts w:ascii="Times New Roman" w:hAnsi="Times New Roman" w:cs="Times New Roman"/>
          <w:sz w:val="28"/>
          <w:szCs w:val="28"/>
          <w:lang w:val="uk-UA"/>
        </w:rPr>
      </w:pPr>
      <w:r w:rsidRPr="00842558">
        <w:rPr>
          <w:rFonts w:ascii="Times New Roman" w:hAnsi="Times New Roman" w:cs="Times New Roman"/>
          <w:sz w:val="28"/>
          <w:szCs w:val="28"/>
          <w:lang w:val="uk-UA"/>
        </w:rPr>
        <w:t>1.3. Основні аспекти раціонального харчування спор</w:t>
      </w:r>
      <w:r w:rsidR="00741862" w:rsidRPr="00842558">
        <w:rPr>
          <w:rFonts w:ascii="Times New Roman" w:hAnsi="Times New Roman" w:cs="Times New Roman"/>
          <w:sz w:val="28"/>
          <w:szCs w:val="28"/>
          <w:lang w:val="uk-UA"/>
        </w:rPr>
        <w:t>тсменок, які спеціалізуються в артистичному плаванні</w:t>
      </w:r>
    </w:p>
    <w:p w:rsidR="00277AB3" w:rsidRPr="00842558" w:rsidRDefault="00277AB3" w:rsidP="005C0D80">
      <w:pPr>
        <w:jc w:val="center"/>
        <w:rPr>
          <w:rFonts w:ascii="Times New Roman" w:hAnsi="Times New Roman" w:cs="Times New Roman"/>
          <w:sz w:val="28"/>
          <w:szCs w:val="28"/>
          <w:highlight w:val="yellow"/>
          <w:lang w:val="uk-UA"/>
        </w:rPr>
      </w:pPr>
    </w:p>
    <w:p w:rsidR="005B1F34" w:rsidRPr="00842558" w:rsidRDefault="005B1F34" w:rsidP="005B1F34">
      <w:pPr>
        <w:pStyle w:val="a4"/>
        <w:shd w:val="clear" w:color="auto" w:fill="FFFFFF"/>
        <w:spacing w:before="0" w:beforeAutospacing="0" w:after="0" w:afterAutospacing="0" w:line="360" w:lineRule="auto"/>
        <w:ind w:firstLine="567"/>
        <w:jc w:val="both"/>
        <w:rPr>
          <w:sz w:val="28"/>
          <w:szCs w:val="28"/>
        </w:rPr>
      </w:pPr>
      <w:r w:rsidRPr="00842558">
        <w:rPr>
          <w:sz w:val="28"/>
          <w:szCs w:val="28"/>
        </w:rPr>
        <w:t>Всі спортсмени відрізняються один від одного. Їх потреби в енергії і поживних речовинах залежать не тільки від соматотипу, фізичної форми і величини фізичних навантажень, але і від індивідуальних фізіологічних та біохімічних особливостей. Тому кожен спортсмен повинен визначити свої основні потреби в харчуванні, а саме: скільки енергії, білків, вуглеводів, жирів, вітамінів і мінералів, які йому потрібні для підтримання здоров'я і досягнення високих результатів.</w:t>
      </w:r>
    </w:p>
    <w:p w:rsidR="00741862" w:rsidRPr="00842558" w:rsidRDefault="00741862" w:rsidP="005B1F34">
      <w:pPr>
        <w:pStyle w:val="a4"/>
        <w:shd w:val="clear" w:color="auto" w:fill="FFFFFF"/>
        <w:spacing w:before="0" w:beforeAutospacing="0" w:after="0" w:afterAutospacing="0" w:line="360" w:lineRule="auto"/>
        <w:ind w:firstLine="567"/>
        <w:jc w:val="both"/>
        <w:rPr>
          <w:sz w:val="28"/>
          <w:szCs w:val="28"/>
        </w:rPr>
      </w:pPr>
      <w:r w:rsidRPr="00842558">
        <w:rPr>
          <w:sz w:val="28"/>
          <w:szCs w:val="28"/>
        </w:rPr>
        <w:lastRenderedPageBreak/>
        <w:t xml:space="preserve">Вуглеводи відіграють ключову роль у підтримці </w:t>
      </w:r>
      <w:r w:rsidR="005B1F34" w:rsidRPr="00842558">
        <w:rPr>
          <w:sz w:val="28"/>
          <w:szCs w:val="28"/>
        </w:rPr>
        <w:t>доступності енергії</w:t>
      </w:r>
      <w:r w:rsidRPr="00842558">
        <w:rPr>
          <w:sz w:val="28"/>
          <w:szCs w:val="28"/>
        </w:rPr>
        <w:t xml:space="preserve"> під час тренувань, а також в оптимізації функції імунної системи</w:t>
      </w:r>
      <w:r w:rsidR="006A4F83">
        <w:rPr>
          <w:sz w:val="28"/>
          <w:szCs w:val="28"/>
        </w:rPr>
        <w:t xml:space="preserve">х </w:t>
      </w:r>
      <w:r w:rsidR="006A4F83" w:rsidRPr="006A4F83">
        <w:rPr>
          <w:sz w:val="28"/>
          <w:szCs w:val="28"/>
        </w:rPr>
        <w:t>[</w:t>
      </w:r>
      <w:r w:rsidR="00DD284C">
        <w:rPr>
          <w:sz w:val="28"/>
          <w:szCs w:val="28"/>
        </w:rPr>
        <w:fldChar w:fldCharType="begin"/>
      </w:r>
      <w:r w:rsidR="006A4F83">
        <w:rPr>
          <w:sz w:val="28"/>
          <w:szCs w:val="28"/>
        </w:rPr>
        <w:instrText xml:space="preserve"> REF _Ref120280353 \r \h </w:instrText>
      </w:r>
      <w:r w:rsidR="00DD284C">
        <w:rPr>
          <w:sz w:val="28"/>
          <w:szCs w:val="28"/>
        </w:rPr>
      </w:r>
      <w:r w:rsidR="00DD284C">
        <w:rPr>
          <w:sz w:val="28"/>
          <w:szCs w:val="28"/>
        </w:rPr>
        <w:fldChar w:fldCharType="separate"/>
      </w:r>
      <w:r w:rsidR="00A55E4E">
        <w:rPr>
          <w:sz w:val="28"/>
          <w:szCs w:val="28"/>
        </w:rPr>
        <w:t>65</w:t>
      </w:r>
      <w:r w:rsidR="00DD284C">
        <w:rPr>
          <w:sz w:val="28"/>
          <w:szCs w:val="28"/>
        </w:rPr>
        <w:fldChar w:fldCharType="end"/>
      </w:r>
      <w:r w:rsidR="006A4F83" w:rsidRPr="006A4F83">
        <w:rPr>
          <w:sz w:val="28"/>
          <w:szCs w:val="28"/>
        </w:rPr>
        <w:t>]</w:t>
      </w:r>
      <w:r w:rsidRPr="00842558">
        <w:rPr>
          <w:sz w:val="28"/>
          <w:szCs w:val="28"/>
        </w:rPr>
        <w:t xml:space="preserve">. Спортсмени, які обмежують загальну кількість калорій для зменшення маси тіла, можуть мати труднощі з досягненням рекомендацій щодо вуглеводів </w:t>
      </w:r>
      <w:r w:rsidR="006A4F83" w:rsidRPr="006A4F83">
        <w:rPr>
          <w:sz w:val="28"/>
          <w:szCs w:val="28"/>
        </w:rPr>
        <w:t>[</w:t>
      </w:r>
      <w:r w:rsidR="00DD284C">
        <w:rPr>
          <w:sz w:val="28"/>
          <w:szCs w:val="28"/>
        </w:rPr>
        <w:fldChar w:fldCharType="begin"/>
      </w:r>
      <w:r w:rsidR="006A4F83">
        <w:rPr>
          <w:sz w:val="28"/>
          <w:szCs w:val="28"/>
        </w:rPr>
        <w:instrText xml:space="preserve"> REF _Ref120280390 \r \h </w:instrText>
      </w:r>
      <w:r w:rsidR="00DD284C">
        <w:rPr>
          <w:sz w:val="28"/>
          <w:szCs w:val="28"/>
        </w:rPr>
      </w:r>
      <w:r w:rsidR="00DD284C">
        <w:rPr>
          <w:sz w:val="28"/>
          <w:szCs w:val="28"/>
        </w:rPr>
        <w:fldChar w:fldCharType="separate"/>
      </w:r>
      <w:r w:rsidR="00A55E4E">
        <w:rPr>
          <w:sz w:val="28"/>
          <w:szCs w:val="28"/>
        </w:rPr>
        <w:t>15</w:t>
      </w:r>
      <w:r w:rsidR="00DD284C">
        <w:rPr>
          <w:sz w:val="28"/>
          <w:szCs w:val="28"/>
        </w:rPr>
        <w:fldChar w:fldCharType="end"/>
      </w:r>
      <w:r w:rsidR="006A4F83" w:rsidRPr="006A4F83">
        <w:rPr>
          <w:sz w:val="28"/>
          <w:szCs w:val="28"/>
        </w:rPr>
        <w:t xml:space="preserve">, </w:t>
      </w:r>
      <w:r w:rsidR="00DD284C">
        <w:rPr>
          <w:sz w:val="28"/>
          <w:szCs w:val="28"/>
        </w:rPr>
        <w:fldChar w:fldCharType="begin"/>
      </w:r>
      <w:r w:rsidR="006A4F83">
        <w:rPr>
          <w:sz w:val="28"/>
          <w:szCs w:val="28"/>
        </w:rPr>
        <w:instrText xml:space="preserve"> REF _Ref120280392 \r \h </w:instrText>
      </w:r>
      <w:r w:rsidR="00DD284C">
        <w:rPr>
          <w:sz w:val="28"/>
          <w:szCs w:val="28"/>
        </w:rPr>
      </w:r>
      <w:r w:rsidR="00DD284C">
        <w:rPr>
          <w:sz w:val="28"/>
          <w:szCs w:val="28"/>
        </w:rPr>
        <w:fldChar w:fldCharType="separate"/>
      </w:r>
      <w:r w:rsidR="00A55E4E">
        <w:rPr>
          <w:sz w:val="28"/>
          <w:szCs w:val="28"/>
        </w:rPr>
        <w:t>16</w:t>
      </w:r>
      <w:r w:rsidR="00DD284C">
        <w:rPr>
          <w:sz w:val="28"/>
          <w:szCs w:val="28"/>
        </w:rPr>
        <w:fldChar w:fldCharType="end"/>
      </w:r>
      <w:r w:rsidR="006A4F83" w:rsidRPr="006A4F83">
        <w:rPr>
          <w:sz w:val="28"/>
          <w:szCs w:val="28"/>
        </w:rPr>
        <w:t xml:space="preserve">, </w:t>
      </w:r>
      <w:r w:rsidR="00DD284C">
        <w:rPr>
          <w:sz w:val="28"/>
          <w:szCs w:val="28"/>
        </w:rPr>
        <w:fldChar w:fldCharType="begin"/>
      </w:r>
      <w:r w:rsidR="006A4F83">
        <w:rPr>
          <w:sz w:val="28"/>
          <w:szCs w:val="28"/>
        </w:rPr>
        <w:instrText xml:space="preserve"> REF _Ref120192112 \r \h </w:instrText>
      </w:r>
      <w:r w:rsidR="00DD284C">
        <w:rPr>
          <w:sz w:val="28"/>
          <w:szCs w:val="28"/>
        </w:rPr>
      </w:r>
      <w:r w:rsidR="00DD284C">
        <w:rPr>
          <w:sz w:val="28"/>
          <w:szCs w:val="28"/>
        </w:rPr>
        <w:fldChar w:fldCharType="separate"/>
      </w:r>
      <w:r w:rsidR="00A55E4E">
        <w:rPr>
          <w:sz w:val="28"/>
          <w:szCs w:val="28"/>
        </w:rPr>
        <w:t>17</w:t>
      </w:r>
      <w:r w:rsidR="00DD284C">
        <w:rPr>
          <w:sz w:val="28"/>
          <w:szCs w:val="28"/>
        </w:rPr>
        <w:fldChar w:fldCharType="end"/>
      </w:r>
      <w:r w:rsidR="006A4F83" w:rsidRPr="006A4F83">
        <w:rPr>
          <w:sz w:val="28"/>
          <w:szCs w:val="28"/>
        </w:rPr>
        <w:t xml:space="preserve">, </w:t>
      </w:r>
      <w:r w:rsidR="00DD284C">
        <w:rPr>
          <w:sz w:val="28"/>
          <w:szCs w:val="28"/>
        </w:rPr>
        <w:fldChar w:fldCharType="begin"/>
      </w:r>
      <w:r w:rsidR="006A4F83">
        <w:rPr>
          <w:sz w:val="28"/>
          <w:szCs w:val="28"/>
        </w:rPr>
        <w:instrText xml:space="preserve"> REF _Ref120280397 \r \h </w:instrText>
      </w:r>
      <w:r w:rsidR="00DD284C">
        <w:rPr>
          <w:sz w:val="28"/>
          <w:szCs w:val="28"/>
        </w:rPr>
      </w:r>
      <w:r w:rsidR="00DD284C">
        <w:rPr>
          <w:sz w:val="28"/>
          <w:szCs w:val="28"/>
        </w:rPr>
        <w:fldChar w:fldCharType="separate"/>
      </w:r>
      <w:r w:rsidR="00A55E4E">
        <w:rPr>
          <w:sz w:val="28"/>
          <w:szCs w:val="28"/>
        </w:rPr>
        <w:t>14</w:t>
      </w:r>
      <w:r w:rsidR="00DD284C">
        <w:rPr>
          <w:sz w:val="28"/>
          <w:szCs w:val="28"/>
        </w:rPr>
        <w:fldChar w:fldCharType="end"/>
      </w:r>
      <w:r w:rsidR="006A4F83" w:rsidRPr="006A4F83">
        <w:rPr>
          <w:sz w:val="28"/>
          <w:szCs w:val="28"/>
        </w:rPr>
        <w:t xml:space="preserve">]. </w:t>
      </w:r>
      <w:r w:rsidRPr="00842558">
        <w:rPr>
          <w:sz w:val="28"/>
          <w:szCs w:val="28"/>
        </w:rPr>
        <w:t xml:space="preserve">Жінки-спортсменки часто відчувають дефіцит енергії, особливо енергії у формі вуглеводів, що призводить до погіршення здоров’я та продуктивності </w:t>
      </w:r>
      <w:r w:rsidR="006A4F83" w:rsidRPr="006A4F83">
        <w:rPr>
          <w:sz w:val="28"/>
          <w:szCs w:val="28"/>
          <w:lang w:val="ru-RU"/>
        </w:rPr>
        <w:t>[</w:t>
      </w:r>
      <w:r w:rsidR="00DD284C">
        <w:rPr>
          <w:sz w:val="28"/>
          <w:szCs w:val="28"/>
          <w:lang w:val="ru-RU"/>
        </w:rPr>
        <w:fldChar w:fldCharType="begin"/>
      </w:r>
      <w:r w:rsidR="006A4F83">
        <w:rPr>
          <w:sz w:val="28"/>
          <w:szCs w:val="28"/>
          <w:lang w:val="ru-RU"/>
        </w:rPr>
        <w:instrText xml:space="preserve"> REF _Ref120192517 \r \h </w:instrText>
      </w:r>
      <w:r w:rsidR="00DD284C">
        <w:rPr>
          <w:sz w:val="28"/>
          <w:szCs w:val="28"/>
          <w:lang w:val="ru-RU"/>
        </w:rPr>
      </w:r>
      <w:r w:rsidR="00DD284C">
        <w:rPr>
          <w:sz w:val="28"/>
          <w:szCs w:val="28"/>
          <w:lang w:val="ru-RU"/>
        </w:rPr>
        <w:fldChar w:fldCharType="separate"/>
      </w:r>
      <w:r w:rsidR="00A55E4E">
        <w:rPr>
          <w:sz w:val="28"/>
          <w:szCs w:val="28"/>
          <w:lang w:val="ru-RU"/>
        </w:rPr>
        <w:t>44</w:t>
      </w:r>
      <w:r w:rsidR="00DD284C">
        <w:rPr>
          <w:sz w:val="28"/>
          <w:szCs w:val="28"/>
          <w:lang w:val="ru-RU"/>
        </w:rPr>
        <w:fldChar w:fldCharType="end"/>
      </w:r>
      <w:r w:rsidR="006A4F83" w:rsidRPr="006A4F83">
        <w:rPr>
          <w:sz w:val="28"/>
          <w:szCs w:val="28"/>
          <w:lang w:val="ru-RU"/>
        </w:rPr>
        <w:t xml:space="preserve">, </w:t>
      </w:r>
      <w:r w:rsidR="00DD284C">
        <w:rPr>
          <w:sz w:val="28"/>
          <w:szCs w:val="28"/>
          <w:lang w:val="ru-RU"/>
        </w:rPr>
        <w:fldChar w:fldCharType="begin"/>
      </w:r>
      <w:r w:rsidR="006A4F83">
        <w:rPr>
          <w:sz w:val="28"/>
          <w:szCs w:val="28"/>
          <w:lang w:val="ru-RU"/>
        </w:rPr>
        <w:instrText xml:space="preserve"> REF _Ref120192519 \r \h </w:instrText>
      </w:r>
      <w:r w:rsidR="00DD284C">
        <w:rPr>
          <w:sz w:val="28"/>
          <w:szCs w:val="28"/>
          <w:lang w:val="ru-RU"/>
        </w:rPr>
      </w:r>
      <w:r w:rsidR="00DD284C">
        <w:rPr>
          <w:sz w:val="28"/>
          <w:szCs w:val="28"/>
          <w:lang w:val="ru-RU"/>
        </w:rPr>
        <w:fldChar w:fldCharType="separate"/>
      </w:r>
      <w:r w:rsidR="00A55E4E">
        <w:rPr>
          <w:sz w:val="28"/>
          <w:szCs w:val="28"/>
          <w:lang w:val="ru-RU"/>
        </w:rPr>
        <w:t>45</w:t>
      </w:r>
      <w:r w:rsidR="00DD284C">
        <w:rPr>
          <w:sz w:val="28"/>
          <w:szCs w:val="28"/>
          <w:lang w:val="ru-RU"/>
        </w:rPr>
        <w:fldChar w:fldCharType="end"/>
      </w:r>
      <w:r w:rsidR="006A4F83" w:rsidRPr="006A4F83">
        <w:rPr>
          <w:sz w:val="28"/>
          <w:szCs w:val="28"/>
          <w:lang w:val="ru-RU"/>
        </w:rPr>
        <w:t xml:space="preserve">, </w:t>
      </w:r>
      <w:r w:rsidR="00DD284C">
        <w:rPr>
          <w:sz w:val="28"/>
          <w:szCs w:val="28"/>
          <w:lang w:val="ru-RU"/>
        </w:rPr>
        <w:fldChar w:fldCharType="begin"/>
      </w:r>
      <w:r w:rsidR="006A4F83">
        <w:rPr>
          <w:sz w:val="28"/>
          <w:szCs w:val="28"/>
          <w:lang w:val="ru-RU"/>
        </w:rPr>
        <w:instrText xml:space="preserve"> REF _Ref120192527 \r \h </w:instrText>
      </w:r>
      <w:r w:rsidR="00DD284C">
        <w:rPr>
          <w:sz w:val="28"/>
          <w:szCs w:val="28"/>
          <w:lang w:val="ru-RU"/>
        </w:rPr>
      </w:r>
      <w:r w:rsidR="00DD284C">
        <w:rPr>
          <w:sz w:val="28"/>
          <w:szCs w:val="28"/>
          <w:lang w:val="ru-RU"/>
        </w:rPr>
        <w:fldChar w:fldCharType="separate"/>
      </w:r>
      <w:r w:rsidR="00A55E4E">
        <w:rPr>
          <w:sz w:val="28"/>
          <w:szCs w:val="28"/>
          <w:lang w:val="ru-RU"/>
        </w:rPr>
        <w:t>61</w:t>
      </w:r>
      <w:r w:rsidR="00DD284C">
        <w:rPr>
          <w:sz w:val="28"/>
          <w:szCs w:val="28"/>
          <w:lang w:val="ru-RU"/>
        </w:rPr>
        <w:fldChar w:fldCharType="end"/>
      </w:r>
      <w:r w:rsidR="006A4F83" w:rsidRPr="006A4F83">
        <w:rPr>
          <w:sz w:val="28"/>
          <w:szCs w:val="28"/>
          <w:lang w:val="ru-RU"/>
        </w:rPr>
        <w:t>]</w:t>
      </w:r>
      <w:r w:rsidRPr="00842558">
        <w:rPr>
          <w:sz w:val="28"/>
          <w:szCs w:val="28"/>
        </w:rPr>
        <w:t xml:space="preserve">. Рекомендований стандартний діапазон споживання вуглеводів для таких видів спорту, як артистичне плавання, становить 5–7 г на кг маси тіла на день </w:t>
      </w:r>
      <w:r w:rsidR="006A4F83" w:rsidRPr="006A4F83">
        <w:rPr>
          <w:sz w:val="28"/>
          <w:szCs w:val="28"/>
          <w:lang w:val="ru-RU"/>
        </w:rPr>
        <w:t>[</w:t>
      </w:r>
      <w:r w:rsidR="00DD284C">
        <w:rPr>
          <w:sz w:val="28"/>
          <w:szCs w:val="28"/>
          <w:lang w:val="ru-RU"/>
        </w:rPr>
        <w:fldChar w:fldCharType="begin"/>
      </w:r>
      <w:r w:rsidR="006A4F83">
        <w:rPr>
          <w:sz w:val="28"/>
          <w:szCs w:val="28"/>
          <w:lang w:val="ru-RU"/>
        </w:rPr>
        <w:instrText xml:space="preserve"> REF _Ref120190309 \r \h </w:instrText>
      </w:r>
      <w:r w:rsidR="00DD284C">
        <w:rPr>
          <w:sz w:val="28"/>
          <w:szCs w:val="28"/>
          <w:lang w:val="ru-RU"/>
        </w:rPr>
      </w:r>
      <w:r w:rsidR="00DD284C">
        <w:rPr>
          <w:sz w:val="28"/>
          <w:szCs w:val="28"/>
          <w:lang w:val="ru-RU"/>
        </w:rPr>
        <w:fldChar w:fldCharType="separate"/>
      </w:r>
      <w:r w:rsidR="00A55E4E">
        <w:rPr>
          <w:sz w:val="28"/>
          <w:szCs w:val="28"/>
          <w:lang w:val="ru-RU"/>
        </w:rPr>
        <w:t>74</w:t>
      </w:r>
      <w:r w:rsidR="00DD284C">
        <w:rPr>
          <w:sz w:val="28"/>
          <w:szCs w:val="28"/>
          <w:lang w:val="ru-RU"/>
        </w:rPr>
        <w:fldChar w:fldCharType="end"/>
      </w:r>
      <w:r w:rsidR="006A4F83" w:rsidRPr="006A4F83">
        <w:rPr>
          <w:sz w:val="28"/>
          <w:szCs w:val="28"/>
          <w:lang w:val="ru-RU"/>
        </w:rPr>
        <w:t xml:space="preserve">, </w:t>
      </w:r>
      <w:r w:rsidR="00DD284C">
        <w:rPr>
          <w:sz w:val="28"/>
          <w:szCs w:val="28"/>
          <w:lang w:val="ru-RU"/>
        </w:rPr>
        <w:fldChar w:fldCharType="begin"/>
      </w:r>
      <w:r w:rsidR="006A4F83">
        <w:rPr>
          <w:sz w:val="28"/>
          <w:szCs w:val="28"/>
          <w:lang w:val="ru-RU"/>
        </w:rPr>
        <w:instrText xml:space="preserve"> REF _Ref120190656 \r \h </w:instrText>
      </w:r>
      <w:r w:rsidR="00DD284C">
        <w:rPr>
          <w:sz w:val="28"/>
          <w:szCs w:val="28"/>
          <w:lang w:val="ru-RU"/>
        </w:rPr>
      </w:r>
      <w:r w:rsidR="00DD284C">
        <w:rPr>
          <w:sz w:val="28"/>
          <w:szCs w:val="28"/>
          <w:lang w:val="ru-RU"/>
        </w:rPr>
        <w:fldChar w:fldCharType="separate"/>
      </w:r>
      <w:r w:rsidR="00A55E4E">
        <w:rPr>
          <w:sz w:val="28"/>
          <w:szCs w:val="28"/>
          <w:lang w:val="ru-RU"/>
        </w:rPr>
        <w:t>68</w:t>
      </w:r>
      <w:r w:rsidR="00DD284C">
        <w:rPr>
          <w:sz w:val="28"/>
          <w:szCs w:val="28"/>
          <w:lang w:val="ru-RU"/>
        </w:rPr>
        <w:fldChar w:fldCharType="end"/>
      </w:r>
      <w:r w:rsidR="006A4F83" w:rsidRPr="006A4F83">
        <w:rPr>
          <w:sz w:val="28"/>
          <w:szCs w:val="28"/>
          <w:lang w:val="ru-RU"/>
        </w:rPr>
        <w:t>]</w:t>
      </w:r>
      <w:r w:rsidRPr="00842558">
        <w:rPr>
          <w:sz w:val="28"/>
          <w:szCs w:val="28"/>
        </w:rPr>
        <w:t>. Час прийому вуглеводів має відбуватися через часті проміжки часу протягом дня, у тому числі до, під час і після тренування.</w:t>
      </w:r>
    </w:p>
    <w:p w:rsidR="00741862" w:rsidRPr="00842558" w:rsidRDefault="00D36726" w:rsidP="00741862">
      <w:pPr>
        <w:pStyle w:val="a4"/>
        <w:shd w:val="clear" w:color="auto" w:fill="FFFFFF"/>
        <w:spacing w:before="0" w:beforeAutospacing="0" w:after="0" w:afterAutospacing="0" w:line="360" w:lineRule="auto"/>
        <w:ind w:firstLine="567"/>
        <w:jc w:val="both"/>
        <w:rPr>
          <w:sz w:val="28"/>
          <w:szCs w:val="28"/>
        </w:rPr>
      </w:pPr>
      <w:r w:rsidRPr="00842558">
        <w:rPr>
          <w:sz w:val="28"/>
          <w:szCs w:val="28"/>
        </w:rPr>
        <w:t>Артистичні плавці</w:t>
      </w:r>
      <w:r w:rsidR="00741862" w:rsidRPr="00842558">
        <w:rPr>
          <w:sz w:val="28"/>
          <w:szCs w:val="28"/>
        </w:rPr>
        <w:t xml:space="preserve"> повинні прагнути до споживання білка в діапазоні 1,5–1,7 г білка на кг маси тіла на день, з акцентом на час, щоб підтримувати або збільшувати м’язову масу </w:t>
      </w:r>
      <w:r w:rsidR="006A4F83" w:rsidRPr="006A4F83">
        <w:rPr>
          <w:sz w:val="28"/>
          <w:szCs w:val="28"/>
        </w:rPr>
        <w:t>[</w:t>
      </w:r>
      <w:r w:rsidR="00DD284C">
        <w:rPr>
          <w:sz w:val="28"/>
          <w:szCs w:val="28"/>
        </w:rPr>
        <w:fldChar w:fldCharType="begin"/>
      </w:r>
      <w:r w:rsidR="006A4F83">
        <w:rPr>
          <w:sz w:val="28"/>
          <w:szCs w:val="28"/>
        </w:rPr>
        <w:instrText xml:space="preserve"> REF _Ref120280633 \r \h </w:instrText>
      </w:r>
      <w:r w:rsidR="00DD284C">
        <w:rPr>
          <w:sz w:val="28"/>
          <w:szCs w:val="28"/>
        </w:rPr>
      </w:r>
      <w:r w:rsidR="00DD284C">
        <w:rPr>
          <w:sz w:val="28"/>
          <w:szCs w:val="28"/>
        </w:rPr>
        <w:fldChar w:fldCharType="separate"/>
      </w:r>
      <w:r w:rsidR="00A55E4E">
        <w:rPr>
          <w:sz w:val="28"/>
          <w:szCs w:val="28"/>
        </w:rPr>
        <w:t>62</w:t>
      </w:r>
      <w:r w:rsidR="00DD284C">
        <w:rPr>
          <w:sz w:val="28"/>
          <w:szCs w:val="28"/>
        </w:rPr>
        <w:fldChar w:fldCharType="end"/>
      </w:r>
      <w:r w:rsidR="006A4F83" w:rsidRPr="006A4F83">
        <w:rPr>
          <w:sz w:val="28"/>
          <w:szCs w:val="28"/>
        </w:rPr>
        <w:t xml:space="preserve">, </w:t>
      </w:r>
      <w:r w:rsidR="00DD284C">
        <w:rPr>
          <w:sz w:val="28"/>
          <w:szCs w:val="28"/>
        </w:rPr>
        <w:fldChar w:fldCharType="begin"/>
      </w:r>
      <w:r w:rsidR="006A4F83">
        <w:rPr>
          <w:sz w:val="28"/>
          <w:szCs w:val="28"/>
        </w:rPr>
        <w:instrText xml:space="preserve"> REF _Ref120280659 \r \h </w:instrText>
      </w:r>
      <w:r w:rsidR="00DD284C">
        <w:rPr>
          <w:sz w:val="28"/>
          <w:szCs w:val="28"/>
        </w:rPr>
      </w:r>
      <w:r w:rsidR="00DD284C">
        <w:rPr>
          <w:sz w:val="28"/>
          <w:szCs w:val="28"/>
        </w:rPr>
        <w:fldChar w:fldCharType="separate"/>
      </w:r>
      <w:r w:rsidR="00A55E4E">
        <w:rPr>
          <w:sz w:val="28"/>
          <w:szCs w:val="28"/>
        </w:rPr>
        <w:t>81</w:t>
      </w:r>
      <w:r w:rsidR="00DD284C">
        <w:rPr>
          <w:sz w:val="28"/>
          <w:szCs w:val="28"/>
        </w:rPr>
        <w:fldChar w:fldCharType="end"/>
      </w:r>
      <w:r w:rsidR="006A4F83" w:rsidRPr="006A4F83">
        <w:rPr>
          <w:sz w:val="28"/>
          <w:szCs w:val="28"/>
        </w:rPr>
        <w:t xml:space="preserve">, </w:t>
      </w:r>
      <w:r w:rsidR="00DD284C">
        <w:rPr>
          <w:sz w:val="28"/>
          <w:szCs w:val="28"/>
        </w:rPr>
        <w:fldChar w:fldCharType="begin"/>
      </w:r>
      <w:r w:rsidR="006A4F83">
        <w:rPr>
          <w:sz w:val="28"/>
          <w:szCs w:val="28"/>
        </w:rPr>
        <w:instrText xml:space="preserve"> REF _Ref120280661 \r \h </w:instrText>
      </w:r>
      <w:r w:rsidR="00DD284C">
        <w:rPr>
          <w:sz w:val="28"/>
          <w:szCs w:val="28"/>
        </w:rPr>
      </w:r>
      <w:r w:rsidR="00DD284C">
        <w:rPr>
          <w:sz w:val="28"/>
          <w:szCs w:val="28"/>
        </w:rPr>
        <w:fldChar w:fldCharType="separate"/>
      </w:r>
      <w:r w:rsidR="00A55E4E">
        <w:rPr>
          <w:sz w:val="28"/>
          <w:szCs w:val="28"/>
        </w:rPr>
        <w:t>80</w:t>
      </w:r>
      <w:r w:rsidR="00DD284C">
        <w:rPr>
          <w:sz w:val="28"/>
          <w:szCs w:val="28"/>
        </w:rPr>
        <w:fldChar w:fldCharType="end"/>
      </w:r>
      <w:r w:rsidR="006A4F83" w:rsidRPr="006A4F83">
        <w:rPr>
          <w:sz w:val="28"/>
          <w:szCs w:val="28"/>
          <w:lang w:val="ru-RU"/>
        </w:rPr>
        <w:t>]</w:t>
      </w:r>
      <w:r w:rsidR="00741862" w:rsidRPr="00842558">
        <w:rPr>
          <w:sz w:val="28"/>
          <w:szCs w:val="28"/>
        </w:rPr>
        <w:t xml:space="preserve">. Цей діапазон забезпечує гнучкість і повинен бути індивідуальним відповідно до вимог спортсмена. Спортсменів слід заохочувати задовольняти потреби в білках, включаючи 20 г високоякісної їжі, багатої білком, чотири рази на день </w:t>
      </w:r>
      <w:r w:rsidR="006A4F83" w:rsidRPr="006A4F83">
        <w:rPr>
          <w:sz w:val="28"/>
          <w:szCs w:val="28"/>
          <w:lang w:val="ru-RU"/>
        </w:rPr>
        <w:t>[</w:t>
      </w:r>
      <w:r w:rsidR="00DD284C">
        <w:rPr>
          <w:sz w:val="28"/>
          <w:szCs w:val="28"/>
          <w:lang w:val="ru-RU"/>
        </w:rPr>
        <w:fldChar w:fldCharType="begin"/>
      </w:r>
      <w:r w:rsidR="006A4F83">
        <w:rPr>
          <w:sz w:val="28"/>
          <w:szCs w:val="28"/>
          <w:lang w:val="ru-RU"/>
        </w:rPr>
        <w:instrText xml:space="preserve"> REF _Ref120280720 \r \h </w:instrText>
      </w:r>
      <w:r w:rsidR="00DD284C">
        <w:rPr>
          <w:sz w:val="28"/>
          <w:szCs w:val="28"/>
          <w:lang w:val="ru-RU"/>
        </w:rPr>
      </w:r>
      <w:r w:rsidR="00DD284C">
        <w:rPr>
          <w:sz w:val="28"/>
          <w:szCs w:val="28"/>
          <w:lang w:val="ru-RU"/>
        </w:rPr>
        <w:fldChar w:fldCharType="separate"/>
      </w:r>
      <w:r w:rsidR="00A55E4E">
        <w:rPr>
          <w:sz w:val="28"/>
          <w:szCs w:val="28"/>
          <w:lang w:val="ru-RU"/>
        </w:rPr>
        <w:t>5</w:t>
      </w:r>
      <w:r w:rsidR="00DD284C">
        <w:rPr>
          <w:sz w:val="28"/>
          <w:szCs w:val="28"/>
          <w:lang w:val="ru-RU"/>
        </w:rPr>
        <w:fldChar w:fldCharType="end"/>
      </w:r>
      <w:r w:rsidR="006A4F83" w:rsidRPr="006A4F83">
        <w:rPr>
          <w:sz w:val="28"/>
          <w:szCs w:val="28"/>
          <w:lang w:val="ru-RU"/>
        </w:rPr>
        <w:t>]</w:t>
      </w:r>
      <w:r w:rsidR="00741862" w:rsidRPr="00842558">
        <w:rPr>
          <w:sz w:val="28"/>
          <w:szCs w:val="28"/>
        </w:rPr>
        <w:t xml:space="preserve">. Тіптон і Філіпс </w:t>
      </w:r>
      <w:r w:rsidR="006A4F83" w:rsidRPr="006A4F83">
        <w:rPr>
          <w:sz w:val="28"/>
          <w:szCs w:val="28"/>
        </w:rPr>
        <w:t>[</w:t>
      </w:r>
      <w:r w:rsidR="00DD284C">
        <w:rPr>
          <w:sz w:val="28"/>
          <w:szCs w:val="28"/>
        </w:rPr>
        <w:fldChar w:fldCharType="begin"/>
      </w:r>
      <w:r w:rsidR="006A4F83">
        <w:rPr>
          <w:sz w:val="28"/>
          <w:szCs w:val="28"/>
        </w:rPr>
        <w:instrText xml:space="preserve"> REF _Ref120280633 \r \h </w:instrText>
      </w:r>
      <w:r w:rsidR="00DD284C">
        <w:rPr>
          <w:sz w:val="28"/>
          <w:szCs w:val="28"/>
        </w:rPr>
      </w:r>
      <w:r w:rsidR="00DD284C">
        <w:rPr>
          <w:sz w:val="28"/>
          <w:szCs w:val="28"/>
        </w:rPr>
        <w:fldChar w:fldCharType="separate"/>
      </w:r>
      <w:r w:rsidR="00A55E4E">
        <w:rPr>
          <w:sz w:val="28"/>
          <w:szCs w:val="28"/>
        </w:rPr>
        <w:t>62</w:t>
      </w:r>
      <w:r w:rsidR="00DD284C">
        <w:rPr>
          <w:sz w:val="28"/>
          <w:szCs w:val="28"/>
        </w:rPr>
        <w:fldChar w:fldCharType="end"/>
      </w:r>
      <w:r w:rsidR="006A4F83" w:rsidRPr="006A4F83">
        <w:rPr>
          <w:sz w:val="28"/>
          <w:szCs w:val="28"/>
        </w:rPr>
        <w:t xml:space="preserve">, </w:t>
      </w:r>
      <w:r w:rsidR="00DD284C">
        <w:rPr>
          <w:sz w:val="28"/>
          <w:szCs w:val="28"/>
        </w:rPr>
        <w:fldChar w:fldCharType="begin"/>
      </w:r>
      <w:r w:rsidR="006A4F83">
        <w:rPr>
          <w:sz w:val="28"/>
          <w:szCs w:val="28"/>
        </w:rPr>
        <w:instrText xml:space="preserve"> REF _Ref120280659 \r \h </w:instrText>
      </w:r>
      <w:r w:rsidR="00DD284C">
        <w:rPr>
          <w:sz w:val="28"/>
          <w:szCs w:val="28"/>
        </w:rPr>
      </w:r>
      <w:r w:rsidR="00DD284C">
        <w:rPr>
          <w:sz w:val="28"/>
          <w:szCs w:val="28"/>
        </w:rPr>
        <w:fldChar w:fldCharType="separate"/>
      </w:r>
      <w:r w:rsidR="00A55E4E">
        <w:rPr>
          <w:sz w:val="28"/>
          <w:szCs w:val="28"/>
        </w:rPr>
        <w:t>81</w:t>
      </w:r>
      <w:r w:rsidR="00DD284C">
        <w:rPr>
          <w:sz w:val="28"/>
          <w:szCs w:val="28"/>
        </w:rPr>
        <w:fldChar w:fldCharType="end"/>
      </w:r>
      <w:r w:rsidR="006A4F83" w:rsidRPr="006A4F83">
        <w:rPr>
          <w:sz w:val="28"/>
          <w:szCs w:val="28"/>
        </w:rPr>
        <w:t xml:space="preserve">, </w:t>
      </w:r>
      <w:r w:rsidR="00DD284C">
        <w:rPr>
          <w:sz w:val="28"/>
          <w:szCs w:val="28"/>
        </w:rPr>
        <w:fldChar w:fldCharType="begin"/>
      </w:r>
      <w:r w:rsidR="006A4F83">
        <w:rPr>
          <w:sz w:val="28"/>
          <w:szCs w:val="28"/>
        </w:rPr>
        <w:instrText xml:space="preserve"> REF _Ref120280661 \r \h </w:instrText>
      </w:r>
      <w:r w:rsidR="00DD284C">
        <w:rPr>
          <w:sz w:val="28"/>
          <w:szCs w:val="28"/>
        </w:rPr>
      </w:r>
      <w:r w:rsidR="00DD284C">
        <w:rPr>
          <w:sz w:val="28"/>
          <w:szCs w:val="28"/>
        </w:rPr>
        <w:fldChar w:fldCharType="separate"/>
      </w:r>
      <w:r w:rsidR="00A55E4E">
        <w:rPr>
          <w:sz w:val="28"/>
          <w:szCs w:val="28"/>
        </w:rPr>
        <w:t>80</w:t>
      </w:r>
      <w:r w:rsidR="00DD284C">
        <w:rPr>
          <w:sz w:val="28"/>
          <w:szCs w:val="28"/>
        </w:rPr>
        <w:fldChar w:fldCharType="end"/>
      </w:r>
      <w:r w:rsidR="006A4F83" w:rsidRPr="006A4F83">
        <w:rPr>
          <w:sz w:val="28"/>
          <w:szCs w:val="28"/>
        </w:rPr>
        <w:t xml:space="preserve">] </w:t>
      </w:r>
      <w:r w:rsidR="00741862" w:rsidRPr="00842558">
        <w:rPr>
          <w:sz w:val="28"/>
          <w:szCs w:val="28"/>
        </w:rPr>
        <w:t>припускають, що не всі джерела білка однакові з точки зору їхньої здатності стимулювати синтез м’язового білка, припускаючи, що молочні білки (сироватковий білок) є найкращим вибором. Дослідження за участю японських художніх гімнасток виявило, що низьке споживання білка було значною мірою пов’язане з дефіцитом заліза, підкреслюючи важливість споживання білка</w:t>
      </w:r>
      <w:r w:rsidR="006A4F83" w:rsidRPr="006A4F83">
        <w:rPr>
          <w:sz w:val="28"/>
          <w:szCs w:val="28"/>
        </w:rPr>
        <w:t xml:space="preserve"> [</w:t>
      </w:r>
      <w:r w:rsidR="00DD284C">
        <w:rPr>
          <w:sz w:val="28"/>
          <w:szCs w:val="28"/>
        </w:rPr>
        <w:fldChar w:fldCharType="begin"/>
      </w:r>
      <w:r w:rsidR="006A4F83">
        <w:rPr>
          <w:sz w:val="28"/>
          <w:szCs w:val="28"/>
        </w:rPr>
        <w:instrText xml:space="preserve"> REF _Ref120280760 \r \h </w:instrText>
      </w:r>
      <w:r w:rsidR="00DD284C">
        <w:rPr>
          <w:sz w:val="28"/>
          <w:szCs w:val="28"/>
        </w:rPr>
      </w:r>
      <w:r w:rsidR="00DD284C">
        <w:rPr>
          <w:sz w:val="28"/>
          <w:szCs w:val="28"/>
        </w:rPr>
        <w:fldChar w:fldCharType="separate"/>
      </w:r>
      <w:r w:rsidR="00A55E4E">
        <w:rPr>
          <w:sz w:val="28"/>
          <w:szCs w:val="28"/>
        </w:rPr>
        <w:t>40</w:t>
      </w:r>
      <w:r w:rsidR="00DD284C">
        <w:rPr>
          <w:sz w:val="28"/>
          <w:szCs w:val="28"/>
        </w:rPr>
        <w:fldChar w:fldCharType="end"/>
      </w:r>
      <w:r w:rsidR="006A4F83" w:rsidRPr="006A4F83">
        <w:rPr>
          <w:sz w:val="28"/>
          <w:szCs w:val="28"/>
        </w:rPr>
        <w:t>]</w:t>
      </w:r>
      <w:r w:rsidR="00741862" w:rsidRPr="00842558">
        <w:rPr>
          <w:sz w:val="28"/>
          <w:szCs w:val="28"/>
        </w:rPr>
        <w:t>.</w:t>
      </w:r>
    </w:p>
    <w:p w:rsidR="00741862" w:rsidRPr="00842558" w:rsidRDefault="00741862" w:rsidP="00741862">
      <w:pPr>
        <w:pStyle w:val="a4"/>
        <w:shd w:val="clear" w:color="auto" w:fill="FFFFFF"/>
        <w:spacing w:before="0" w:beforeAutospacing="0" w:after="0" w:afterAutospacing="0" w:line="360" w:lineRule="auto"/>
        <w:ind w:firstLine="567"/>
        <w:jc w:val="both"/>
        <w:rPr>
          <w:sz w:val="28"/>
          <w:szCs w:val="28"/>
        </w:rPr>
      </w:pPr>
      <w:r w:rsidRPr="00842558">
        <w:rPr>
          <w:sz w:val="28"/>
          <w:szCs w:val="28"/>
        </w:rPr>
        <w:t xml:space="preserve">Жир забезпечує незамінні жирні кислоти, жиророзчинні вітаміни та енергію. Спортсмени повинні прагнути до того, щоб споживання жиру становило 20–25% від загального споживання енергії </w:t>
      </w:r>
      <w:r w:rsidR="006A4F83" w:rsidRPr="006A4F83">
        <w:rPr>
          <w:sz w:val="28"/>
          <w:szCs w:val="28"/>
          <w:lang w:val="ru-RU"/>
        </w:rPr>
        <w:t>[</w:t>
      </w:r>
      <w:r w:rsidR="00DD284C">
        <w:rPr>
          <w:sz w:val="28"/>
          <w:szCs w:val="28"/>
          <w:lang w:val="ru-RU"/>
        </w:rPr>
        <w:fldChar w:fldCharType="begin"/>
      </w:r>
      <w:r w:rsidR="006A4F83">
        <w:rPr>
          <w:sz w:val="28"/>
          <w:szCs w:val="28"/>
          <w:lang w:val="ru-RU"/>
        </w:rPr>
        <w:instrText xml:space="preserve"> REF _Ref120280815 \r \h </w:instrText>
      </w:r>
      <w:r w:rsidR="00DD284C">
        <w:rPr>
          <w:sz w:val="28"/>
          <w:szCs w:val="28"/>
          <w:lang w:val="ru-RU"/>
        </w:rPr>
      </w:r>
      <w:r w:rsidR="00DD284C">
        <w:rPr>
          <w:sz w:val="28"/>
          <w:szCs w:val="28"/>
          <w:lang w:val="ru-RU"/>
        </w:rPr>
        <w:fldChar w:fldCharType="separate"/>
      </w:r>
      <w:r w:rsidR="00A55E4E">
        <w:rPr>
          <w:sz w:val="28"/>
          <w:szCs w:val="28"/>
          <w:lang w:val="ru-RU"/>
        </w:rPr>
        <w:t>70</w:t>
      </w:r>
      <w:r w:rsidR="00DD284C">
        <w:rPr>
          <w:sz w:val="28"/>
          <w:szCs w:val="28"/>
          <w:lang w:val="ru-RU"/>
        </w:rPr>
        <w:fldChar w:fldCharType="end"/>
      </w:r>
      <w:r w:rsidR="006A4F83" w:rsidRPr="006A4F83">
        <w:rPr>
          <w:sz w:val="28"/>
          <w:szCs w:val="28"/>
          <w:lang w:val="ru-RU"/>
        </w:rPr>
        <w:t>]</w:t>
      </w:r>
      <w:r w:rsidRPr="00842558">
        <w:rPr>
          <w:sz w:val="28"/>
          <w:szCs w:val="28"/>
        </w:rPr>
        <w:t>. Корисні жири (наприклад, з горіхів, оливкової олії, жирної риби та авокадо) є важливим фактором загального споживання енергії. Дієта з надто низьким вмістом жиру потенційно може поставити під загрозу імунну систему</w:t>
      </w:r>
      <w:r w:rsidR="006A4F83" w:rsidRPr="006A4F83">
        <w:rPr>
          <w:sz w:val="28"/>
          <w:szCs w:val="28"/>
          <w:lang w:val="ru-RU"/>
        </w:rPr>
        <w:t xml:space="preserve"> [</w:t>
      </w:r>
      <w:r w:rsidR="00DD284C">
        <w:rPr>
          <w:sz w:val="28"/>
          <w:szCs w:val="28"/>
          <w:lang w:val="ru-RU"/>
        </w:rPr>
        <w:fldChar w:fldCharType="begin"/>
      </w:r>
      <w:r w:rsidR="006A4F83">
        <w:rPr>
          <w:sz w:val="28"/>
          <w:szCs w:val="28"/>
          <w:lang w:val="ru-RU"/>
        </w:rPr>
        <w:instrText xml:space="preserve"> REF _Ref120280353 \r \h </w:instrText>
      </w:r>
      <w:r w:rsidR="00DD284C">
        <w:rPr>
          <w:sz w:val="28"/>
          <w:szCs w:val="28"/>
          <w:lang w:val="ru-RU"/>
        </w:rPr>
      </w:r>
      <w:r w:rsidR="00DD284C">
        <w:rPr>
          <w:sz w:val="28"/>
          <w:szCs w:val="28"/>
          <w:lang w:val="ru-RU"/>
        </w:rPr>
        <w:fldChar w:fldCharType="separate"/>
      </w:r>
      <w:r w:rsidR="00A55E4E">
        <w:rPr>
          <w:sz w:val="28"/>
          <w:szCs w:val="28"/>
          <w:lang w:val="ru-RU"/>
        </w:rPr>
        <w:t>65</w:t>
      </w:r>
      <w:r w:rsidR="00DD284C">
        <w:rPr>
          <w:sz w:val="28"/>
          <w:szCs w:val="28"/>
          <w:lang w:val="ru-RU"/>
        </w:rPr>
        <w:fldChar w:fldCharType="end"/>
      </w:r>
      <w:r w:rsidR="006A4F83" w:rsidRPr="006A4F83">
        <w:rPr>
          <w:sz w:val="28"/>
          <w:szCs w:val="28"/>
          <w:lang w:val="ru-RU"/>
        </w:rPr>
        <w:t>]</w:t>
      </w:r>
      <w:r w:rsidRPr="00842558">
        <w:rPr>
          <w:sz w:val="28"/>
          <w:szCs w:val="28"/>
        </w:rPr>
        <w:t xml:space="preserve">. Проблема </w:t>
      </w:r>
      <w:r w:rsidRPr="00842558">
        <w:rPr>
          <w:sz w:val="28"/>
          <w:szCs w:val="28"/>
        </w:rPr>
        <w:lastRenderedPageBreak/>
        <w:t>полягає в тому, що артисти-плавці часто бояться вживати продукти, що містять жир, через неправильне уявлення про своє тіло.</w:t>
      </w:r>
    </w:p>
    <w:p w:rsidR="00D36726" w:rsidRPr="00842558" w:rsidRDefault="00D36726" w:rsidP="00741862">
      <w:pPr>
        <w:pStyle w:val="a4"/>
        <w:shd w:val="clear" w:color="auto" w:fill="FFFFFF"/>
        <w:spacing w:before="0" w:beforeAutospacing="0" w:after="0" w:afterAutospacing="0" w:line="360" w:lineRule="auto"/>
        <w:ind w:firstLine="567"/>
        <w:jc w:val="both"/>
        <w:rPr>
          <w:sz w:val="28"/>
          <w:szCs w:val="28"/>
        </w:rPr>
      </w:pPr>
      <w:r w:rsidRPr="00842558">
        <w:rPr>
          <w:sz w:val="28"/>
          <w:szCs w:val="28"/>
        </w:rPr>
        <w:t>Адекватн</w:t>
      </w:r>
      <w:r w:rsidR="005B1F34" w:rsidRPr="00842558">
        <w:rPr>
          <w:sz w:val="28"/>
          <w:szCs w:val="28"/>
        </w:rPr>
        <w:t>а</w:t>
      </w:r>
      <w:r w:rsidRPr="00842558">
        <w:rPr>
          <w:sz w:val="28"/>
          <w:szCs w:val="28"/>
        </w:rPr>
        <w:t xml:space="preserve"> </w:t>
      </w:r>
      <w:r w:rsidR="005B1F34" w:rsidRPr="00842558">
        <w:rPr>
          <w:sz w:val="28"/>
          <w:szCs w:val="28"/>
        </w:rPr>
        <w:t>доступність енергії</w:t>
      </w:r>
      <w:r w:rsidRPr="00842558">
        <w:rPr>
          <w:sz w:val="28"/>
          <w:szCs w:val="28"/>
        </w:rPr>
        <w:t xml:space="preserve"> також є ключем до оптимізації відновлення. Шааль та ін. ( </w:t>
      </w:r>
      <w:hyperlink r:id="rId18" w:anchor="r64" w:history="1">
        <w:r w:rsidRPr="00842558">
          <w:rPr>
            <w:sz w:val="28"/>
            <w:szCs w:val="28"/>
          </w:rPr>
          <w:t>2017</w:t>
        </w:r>
      </w:hyperlink>
      <w:r w:rsidRPr="00842558">
        <w:rPr>
          <w:sz w:val="28"/>
          <w:szCs w:val="28"/>
        </w:rPr>
        <w:t xml:space="preserve"> ) продемонстрували, що плавці-художники з тривалою </w:t>
      </w:r>
      <w:r w:rsidR="005B1F34" w:rsidRPr="00842558">
        <w:rPr>
          <w:sz w:val="28"/>
          <w:szCs w:val="28"/>
        </w:rPr>
        <w:t>низькою доступністю енергії</w:t>
      </w:r>
      <w:r w:rsidRPr="00842558">
        <w:rPr>
          <w:sz w:val="28"/>
          <w:szCs w:val="28"/>
        </w:rPr>
        <w:t xml:space="preserve"> сприймали найвищі оцінки втоми, що могло знизити їх здатність відновлюватися після високоінтенсивних тренувань. Споживання їжі через регулярні інтервали відновлення може забезпечити адекватн</w:t>
      </w:r>
      <w:r w:rsidR="005B1F34" w:rsidRPr="00842558">
        <w:rPr>
          <w:sz w:val="28"/>
          <w:szCs w:val="28"/>
        </w:rPr>
        <w:t>е</w:t>
      </w:r>
      <w:r w:rsidRPr="00842558">
        <w:rPr>
          <w:sz w:val="28"/>
          <w:szCs w:val="28"/>
        </w:rPr>
        <w:t xml:space="preserve"> </w:t>
      </w:r>
      <w:r w:rsidR="005B1F34" w:rsidRPr="00D33F7E">
        <w:rPr>
          <w:sz w:val="28"/>
          <w:szCs w:val="28"/>
        </w:rPr>
        <w:t>споживання енергії</w:t>
      </w:r>
      <w:r w:rsidRPr="00842558">
        <w:rPr>
          <w:sz w:val="28"/>
          <w:szCs w:val="28"/>
        </w:rPr>
        <w:t xml:space="preserve"> для запобігання </w:t>
      </w:r>
      <w:r w:rsidR="005B1F34" w:rsidRPr="00D33F7E">
        <w:rPr>
          <w:sz w:val="28"/>
          <w:szCs w:val="28"/>
        </w:rPr>
        <w:t>низької доступності енергії</w:t>
      </w:r>
      <w:r w:rsidRPr="00842558">
        <w:rPr>
          <w:sz w:val="28"/>
          <w:szCs w:val="28"/>
        </w:rPr>
        <w:t xml:space="preserve">. Інтеграція відновного харчування повинна доповнювати загальні харчові цілі спортсмена, включаючи потреби в енергії, склад тіла та потреби в поживних речовинах </w:t>
      </w:r>
      <w:r w:rsidR="006A4F83" w:rsidRPr="006A4F83">
        <w:rPr>
          <w:sz w:val="28"/>
          <w:szCs w:val="28"/>
          <w:lang w:val="ru-RU"/>
        </w:rPr>
        <w:t>[</w:t>
      </w:r>
      <w:r w:rsidR="00DD284C">
        <w:rPr>
          <w:sz w:val="28"/>
          <w:szCs w:val="28"/>
          <w:lang w:val="ru-RU"/>
        </w:rPr>
        <w:fldChar w:fldCharType="begin"/>
      </w:r>
      <w:r w:rsidR="006A4F83">
        <w:rPr>
          <w:sz w:val="28"/>
          <w:szCs w:val="28"/>
          <w:lang w:val="ru-RU"/>
        </w:rPr>
        <w:instrText xml:space="preserve"> REF _Ref120280397 \r \h </w:instrText>
      </w:r>
      <w:r w:rsidR="00DD284C">
        <w:rPr>
          <w:sz w:val="28"/>
          <w:szCs w:val="28"/>
          <w:lang w:val="ru-RU"/>
        </w:rPr>
      </w:r>
      <w:r w:rsidR="00DD284C">
        <w:rPr>
          <w:sz w:val="28"/>
          <w:szCs w:val="28"/>
          <w:lang w:val="ru-RU"/>
        </w:rPr>
        <w:fldChar w:fldCharType="separate"/>
      </w:r>
      <w:r w:rsidR="00A55E4E">
        <w:rPr>
          <w:sz w:val="28"/>
          <w:szCs w:val="28"/>
          <w:lang w:val="ru-RU"/>
        </w:rPr>
        <w:t>14</w:t>
      </w:r>
      <w:r w:rsidR="00DD284C">
        <w:rPr>
          <w:sz w:val="28"/>
          <w:szCs w:val="28"/>
          <w:lang w:val="ru-RU"/>
        </w:rPr>
        <w:fldChar w:fldCharType="end"/>
      </w:r>
      <w:r w:rsidR="006A4F83" w:rsidRPr="006A4F83">
        <w:rPr>
          <w:sz w:val="28"/>
          <w:szCs w:val="28"/>
          <w:lang w:val="ru-RU"/>
        </w:rPr>
        <w:t xml:space="preserve">, </w:t>
      </w:r>
      <w:r w:rsidR="00DD284C">
        <w:rPr>
          <w:sz w:val="28"/>
          <w:szCs w:val="28"/>
          <w:lang w:val="ru-RU"/>
        </w:rPr>
        <w:fldChar w:fldCharType="begin"/>
      </w:r>
      <w:r w:rsidR="006A4F83">
        <w:rPr>
          <w:sz w:val="28"/>
          <w:szCs w:val="28"/>
          <w:lang w:val="ru-RU"/>
        </w:rPr>
        <w:instrText xml:space="preserve"> REF _Ref120191933 \r \h </w:instrText>
      </w:r>
      <w:r w:rsidR="00DD284C">
        <w:rPr>
          <w:sz w:val="28"/>
          <w:szCs w:val="28"/>
          <w:lang w:val="ru-RU"/>
        </w:rPr>
      </w:r>
      <w:r w:rsidR="00DD284C">
        <w:rPr>
          <w:sz w:val="28"/>
          <w:szCs w:val="28"/>
          <w:lang w:val="ru-RU"/>
        </w:rPr>
        <w:fldChar w:fldCharType="separate"/>
      </w:r>
      <w:r w:rsidR="00A55E4E">
        <w:rPr>
          <w:sz w:val="28"/>
          <w:szCs w:val="28"/>
          <w:lang w:val="ru-RU"/>
        </w:rPr>
        <w:t>19</w:t>
      </w:r>
      <w:r w:rsidR="00DD284C">
        <w:rPr>
          <w:sz w:val="28"/>
          <w:szCs w:val="28"/>
          <w:lang w:val="ru-RU"/>
        </w:rPr>
        <w:fldChar w:fldCharType="end"/>
      </w:r>
      <w:r w:rsidR="006A4F83" w:rsidRPr="006A4F83">
        <w:rPr>
          <w:sz w:val="28"/>
          <w:szCs w:val="28"/>
          <w:lang w:val="ru-RU"/>
        </w:rPr>
        <w:t>].</w:t>
      </w:r>
      <w:r w:rsidRPr="00842558">
        <w:rPr>
          <w:sz w:val="28"/>
          <w:szCs w:val="28"/>
        </w:rPr>
        <w:t> </w:t>
      </w:r>
      <w:r w:rsidR="005B1F34" w:rsidRPr="00842558">
        <w:rPr>
          <w:sz w:val="28"/>
          <w:szCs w:val="28"/>
        </w:rPr>
        <w:t>Артистичні плавці</w:t>
      </w:r>
      <w:r w:rsidRPr="00842558">
        <w:rPr>
          <w:sz w:val="28"/>
          <w:szCs w:val="28"/>
        </w:rPr>
        <w:t xml:space="preserve"> мають індивідуальні вимоги до відновлення на основі фази тренувань, і протокол відновлення має бути точно налаштований відповідно до їхніх потреб. Оскільки у цих спортсменів може спостерігатися тенденція до обмеження їжі, слід приділити увагу забезпеченню адекватного </w:t>
      </w:r>
      <w:r w:rsidR="005B1F34" w:rsidRPr="00842558">
        <w:rPr>
          <w:sz w:val="28"/>
          <w:szCs w:val="28"/>
        </w:rPr>
        <w:t>споживанням енергії</w:t>
      </w:r>
      <w:r w:rsidRPr="00842558">
        <w:rPr>
          <w:sz w:val="28"/>
          <w:szCs w:val="28"/>
        </w:rPr>
        <w:t xml:space="preserve"> для досягнення відновлення глікогену.</w:t>
      </w:r>
      <w:r w:rsidR="005B1F34" w:rsidRPr="00842558">
        <w:rPr>
          <w:sz w:val="28"/>
          <w:szCs w:val="28"/>
        </w:rPr>
        <w:t xml:space="preserve"> </w:t>
      </w:r>
    </w:p>
    <w:p w:rsidR="00277AB3" w:rsidRPr="00842558" w:rsidRDefault="00277AB3" w:rsidP="00741862">
      <w:pPr>
        <w:jc w:val="both"/>
        <w:rPr>
          <w:rFonts w:ascii="Times New Roman" w:hAnsi="Times New Roman" w:cs="Times New Roman"/>
          <w:sz w:val="28"/>
          <w:szCs w:val="28"/>
          <w:highlight w:val="yellow"/>
          <w:lang w:val="uk-UA"/>
        </w:rPr>
      </w:pPr>
    </w:p>
    <w:p w:rsidR="00277AB3" w:rsidRPr="00842558" w:rsidRDefault="00277AB3" w:rsidP="00D36726">
      <w:pPr>
        <w:jc w:val="both"/>
        <w:rPr>
          <w:rFonts w:ascii="Times New Roman" w:hAnsi="Times New Roman" w:cs="Times New Roman"/>
          <w:sz w:val="28"/>
          <w:szCs w:val="28"/>
          <w:highlight w:val="yellow"/>
          <w:lang w:val="uk-UA"/>
        </w:rPr>
      </w:pPr>
    </w:p>
    <w:p w:rsidR="00277AB3" w:rsidRPr="00842558" w:rsidRDefault="00277AB3" w:rsidP="005C0D80">
      <w:pPr>
        <w:jc w:val="center"/>
        <w:rPr>
          <w:rFonts w:ascii="Times New Roman" w:hAnsi="Times New Roman" w:cs="Times New Roman"/>
          <w:sz w:val="28"/>
          <w:szCs w:val="28"/>
          <w:highlight w:val="yellow"/>
          <w:lang w:val="uk-UA"/>
        </w:rPr>
      </w:pPr>
    </w:p>
    <w:p w:rsidR="00277AB3" w:rsidRPr="00842558" w:rsidRDefault="00277AB3" w:rsidP="005C0D80">
      <w:pPr>
        <w:jc w:val="center"/>
        <w:rPr>
          <w:rFonts w:ascii="Times New Roman" w:hAnsi="Times New Roman" w:cs="Times New Roman"/>
          <w:sz w:val="28"/>
          <w:szCs w:val="28"/>
          <w:highlight w:val="yellow"/>
          <w:lang w:val="uk-UA"/>
        </w:rPr>
      </w:pPr>
    </w:p>
    <w:p w:rsidR="00277AB3" w:rsidRPr="00842558" w:rsidRDefault="00277AB3" w:rsidP="005C0D80">
      <w:pPr>
        <w:jc w:val="center"/>
        <w:rPr>
          <w:rFonts w:ascii="Times New Roman" w:hAnsi="Times New Roman" w:cs="Times New Roman"/>
          <w:sz w:val="28"/>
          <w:szCs w:val="28"/>
          <w:highlight w:val="yellow"/>
          <w:lang w:val="uk-UA"/>
        </w:rPr>
      </w:pPr>
    </w:p>
    <w:p w:rsidR="00277AB3" w:rsidRPr="00842558" w:rsidRDefault="00277AB3" w:rsidP="005C0D80">
      <w:pPr>
        <w:jc w:val="center"/>
        <w:rPr>
          <w:rFonts w:ascii="Times New Roman" w:hAnsi="Times New Roman" w:cs="Times New Roman"/>
          <w:sz w:val="28"/>
          <w:szCs w:val="28"/>
          <w:highlight w:val="yellow"/>
          <w:lang w:val="uk-UA"/>
        </w:rPr>
      </w:pPr>
    </w:p>
    <w:p w:rsidR="00277AB3" w:rsidRPr="00842558" w:rsidRDefault="00277AB3" w:rsidP="005C0D80">
      <w:pPr>
        <w:jc w:val="center"/>
        <w:rPr>
          <w:rFonts w:ascii="Times New Roman" w:hAnsi="Times New Roman" w:cs="Times New Roman"/>
          <w:sz w:val="28"/>
          <w:szCs w:val="28"/>
          <w:highlight w:val="yellow"/>
          <w:lang w:val="uk-UA"/>
        </w:rPr>
      </w:pPr>
    </w:p>
    <w:p w:rsidR="00277AB3" w:rsidRPr="00842558" w:rsidRDefault="00277AB3" w:rsidP="005C0D80">
      <w:pPr>
        <w:jc w:val="center"/>
        <w:rPr>
          <w:rFonts w:ascii="Times New Roman" w:hAnsi="Times New Roman" w:cs="Times New Roman"/>
          <w:sz w:val="28"/>
          <w:szCs w:val="28"/>
          <w:highlight w:val="yellow"/>
          <w:lang w:val="uk-UA"/>
        </w:rPr>
      </w:pPr>
    </w:p>
    <w:p w:rsidR="00277AB3" w:rsidRPr="00842558" w:rsidRDefault="00277AB3" w:rsidP="005C0D80">
      <w:pPr>
        <w:jc w:val="center"/>
        <w:rPr>
          <w:rFonts w:ascii="Times New Roman" w:hAnsi="Times New Roman" w:cs="Times New Roman"/>
          <w:sz w:val="28"/>
          <w:szCs w:val="28"/>
          <w:highlight w:val="yellow"/>
          <w:lang w:val="uk-UA"/>
        </w:rPr>
      </w:pPr>
    </w:p>
    <w:p w:rsidR="00277AB3" w:rsidRPr="00842558" w:rsidRDefault="00277AB3" w:rsidP="005C0D80">
      <w:pPr>
        <w:jc w:val="center"/>
        <w:rPr>
          <w:rFonts w:ascii="Times New Roman" w:hAnsi="Times New Roman" w:cs="Times New Roman"/>
          <w:sz w:val="28"/>
          <w:szCs w:val="28"/>
          <w:highlight w:val="yellow"/>
          <w:lang w:val="uk-UA"/>
        </w:rPr>
      </w:pPr>
    </w:p>
    <w:p w:rsidR="00277AB3" w:rsidRPr="00842558" w:rsidRDefault="00277AB3" w:rsidP="005C0D80">
      <w:pPr>
        <w:jc w:val="center"/>
        <w:rPr>
          <w:rFonts w:ascii="Times New Roman" w:hAnsi="Times New Roman" w:cs="Times New Roman"/>
          <w:sz w:val="28"/>
          <w:szCs w:val="28"/>
          <w:highlight w:val="yellow"/>
          <w:lang w:val="uk-UA"/>
        </w:rPr>
      </w:pPr>
    </w:p>
    <w:p w:rsidR="00277AB3" w:rsidRPr="00842558" w:rsidRDefault="00277AB3" w:rsidP="005C0D80">
      <w:pPr>
        <w:jc w:val="center"/>
        <w:rPr>
          <w:rFonts w:ascii="Times New Roman" w:hAnsi="Times New Roman" w:cs="Times New Roman"/>
          <w:sz w:val="28"/>
          <w:szCs w:val="28"/>
          <w:highlight w:val="yellow"/>
          <w:lang w:val="uk-UA"/>
        </w:rPr>
      </w:pPr>
    </w:p>
    <w:p w:rsidR="00277AB3" w:rsidRPr="00842558" w:rsidRDefault="00277AB3" w:rsidP="005C0D80">
      <w:pPr>
        <w:jc w:val="center"/>
        <w:rPr>
          <w:rFonts w:ascii="Times New Roman" w:hAnsi="Times New Roman" w:cs="Times New Roman"/>
          <w:sz w:val="28"/>
          <w:szCs w:val="28"/>
          <w:highlight w:val="yellow"/>
          <w:lang w:val="uk-UA"/>
        </w:rPr>
      </w:pPr>
    </w:p>
    <w:p w:rsidR="00277AB3" w:rsidRPr="00842558" w:rsidRDefault="00277AB3" w:rsidP="005C0D80">
      <w:pPr>
        <w:jc w:val="center"/>
        <w:rPr>
          <w:rFonts w:ascii="Times New Roman" w:hAnsi="Times New Roman" w:cs="Times New Roman"/>
          <w:sz w:val="28"/>
          <w:szCs w:val="28"/>
          <w:highlight w:val="yellow"/>
          <w:lang w:val="uk-UA"/>
        </w:rPr>
      </w:pPr>
    </w:p>
    <w:p w:rsidR="00277AB3" w:rsidRPr="00842558" w:rsidRDefault="00277AB3" w:rsidP="005C0D80">
      <w:pPr>
        <w:jc w:val="center"/>
        <w:rPr>
          <w:rFonts w:ascii="Times New Roman" w:hAnsi="Times New Roman" w:cs="Times New Roman"/>
          <w:sz w:val="28"/>
          <w:szCs w:val="28"/>
          <w:highlight w:val="yellow"/>
          <w:lang w:val="uk-UA"/>
        </w:rPr>
      </w:pPr>
    </w:p>
    <w:p w:rsidR="00277AB3" w:rsidRPr="00842558" w:rsidRDefault="00277AB3" w:rsidP="005C0D80">
      <w:pPr>
        <w:jc w:val="center"/>
        <w:rPr>
          <w:rFonts w:ascii="Times New Roman" w:hAnsi="Times New Roman" w:cs="Times New Roman"/>
          <w:sz w:val="28"/>
          <w:szCs w:val="28"/>
          <w:highlight w:val="yellow"/>
          <w:lang w:val="uk-UA"/>
        </w:rPr>
      </w:pPr>
    </w:p>
    <w:p w:rsidR="00277AB3" w:rsidRPr="00842558" w:rsidRDefault="00277AB3" w:rsidP="005C0D80">
      <w:pPr>
        <w:jc w:val="center"/>
        <w:rPr>
          <w:rFonts w:ascii="Times New Roman" w:hAnsi="Times New Roman" w:cs="Times New Roman"/>
          <w:sz w:val="28"/>
          <w:szCs w:val="28"/>
          <w:highlight w:val="yellow"/>
          <w:lang w:val="uk-UA"/>
        </w:rPr>
      </w:pPr>
    </w:p>
    <w:p w:rsidR="00277AB3" w:rsidRPr="00842558" w:rsidRDefault="00277AB3" w:rsidP="005C0D80">
      <w:pPr>
        <w:jc w:val="center"/>
        <w:rPr>
          <w:rFonts w:ascii="Times New Roman" w:hAnsi="Times New Roman" w:cs="Times New Roman"/>
          <w:sz w:val="28"/>
          <w:szCs w:val="28"/>
          <w:highlight w:val="yellow"/>
          <w:lang w:val="uk-UA"/>
        </w:rPr>
      </w:pPr>
    </w:p>
    <w:p w:rsidR="00277AB3" w:rsidRPr="00842558" w:rsidRDefault="00277AB3" w:rsidP="005C0D80">
      <w:pPr>
        <w:jc w:val="center"/>
        <w:rPr>
          <w:rFonts w:ascii="Times New Roman" w:hAnsi="Times New Roman" w:cs="Times New Roman"/>
          <w:sz w:val="28"/>
          <w:szCs w:val="28"/>
          <w:highlight w:val="yellow"/>
          <w:lang w:val="uk-UA"/>
        </w:rPr>
      </w:pPr>
    </w:p>
    <w:p w:rsidR="00277AB3" w:rsidRPr="00842558" w:rsidRDefault="00277AB3" w:rsidP="005C0D80">
      <w:pPr>
        <w:jc w:val="center"/>
        <w:rPr>
          <w:rFonts w:ascii="Times New Roman" w:hAnsi="Times New Roman" w:cs="Times New Roman"/>
          <w:sz w:val="28"/>
          <w:szCs w:val="28"/>
          <w:highlight w:val="yellow"/>
          <w:lang w:val="uk-UA"/>
        </w:rPr>
      </w:pPr>
    </w:p>
    <w:p w:rsidR="00360E61" w:rsidRDefault="00360E61">
      <w:pPr>
        <w:spacing w:after="160" w:line="259"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F564B8" w:rsidRPr="00842558" w:rsidRDefault="005C0D80" w:rsidP="005C0D80">
      <w:pPr>
        <w:jc w:val="center"/>
        <w:rPr>
          <w:rFonts w:ascii="Times New Roman" w:hAnsi="Times New Roman" w:cs="Times New Roman"/>
          <w:sz w:val="28"/>
          <w:szCs w:val="28"/>
          <w:lang w:val="uk-UA"/>
        </w:rPr>
      </w:pPr>
      <w:r w:rsidRPr="00842558">
        <w:rPr>
          <w:rFonts w:ascii="Times New Roman" w:hAnsi="Times New Roman" w:cs="Times New Roman"/>
          <w:sz w:val="28"/>
          <w:szCs w:val="28"/>
          <w:lang w:val="uk-UA"/>
        </w:rPr>
        <w:lastRenderedPageBreak/>
        <w:t>РОЗДІЛ ІІ</w:t>
      </w:r>
    </w:p>
    <w:p w:rsidR="00F564B8" w:rsidRPr="00842558" w:rsidRDefault="00F564B8" w:rsidP="00F564B8">
      <w:pPr>
        <w:rPr>
          <w:rFonts w:ascii="Times New Roman" w:hAnsi="Times New Roman" w:cs="Times New Roman"/>
          <w:sz w:val="28"/>
          <w:szCs w:val="28"/>
          <w:lang w:val="uk-UA"/>
        </w:rPr>
      </w:pPr>
    </w:p>
    <w:p w:rsidR="00F564B8" w:rsidRPr="00842558" w:rsidRDefault="005C0D80" w:rsidP="005C0D80">
      <w:pPr>
        <w:jc w:val="center"/>
        <w:rPr>
          <w:rFonts w:ascii="Times New Roman" w:hAnsi="Times New Roman" w:cs="Times New Roman"/>
          <w:sz w:val="28"/>
          <w:szCs w:val="28"/>
          <w:lang w:val="uk-UA"/>
        </w:rPr>
      </w:pPr>
      <w:r w:rsidRPr="00842558">
        <w:rPr>
          <w:rFonts w:ascii="Times New Roman" w:hAnsi="Times New Roman" w:cs="Times New Roman"/>
          <w:sz w:val="28"/>
          <w:szCs w:val="28"/>
          <w:lang w:val="uk-UA"/>
        </w:rPr>
        <w:t>МЕТОДИ І ОРГАНІЗАЦІЯ ДОСЛІДЖЕННЯ</w:t>
      </w:r>
    </w:p>
    <w:p w:rsidR="00563CC2" w:rsidRPr="00842558" w:rsidRDefault="00563CC2" w:rsidP="005C0D80">
      <w:pPr>
        <w:jc w:val="center"/>
        <w:rPr>
          <w:rFonts w:ascii="Times New Roman" w:hAnsi="Times New Roman" w:cs="Times New Roman"/>
          <w:sz w:val="28"/>
          <w:szCs w:val="28"/>
          <w:lang w:val="uk-UA"/>
        </w:rPr>
      </w:pPr>
    </w:p>
    <w:p w:rsidR="00563CC2" w:rsidRPr="00842558" w:rsidRDefault="00563CC2" w:rsidP="005C0D80">
      <w:pPr>
        <w:jc w:val="center"/>
        <w:rPr>
          <w:rFonts w:ascii="Times New Roman" w:hAnsi="Times New Roman" w:cs="Times New Roman"/>
          <w:sz w:val="28"/>
          <w:szCs w:val="28"/>
          <w:lang w:val="uk-UA"/>
        </w:rPr>
      </w:pPr>
    </w:p>
    <w:p w:rsidR="005C0D80" w:rsidRPr="00842558" w:rsidRDefault="005C0D80" w:rsidP="005C0D80">
      <w:pPr>
        <w:jc w:val="center"/>
        <w:rPr>
          <w:rFonts w:ascii="Times New Roman" w:hAnsi="Times New Roman" w:cs="Times New Roman"/>
          <w:sz w:val="28"/>
          <w:szCs w:val="28"/>
          <w:lang w:val="uk-UA"/>
        </w:rPr>
      </w:pPr>
    </w:p>
    <w:p w:rsidR="005C0D80" w:rsidRPr="00842558" w:rsidRDefault="005C0D80" w:rsidP="005C0D80">
      <w:pPr>
        <w:pStyle w:val="ac"/>
        <w:spacing w:line="360" w:lineRule="auto"/>
        <w:rPr>
          <w:b/>
          <w:lang w:val="uk-UA"/>
        </w:rPr>
      </w:pPr>
      <w:r w:rsidRPr="00842558">
        <w:rPr>
          <w:b/>
          <w:lang w:val="uk-UA"/>
        </w:rPr>
        <w:t>2.1 Методи досліджень</w:t>
      </w:r>
    </w:p>
    <w:p w:rsidR="005C0D80" w:rsidRPr="00842558" w:rsidRDefault="005C0D80" w:rsidP="005C0D80">
      <w:pPr>
        <w:pStyle w:val="ac"/>
        <w:spacing w:line="360" w:lineRule="auto"/>
        <w:rPr>
          <w:lang w:val="uk-UA"/>
        </w:rPr>
      </w:pPr>
      <w:r w:rsidRPr="00842558">
        <w:rPr>
          <w:lang w:val="uk-UA"/>
        </w:rPr>
        <w:t>Під час проведення дослідження в роботі використовувались такі методи дослідження:</w:t>
      </w:r>
    </w:p>
    <w:p w:rsidR="005C0D80" w:rsidRPr="00842558" w:rsidRDefault="005C0D80" w:rsidP="005C0D80">
      <w:pPr>
        <w:pStyle w:val="a7"/>
        <w:numPr>
          <w:ilvl w:val="0"/>
          <w:numId w:val="5"/>
        </w:numPr>
        <w:spacing w:after="200" w:line="360" w:lineRule="auto"/>
        <w:ind w:left="426"/>
        <w:jc w:val="both"/>
        <w:rPr>
          <w:rFonts w:ascii="Times New Roman" w:hAnsi="Times New Roman" w:cs="Times New Roman"/>
          <w:sz w:val="28"/>
          <w:szCs w:val="28"/>
        </w:rPr>
      </w:pPr>
      <w:r w:rsidRPr="00842558">
        <w:rPr>
          <w:rFonts w:ascii="Times New Roman" w:hAnsi="Times New Roman" w:cs="Times New Roman"/>
          <w:sz w:val="28"/>
          <w:szCs w:val="28"/>
        </w:rPr>
        <w:t>Аналіз та узагальнення даних науково-методичної літератури;</w:t>
      </w:r>
    </w:p>
    <w:p w:rsidR="005C0D80" w:rsidRPr="00842558" w:rsidRDefault="005C0D80" w:rsidP="005C0D80">
      <w:pPr>
        <w:pStyle w:val="a7"/>
        <w:numPr>
          <w:ilvl w:val="0"/>
          <w:numId w:val="5"/>
        </w:numPr>
        <w:spacing w:after="200" w:line="360" w:lineRule="auto"/>
        <w:ind w:left="426"/>
        <w:jc w:val="both"/>
        <w:rPr>
          <w:rFonts w:ascii="Times New Roman" w:hAnsi="Times New Roman" w:cs="Times New Roman"/>
          <w:sz w:val="28"/>
          <w:szCs w:val="28"/>
        </w:rPr>
      </w:pPr>
      <w:r w:rsidRPr="00842558">
        <w:rPr>
          <w:rFonts w:ascii="Times New Roman" w:hAnsi="Times New Roman" w:cs="Times New Roman"/>
          <w:sz w:val="28"/>
          <w:szCs w:val="28"/>
        </w:rPr>
        <w:t xml:space="preserve">Антропометричні методи </w:t>
      </w:r>
      <w:proofErr w:type="gramStart"/>
      <w:r w:rsidRPr="00842558">
        <w:rPr>
          <w:rFonts w:ascii="Times New Roman" w:hAnsi="Times New Roman" w:cs="Times New Roman"/>
          <w:sz w:val="28"/>
          <w:szCs w:val="28"/>
        </w:rPr>
        <w:t>досл</w:t>
      </w:r>
      <w:proofErr w:type="gramEnd"/>
      <w:r w:rsidRPr="00842558">
        <w:rPr>
          <w:rFonts w:ascii="Times New Roman" w:hAnsi="Times New Roman" w:cs="Times New Roman"/>
          <w:sz w:val="28"/>
          <w:szCs w:val="28"/>
        </w:rPr>
        <w:t>іджень;</w:t>
      </w:r>
    </w:p>
    <w:p w:rsidR="005C0D80" w:rsidRPr="00842558" w:rsidRDefault="005C0D80" w:rsidP="005C0D80">
      <w:pPr>
        <w:pStyle w:val="a7"/>
        <w:numPr>
          <w:ilvl w:val="0"/>
          <w:numId w:val="5"/>
        </w:numPr>
        <w:spacing w:after="200" w:line="360" w:lineRule="auto"/>
        <w:ind w:left="426"/>
        <w:jc w:val="both"/>
        <w:rPr>
          <w:rFonts w:ascii="Times New Roman" w:hAnsi="Times New Roman" w:cs="Times New Roman"/>
          <w:sz w:val="28"/>
          <w:szCs w:val="28"/>
        </w:rPr>
      </w:pPr>
      <w:proofErr w:type="gramStart"/>
      <w:r w:rsidRPr="00842558">
        <w:rPr>
          <w:rFonts w:ascii="Times New Roman" w:hAnsi="Times New Roman" w:cs="Times New Roman"/>
          <w:sz w:val="28"/>
          <w:szCs w:val="28"/>
        </w:rPr>
        <w:t>Б</w:t>
      </w:r>
      <w:proofErr w:type="gramEnd"/>
      <w:r w:rsidRPr="00842558">
        <w:rPr>
          <w:rFonts w:ascii="Times New Roman" w:hAnsi="Times New Roman" w:cs="Times New Roman"/>
          <w:sz w:val="28"/>
          <w:szCs w:val="28"/>
        </w:rPr>
        <w:t>іоелектричний метод імпедансометрії;</w:t>
      </w:r>
    </w:p>
    <w:p w:rsidR="005C0D80" w:rsidRPr="00842558" w:rsidRDefault="005C0D80" w:rsidP="005C0D80">
      <w:pPr>
        <w:pStyle w:val="a7"/>
        <w:numPr>
          <w:ilvl w:val="0"/>
          <w:numId w:val="5"/>
        </w:numPr>
        <w:spacing w:after="200" w:line="360" w:lineRule="auto"/>
        <w:ind w:left="426"/>
        <w:jc w:val="both"/>
        <w:rPr>
          <w:rFonts w:ascii="Times New Roman" w:hAnsi="Times New Roman" w:cs="Times New Roman"/>
          <w:sz w:val="28"/>
          <w:szCs w:val="28"/>
        </w:rPr>
      </w:pPr>
      <w:r w:rsidRPr="00842558">
        <w:rPr>
          <w:rFonts w:ascii="Times New Roman" w:hAnsi="Times New Roman" w:cs="Times New Roman"/>
          <w:sz w:val="28"/>
          <w:szCs w:val="28"/>
        </w:rPr>
        <w:t>Метод опитування;</w:t>
      </w:r>
    </w:p>
    <w:p w:rsidR="005C0D80" w:rsidRPr="00842558" w:rsidRDefault="005C0D80" w:rsidP="005C0D80">
      <w:pPr>
        <w:pStyle w:val="a7"/>
        <w:numPr>
          <w:ilvl w:val="0"/>
          <w:numId w:val="5"/>
        </w:numPr>
        <w:spacing w:after="200" w:line="360" w:lineRule="auto"/>
        <w:ind w:left="426"/>
        <w:jc w:val="both"/>
        <w:rPr>
          <w:rFonts w:ascii="Times New Roman" w:hAnsi="Times New Roman" w:cs="Times New Roman"/>
          <w:sz w:val="28"/>
          <w:szCs w:val="28"/>
        </w:rPr>
      </w:pPr>
      <w:r w:rsidRPr="00842558">
        <w:rPr>
          <w:rFonts w:ascii="Times New Roman" w:hAnsi="Times New Roman" w:cs="Times New Roman"/>
          <w:sz w:val="28"/>
          <w:szCs w:val="28"/>
        </w:rPr>
        <w:t>Методи математичної статистики.</w:t>
      </w:r>
    </w:p>
    <w:p w:rsidR="005C0D80" w:rsidRPr="00842558" w:rsidRDefault="005C0D80" w:rsidP="005C0D80"/>
    <w:p w:rsidR="005C0D80" w:rsidRPr="00842558" w:rsidRDefault="005C0D80" w:rsidP="005C0D80">
      <w:pPr>
        <w:pStyle w:val="ac"/>
        <w:tabs>
          <w:tab w:val="left" w:pos="284"/>
        </w:tabs>
        <w:spacing w:line="360" w:lineRule="auto"/>
        <w:rPr>
          <w:b/>
          <w:szCs w:val="28"/>
          <w:lang w:val="uk-UA"/>
        </w:rPr>
      </w:pPr>
      <w:r w:rsidRPr="00842558">
        <w:rPr>
          <w:b/>
          <w:szCs w:val="28"/>
          <w:lang w:val="uk-UA"/>
        </w:rPr>
        <w:t xml:space="preserve">2.1.1 </w:t>
      </w:r>
      <w:r w:rsidRPr="00842558">
        <w:rPr>
          <w:b/>
          <w:szCs w:val="28"/>
        </w:rPr>
        <w:t>Аналіз та узагальнення даних науково-методичної літератури</w:t>
      </w:r>
    </w:p>
    <w:p w:rsidR="00962804" w:rsidRPr="00842558" w:rsidRDefault="00962804" w:rsidP="005C0D80">
      <w:pPr>
        <w:spacing w:line="360" w:lineRule="auto"/>
        <w:ind w:firstLine="709"/>
        <w:jc w:val="both"/>
        <w:rPr>
          <w:rFonts w:ascii="Times New Roman" w:hAnsi="Times New Roman" w:cs="Times New Roman"/>
          <w:sz w:val="28"/>
          <w:szCs w:val="28"/>
          <w:lang w:val="uk-UA"/>
        </w:rPr>
      </w:pPr>
      <w:r w:rsidRPr="00842558">
        <w:rPr>
          <w:rFonts w:ascii="Times New Roman" w:hAnsi="Times New Roman" w:cs="Times New Roman"/>
          <w:sz w:val="28"/>
          <w:szCs w:val="28"/>
          <w:lang w:val="uk-UA"/>
        </w:rPr>
        <w:t>У процесі аналізу літератури за темою дослідження було вивчено та проаналізовано сучасні закордонні та вітчизняні літературні джерела, що дало змогу в цілому визначити та оцінити стан проблеми, обґрунтувати актуальність теми дослідження, визначити завдання та вибір методів дослідження. Аналіз літературних джерел дозволив систематизувати наукові дослідження та методичні рекомендації щодо специфіки харчування плавчинь під час участі у змаганнях.</w:t>
      </w:r>
    </w:p>
    <w:p w:rsidR="005C0D80" w:rsidRPr="00842558" w:rsidRDefault="005C0D80" w:rsidP="005C0D80">
      <w:pPr>
        <w:spacing w:line="360" w:lineRule="auto"/>
        <w:ind w:firstLine="709"/>
        <w:jc w:val="both"/>
        <w:rPr>
          <w:rFonts w:ascii="Times New Roman" w:hAnsi="Times New Roman" w:cs="Times New Roman"/>
          <w:sz w:val="28"/>
          <w:szCs w:val="28"/>
          <w:lang w:val="uk-UA"/>
        </w:rPr>
      </w:pPr>
      <w:r w:rsidRPr="00842558">
        <w:rPr>
          <w:rFonts w:ascii="Times New Roman" w:hAnsi="Times New Roman" w:cs="Times New Roman"/>
          <w:sz w:val="28"/>
          <w:szCs w:val="28"/>
          <w:lang w:val="uk-UA"/>
        </w:rPr>
        <w:t xml:space="preserve">Аналіз  даних  науково-методичної  літератури  дозволив  визначити  основи раціонального харчування, рекомендовані референтні значення споживання основних макронутрієнтів та мікронутрієнтів, а також добову калорійності раціону харчування </w:t>
      </w:r>
      <w:r w:rsidR="00962804" w:rsidRPr="00842558">
        <w:rPr>
          <w:rFonts w:ascii="Times New Roman" w:hAnsi="Times New Roman" w:cs="Times New Roman"/>
          <w:sz w:val="28"/>
          <w:szCs w:val="28"/>
          <w:lang w:val="uk-UA"/>
        </w:rPr>
        <w:t>спортсменок.</w:t>
      </w:r>
    </w:p>
    <w:p w:rsidR="005C0D80" w:rsidRPr="00842558" w:rsidRDefault="005C0D80" w:rsidP="005C0D80">
      <w:pPr>
        <w:spacing w:line="360" w:lineRule="auto"/>
        <w:ind w:right="-2" w:firstLine="709"/>
        <w:jc w:val="both"/>
        <w:rPr>
          <w:sz w:val="28"/>
          <w:szCs w:val="28"/>
        </w:rPr>
      </w:pPr>
      <w:r w:rsidRPr="00842558">
        <w:rPr>
          <w:rFonts w:ascii="Times New Roman" w:hAnsi="Times New Roman" w:cs="Times New Roman"/>
          <w:sz w:val="28"/>
          <w:szCs w:val="28"/>
        </w:rPr>
        <w:t xml:space="preserve">Загалом проаналізовано </w:t>
      </w:r>
      <w:r w:rsidR="00360E61" w:rsidRPr="00360E61">
        <w:rPr>
          <w:rFonts w:ascii="Times New Roman" w:hAnsi="Times New Roman" w:cs="Times New Roman"/>
          <w:sz w:val="28"/>
          <w:szCs w:val="28"/>
        </w:rPr>
        <w:t>8</w:t>
      </w:r>
      <w:r w:rsidR="00D33F7E" w:rsidRPr="00D33F7E">
        <w:rPr>
          <w:rFonts w:ascii="Times New Roman" w:hAnsi="Times New Roman" w:cs="Times New Roman"/>
          <w:sz w:val="28"/>
          <w:szCs w:val="28"/>
        </w:rPr>
        <w:t xml:space="preserve">8 </w:t>
      </w:r>
      <w:r w:rsidRPr="00842558">
        <w:rPr>
          <w:rFonts w:ascii="Times New Roman" w:hAnsi="Times New Roman" w:cs="Times New Roman"/>
          <w:sz w:val="28"/>
          <w:szCs w:val="28"/>
        </w:rPr>
        <w:t xml:space="preserve">наукових  і  науково-методичних  публікацій,  в  тому  числі </w:t>
      </w:r>
      <w:r w:rsidR="00360E61" w:rsidRPr="00360E61">
        <w:rPr>
          <w:rFonts w:ascii="Times New Roman" w:hAnsi="Times New Roman" w:cs="Times New Roman"/>
          <w:sz w:val="28"/>
          <w:szCs w:val="28"/>
        </w:rPr>
        <w:t>8</w:t>
      </w:r>
      <w:r w:rsidR="00D33F7E" w:rsidRPr="00D70E6C">
        <w:rPr>
          <w:rFonts w:ascii="Times New Roman" w:hAnsi="Times New Roman" w:cs="Times New Roman"/>
          <w:sz w:val="28"/>
          <w:szCs w:val="28"/>
        </w:rPr>
        <w:t>6</w:t>
      </w:r>
      <w:r w:rsidR="00360E61">
        <w:rPr>
          <w:rFonts w:ascii="Times New Roman" w:hAnsi="Times New Roman" w:cs="Times New Roman"/>
          <w:sz w:val="28"/>
          <w:szCs w:val="28"/>
        </w:rPr>
        <w:t xml:space="preserve"> іноземних  авторів,  </w:t>
      </w:r>
      <w:r w:rsidR="00360E61" w:rsidRPr="00360E61">
        <w:rPr>
          <w:rFonts w:ascii="Times New Roman" w:hAnsi="Times New Roman" w:cs="Times New Roman"/>
          <w:sz w:val="28"/>
          <w:szCs w:val="28"/>
        </w:rPr>
        <w:t>7</w:t>
      </w:r>
      <w:r w:rsidRPr="00842558">
        <w:rPr>
          <w:rFonts w:ascii="Times New Roman" w:hAnsi="Times New Roman" w:cs="Times New Roman"/>
          <w:sz w:val="28"/>
          <w:szCs w:val="28"/>
        </w:rPr>
        <w:t>8  електронних  публікацій  і  сайті</w:t>
      </w:r>
      <w:proofErr w:type="gramStart"/>
      <w:r w:rsidRPr="00842558">
        <w:rPr>
          <w:rFonts w:ascii="Times New Roman" w:hAnsi="Times New Roman" w:cs="Times New Roman"/>
          <w:sz w:val="28"/>
          <w:szCs w:val="28"/>
        </w:rPr>
        <w:t>в</w:t>
      </w:r>
      <w:proofErr w:type="gramEnd"/>
      <w:r w:rsidRPr="00842558">
        <w:rPr>
          <w:rFonts w:ascii="Times New Roman" w:hAnsi="Times New Roman" w:cs="Times New Roman"/>
          <w:sz w:val="28"/>
          <w:szCs w:val="28"/>
        </w:rPr>
        <w:t>.</w:t>
      </w:r>
    </w:p>
    <w:p w:rsidR="005C0D80" w:rsidRPr="00842558" w:rsidRDefault="005C0D80" w:rsidP="005C0D80">
      <w:pPr>
        <w:pStyle w:val="ac"/>
        <w:tabs>
          <w:tab w:val="left" w:pos="284"/>
        </w:tabs>
        <w:spacing w:line="360" w:lineRule="auto"/>
        <w:rPr>
          <w:b/>
          <w:szCs w:val="28"/>
          <w:lang w:val="uk-UA"/>
        </w:rPr>
      </w:pPr>
    </w:p>
    <w:p w:rsidR="005C0D80" w:rsidRDefault="005C0D80" w:rsidP="005C0D80">
      <w:pPr>
        <w:pStyle w:val="ac"/>
        <w:tabs>
          <w:tab w:val="left" w:pos="284"/>
        </w:tabs>
        <w:spacing w:line="360" w:lineRule="auto"/>
        <w:rPr>
          <w:b/>
          <w:szCs w:val="28"/>
          <w:lang w:val="uk-UA"/>
        </w:rPr>
      </w:pPr>
    </w:p>
    <w:p w:rsidR="00360E61" w:rsidRPr="00842558" w:rsidRDefault="00360E61" w:rsidP="005C0D80">
      <w:pPr>
        <w:pStyle w:val="ac"/>
        <w:tabs>
          <w:tab w:val="left" w:pos="284"/>
        </w:tabs>
        <w:spacing w:line="360" w:lineRule="auto"/>
        <w:rPr>
          <w:b/>
          <w:szCs w:val="28"/>
          <w:lang w:val="uk-UA"/>
        </w:rPr>
      </w:pPr>
    </w:p>
    <w:p w:rsidR="005C0D80" w:rsidRPr="00842558" w:rsidRDefault="005C0D80" w:rsidP="005C0D80">
      <w:pPr>
        <w:pStyle w:val="ac"/>
        <w:tabs>
          <w:tab w:val="left" w:pos="284"/>
        </w:tabs>
        <w:spacing w:line="360" w:lineRule="auto"/>
        <w:rPr>
          <w:b/>
          <w:szCs w:val="28"/>
          <w:lang w:val="uk-UA"/>
        </w:rPr>
      </w:pPr>
      <w:r w:rsidRPr="00842558">
        <w:rPr>
          <w:b/>
          <w:szCs w:val="28"/>
          <w:lang w:val="uk-UA"/>
        </w:rPr>
        <w:t>2.1.2 Антропометричні методи досліджень</w:t>
      </w:r>
    </w:p>
    <w:p w:rsidR="00360E61" w:rsidRDefault="00360E61" w:rsidP="009878AF">
      <w:pPr>
        <w:pStyle w:val="ac"/>
        <w:tabs>
          <w:tab w:val="left" w:pos="284"/>
        </w:tabs>
        <w:spacing w:line="360" w:lineRule="auto"/>
        <w:rPr>
          <w:rFonts w:eastAsiaTheme="minorHAnsi"/>
          <w:szCs w:val="28"/>
          <w:lang w:val="uk-UA" w:eastAsia="en-US"/>
        </w:rPr>
      </w:pPr>
    </w:p>
    <w:p w:rsidR="009878AF" w:rsidRPr="00842558" w:rsidRDefault="00962804" w:rsidP="009878AF">
      <w:pPr>
        <w:pStyle w:val="ac"/>
        <w:tabs>
          <w:tab w:val="left" w:pos="284"/>
        </w:tabs>
        <w:spacing w:line="360" w:lineRule="auto"/>
        <w:rPr>
          <w:rFonts w:eastAsiaTheme="minorHAnsi"/>
          <w:szCs w:val="28"/>
          <w:lang w:val="uk-UA" w:eastAsia="en-US"/>
        </w:rPr>
      </w:pPr>
      <w:r w:rsidRPr="00842558">
        <w:rPr>
          <w:rFonts w:eastAsiaTheme="minorHAnsi"/>
          <w:szCs w:val="28"/>
          <w:lang w:val="uk-UA" w:eastAsia="en-US"/>
        </w:rPr>
        <w:t>Один з основних методів антропологічного дослідження, який полягає у вимірюванні тіла людини та його частин з метою встановлення особливостей фізичної будови. Антропометричні методи дослідження використовувались для вивчення форми тіла і окремих його частин (соматометрію), за допомогою вимірювань дов</w:t>
      </w:r>
      <w:r w:rsidR="009B64C0" w:rsidRPr="00842558">
        <w:rPr>
          <w:rFonts w:eastAsiaTheme="minorHAnsi"/>
          <w:szCs w:val="28"/>
          <w:lang w:val="uk-UA" w:eastAsia="en-US"/>
        </w:rPr>
        <w:t>жини тіла (см) i маси тіла (кг)</w:t>
      </w:r>
      <w:r w:rsidRPr="00842558">
        <w:rPr>
          <w:rFonts w:eastAsiaTheme="minorHAnsi"/>
          <w:szCs w:val="28"/>
          <w:lang w:val="uk-UA" w:eastAsia="en-US"/>
        </w:rPr>
        <w:t>.</w:t>
      </w:r>
    </w:p>
    <w:p w:rsidR="005C0D80" w:rsidRPr="00842558" w:rsidRDefault="005C0D80" w:rsidP="009878AF">
      <w:pPr>
        <w:pStyle w:val="ac"/>
        <w:tabs>
          <w:tab w:val="left" w:pos="284"/>
        </w:tabs>
        <w:spacing w:line="360" w:lineRule="auto"/>
        <w:rPr>
          <w:rFonts w:eastAsiaTheme="minorHAnsi"/>
          <w:szCs w:val="28"/>
          <w:lang w:val="uk-UA" w:eastAsia="en-US"/>
        </w:rPr>
      </w:pPr>
      <w:r w:rsidRPr="00842558">
        <w:rPr>
          <w:rFonts w:eastAsiaTheme="minorHAnsi"/>
          <w:szCs w:val="28"/>
          <w:lang w:val="uk-UA" w:eastAsia="en-US"/>
        </w:rPr>
        <w:t>З метою визначення довжини тіла використовували ростомір. Антропометричні виміри проводили наступним чином:  досліджуваний стоїть прямо, босоніж, на плоскій поверхні, живіт розслаблений, руки опущені вздовж тулуба, п’яти разом та торкаються стіни, голова в горизонтальному положенні лінії Франкфурта (умовна лінія, що з’єднує нижній край очниці, та верхній край козелка вуха).</w:t>
      </w:r>
    </w:p>
    <w:p w:rsidR="00962804" w:rsidRPr="00842558" w:rsidRDefault="00F26CB7" w:rsidP="005C0D80">
      <w:pPr>
        <w:pStyle w:val="ac"/>
        <w:tabs>
          <w:tab w:val="left" w:pos="284"/>
        </w:tabs>
        <w:spacing w:line="360" w:lineRule="auto"/>
        <w:rPr>
          <w:rFonts w:eastAsiaTheme="minorHAnsi"/>
          <w:szCs w:val="28"/>
          <w:lang w:val="uk-UA" w:eastAsia="en-US"/>
        </w:rPr>
      </w:pPr>
      <w:r w:rsidRPr="00842558">
        <w:rPr>
          <w:rFonts w:eastAsiaTheme="minorHAnsi"/>
          <w:szCs w:val="28"/>
          <w:lang w:val="uk-UA" w:eastAsia="en-US"/>
        </w:rPr>
        <w:t xml:space="preserve">Для </w:t>
      </w:r>
      <w:r w:rsidR="00A91BA5" w:rsidRPr="00842558">
        <w:rPr>
          <w:rFonts w:eastAsiaTheme="minorHAnsi"/>
          <w:szCs w:val="28"/>
          <w:lang w:val="uk-UA" w:eastAsia="en-US"/>
        </w:rPr>
        <w:t xml:space="preserve">початку процедури </w:t>
      </w:r>
      <w:r w:rsidRPr="00842558">
        <w:rPr>
          <w:rFonts w:eastAsiaTheme="minorHAnsi"/>
          <w:szCs w:val="28"/>
          <w:lang w:val="uk-UA" w:eastAsia="en-US"/>
        </w:rPr>
        <w:t xml:space="preserve">визначення маси тіла </w:t>
      </w:r>
      <w:r w:rsidR="0032748F" w:rsidRPr="00842558">
        <w:rPr>
          <w:rFonts w:eastAsiaTheme="minorHAnsi"/>
          <w:szCs w:val="28"/>
          <w:lang w:val="uk-UA" w:eastAsia="en-US"/>
        </w:rPr>
        <w:t xml:space="preserve">необхідно </w:t>
      </w:r>
      <w:r w:rsidRPr="00842558">
        <w:rPr>
          <w:rFonts w:eastAsiaTheme="minorHAnsi"/>
          <w:szCs w:val="28"/>
          <w:lang w:val="uk-UA" w:eastAsia="en-US"/>
        </w:rPr>
        <w:t>перевірити справність і точність медичних ваг відповідно до інструкції щодо їх застосування. Досліджуваного потрібно попередити про необхідність спорожнення сечового міхура і кишечника до моменту проведення зважування. Далі запропонувати досліджуваному роздягнутися до натільної білизни, роззутися і обережно встати (без взуття) на середину майданчика.</w:t>
      </w:r>
    </w:p>
    <w:p w:rsidR="00A91BA5" w:rsidRPr="00842558" w:rsidRDefault="00A91BA5" w:rsidP="005C0D80">
      <w:pPr>
        <w:pStyle w:val="ac"/>
        <w:tabs>
          <w:tab w:val="left" w:pos="284"/>
        </w:tabs>
        <w:spacing w:line="360" w:lineRule="auto"/>
        <w:rPr>
          <w:rFonts w:eastAsiaTheme="minorHAnsi"/>
          <w:szCs w:val="28"/>
          <w:lang w:val="uk-UA" w:eastAsia="en-US"/>
        </w:rPr>
      </w:pPr>
      <w:r w:rsidRPr="00842558">
        <w:rPr>
          <w:rFonts w:eastAsiaTheme="minorHAnsi"/>
          <w:szCs w:val="28"/>
          <w:lang w:val="uk-UA" w:eastAsia="en-US"/>
        </w:rPr>
        <w:t>Визначивши значення показника зросту та маси тіла  можна розрахувати Індекс Кетлє. Це величина, що дозволяє оцінити ступінь відповідності маси людини та її зросту, й тим самим, непрямо оцінити, чи є маса недостатньою, нормальною, надмірною (ожирінням).</w:t>
      </w:r>
    </w:p>
    <w:p w:rsidR="00962804" w:rsidRPr="00842558" w:rsidRDefault="00962804" w:rsidP="00962804">
      <w:pPr>
        <w:tabs>
          <w:tab w:val="left" w:pos="7440"/>
        </w:tabs>
        <w:spacing w:line="360" w:lineRule="auto"/>
        <w:ind w:firstLine="567"/>
        <w:jc w:val="both"/>
        <w:rPr>
          <w:rFonts w:ascii="Times New Roman" w:hAnsi="Times New Roman" w:cs="Times New Roman"/>
          <w:sz w:val="28"/>
          <w:szCs w:val="28"/>
          <w:shd w:val="clear" w:color="auto" w:fill="FFFFFF"/>
          <w:lang w:val="uk-UA"/>
        </w:rPr>
      </w:pPr>
      <w:r w:rsidRPr="00842558">
        <w:rPr>
          <w:rFonts w:ascii="Times New Roman" w:hAnsi="Times New Roman" w:cs="Times New Roman"/>
          <w:sz w:val="28"/>
          <w:szCs w:val="28"/>
          <w:shd w:val="clear" w:color="auto" w:fill="FFFFFF"/>
          <w:lang w:val="uk-UA"/>
        </w:rPr>
        <w:t xml:space="preserve">Індекс Кетлє або індекс маси тіла (англ.: </w:t>
      </w:r>
      <w:proofErr w:type="gramStart"/>
      <w:r w:rsidRPr="00842558">
        <w:rPr>
          <w:rFonts w:ascii="Times New Roman" w:hAnsi="Times New Roman" w:cs="Times New Roman"/>
          <w:sz w:val="28"/>
          <w:szCs w:val="28"/>
          <w:shd w:val="clear" w:color="auto" w:fill="FFFFFF"/>
        </w:rPr>
        <w:t>body</w:t>
      </w:r>
      <w:r w:rsidRPr="00842558">
        <w:rPr>
          <w:rFonts w:ascii="Times New Roman" w:hAnsi="Times New Roman" w:cs="Times New Roman"/>
          <w:sz w:val="28"/>
          <w:szCs w:val="28"/>
          <w:shd w:val="clear" w:color="auto" w:fill="FFFFFF"/>
          <w:lang w:val="uk-UA"/>
        </w:rPr>
        <w:t xml:space="preserve"> </w:t>
      </w:r>
      <w:r w:rsidRPr="00842558">
        <w:rPr>
          <w:rFonts w:ascii="Times New Roman" w:hAnsi="Times New Roman" w:cs="Times New Roman"/>
          <w:sz w:val="28"/>
          <w:szCs w:val="28"/>
          <w:shd w:val="clear" w:color="auto" w:fill="FFFFFF"/>
        </w:rPr>
        <w:t>mass</w:t>
      </w:r>
      <w:r w:rsidRPr="00842558">
        <w:rPr>
          <w:rFonts w:ascii="Times New Roman" w:hAnsi="Times New Roman" w:cs="Times New Roman"/>
          <w:sz w:val="28"/>
          <w:szCs w:val="28"/>
          <w:shd w:val="clear" w:color="auto" w:fill="FFFFFF"/>
          <w:lang w:val="uk-UA"/>
        </w:rPr>
        <w:t xml:space="preserve"> </w:t>
      </w:r>
      <w:r w:rsidRPr="00842558">
        <w:rPr>
          <w:rFonts w:ascii="Times New Roman" w:hAnsi="Times New Roman" w:cs="Times New Roman"/>
          <w:sz w:val="28"/>
          <w:szCs w:val="28"/>
          <w:shd w:val="clear" w:color="auto" w:fill="FFFFFF"/>
        </w:rPr>
        <w:t>index</w:t>
      </w:r>
      <w:r w:rsidRPr="00842558">
        <w:rPr>
          <w:rFonts w:ascii="Times New Roman" w:hAnsi="Times New Roman" w:cs="Times New Roman"/>
          <w:sz w:val="28"/>
          <w:szCs w:val="28"/>
          <w:shd w:val="clear" w:color="auto" w:fill="FFFFFF"/>
          <w:lang w:val="uk-UA"/>
        </w:rPr>
        <w:t xml:space="preserve"> «ВМІ») – показник, що застосовується для визначення надлишкової маси тіла):</w:t>
      </w:r>
      <w:proofErr w:type="gramEnd"/>
    </w:p>
    <w:p w:rsidR="00962804" w:rsidRPr="00842558" w:rsidRDefault="00962804" w:rsidP="00962804">
      <w:pPr>
        <w:tabs>
          <w:tab w:val="left" w:pos="7440"/>
        </w:tabs>
        <w:spacing w:line="360" w:lineRule="auto"/>
        <w:ind w:firstLine="567"/>
        <w:jc w:val="both"/>
        <w:rPr>
          <w:rFonts w:ascii="Times New Roman" w:hAnsi="Times New Roman" w:cs="Times New Roman"/>
          <w:sz w:val="28"/>
          <w:szCs w:val="28"/>
          <w:shd w:val="clear" w:color="auto" w:fill="FFFFFF"/>
          <w:lang w:val="uk-UA"/>
        </w:rPr>
      </w:pPr>
    </w:p>
    <w:p w:rsidR="00962804" w:rsidRPr="00842558" w:rsidRDefault="00962804" w:rsidP="00962804">
      <w:pPr>
        <w:tabs>
          <w:tab w:val="left" w:pos="7440"/>
        </w:tabs>
        <w:spacing w:line="360" w:lineRule="auto"/>
        <w:ind w:firstLine="567"/>
        <w:jc w:val="center"/>
        <w:rPr>
          <w:rFonts w:ascii="Times New Roman" w:hAnsi="Times New Roman" w:cs="Times New Roman"/>
          <w:sz w:val="28"/>
          <w:szCs w:val="28"/>
          <w:shd w:val="clear" w:color="auto" w:fill="FFFFFF"/>
        </w:rPr>
      </w:pPr>
      <m:oMath>
        <m:r>
          <m:rPr>
            <m:sty m:val="p"/>
          </m:rPr>
          <w:rPr>
            <w:rFonts w:ascii="Cambria Math" w:hAnsi="Cambria Math" w:cs="Times New Roman"/>
            <w:sz w:val="28"/>
            <w:szCs w:val="28"/>
            <w:shd w:val="clear" w:color="auto" w:fill="FFFFFF"/>
          </w:rPr>
          <m:t>ІК=</m:t>
        </m:r>
        <m:f>
          <m:fPr>
            <m:ctrlPr>
              <w:rPr>
                <w:rFonts w:ascii="Cambria Math" w:hAnsi="Cambria Math" w:cs="Times New Roman"/>
                <w:sz w:val="28"/>
                <w:szCs w:val="28"/>
                <w:shd w:val="clear" w:color="auto" w:fill="FFFFFF"/>
              </w:rPr>
            </m:ctrlPr>
          </m:fPr>
          <m:num>
            <m:r>
              <w:rPr>
                <w:rFonts w:ascii="Cambria Math" w:hAnsi="Cambria Math" w:cs="Times New Roman"/>
                <w:sz w:val="28"/>
                <w:szCs w:val="28"/>
                <w:shd w:val="clear" w:color="auto" w:fill="FFFFFF"/>
              </w:rPr>
              <m:t>m</m:t>
            </m:r>
          </m:num>
          <m:den>
            <m:sSup>
              <m:sSupPr>
                <m:ctrlPr>
                  <w:rPr>
                    <w:rFonts w:ascii="Cambria Math" w:hAnsi="Cambria Math" w:cs="Times New Roman"/>
                    <w:sz w:val="28"/>
                    <w:szCs w:val="28"/>
                    <w:shd w:val="clear" w:color="auto" w:fill="FFFFFF"/>
                  </w:rPr>
                </m:ctrlPr>
              </m:sSupPr>
              <m:e>
                <m:r>
                  <w:rPr>
                    <w:rFonts w:ascii="Cambria Math" w:hAnsi="Cambria Math" w:cs="Times New Roman"/>
                    <w:sz w:val="28"/>
                    <w:szCs w:val="28"/>
                    <w:shd w:val="clear" w:color="auto" w:fill="FFFFFF"/>
                  </w:rPr>
                  <m:t>l</m:t>
                </m:r>
              </m:e>
              <m:sup>
                <m:r>
                  <m:rPr>
                    <m:sty m:val="p"/>
                  </m:rPr>
                  <w:rPr>
                    <w:rFonts w:ascii="Cambria Math" w:hAnsi="Cambria Math" w:cs="Times New Roman"/>
                    <w:sz w:val="28"/>
                    <w:szCs w:val="28"/>
                    <w:shd w:val="clear" w:color="auto" w:fill="FFFFFF"/>
                  </w:rPr>
                  <m:t>2</m:t>
                </m:r>
              </m:sup>
            </m:sSup>
          </m:den>
        </m:f>
      </m:oMath>
      <w:r w:rsidR="00DD284C" w:rsidRPr="00842558">
        <w:rPr>
          <w:rFonts w:ascii="Times New Roman" w:hAnsi="Times New Roman" w:cs="Times New Roman"/>
          <w:sz w:val="28"/>
          <w:szCs w:val="28"/>
          <w:shd w:val="clear" w:color="auto" w:fill="FFFFFF"/>
        </w:rPr>
        <w:fldChar w:fldCharType="begin"/>
      </w:r>
      <w:r w:rsidRPr="00842558">
        <w:rPr>
          <w:rFonts w:ascii="Times New Roman" w:hAnsi="Times New Roman" w:cs="Times New Roman"/>
          <w:sz w:val="28"/>
          <w:szCs w:val="28"/>
          <w:shd w:val="clear" w:color="auto" w:fill="FFFFFF"/>
        </w:rPr>
        <w:instrText xml:space="preserve"> QUOTE </w:instrText>
      </w:r>
      <m:oMath>
        <m:r>
          <m:rPr>
            <m:sty m:val="p"/>
          </m:rPr>
          <w:rPr>
            <w:rFonts w:ascii="Cambria Math" w:hAnsi="Cambria Math" w:cs="Times New Roman"/>
            <w:sz w:val="28"/>
            <w:szCs w:val="28"/>
            <w:shd w:val="clear" w:color="auto" w:fill="FFFFFF"/>
          </w:rPr>
          <m:t>ІЛ=</m:t>
        </m:r>
        <m:f>
          <m:fPr>
            <m:ctrlPr>
              <w:rPr>
                <w:rFonts w:ascii="Cambria Math" w:hAnsi="Cambria Math" w:cs="Times New Roman"/>
                <w:sz w:val="28"/>
                <w:szCs w:val="28"/>
                <w:shd w:val="clear" w:color="auto" w:fill="FFFFFF"/>
              </w:rPr>
            </m:ctrlPr>
          </m:fPr>
          <m:num>
            <m:r>
              <m:rPr>
                <m:sty m:val="p"/>
              </m:rPr>
              <w:rPr>
                <w:rFonts w:ascii="Cambria Math" w:hAnsi="Cambria Math" w:cs="Times New Roman"/>
                <w:sz w:val="28"/>
                <w:szCs w:val="28"/>
                <w:shd w:val="clear" w:color="auto" w:fill="FFFFFF"/>
              </w:rPr>
              <m:t>m</m:t>
            </m:r>
          </m:num>
          <m:den>
            <m:r>
              <m:rPr>
                <m:sty m:val="p"/>
              </m:rPr>
              <w:rPr>
                <w:rFonts w:ascii="Cambria Math" w:hAnsi="Cambria Math" w:cs="Times New Roman"/>
                <w:sz w:val="28"/>
                <w:szCs w:val="28"/>
                <w:shd w:val="clear" w:color="auto" w:fill="FFFFFF"/>
              </w:rPr>
              <m:t>l</m:t>
            </m:r>
          </m:den>
        </m:f>
      </m:oMath>
      <w:r w:rsidRPr="00842558">
        <w:rPr>
          <w:rFonts w:ascii="Times New Roman" w:hAnsi="Times New Roman" w:cs="Times New Roman"/>
          <w:sz w:val="28"/>
          <w:szCs w:val="28"/>
          <w:shd w:val="clear" w:color="auto" w:fill="FFFFFF"/>
        </w:rPr>
        <w:instrText xml:space="preserve"> </w:instrText>
      </w:r>
      <w:r w:rsidR="00DD284C" w:rsidRPr="00842558">
        <w:rPr>
          <w:rFonts w:ascii="Times New Roman" w:hAnsi="Times New Roman" w:cs="Times New Roman"/>
          <w:sz w:val="28"/>
          <w:szCs w:val="28"/>
          <w:shd w:val="clear" w:color="auto" w:fill="FFFFFF"/>
        </w:rPr>
        <w:fldChar w:fldCharType="separate"/>
      </w:r>
      <m:oMath>
        <m:r>
          <m:rPr>
            <m:sty m:val="p"/>
          </m:rPr>
          <w:rPr>
            <w:rFonts w:ascii="Cambria Math" w:hAnsi="Cambria Math" w:cs="Times New Roman"/>
            <w:sz w:val="28"/>
            <w:szCs w:val="28"/>
            <w:shd w:val="clear" w:color="auto" w:fill="FFFFFF"/>
          </w:rPr>
          <m:t>ІЛ=</m:t>
        </m:r>
        <m:f>
          <m:fPr>
            <m:ctrlPr>
              <w:rPr>
                <w:rFonts w:ascii="Cambria Math" w:hAnsi="Cambria Math" w:cs="Times New Roman"/>
                <w:sz w:val="28"/>
                <w:szCs w:val="28"/>
                <w:shd w:val="clear" w:color="auto" w:fill="FFFFFF"/>
              </w:rPr>
            </m:ctrlPr>
          </m:fPr>
          <m:num>
            <m:r>
              <m:rPr>
                <m:sty m:val="p"/>
              </m:rPr>
              <w:rPr>
                <w:rFonts w:ascii="Cambria Math" w:hAnsi="Cambria Math" w:cs="Times New Roman"/>
                <w:sz w:val="28"/>
                <w:szCs w:val="28"/>
                <w:shd w:val="clear" w:color="auto" w:fill="FFFFFF"/>
              </w:rPr>
              <m:t>m</m:t>
            </m:r>
          </m:num>
          <m:den>
            <m:r>
              <m:rPr>
                <m:sty m:val="p"/>
              </m:rPr>
              <w:rPr>
                <w:rFonts w:ascii="Cambria Math" w:hAnsi="Cambria Math" w:cs="Times New Roman"/>
                <w:sz w:val="28"/>
                <w:szCs w:val="28"/>
                <w:shd w:val="clear" w:color="auto" w:fill="FFFFFF"/>
              </w:rPr>
              <m:t>l</m:t>
            </m:r>
          </m:den>
        </m:f>
      </m:oMath>
      <w:r w:rsidR="00DD284C" w:rsidRPr="00842558">
        <w:rPr>
          <w:rFonts w:ascii="Times New Roman" w:hAnsi="Times New Roman" w:cs="Times New Roman"/>
          <w:sz w:val="28"/>
          <w:szCs w:val="28"/>
          <w:shd w:val="clear" w:color="auto" w:fill="FFFFFF"/>
        </w:rPr>
        <w:fldChar w:fldCharType="end"/>
      </w:r>
      <w:r w:rsidRPr="00842558">
        <w:rPr>
          <w:rFonts w:ascii="Times New Roman" w:hAnsi="Times New Roman" w:cs="Times New Roman"/>
          <w:sz w:val="28"/>
          <w:szCs w:val="28"/>
          <w:shd w:val="clear" w:color="auto" w:fill="FFFFFF"/>
        </w:rPr>
        <w:t xml:space="preserve">                                                 (2.1)</w:t>
      </w:r>
    </w:p>
    <w:p w:rsidR="00962804" w:rsidRPr="00842558" w:rsidRDefault="00962804" w:rsidP="00962804">
      <w:pPr>
        <w:tabs>
          <w:tab w:val="left" w:pos="7440"/>
        </w:tabs>
        <w:spacing w:line="360" w:lineRule="auto"/>
        <w:ind w:firstLine="567"/>
        <w:jc w:val="both"/>
        <w:rPr>
          <w:rFonts w:ascii="Times New Roman" w:hAnsi="Times New Roman" w:cs="Times New Roman"/>
          <w:sz w:val="28"/>
          <w:szCs w:val="28"/>
          <w:shd w:val="clear" w:color="auto" w:fill="FFFFFF"/>
        </w:rPr>
      </w:pPr>
      <w:r w:rsidRPr="00842558">
        <w:rPr>
          <w:rFonts w:ascii="Times New Roman" w:hAnsi="Times New Roman" w:cs="Times New Roman"/>
          <w:sz w:val="28"/>
          <w:szCs w:val="28"/>
          <w:shd w:val="clear" w:color="auto" w:fill="FFFFFF"/>
        </w:rPr>
        <w:t>де:</w:t>
      </w:r>
    </w:p>
    <w:p w:rsidR="00962804" w:rsidRPr="00842558" w:rsidRDefault="00962804" w:rsidP="00962804">
      <w:pPr>
        <w:tabs>
          <w:tab w:val="left" w:pos="7440"/>
        </w:tabs>
        <w:spacing w:line="360" w:lineRule="auto"/>
        <w:ind w:firstLine="567"/>
        <w:jc w:val="both"/>
        <w:rPr>
          <w:rFonts w:ascii="Times New Roman" w:hAnsi="Times New Roman" w:cs="Times New Roman"/>
          <w:sz w:val="28"/>
          <w:szCs w:val="28"/>
          <w:shd w:val="clear" w:color="auto" w:fill="FFFFFF"/>
        </w:rPr>
      </w:pPr>
      <w:r w:rsidRPr="00842558">
        <w:rPr>
          <w:rFonts w:ascii="Times New Roman" w:hAnsi="Times New Roman" w:cs="Times New Roman"/>
          <w:sz w:val="28"/>
          <w:szCs w:val="28"/>
          <w:shd w:val="clear" w:color="auto" w:fill="FFFFFF"/>
        </w:rPr>
        <w:t>ІК – і</w:t>
      </w:r>
      <w:r w:rsidR="00A91BA5" w:rsidRPr="00842558">
        <w:rPr>
          <w:rFonts w:ascii="Times New Roman" w:hAnsi="Times New Roman" w:cs="Times New Roman"/>
          <w:sz w:val="28"/>
          <w:szCs w:val="28"/>
          <w:shd w:val="clear" w:color="auto" w:fill="FFFFFF"/>
        </w:rPr>
        <w:t>ндекс Кетлє; m – маса тіла (кг)</w:t>
      </w:r>
      <w:r w:rsidRPr="00842558">
        <w:rPr>
          <w:rFonts w:ascii="Times New Roman" w:hAnsi="Times New Roman" w:cs="Times New Roman"/>
          <w:sz w:val="28"/>
          <w:szCs w:val="28"/>
          <w:shd w:val="clear" w:color="auto" w:fill="FFFFFF"/>
        </w:rPr>
        <w:t>; l – довжина тіла (м)</w:t>
      </w:r>
      <w:proofErr w:type="gramStart"/>
      <w:r w:rsidRPr="00842558">
        <w:rPr>
          <w:rFonts w:ascii="Times New Roman" w:hAnsi="Times New Roman" w:cs="Times New Roman"/>
          <w:sz w:val="28"/>
          <w:szCs w:val="28"/>
          <w:shd w:val="clear" w:color="auto" w:fill="FFFFFF"/>
        </w:rPr>
        <w:t xml:space="preserve"> .</w:t>
      </w:r>
      <w:proofErr w:type="gramEnd"/>
    </w:p>
    <w:p w:rsidR="00962804" w:rsidRPr="00842558" w:rsidRDefault="00962804" w:rsidP="00962804">
      <w:pPr>
        <w:tabs>
          <w:tab w:val="left" w:pos="7440"/>
        </w:tabs>
        <w:spacing w:line="360" w:lineRule="auto"/>
        <w:ind w:firstLine="567"/>
        <w:jc w:val="both"/>
        <w:rPr>
          <w:rFonts w:ascii="Times New Roman" w:hAnsi="Times New Roman" w:cs="Times New Roman"/>
          <w:sz w:val="28"/>
          <w:szCs w:val="28"/>
          <w:shd w:val="clear" w:color="auto" w:fill="FFFFFF"/>
        </w:rPr>
      </w:pPr>
      <w:r w:rsidRPr="00842558">
        <w:rPr>
          <w:rFonts w:ascii="Times New Roman" w:hAnsi="Times New Roman" w:cs="Times New Roman"/>
          <w:sz w:val="28"/>
          <w:szCs w:val="28"/>
          <w:shd w:val="clear" w:color="auto" w:fill="FFFFFF"/>
        </w:rPr>
        <w:lastRenderedPageBreak/>
        <w:t>Результат визначається наступним чином:</w:t>
      </w:r>
    </w:p>
    <w:tbl>
      <w:tblPr>
        <w:tblW w:w="0" w:type="auto"/>
        <w:tblCellMar>
          <w:left w:w="0" w:type="dxa"/>
          <w:right w:w="0" w:type="dxa"/>
        </w:tblCellMar>
        <w:tblLook w:val="04A0"/>
      </w:tblPr>
      <w:tblGrid>
        <w:gridCol w:w="2518"/>
        <w:gridCol w:w="6954"/>
      </w:tblGrid>
      <w:tr w:rsidR="00962804" w:rsidRPr="00842558" w:rsidTr="00FA18AF">
        <w:tc>
          <w:tcPr>
            <w:tcW w:w="2518" w:type="dxa"/>
            <w:tcMar>
              <w:top w:w="0" w:type="dxa"/>
              <w:left w:w="108" w:type="dxa"/>
              <w:bottom w:w="0" w:type="dxa"/>
              <w:right w:w="108" w:type="dxa"/>
            </w:tcMar>
            <w:hideMark/>
          </w:tcPr>
          <w:p w:rsidR="00962804" w:rsidRPr="00842558" w:rsidRDefault="00962804" w:rsidP="00FA18AF">
            <w:pPr>
              <w:tabs>
                <w:tab w:val="left" w:pos="7440"/>
              </w:tabs>
              <w:spacing w:line="360" w:lineRule="auto"/>
              <w:ind w:firstLine="567"/>
              <w:jc w:val="both"/>
              <w:rPr>
                <w:rFonts w:ascii="Times New Roman" w:hAnsi="Times New Roman" w:cs="Times New Roman"/>
                <w:sz w:val="28"/>
                <w:szCs w:val="28"/>
                <w:shd w:val="clear" w:color="auto" w:fill="FFFFFF"/>
              </w:rPr>
            </w:pPr>
            <w:r w:rsidRPr="00842558">
              <w:rPr>
                <w:rFonts w:ascii="Times New Roman" w:hAnsi="Times New Roman" w:cs="Times New Roman"/>
                <w:sz w:val="28"/>
                <w:szCs w:val="28"/>
                <w:shd w:val="clear" w:color="auto" w:fill="FFFFFF"/>
              </w:rPr>
              <w:t>Значення</w:t>
            </w:r>
            <w:proofErr w:type="gramStart"/>
            <w:r w:rsidRPr="00842558">
              <w:rPr>
                <w:rFonts w:ascii="Times New Roman" w:hAnsi="Times New Roman" w:cs="Times New Roman"/>
                <w:sz w:val="28"/>
                <w:szCs w:val="28"/>
                <w:shd w:val="clear" w:color="auto" w:fill="FFFFFF"/>
              </w:rPr>
              <w:t xml:space="preserve"> ІК</w:t>
            </w:r>
            <w:proofErr w:type="gramEnd"/>
          </w:p>
        </w:tc>
        <w:tc>
          <w:tcPr>
            <w:tcW w:w="6954" w:type="dxa"/>
            <w:tcMar>
              <w:top w:w="0" w:type="dxa"/>
              <w:left w:w="108" w:type="dxa"/>
              <w:bottom w:w="0" w:type="dxa"/>
              <w:right w:w="108" w:type="dxa"/>
            </w:tcMar>
            <w:hideMark/>
          </w:tcPr>
          <w:p w:rsidR="00962804" w:rsidRPr="00842558" w:rsidRDefault="00962804" w:rsidP="00FA18AF">
            <w:pPr>
              <w:tabs>
                <w:tab w:val="left" w:pos="7440"/>
              </w:tabs>
              <w:spacing w:line="360" w:lineRule="auto"/>
              <w:ind w:firstLine="567"/>
              <w:jc w:val="both"/>
              <w:rPr>
                <w:rFonts w:ascii="Times New Roman" w:hAnsi="Times New Roman" w:cs="Times New Roman"/>
                <w:sz w:val="28"/>
                <w:szCs w:val="28"/>
                <w:shd w:val="clear" w:color="auto" w:fill="FFFFFF"/>
              </w:rPr>
            </w:pPr>
            <w:r w:rsidRPr="00842558">
              <w:rPr>
                <w:rFonts w:ascii="Times New Roman" w:hAnsi="Times New Roman" w:cs="Times New Roman"/>
                <w:sz w:val="28"/>
                <w:szCs w:val="28"/>
                <w:shd w:val="clear" w:color="auto" w:fill="FFFFFF"/>
              </w:rPr>
              <w:t>Показник індексу Кетлє</w:t>
            </w:r>
          </w:p>
        </w:tc>
      </w:tr>
      <w:tr w:rsidR="00962804" w:rsidRPr="00842558" w:rsidTr="00FA18AF">
        <w:tc>
          <w:tcPr>
            <w:tcW w:w="2518" w:type="dxa"/>
            <w:tcMar>
              <w:top w:w="0" w:type="dxa"/>
              <w:left w:w="108" w:type="dxa"/>
              <w:bottom w:w="0" w:type="dxa"/>
              <w:right w:w="108" w:type="dxa"/>
            </w:tcMar>
            <w:vAlign w:val="center"/>
            <w:hideMark/>
          </w:tcPr>
          <w:p w:rsidR="00962804" w:rsidRPr="00842558" w:rsidRDefault="00962804" w:rsidP="00FA18AF">
            <w:pPr>
              <w:tabs>
                <w:tab w:val="left" w:pos="7440"/>
              </w:tabs>
              <w:spacing w:line="360" w:lineRule="auto"/>
              <w:ind w:firstLine="567"/>
              <w:jc w:val="both"/>
              <w:rPr>
                <w:rFonts w:ascii="Times New Roman" w:hAnsi="Times New Roman" w:cs="Times New Roman"/>
                <w:sz w:val="28"/>
                <w:szCs w:val="28"/>
                <w:shd w:val="clear" w:color="auto" w:fill="FFFFFF"/>
              </w:rPr>
            </w:pPr>
            <w:r w:rsidRPr="00842558">
              <w:rPr>
                <w:rFonts w:ascii="Times New Roman" w:hAnsi="Times New Roman" w:cs="Times New Roman"/>
                <w:sz w:val="28"/>
                <w:szCs w:val="28"/>
                <w:shd w:val="clear" w:color="auto" w:fill="FFFFFF"/>
              </w:rPr>
              <w:t>&lt; 16</w:t>
            </w:r>
          </w:p>
        </w:tc>
        <w:tc>
          <w:tcPr>
            <w:tcW w:w="6954" w:type="dxa"/>
            <w:tcMar>
              <w:top w:w="0" w:type="dxa"/>
              <w:left w:w="108" w:type="dxa"/>
              <w:bottom w:w="0" w:type="dxa"/>
              <w:right w:w="108" w:type="dxa"/>
            </w:tcMar>
            <w:vAlign w:val="center"/>
            <w:hideMark/>
          </w:tcPr>
          <w:p w:rsidR="00962804" w:rsidRPr="00842558" w:rsidRDefault="00962804" w:rsidP="00FA18AF">
            <w:pPr>
              <w:tabs>
                <w:tab w:val="left" w:pos="7440"/>
              </w:tabs>
              <w:spacing w:line="360" w:lineRule="auto"/>
              <w:ind w:firstLine="567"/>
              <w:jc w:val="both"/>
              <w:rPr>
                <w:rFonts w:ascii="Times New Roman" w:hAnsi="Times New Roman" w:cs="Times New Roman"/>
                <w:sz w:val="28"/>
                <w:szCs w:val="28"/>
                <w:shd w:val="clear" w:color="auto" w:fill="FFFFFF"/>
              </w:rPr>
            </w:pPr>
            <w:r w:rsidRPr="00842558">
              <w:rPr>
                <w:rFonts w:ascii="Times New Roman" w:hAnsi="Times New Roman" w:cs="Times New Roman"/>
                <w:sz w:val="28"/>
                <w:szCs w:val="28"/>
                <w:shd w:val="clear" w:color="auto" w:fill="FFFFFF"/>
              </w:rPr>
              <w:t xml:space="preserve">виражений дефіцит маси тіла </w:t>
            </w:r>
          </w:p>
        </w:tc>
      </w:tr>
      <w:tr w:rsidR="00962804" w:rsidRPr="00842558" w:rsidTr="00FA18AF">
        <w:tc>
          <w:tcPr>
            <w:tcW w:w="2518" w:type="dxa"/>
            <w:tcMar>
              <w:top w:w="0" w:type="dxa"/>
              <w:left w:w="108" w:type="dxa"/>
              <w:bottom w:w="0" w:type="dxa"/>
              <w:right w:w="108" w:type="dxa"/>
            </w:tcMar>
            <w:vAlign w:val="center"/>
          </w:tcPr>
          <w:p w:rsidR="00962804" w:rsidRPr="00842558" w:rsidRDefault="00962804" w:rsidP="00FA18AF">
            <w:pPr>
              <w:tabs>
                <w:tab w:val="left" w:pos="7440"/>
              </w:tabs>
              <w:spacing w:line="360" w:lineRule="auto"/>
              <w:ind w:firstLine="567"/>
              <w:jc w:val="both"/>
              <w:rPr>
                <w:rFonts w:ascii="Times New Roman" w:hAnsi="Times New Roman" w:cs="Times New Roman"/>
                <w:sz w:val="28"/>
                <w:szCs w:val="28"/>
                <w:shd w:val="clear" w:color="auto" w:fill="FFFFFF"/>
              </w:rPr>
            </w:pPr>
            <w:r w:rsidRPr="00842558">
              <w:rPr>
                <w:rFonts w:ascii="Times New Roman" w:hAnsi="Times New Roman" w:cs="Times New Roman"/>
                <w:sz w:val="28"/>
                <w:szCs w:val="28"/>
                <w:shd w:val="clear" w:color="auto" w:fill="FFFFFF"/>
              </w:rPr>
              <w:t>16-18,5</w:t>
            </w:r>
          </w:p>
        </w:tc>
        <w:tc>
          <w:tcPr>
            <w:tcW w:w="6954" w:type="dxa"/>
            <w:tcMar>
              <w:top w:w="0" w:type="dxa"/>
              <w:left w:w="108" w:type="dxa"/>
              <w:bottom w:w="0" w:type="dxa"/>
              <w:right w:w="108" w:type="dxa"/>
            </w:tcMar>
            <w:vAlign w:val="center"/>
          </w:tcPr>
          <w:p w:rsidR="00962804" w:rsidRPr="00842558" w:rsidRDefault="00962804" w:rsidP="00FA18AF">
            <w:pPr>
              <w:tabs>
                <w:tab w:val="left" w:pos="7440"/>
              </w:tabs>
              <w:spacing w:line="360" w:lineRule="auto"/>
              <w:ind w:firstLine="567"/>
              <w:jc w:val="both"/>
              <w:rPr>
                <w:rFonts w:ascii="Times New Roman" w:hAnsi="Times New Roman" w:cs="Times New Roman"/>
                <w:sz w:val="28"/>
                <w:szCs w:val="28"/>
                <w:shd w:val="clear" w:color="auto" w:fill="FFFFFF"/>
              </w:rPr>
            </w:pPr>
            <w:r w:rsidRPr="00842558">
              <w:rPr>
                <w:rFonts w:ascii="Times New Roman" w:hAnsi="Times New Roman" w:cs="Times New Roman"/>
                <w:sz w:val="28"/>
                <w:szCs w:val="28"/>
                <w:shd w:val="clear" w:color="auto" w:fill="FFFFFF"/>
              </w:rPr>
              <w:t>недостатня (невиражений дефіцит) маси тіла</w:t>
            </w:r>
          </w:p>
        </w:tc>
      </w:tr>
      <w:tr w:rsidR="00962804" w:rsidRPr="00842558" w:rsidTr="00FA18AF">
        <w:tc>
          <w:tcPr>
            <w:tcW w:w="2518" w:type="dxa"/>
            <w:tcMar>
              <w:top w:w="0" w:type="dxa"/>
              <w:left w:w="108" w:type="dxa"/>
              <w:bottom w:w="0" w:type="dxa"/>
              <w:right w:w="108" w:type="dxa"/>
            </w:tcMar>
            <w:vAlign w:val="center"/>
          </w:tcPr>
          <w:p w:rsidR="00962804" w:rsidRPr="00842558" w:rsidRDefault="00962804" w:rsidP="00FA18AF">
            <w:pPr>
              <w:tabs>
                <w:tab w:val="left" w:pos="7440"/>
              </w:tabs>
              <w:spacing w:line="360" w:lineRule="auto"/>
              <w:ind w:firstLine="567"/>
              <w:jc w:val="both"/>
              <w:rPr>
                <w:rFonts w:ascii="Times New Roman" w:hAnsi="Times New Roman" w:cs="Times New Roman"/>
                <w:sz w:val="28"/>
                <w:szCs w:val="28"/>
                <w:shd w:val="clear" w:color="auto" w:fill="FFFFFF"/>
              </w:rPr>
            </w:pPr>
            <w:r w:rsidRPr="00842558">
              <w:rPr>
                <w:rFonts w:ascii="Times New Roman" w:hAnsi="Times New Roman" w:cs="Times New Roman"/>
                <w:sz w:val="28"/>
                <w:szCs w:val="28"/>
                <w:shd w:val="clear" w:color="auto" w:fill="FFFFFF"/>
              </w:rPr>
              <w:t>18,5-24,99</w:t>
            </w:r>
          </w:p>
        </w:tc>
        <w:tc>
          <w:tcPr>
            <w:tcW w:w="6954" w:type="dxa"/>
            <w:tcMar>
              <w:top w:w="0" w:type="dxa"/>
              <w:left w:w="108" w:type="dxa"/>
              <w:bottom w:w="0" w:type="dxa"/>
              <w:right w:w="108" w:type="dxa"/>
            </w:tcMar>
            <w:vAlign w:val="center"/>
          </w:tcPr>
          <w:p w:rsidR="00962804" w:rsidRPr="00842558" w:rsidRDefault="00962804" w:rsidP="00FA18AF">
            <w:pPr>
              <w:tabs>
                <w:tab w:val="left" w:pos="7440"/>
              </w:tabs>
              <w:spacing w:line="360" w:lineRule="auto"/>
              <w:ind w:firstLine="567"/>
              <w:jc w:val="both"/>
              <w:rPr>
                <w:rFonts w:ascii="Times New Roman" w:hAnsi="Times New Roman" w:cs="Times New Roman"/>
                <w:sz w:val="28"/>
                <w:szCs w:val="28"/>
                <w:shd w:val="clear" w:color="auto" w:fill="FFFFFF"/>
              </w:rPr>
            </w:pPr>
            <w:r w:rsidRPr="00842558">
              <w:rPr>
                <w:rFonts w:ascii="Times New Roman" w:hAnsi="Times New Roman" w:cs="Times New Roman"/>
                <w:sz w:val="28"/>
                <w:szCs w:val="28"/>
                <w:shd w:val="clear" w:color="auto" w:fill="FFFFFF"/>
              </w:rPr>
              <w:t>нормальна маса тіла</w:t>
            </w:r>
          </w:p>
        </w:tc>
      </w:tr>
      <w:tr w:rsidR="00962804" w:rsidRPr="00842558" w:rsidTr="00FA18AF">
        <w:tc>
          <w:tcPr>
            <w:tcW w:w="2518" w:type="dxa"/>
            <w:tcMar>
              <w:top w:w="0" w:type="dxa"/>
              <w:left w:w="108" w:type="dxa"/>
              <w:bottom w:w="0" w:type="dxa"/>
              <w:right w:w="108" w:type="dxa"/>
            </w:tcMar>
            <w:vAlign w:val="center"/>
          </w:tcPr>
          <w:p w:rsidR="00962804" w:rsidRPr="00842558" w:rsidRDefault="00962804" w:rsidP="00FA18AF">
            <w:pPr>
              <w:tabs>
                <w:tab w:val="left" w:pos="7440"/>
              </w:tabs>
              <w:spacing w:line="360" w:lineRule="auto"/>
              <w:ind w:firstLine="567"/>
              <w:jc w:val="both"/>
              <w:rPr>
                <w:rFonts w:ascii="Times New Roman" w:hAnsi="Times New Roman" w:cs="Times New Roman"/>
                <w:sz w:val="28"/>
                <w:szCs w:val="28"/>
                <w:shd w:val="clear" w:color="auto" w:fill="FFFFFF"/>
              </w:rPr>
            </w:pPr>
            <w:r w:rsidRPr="00842558">
              <w:rPr>
                <w:rFonts w:ascii="Times New Roman" w:hAnsi="Times New Roman" w:cs="Times New Roman"/>
                <w:sz w:val="28"/>
                <w:szCs w:val="28"/>
                <w:shd w:val="clear" w:color="auto" w:fill="FFFFFF"/>
              </w:rPr>
              <w:t>25-30</w:t>
            </w:r>
          </w:p>
        </w:tc>
        <w:tc>
          <w:tcPr>
            <w:tcW w:w="6954" w:type="dxa"/>
            <w:tcMar>
              <w:top w:w="0" w:type="dxa"/>
              <w:left w:w="108" w:type="dxa"/>
              <w:bottom w:w="0" w:type="dxa"/>
              <w:right w:w="108" w:type="dxa"/>
            </w:tcMar>
            <w:vAlign w:val="center"/>
          </w:tcPr>
          <w:p w:rsidR="00962804" w:rsidRPr="00842558" w:rsidRDefault="00962804" w:rsidP="00FA18AF">
            <w:pPr>
              <w:tabs>
                <w:tab w:val="left" w:pos="7440"/>
              </w:tabs>
              <w:spacing w:line="360" w:lineRule="auto"/>
              <w:ind w:firstLine="567"/>
              <w:jc w:val="both"/>
              <w:rPr>
                <w:rFonts w:ascii="Times New Roman" w:hAnsi="Times New Roman" w:cs="Times New Roman"/>
                <w:sz w:val="28"/>
                <w:szCs w:val="28"/>
                <w:shd w:val="clear" w:color="auto" w:fill="FFFFFF"/>
              </w:rPr>
            </w:pPr>
            <w:r w:rsidRPr="00842558">
              <w:rPr>
                <w:rFonts w:ascii="Times New Roman" w:hAnsi="Times New Roman" w:cs="Times New Roman"/>
                <w:sz w:val="28"/>
                <w:szCs w:val="28"/>
                <w:shd w:val="clear" w:color="auto" w:fill="FFFFFF"/>
              </w:rPr>
              <w:t xml:space="preserve">надлишкова (передожиріння) маса тіла </w:t>
            </w:r>
          </w:p>
        </w:tc>
      </w:tr>
      <w:tr w:rsidR="00962804" w:rsidRPr="00842558" w:rsidTr="00FA18AF">
        <w:tc>
          <w:tcPr>
            <w:tcW w:w="2518" w:type="dxa"/>
            <w:tcMar>
              <w:top w:w="0" w:type="dxa"/>
              <w:left w:w="108" w:type="dxa"/>
              <w:bottom w:w="0" w:type="dxa"/>
              <w:right w:w="108" w:type="dxa"/>
            </w:tcMar>
            <w:vAlign w:val="center"/>
            <w:hideMark/>
          </w:tcPr>
          <w:p w:rsidR="00962804" w:rsidRPr="00842558" w:rsidRDefault="00962804" w:rsidP="00FA18AF">
            <w:pPr>
              <w:tabs>
                <w:tab w:val="left" w:pos="7440"/>
              </w:tabs>
              <w:spacing w:line="360" w:lineRule="auto"/>
              <w:ind w:firstLine="567"/>
              <w:jc w:val="both"/>
              <w:rPr>
                <w:rFonts w:ascii="Times New Roman" w:hAnsi="Times New Roman" w:cs="Times New Roman"/>
                <w:sz w:val="28"/>
                <w:szCs w:val="28"/>
                <w:shd w:val="clear" w:color="auto" w:fill="FFFFFF"/>
              </w:rPr>
            </w:pPr>
            <w:r w:rsidRPr="00842558">
              <w:rPr>
                <w:rFonts w:ascii="Times New Roman" w:hAnsi="Times New Roman" w:cs="Times New Roman"/>
                <w:sz w:val="28"/>
                <w:szCs w:val="28"/>
                <w:shd w:val="clear" w:color="auto" w:fill="FFFFFF"/>
              </w:rPr>
              <w:t>30-35</w:t>
            </w:r>
          </w:p>
        </w:tc>
        <w:tc>
          <w:tcPr>
            <w:tcW w:w="6954" w:type="dxa"/>
            <w:tcMar>
              <w:top w:w="0" w:type="dxa"/>
              <w:left w:w="108" w:type="dxa"/>
              <w:bottom w:w="0" w:type="dxa"/>
              <w:right w:w="108" w:type="dxa"/>
            </w:tcMar>
            <w:vAlign w:val="center"/>
            <w:hideMark/>
          </w:tcPr>
          <w:p w:rsidR="00962804" w:rsidRPr="00842558" w:rsidRDefault="00962804" w:rsidP="00FA18AF">
            <w:pPr>
              <w:tabs>
                <w:tab w:val="left" w:pos="7440"/>
              </w:tabs>
              <w:spacing w:line="360" w:lineRule="auto"/>
              <w:ind w:firstLine="567"/>
              <w:jc w:val="both"/>
              <w:rPr>
                <w:rFonts w:ascii="Times New Roman" w:hAnsi="Times New Roman" w:cs="Times New Roman"/>
                <w:sz w:val="28"/>
                <w:szCs w:val="28"/>
                <w:shd w:val="clear" w:color="auto" w:fill="FFFFFF"/>
              </w:rPr>
            </w:pPr>
            <w:r w:rsidRPr="00842558">
              <w:rPr>
                <w:rFonts w:ascii="Times New Roman" w:hAnsi="Times New Roman" w:cs="Times New Roman"/>
                <w:sz w:val="28"/>
                <w:szCs w:val="28"/>
                <w:shd w:val="clear" w:color="auto" w:fill="FFFFFF"/>
              </w:rPr>
              <w:t>ожиріння</w:t>
            </w:r>
          </w:p>
        </w:tc>
      </w:tr>
      <w:tr w:rsidR="00962804" w:rsidRPr="00842558" w:rsidTr="00FA18AF">
        <w:tc>
          <w:tcPr>
            <w:tcW w:w="2518" w:type="dxa"/>
            <w:tcMar>
              <w:top w:w="0" w:type="dxa"/>
              <w:left w:w="108" w:type="dxa"/>
              <w:bottom w:w="0" w:type="dxa"/>
              <w:right w:w="108" w:type="dxa"/>
            </w:tcMar>
            <w:vAlign w:val="center"/>
            <w:hideMark/>
          </w:tcPr>
          <w:p w:rsidR="00962804" w:rsidRPr="00842558" w:rsidRDefault="00962804" w:rsidP="00FA18AF">
            <w:pPr>
              <w:tabs>
                <w:tab w:val="left" w:pos="7440"/>
              </w:tabs>
              <w:spacing w:line="360" w:lineRule="auto"/>
              <w:ind w:firstLine="567"/>
              <w:jc w:val="both"/>
              <w:rPr>
                <w:rFonts w:ascii="Times New Roman" w:hAnsi="Times New Roman" w:cs="Times New Roman"/>
                <w:sz w:val="28"/>
                <w:szCs w:val="28"/>
                <w:shd w:val="clear" w:color="auto" w:fill="FFFFFF"/>
              </w:rPr>
            </w:pPr>
            <w:r w:rsidRPr="00842558">
              <w:rPr>
                <w:rFonts w:ascii="Times New Roman" w:hAnsi="Times New Roman" w:cs="Times New Roman"/>
                <w:sz w:val="28"/>
                <w:szCs w:val="28"/>
                <w:shd w:val="clear" w:color="auto" w:fill="FFFFFF"/>
              </w:rPr>
              <w:t>35-40</w:t>
            </w:r>
          </w:p>
        </w:tc>
        <w:tc>
          <w:tcPr>
            <w:tcW w:w="6954" w:type="dxa"/>
            <w:tcMar>
              <w:top w:w="0" w:type="dxa"/>
              <w:left w:w="108" w:type="dxa"/>
              <w:bottom w:w="0" w:type="dxa"/>
              <w:right w:w="108" w:type="dxa"/>
            </w:tcMar>
            <w:vAlign w:val="center"/>
            <w:hideMark/>
          </w:tcPr>
          <w:p w:rsidR="00962804" w:rsidRPr="00842558" w:rsidRDefault="00962804" w:rsidP="00FA18AF">
            <w:pPr>
              <w:tabs>
                <w:tab w:val="left" w:pos="7440"/>
              </w:tabs>
              <w:spacing w:line="360" w:lineRule="auto"/>
              <w:ind w:firstLine="567"/>
              <w:jc w:val="both"/>
              <w:rPr>
                <w:rFonts w:ascii="Times New Roman" w:hAnsi="Times New Roman" w:cs="Times New Roman"/>
                <w:sz w:val="28"/>
                <w:szCs w:val="28"/>
                <w:shd w:val="clear" w:color="auto" w:fill="FFFFFF"/>
              </w:rPr>
            </w:pPr>
            <w:proofErr w:type="gramStart"/>
            <w:r w:rsidRPr="00842558">
              <w:rPr>
                <w:rFonts w:ascii="Times New Roman" w:hAnsi="Times New Roman" w:cs="Times New Roman"/>
                <w:sz w:val="28"/>
                <w:szCs w:val="28"/>
                <w:shd w:val="clear" w:color="auto" w:fill="FFFFFF"/>
              </w:rPr>
              <w:t>р</w:t>
            </w:r>
            <w:proofErr w:type="gramEnd"/>
            <w:r w:rsidRPr="00842558">
              <w:rPr>
                <w:rFonts w:ascii="Times New Roman" w:hAnsi="Times New Roman" w:cs="Times New Roman"/>
                <w:sz w:val="28"/>
                <w:szCs w:val="28"/>
                <w:shd w:val="clear" w:color="auto" w:fill="FFFFFF"/>
              </w:rPr>
              <w:t xml:space="preserve">ізке (виражене) ожиріння </w:t>
            </w:r>
          </w:p>
        </w:tc>
      </w:tr>
    </w:tbl>
    <w:p w:rsidR="00962804" w:rsidRPr="00842558" w:rsidRDefault="00962804" w:rsidP="005C0D80">
      <w:pPr>
        <w:pStyle w:val="ac"/>
        <w:tabs>
          <w:tab w:val="left" w:pos="284"/>
        </w:tabs>
        <w:spacing w:line="360" w:lineRule="auto"/>
        <w:rPr>
          <w:rFonts w:eastAsiaTheme="minorHAnsi"/>
          <w:szCs w:val="28"/>
          <w:lang w:val="uk-UA" w:eastAsia="en-US"/>
        </w:rPr>
      </w:pPr>
    </w:p>
    <w:p w:rsidR="00563CC2" w:rsidRPr="00842558" w:rsidRDefault="00563CC2" w:rsidP="005C0D80">
      <w:pPr>
        <w:autoSpaceDE w:val="0"/>
        <w:autoSpaceDN w:val="0"/>
        <w:adjustRightInd w:val="0"/>
        <w:spacing w:line="360" w:lineRule="auto"/>
        <w:ind w:firstLine="720"/>
        <w:jc w:val="both"/>
        <w:rPr>
          <w:rFonts w:ascii="Times New Roman" w:hAnsi="Times New Roman" w:cs="Times New Roman"/>
          <w:b/>
          <w:sz w:val="28"/>
          <w:szCs w:val="28"/>
          <w:lang w:val="uk-UA"/>
        </w:rPr>
      </w:pPr>
    </w:p>
    <w:p w:rsidR="005C0D80" w:rsidRPr="00842558" w:rsidRDefault="005C0D80" w:rsidP="005C0D80">
      <w:pPr>
        <w:autoSpaceDE w:val="0"/>
        <w:autoSpaceDN w:val="0"/>
        <w:adjustRightInd w:val="0"/>
        <w:spacing w:line="360" w:lineRule="auto"/>
        <w:ind w:firstLine="720"/>
        <w:jc w:val="both"/>
        <w:rPr>
          <w:rFonts w:ascii="Times New Roman" w:hAnsi="Times New Roman" w:cs="Times New Roman"/>
          <w:b/>
          <w:sz w:val="28"/>
          <w:szCs w:val="28"/>
          <w:lang w:val="uk-UA"/>
        </w:rPr>
      </w:pPr>
      <w:r w:rsidRPr="00842558">
        <w:rPr>
          <w:rFonts w:ascii="Times New Roman" w:hAnsi="Times New Roman" w:cs="Times New Roman"/>
          <w:b/>
          <w:sz w:val="28"/>
          <w:szCs w:val="28"/>
          <w:lang w:val="uk-UA"/>
        </w:rPr>
        <w:t>2.1.3 Біоелектричний метод імпедансометрії</w:t>
      </w:r>
    </w:p>
    <w:p w:rsidR="00563CC2" w:rsidRPr="00842558" w:rsidRDefault="00563CC2" w:rsidP="005C0D80">
      <w:pPr>
        <w:autoSpaceDE w:val="0"/>
        <w:autoSpaceDN w:val="0"/>
        <w:adjustRightInd w:val="0"/>
        <w:spacing w:line="360" w:lineRule="auto"/>
        <w:ind w:firstLine="720"/>
        <w:jc w:val="both"/>
        <w:rPr>
          <w:rFonts w:ascii="Times New Roman" w:hAnsi="Times New Roman" w:cs="Times New Roman"/>
          <w:b/>
          <w:sz w:val="28"/>
          <w:szCs w:val="28"/>
          <w:lang w:val="uk-UA"/>
        </w:rPr>
      </w:pPr>
    </w:p>
    <w:p w:rsidR="00770966" w:rsidRPr="00842558" w:rsidRDefault="00770966" w:rsidP="00770966">
      <w:pPr>
        <w:shd w:val="clear" w:color="auto" w:fill="FFFFFF"/>
        <w:spacing w:line="360" w:lineRule="auto"/>
        <w:ind w:firstLine="567"/>
        <w:jc w:val="both"/>
        <w:rPr>
          <w:rFonts w:ascii="Times New Roman" w:hAnsi="Times New Roman" w:cs="Times New Roman"/>
          <w:sz w:val="28"/>
          <w:szCs w:val="28"/>
          <w:lang w:val="uk-UA"/>
        </w:rPr>
      </w:pPr>
      <w:r w:rsidRPr="00842558">
        <w:rPr>
          <w:rFonts w:ascii="Times New Roman" w:hAnsi="Times New Roman" w:cs="Times New Roman"/>
          <w:sz w:val="28"/>
          <w:szCs w:val="28"/>
          <w:lang w:val="uk-UA"/>
        </w:rPr>
        <w:t>Біоелектричний Імпедансний Аналіз (BIA) складу тіла – це метод заснований на вимірюванні біоелектричного опору тканин організму). Біоімпедансний аналіз дозволяє оцінити ризик розвитку певних захворювань, визначити біологічний вік людини, вибрати оптимальний метод схуднення та рівень фізичного навантаження, і при цьому проводити моніторинг результатів протягом усього періоду роботи за програмою зниження ваги та/або нарощування м'язової маси.</w:t>
      </w:r>
    </w:p>
    <w:p w:rsidR="00770966" w:rsidRPr="00842558" w:rsidRDefault="00770966" w:rsidP="00360E61">
      <w:pPr>
        <w:shd w:val="clear" w:color="auto" w:fill="FFFFFF"/>
        <w:spacing w:line="360" w:lineRule="auto"/>
        <w:ind w:firstLine="567"/>
        <w:jc w:val="both"/>
        <w:rPr>
          <w:rFonts w:ascii="Times New Roman" w:hAnsi="Times New Roman" w:cs="Times New Roman"/>
          <w:sz w:val="28"/>
          <w:szCs w:val="28"/>
          <w:lang w:val="uk-UA"/>
        </w:rPr>
      </w:pPr>
      <w:r w:rsidRPr="00842558">
        <w:rPr>
          <w:rFonts w:ascii="Times New Roman" w:hAnsi="Times New Roman" w:cs="Times New Roman"/>
          <w:sz w:val="28"/>
          <w:szCs w:val="28"/>
          <w:lang w:val="uk-UA"/>
        </w:rPr>
        <w:t xml:space="preserve">Завдяки унікальній запатентованій технології Advanced Dual Bioelectrical Impedance Analysis Technology (використання двох різних електрочастот 50 кГц та 6.25 кГц, 100 µA) аналіз складу тіла проводиться з точністю до 0,1 %. Монітори складу тіла Tanita розраховують склад тканин тіла за допомогою методу біоелектричного аналізу повного опору тіла (BIA). Безпечні слабкі електричні сигнали пропускаються через тіло за допомогою запатентованих Tanita пластин для ступнів на платформі монітора. Сигнал легко проходить через рідини в м'язах та інших тканинах, але зустрічає опір, проходячи через жир тіла, оскільки жир містить мало рідини. Цей опір називається імпедансом. Далі визначення складу тіла значення імпедансу вводяться в математичні формули, отримані в результаті медичних досліджень. Вміст </w:t>
      </w:r>
      <w:r w:rsidRPr="00842558">
        <w:rPr>
          <w:rFonts w:ascii="Times New Roman" w:hAnsi="Times New Roman" w:cs="Times New Roman"/>
          <w:sz w:val="28"/>
          <w:szCs w:val="28"/>
          <w:lang w:val="uk-UA"/>
        </w:rPr>
        <w:lastRenderedPageBreak/>
        <w:t>води в організмі протягом доби змінюється. Значна зміна вмісту води може вплинути на значення, одержані для складу тіла; наприклад, після тривалого нічного сну спостерігається тенденція до зневоднення організму. Тому якщо Ви проводите виміри вранці відразу після сну, то отримаєте менше значення ваги та більше значення відсоткового вмісту жиру в тілі. Рясна їжа, вживання спиртних напоїв, менструація, хвороба, фізичні вправи і прийняття ванни також можуть змінити вміст води в організмі. Ми рекомендуємо проводити вимірювання до вечері.</w:t>
      </w:r>
    </w:p>
    <w:p w:rsidR="005C2902" w:rsidRPr="00842558" w:rsidRDefault="005C2902" w:rsidP="00360E61">
      <w:pPr>
        <w:spacing w:line="360" w:lineRule="auto"/>
        <w:ind w:firstLine="708"/>
        <w:rPr>
          <w:rFonts w:ascii="Times New Roman" w:hAnsi="Times New Roman" w:cs="Times New Roman"/>
          <w:sz w:val="28"/>
          <w:szCs w:val="28"/>
          <w:lang w:val="uk-UA"/>
        </w:rPr>
      </w:pPr>
      <w:r w:rsidRPr="00842558">
        <w:rPr>
          <w:rFonts w:ascii="Times New Roman" w:hAnsi="Times New Roman" w:cs="Times New Roman"/>
          <w:sz w:val="28"/>
          <w:szCs w:val="28"/>
          <w:lang w:val="uk-UA"/>
        </w:rPr>
        <w:t xml:space="preserve">Дослідження складу тіла здійснювали зранку, натщесерце, методом біоелектричної імпедансометрії на професійних вагах-аналізаторі складу тіла «Tanita BC-545» на основі визначення опору струму, що проходить через тіло людини. Було досліджено наступні показники: маса тіла (кг); вміст жиру (%); мінеральна маса скелета (кг); вміст води (%); вміст вісцерального жиру (у.о.). </w:t>
      </w:r>
    </w:p>
    <w:p w:rsidR="005C2902" w:rsidRPr="00842558" w:rsidRDefault="005C2902" w:rsidP="005C2902">
      <w:pPr>
        <w:spacing w:line="360" w:lineRule="auto"/>
        <w:ind w:firstLine="708"/>
        <w:rPr>
          <w:rFonts w:ascii="Times New Roman" w:hAnsi="Times New Roman" w:cs="Times New Roman"/>
          <w:sz w:val="28"/>
          <w:szCs w:val="28"/>
          <w:lang w:val="uk-UA"/>
        </w:rPr>
      </w:pPr>
      <w:r w:rsidRPr="00842558">
        <w:rPr>
          <w:rFonts w:ascii="Times New Roman" w:hAnsi="Times New Roman" w:cs="Times New Roman"/>
          <w:sz w:val="28"/>
          <w:szCs w:val="28"/>
          <w:lang w:val="uk-UA"/>
        </w:rPr>
        <w:t>На основі отриманих даних розраховували: масу жиру (кг) за формулою</w:t>
      </w:r>
    </w:p>
    <w:p w:rsidR="005C2902" w:rsidRPr="00842558" w:rsidRDefault="005C2902" w:rsidP="005C2902">
      <w:pPr>
        <w:spacing w:after="240"/>
        <w:jc w:val="center"/>
        <w:rPr>
          <w:rFonts w:ascii="Times New Roman" w:hAnsi="Times New Roman" w:cs="Times New Roman"/>
          <w:sz w:val="28"/>
          <w:szCs w:val="28"/>
          <w:lang w:val="uk-UA"/>
        </w:rPr>
      </w:pPr>
      <m:oMath>
        <m:r>
          <m:rPr>
            <m:sty m:val="p"/>
          </m:rPr>
          <w:rPr>
            <w:rFonts w:ascii="Cambria Math" w:hAnsi="Cambria Math" w:cs="Times New Roman"/>
            <w:sz w:val="28"/>
            <w:szCs w:val="28"/>
            <w:lang w:val="uk-UA"/>
          </w:rPr>
          <m:t>Маса жиру (кг)=</m:t>
        </m:r>
        <m:f>
          <m:fPr>
            <m:ctrlPr>
              <w:rPr>
                <w:rFonts w:ascii="Cambria Math" w:hAnsi="Cambria Math" w:cs="Times New Roman"/>
                <w:sz w:val="28"/>
                <w:szCs w:val="28"/>
                <w:lang w:val="uk-UA"/>
              </w:rPr>
            </m:ctrlPr>
          </m:fPr>
          <m:num>
            <m:r>
              <m:rPr>
                <m:sty m:val="p"/>
              </m:rPr>
              <w:rPr>
                <w:rFonts w:ascii="Cambria Math" w:hAnsi="Cambria Math" w:cs="Times New Roman"/>
                <w:sz w:val="28"/>
                <w:szCs w:val="28"/>
                <w:lang w:val="uk-UA"/>
              </w:rPr>
              <m:t>маса тіла (кг)∙вміст жиру (%)</m:t>
            </m:r>
          </m:num>
          <m:den>
            <m:r>
              <m:rPr>
                <m:sty m:val="p"/>
              </m:rPr>
              <w:rPr>
                <w:rFonts w:ascii="Cambria Math" w:hAnsi="Cambria Math" w:cs="Times New Roman"/>
                <w:sz w:val="28"/>
                <w:szCs w:val="28"/>
                <w:lang w:val="uk-UA"/>
              </w:rPr>
              <m:t>100</m:t>
            </m:r>
          </m:den>
        </m:f>
      </m:oMath>
      <w:r w:rsidRPr="00842558">
        <w:rPr>
          <w:rFonts w:ascii="Times New Roman" w:hAnsi="Times New Roman" w:cs="Times New Roman"/>
          <w:sz w:val="28"/>
          <w:szCs w:val="28"/>
          <w:lang w:val="uk-UA"/>
        </w:rPr>
        <w:t>;</w:t>
      </w:r>
    </w:p>
    <w:p w:rsidR="005C2902" w:rsidRPr="00842558" w:rsidRDefault="005C2902" w:rsidP="005C2902">
      <w:pPr>
        <w:spacing w:after="240"/>
        <w:rPr>
          <w:rFonts w:ascii="Times New Roman" w:hAnsi="Times New Roman" w:cs="Times New Roman"/>
          <w:sz w:val="28"/>
          <w:szCs w:val="28"/>
          <w:lang w:val="uk-UA"/>
        </w:rPr>
      </w:pPr>
      <w:r w:rsidRPr="00842558">
        <w:rPr>
          <w:rFonts w:ascii="Times New Roman" w:hAnsi="Times New Roman" w:cs="Times New Roman"/>
          <w:sz w:val="28"/>
          <w:szCs w:val="28"/>
          <w:lang w:val="uk-UA"/>
        </w:rPr>
        <w:t>та безжирову масу тіла (БМТ, кг) за формулою</w:t>
      </w:r>
    </w:p>
    <w:p w:rsidR="005C2902" w:rsidRPr="00842558" w:rsidRDefault="005C2902" w:rsidP="005C2902">
      <w:pPr>
        <w:spacing w:after="240"/>
        <w:jc w:val="center"/>
        <w:rPr>
          <w:rFonts w:ascii="Times New Roman" w:hAnsi="Times New Roman" w:cs="Times New Roman"/>
          <w:sz w:val="28"/>
          <w:szCs w:val="28"/>
          <w:lang w:val="uk-UA"/>
        </w:rPr>
      </w:pPr>
      <m:oMath>
        <m:r>
          <m:rPr>
            <m:sty m:val="p"/>
          </m:rPr>
          <w:rPr>
            <w:rFonts w:ascii="Cambria Math" w:hAnsi="Cambria Math" w:cs="Times New Roman"/>
            <w:sz w:val="28"/>
            <w:szCs w:val="28"/>
            <w:lang w:val="uk-UA"/>
          </w:rPr>
          <m:t xml:space="preserve">БМТ </m:t>
        </m:r>
        <m:d>
          <m:dPr>
            <m:ctrlPr>
              <w:rPr>
                <w:rFonts w:ascii="Cambria Math" w:hAnsi="Cambria Math" w:cs="Times New Roman"/>
                <w:sz w:val="28"/>
                <w:szCs w:val="28"/>
                <w:lang w:val="uk-UA"/>
              </w:rPr>
            </m:ctrlPr>
          </m:dPr>
          <m:e>
            <m:r>
              <m:rPr>
                <m:sty m:val="p"/>
              </m:rPr>
              <w:rPr>
                <w:rFonts w:ascii="Cambria Math" w:hAnsi="Cambria Math" w:cs="Times New Roman"/>
                <w:sz w:val="28"/>
                <w:szCs w:val="28"/>
                <w:lang w:val="uk-UA"/>
              </w:rPr>
              <m:t>кг</m:t>
            </m:r>
          </m:e>
        </m:d>
        <m:r>
          <m:rPr>
            <m:sty m:val="p"/>
          </m:rPr>
          <w:rPr>
            <w:rFonts w:ascii="Cambria Math" w:hAnsi="Cambria Math" w:cs="Times New Roman"/>
            <w:sz w:val="28"/>
            <w:szCs w:val="28"/>
            <w:lang w:val="uk-UA"/>
          </w:rPr>
          <m:t xml:space="preserve">=маса тіла </m:t>
        </m:r>
        <m:d>
          <m:dPr>
            <m:ctrlPr>
              <w:rPr>
                <w:rFonts w:ascii="Cambria Math" w:hAnsi="Cambria Math" w:cs="Times New Roman"/>
                <w:sz w:val="28"/>
                <w:szCs w:val="28"/>
                <w:lang w:val="uk-UA"/>
              </w:rPr>
            </m:ctrlPr>
          </m:dPr>
          <m:e>
            <m:r>
              <m:rPr>
                <m:sty m:val="p"/>
              </m:rPr>
              <w:rPr>
                <w:rFonts w:ascii="Cambria Math" w:hAnsi="Cambria Math" w:cs="Times New Roman"/>
                <w:sz w:val="28"/>
                <w:szCs w:val="28"/>
                <w:lang w:val="uk-UA"/>
              </w:rPr>
              <m:t>кг</m:t>
            </m:r>
          </m:e>
        </m:d>
        <m:r>
          <m:rPr>
            <m:sty m:val="p"/>
          </m:rPr>
          <w:rPr>
            <w:rFonts w:ascii="Cambria Math" w:hAnsi="Cambria Math" w:cs="Times New Roman"/>
            <w:sz w:val="28"/>
            <w:szCs w:val="28"/>
            <w:lang w:val="uk-UA"/>
          </w:rPr>
          <m:t xml:space="preserve">-маса жиру </m:t>
        </m:r>
        <m:d>
          <m:dPr>
            <m:ctrlPr>
              <w:rPr>
                <w:rFonts w:ascii="Cambria Math" w:hAnsi="Cambria Math" w:cs="Times New Roman"/>
                <w:sz w:val="28"/>
                <w:szCs w:val="28"/>
                <w:lang w:val="uk-UA"/>
              </w:rPr>
            </m:ctrlPr>
          </m:dPr>
          <m:e>
            <m:r>
              <m:rPr>
                <m:sty m:val="p"/>
              </m:rPr>
              <w:rPr>
                <w:rFonts w:ascii="Cambria Math" w:hAnsi="Cambria Math" w:cs="Times New Roman"/>
                <w:sz w:val="28"/>
                <w:szCs w:val="28"/>
                <w:lang w:val="uk-UA"/>
              </w:rPr>
              <m:t>кг</m:t>
            </m:r>
          </m:e>
        </m:d>
      </m:oMath>
      <w:r w:rsidRPr="00842558">
        <w:rPr>
          <w:rFonts w:ascii="Times New Roman" w:hAnsi="Times New Roman" w:cs="Times New Roman"/>
          <w:sz w:val="28"/>
          <w:szCs w:val="28"/>
          <w:lang w:val="uk-UA"/>
        </w:rPr>
        <w:t>.</w:t>
      </w:r>
    </w:p>
    <w:p w:rsidR="005C0D80" w:rsidRPr="00842558" w:rsidRDefault="005C0D80" w:rsidP="005C0D80">
      <w:pPr>
        <w:autoSpaceDE w:val="0"/>
        <w:autoSpaceDN w:val="0"/>
        <w:adjustRightInd w:val="0"/>
        <w:spacing w:line="360" w:lineRule="auto"/>
        <w:ind w:firstLine="720"/>
        <w:jc w:val="both"/>
        <w:rPr>
          <w:rFonts w:ascii="Times New Roman" w:hAnsi="Times New Roman" w:cs="Times New Roman"/>
          <w:sz w:val="28"/>
          <w:szCs w:val="28"/>
        </w:rPr>
      </w:pPr>
      <w:r w:rsidRPr="00842558">
        <w:rPr>
          <w:rFonts w:ascii="Times New Roman" w:hAnsi="Times New Roman" w:cs="Times New Roman"/>
          <w:sz w:val="28"/>
          <w:szCs w:val="28"/>
        </w:rPr>
        <w:t xml:space="preserve">Основний обмін спортсменок визначали методом імпедансометрії на професійних вагах-аналізаторах складу тіла Tanita BC-545 (Японія) (рис. 2.1). </w:t>
      </w:r>
    </w:p>
    <w:p w:rsidR="005C0D80" w:rsidRPr="00842558" w:rsidRDefault="005C0D80" w:rsidP="005C0D80">
      <w:pPr>
        <w:autoSpaceDE w:val="0"/>
        <w:autoSpaceDN w:val="0"/>
        <w:adjustRightInd w:val="0"/>
        <w:spacing w:line="360" w:lineRule="auto"/>
        <w:ind w:firstLine="720"/>
        <w:jc w:val="both"/>
        <w:rPr>
          <w:rFonts w:ascii="Times New Roman" w:hAnsi="Times New Roman" w:cs="Times New Roman"/>
          <w:sz w:val="28"/>
          <w:szCs w:val="28"/>
        </w:rPr>
      </w:pPr>
    </w:p>
    <w:p w:rsidR="005C0D80" w:rsidRPr="00842558" w:rsidRDefault="005C0D80" w:rsidP="005C0D80">
      <w:pPr>
        <w:jc w:val="center"/>
      </w:pPr>
      <w:r w:rsidRPr="00842558">
        <w:rPr>
          <w:noProof/>
          <w:lang w:val="uk-UA" w:eastAsia="uk-UA"/>
        </w:rPr>
        <w:drawing>
          <wp:inline distT="0" distB="0" distL="0" distR="0">
            <wp:extent cx="2228850" cy="1993626"/>
            <wp:effectExtent l="0" t="0" r="0" b="6985"/>
            <wp:docPr id="1" name="Рисунок 1" descr="https://tanita.eu/media/catalog/product/b/c/bc-1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nita.eu/media/catalog/product/b/c/bc-1500.pn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3467" cy="2024590"/>
                    </a:xfrm>
                    <a:prstGeom prst="rect">
                      <a:avLst/>
                    </a:prstGeom>
                    <a:noFill/>
                    <a:ln>
                      <a:noFill/>
                    </a:ln>
                  </pic:spPr>
                </pic:pic>
              </a:graphicData>
            </a:graphic>
          </wp:inline>
        </w:drawing>
      </w:r>
    </w:p>
    <w:p w:rsidR="005C0D80" w:rsidRPr="00842558" w:rsidRDefault="005C0D80" w:rsidP="005C0D80"/>
    <w:p w:rsidR="005C0D80" w:rsidRPr="00842558" w:rsidRDefault="005C0D80" w:rsidP="005C0D80"/>
    <w:p w:rsidR="005C0D80" w:rsidRPr="00842558" w:rsidRDefault="005C0D80" w:rsidP="00770966">
      <w:pPr>
        <w:tabs>
          <w:tab w:val="left" w:pos="2970"/>
        </w:tabs>
        <w:spacing w:line="360" w:lineRule="auto"/>
        <w:ind w:firstLine="567"/>
        <w:jc w:val="both"/>
        <w:rPr>
          <w:rFonts w:ascii="Times New Roman" w:hAnsi="Times New Roman" w:cs="Times New Roman"/>
          <w:sz w:val="28"/>
          <w:szCs w:val="28"/>
        </w:rPr>
      </w:pPr>
      <w:r w:rsidRPr="00842558">
        <w:rPr>
          <w:rFonts w:ascii="Times New Roman" w:hAnsi="Times New Roman" w:cs="Times New Roman"/>
          <w:sz w:val="28"/>
          <w:szCs w:val="28"/>
        </w:rPr>
        <w:lastRenderedPageBreak/>
        <w:t>Рис. 2.1 Вимірювання композиційного складу ті</w:t>
      </w:r>
      <w:proofErr w:type="gramStart"/>
      <w:r w:rsidRPr="00842558">
        <w:rPr>
          <w:rFonts w:ascii="Times New Roman" w:hAnsi="Times New Roman" w:cs="Times New Roman"/>
          <w:sz w:val="28"/>
          <w:szCs w:val="28"/>
        </w:rPr>
        <w:t>ла на</w:t>
      </w:r>
      <w:proofErr w:type="gramEnd"/>
      <w:r w:rsidRPr="00842558">
        <w:rPr>
          <w:rFonts w:ascii="Times New Roman" w:hAnsi="Times New Roman" w:cs="Times New Roman"/>
          <w:sz w:val="28"/>
          <w:szCs w:val="28"/>
        </w:rPr>
        <w:t xml:space="preserve"> вагах-аналізаторах фірми "Tanita" (Японія)</w:t>
      </w:r>
    </w:p>
    <w:p w:rsidR="00FF0D9C" w:rsidRPr="00842558" w:rsidRDefault="00FF0D9C" w:rsidP="00CA7939">
      <w:pPr>
        <w:shd w:val="clear" w:color="auto" w:fill="FFFFFF"/>
        <w:spacing w:line="360" w:lineRule="auto"/>
        <w:ind w:firstLine="567"/>
        <w:jc w:val="both"/>
        <w:rPr>
          <w:rFonts w:ascii="Times New Roman" w:hAnsi="Times New Roman" w:cs="Times New Roman"/>
          <w:sz w:val="28"/>
          <w:szCs w:val="28"/>
        </w:rPr>
      </w:pPr>
      <w:r w:rsidRPr="00842558">
        <w:rPr>
          <w:rFonts w:ascii="Times New Roman" w:hAnsi="Times New Roman" w:cs="Times New Roman"/>
          <w:sz w:val="28"/>
          <w:szCs w:val="28"/>
        </w:rPr>
        <w:t xml:space="preserve">Основний обмін (BMR) – це мінімальна кількість енергії, необхідна у спокої </w:t>
      </w:r>
      <w:proofErr w:type="gramStart"/>
      <w:r w:rsidRPr="00842558">
        <w:rPr>
          <w:rFonts w:ascii="Times New Roman" w:hAnsi="Times New Roman" w:cs="Times New Roman"/>
          <w:sz w:val="28"/>
          <w:szCs w:val="28"/>
        </w:rPr>
        <w:t>для</w:t>
      </w:r>
      <w:proofErr w:type="gramEnd"/>
      <w:r w:rsidRPr="00842558">
        <w:rPr>
          <w:rFonts w:ascii="Times New Roman" w:hAnsi="Times New Roman" w:cs="Times New Roman"/>
          <w:sz w:val="28"/>
          <w:szCs w:val="28"/>
        </w:rPr>
        <w:t xml:space="preserve"> нормальної роботи організму, включаючи органи дихання та кровообігу, нервову систему, печінку, нирки та інші органи. Калорії спалюються навіть </w:t>
      </w:r>
      <w:proofErr w:type="gramStart"/>
      <w:r w:rsidRPr="00842558">
        <w:rPr>
          <w:rFonts w:ascii="Times New Roman" w:hAnsi="Times New Roman" w:cs="Times New Roman"/>
          <w:sz w:val="28"/>
          <w:szCs w:val="28"/>
        </w:rPr>
        <w:t>п</w:t>
      </w:r>
      <w:proofErr w:type="gramEnd"/>
      <w:r w:rsidRPr="00842558">
        <w:rPr>
          <w:rFonts w:ascii="Times New Roman" w:hAnsi="Times New Roman" w:cs="Times New Roman"/>
          <w:sz w:val="28"/>
          <w:szCs w:val="28"/>
        </w:rPr>
        <w:t xml:space="preserve">ід час сну. Близько 70% </w:t>
      </w:r>
      <w:proofErr w:type="gramStart"/>
      <w:r w:rsidRPr="00842558">
        <w:rPr>
          <w:rFonts w:ascii="Times New Roman" w:hAnsi="Times New Roman" w:cs="Times New Roman"/>
          <w:sz w:val="28"/>
          <w:szCs w:val="28"/>
        </w:rPr>
        <w:t>вс</w:t>
      </w:r>
      <w:proofErr w:type="gramEnd"/>
      <w:r w:rsidRPr="00842558">
        <w:rPr>
          <w:rFonts w:ascii="Times New Roman" w:hAnsi="Times New Roman" w:cs="Times New Roman"/>
          <w:sz w:val="28"/>
          <w:szCs w:val="28"/>
        </w:rPr>
        <w:t xml:space="preserve">іх поглинається щодня калорій витрачається забезпечення основного обміну. Крім того, енергія витрачається за будь-якого виду активності; що </w:t>
      </w:r>
      <w:proofErr w:type="gramStart"/>
      <w:r w:rsidRPr="00842558">
        <w:rPr>
          <w:rFonts w:ascii="Times New Roman" w:hAnsi="Times New Roman" w:cs="Times New Roman"/>
          <w:sz w:val="28"/>
          <w:szCs w:val="28"/>
        </w:rPr>
        <w:t>р</w:t>
      </w:r>
      <w:proofErr w:type="gramEnd"/>
      <w:r w:rsidRPr="00842558">
        <w:rPr>
          <w:rFonts w:ascii="Times New Roman" w:hAnsi="Times New Roman" w:cs="Times New Roman"/>
          <w:sz w:val="28"/>
          <w:szCs w:val="28"/>
        </w:rPr>
        <w:t xml:space="preserve">івень активності, тим більше спалюється калорій. Це відбувається внаслідок того, що скелетні м'язи (що становлять близько 40% ваги тіла) відіграють роль метаболічного двигуна, що використовує велику кількість енергії. Основний обмін залежить від кількості мускулатури, тому збільшуючи м'язову масу, </w:t>
      </w:r>
      <w:proofErr w:type="gramStart"/>
      <w:r w:rsidR="002E182B" w:rsidRPr="00842558">
        <w:rPr>
          <w:rFonts w:ascii="Times New Roman" w:hAnsi="Times New Roman" w:cs="Times New Roman"/>
          <w:sz w:val="28"/>
          <w:szCs w:val="28"/>
        </w:rPr>
        <w:t>п</w:t>
      </w:r>
      <w:proofErr w:type="gramEnd"/>
      <w:r w:rsidR="002E182B" w:rsidRPr="00842558">
        <w:rPr>
          <w:rFonts w:ascii="Times New Roman" w:hAnsi="Times New Roman" w:cs="Times New Roman"/>
          <w:sz w:val="28"/>
          <w:szCs w:val="28"/>
        </w:rPr>
        <w:t>ідвищується</w:t>
      </w:r>
      <w:r w:rsidRPr="00842558">
        <w:rPr>
          <w:rFonts w:ascii="Times New Roman" w:hAnsi="Times New Roman" w:cs="Times New Roman"/>
          <w:sz w:val="28"/>
          <w:szCs w:val="28"/>
        </w:rPr>
        <w:t xml:space="preserve"> основний обмін. При дослідженнях, виконаних здорових людях, було виявлено, що з віком відбувається зміна швидкості метаболізму. При дорослішанні дитини спостерігається збільшення основного обміну, що досягає </w:t>
      </w:r>
      <w:proofErr w:type="gramStart"/>
      <w:r w:rsidRPr="00842558">
        <w:rPr>
          <w:rFonts w:ascii="Times New Roman" w:hAnsi="Times New Roman" w:cs="Times New Roman"/>
          <w:sz w:val="28"/>
          <w:szCs w:val="28"/>
        </w:rPr>
        <w:t>п</w:t>
      </w:r>
      <w:proofErr w:type="gramEnd"/>
      <w:r w:rsidRPr="00842558">
        <w:rPr>
          <w:rFonts w:ascii="Times New Roman" w:hAnsi="Times New Roman" w:cs="Times New Roman"/>
          <w:sz w:val="28"/>
          <w:szCs w:val="28"/>
        </w:rPr>
        <w:t>ікового значення у віці 16-17 років, а потім зазвичай поступово знижується. При високому основному обміні витрачається велика кількість калорій та легше зменшити вмі</w:t>
      </w:r>
      <w:proofErr w:type="gramStart"/>
      <w:r w:rsidRPr="00842558">
        <w:rPr>
          <w:rFonts w:ascii="Times New Roman" w:hAnsi="Times New Roman" w:cs="Times New Roman"/>
          <w:sz w:val="28"/>
          <w:szCs w:val="28"/>
        </w:rPr>
        <w:t>ст</w:t>
      </w:r>
      <w:proofErr w:type="gramEnd"/>
      <w:r w:rsidRPr="00842558">
        <w:rPr>
          <w:rFonts w:ascii="Times New Roman" w:hAnsi="Times New Roman" w:cs="Times New Roman"/>
          <w:sz w:val="28"/>
          <w:szCs w:val="28"/>
        </w:rPr>
        <w:t xml:space="preserve"> жиру у тілі. При низькому основному обміні важче зменшити вміст жиру в тілі та вагу тіла.</w:t>
      </w:r>
    </w:p>
    <w:p w:rsidR="00FA18AF" w:rsidRPr="00842558" w:rsidRDefault="00FA18AF" w:rsidP="00CA7939">
      <w:pPr>
        <w:tabs>
          <w:tab w:val="left" w:pos="7440"/>
        </w:tabs>
        <w:spacing w:line="360" w:lineRule="auto"/>
        <w:ind w:firstLine="567"/>
        <w:jc w:val="both"/>
        <w:rPr>
          <w:rFonts w:ascii="Times New Roman" w:hAnsi="Times New Roman" w:cs="Times New Roman"/>
          <w:sz w:val="28"/>
          <w:szCs w:val="28"/>
        </w:rPr>
      </w:pPr>
      <w:r w:rsidRPr="00842558">
        <w:rPr>
          <w:rFonts w:ascii="Times New Roman" w:hAnsi="Times New Roman" w:cs="Times New Roman"/>
          <w:sz w:val="28"/>
          <w:szCs w:val="28"/>
        </w:rPr>
        <w:t xml:space="preserve">Для визначення основгого обміну у нинішній час американська асоціація дієтологів визнає формулу Міффліна - Сан-Жеора найбільш </w:t>
      </w:r>
      <w:proofErr w:type="gramStart"/>
      <w:r w:rsidRPr="00842558">
        <w:rPr>
          <w:rFonts w:ascii="Times New Roman" w:hAnsi="Times New Roman" w:cs="Times New Roman"/>
          <w:sz w:val="28"/>
          <w:szCs w:val="28"/>
        </w:rPr>
        <w:t>точною</w:t>
      </w:r>
      <w:proofErr w:type="gramEnd"/>
      <w:r w:rsidRPr="00842558">
        <w:rPr>
          <w:rFonts w:ascii="Times New Roman" w:hAnsi="Times New Roman" w:cs="Times New Roman"/>
          <w:sz w:val="28"/>
          <w:szCs w:val="28"/>
        </w:rPr>
        <w:t xml:space="preserve"> серед схожих.</w:t>
      </w:r>
    </w:p>
    <w:p w:rsidR="00FA18AF" w:rsidRPr="00842558" w:rsidRDefault="00FA18AF" w:rsidP="00FA18AF">
      <w:pPr>
        <w:tabs>
          <w:tab w:val="left" w:pos="7440"/>
        </w:tabs>
        <w:spacing w:line="360" w:lineRule="auto"/>
        <w:ind w:firstLine="567"/>
        <w:jc w:val="center"/>
        <w:rPr>
          <w:rFonts w:ascii="Times New Roman" w:hAnsi="Times New Roman" w:cs="Times New Roman"/>
          <w:sz w:val="28"/>
          <w:szCs w:val="28"/>
        </w:rPr>
      </w:pPr>
      <w:r w:rsidRPr="00842558">
        <w:rPr>
          <w:rFonts w:ascii="Times New Roman" w:hAnsi="Times New Roman" w:cs="Times New Roman"/>
          <w:sz w:val="28"/>
          <w:szCs w:val="28"/>
        </w:rPr>
        <w:t>Формула Міффліна - Сан-Жеора виглядає так:</w:t>
      </w:r>
    </w:p>
    <w:p w:rsidR="00FA18AF" w:rsidRPr="00842558" w:rsidRDefault="00FA18AF" w:rsidP="00FA18AF">
      <w:pPr>
        <w:tabs>
          <w:tab w:val="left" w:pos="7440"/>
        </w:tabs>
        <w:spacing w:line="360" w:lineRule="auto"/>
        <w:ind w:firstLine="567"/>
        <w:jc w:val="both"/>
        <w:rPr>
          <w:rFonts w:ascii="Times New Roman" w:hAnsi="Times New Roman" w:cs="Times New Roman"/>
          <w:sz w:val="28"/>
          <w:szCs w:val="28"/>
        </w:rPr>
      </w:pPr>
      <w:r w:rsidRPr="00842558">
        <w:rPr>
          <w:rFonts w:ascii="Times New Roman" w:hAnsi="Times New Roman" w:cs="Times New Roman"/>
          <w:sz w:val="28"/>
          <w:szCs w:val="28"/>
        </w:rPr>
        <w:t>• Для жінок: (10 × маса в кілограмах) + (6,25 × зрі</w:t>
      </w:r>
      <w:proofErr w:type="gramStart"/>
      <w:r w:rsidRPr="00842558">
        <w:rPr>
          <w:rFonts w:ascii="Times New Roman" w:hAnsi="Times New Roman" w:cs="Times New Roman"/>
          <w:sz w:val="28"/>
          <w:szCs w:val="28"/>
        </w:rPr>
        <w:t>ст</w:t>
      </w:r>
      <w:proofErr w:type="gramEnd"/>
      <w:r w:rsidRPr="00842558">
        <w:rPr>
          <w:rFonts w:ascii="Times New Roman" w:hAnsi="Times New Roman" w:cs="Times New Roman"/>
          <w:sz w:val="28"/>
          <w:szCs w:val="28"/>
        </w:rPr>
        <w:t xml:space="preserve"> в сантиметрах) − (5 × вік в роках) – 161.</w:t>
      </w:r>
    </w:p>
    <w:p w:rsidR="00FA18AF" w:rsidRPr="00842558" w:rsidRDefault="00FA18AF" w:rsidP="00FA18AF">
      <w:pPr>
        <w:tabs>
          <w:tab w:val="left" w:pos="7440"/>
        </w:tabs>
        <w:spacing w:line="360" w:lineRule="auto"/>
        <w:ind w:firstLine="567"/>
        <w:jc w:val="both"/>
        <w:rPr>
          <w:rFonts w:ascii="Times New Roman" w:hAnsi="Times New Roman" w:cs="Times New Roman"/>
          <w:sz w:val="28"/>
          <w:szCs w:val="28"/>
        </w:rPr>
      </w:pPr>
      <w:r w:rsidRPr="00842558">
        <w:rPr>
          <w:rFonts w:ascii="Times New Roman" w:hAnsi="Times New Roman" w:cs="Times New Roman"/>
          <w:sz w:val="28"/>
          <w:szCs w:val="28"/>
        </w:rPr>
        <w:t>• Для чоловіків: (10 × маса в кілограмах) + (6,25 × зрі</w:t>
      </w:r>
      <w:proofErr w:type="gramStart"/>
      <w:r w:rsidRPr="00842558">
        <w:rPr>
          <w:rFonts w:ascii="Times New Roman" w:hAnsi="Times New Roman" w:cs="Times New Roman"/>
          <w:sz w:val="28"/>
          <w:szCs w:val="28"/>
        </w:rPr>
        <w:t>ст</w:t>
      </w:r>
      <w:proofErr w:type="gramEnd"/>
      <w:r w:rsidRPr="00842558">
        <w:rPr>
          <w:rFonts w:ascii="Times New Roman" w:hAnsi="Times New Roman" w:cs="Times New Roman"/>
          <w:sz w:val="28"/>
          <w:szCs w:val="28"/>
        </w:rPr>
        <w:t xml:space="preserve"> в сантиметрах) − (5 × вік в роках) + 5.</w:t>
      </w:r>
    </w:p>
    <w:p w:rsidR="00FA18AF" w:rsidRPr="00842558" w:rsidRDefault="00FA18AF" w:rsidP="00FA18AF">
      <w:pPr>
        <w:tabs>
          <w:tab w:val="left" w:pos="7440"/>
        </w:tabs>
        <w:spacing w:line="360" w:lineRule="auto"/>
        <w:ind w:firstLine="567"/>
        <w:jc w:val="both"/>
        <w:rPr>
          <w:rFonts w:ascii="Times New Roman" w:hAnsi="Times New Roman" w:cs="Times New Roman"/>
          <w:sz w:val="28"/>
          <w:szCs w:val="28"/>
        </w:rPr>
      </w:pPr>
      <w:r w:rsidRPr="00842558">
        <w:rPr>
          <w:rFonts w:ascii="Times New Roman" w:hAnsi="Times New Roman" w:cs="Times New Roman"/>
          <w:sz w:val="28"/>
          <w:szCs w:val="28"/>
        </w:rPr>
        <w:t>Формула враховує також і фізичну активність, виходячи з якої до отриманої цифри додається коефіцієнт відповідно активності людини:</w:t>
      </w:r>
    </w:p>
    <w:p w:rsidR="00FA18AF" w:rsidRPr="00842558" w:rsidRDefault="00FA18AF" w:rsidP="00FA18AF">
      <w:pPr>
        <w:tabs>
          <w:tab w:val="left" w:pos="7440"/>
        </w:tabs>
        <w:spacing w:line="360" w:lineRule="auto"/>
        <w:ind w:firstLine="567"/>
        <w:jc w:val="both"/>
        <w:rPr>
          <w:rFonts w:ascii="Times New Roman" w:hAnsi="Times New Roman" w:cs="Times New Roman"/>
          <w:sz w:val="28"/>
          <w:szCs w:val="28"/>
        </w:rPr>
      </w:pPr>
      <w:r w:rsidRPr="00842558">
        <w:rPr>
          <w:rFonts w:ascii="Times New Roman" w:hAnsi="Times New Roman" w:cs="Times New Roman"/>
          <w:sz w:val="28"/>
          <w:szCs w:val="28"/>
        </w:rPr>
        <w:lastRenderedPageBreak/>
        <w:t xml:space="preserve">• Якщо у вас </w:t>
      </w:r>
      <w:proofErr w:type="gramStart"/>
      <w:r w:rsidRPr="00842558">
        <w:rPr>
          <w:rFonts w:ascii="Times New Roman" w:hAnsi="Times New Roman" w:cs="Times New Roman"/>
          <w:sz w:val="28"/>
          <w:szCs w:val="28"/>
        </w:rPr>
        <w:t>нема</w:t>
      </w:r>
      <w:proofErr w:type="gramEnd"/>
      <w:r w:rsidRPr="00842558">
        <w:rPr>
          <w:rFonts w:ascii="Times New Roman" w:hAnsi="Times New Roman" w:cs="Times New Roman"/>
          <w:sz w:val="28"/>
          <w:szCs w:val="28"/>
        </w:rPr>
        <w:t>є фізичних навантажень і сидяча робота, необхідно помножити отриманий результат на 1,2.</w:t>
      </w:r>
    </w:p>
    <w:p w:rsidR="00FA18AF" w:rsidRPr="00842558" w:rsidRDefault="00FA18AF" w:rsidP="00FA18AF">
      <w:pPr>
        <w:tabs>
          <w:tab w:val="left" w:pos="7440"/>
        </w:tabs>
        <w:spacing w:line="360" w:lineRule="auto"/>
        <w:ind w:firstLine="567"/>
        <w:jc w:val="both"/>
        <w:rPr>
          <w:rFonts w:ascii="Times New Roman" w:hAnsi="Times New Roman" w:cs="Times New Roman"/>
          <w:sz w:val="28"/>
          <w:szCs w:val="28"/>
        </w:rPr>
      </w:pPr>
      <w:r w:rsidRPr="00842558">
        <w:rPr>
          <w:rFonts w:ascii="Times New Roman" w:hAnsi="Times New Roman" w:cs="Times New Roman"/>
          <w:sz w:val="28"/>
          <w:szCs w:val="28"/>
        </w:rPr>
        <w:t xml:space="preserve">• Якщо ви робите </w:t>
      </w:r>
      <w:proofErr w:type="gramStart"/>
      <w:r w:rsidRPr="00842558">
        <w:rPr>
          <w:rFonts w:ascii="Times New Roman" w:hAnsi="Times New Roman" w:cs="Times New Roman"/>
          <w:sz w:val="28"/>
          <w:szCs w:val="28"/>
        </w:rPr>
        <w:t>невелик</w:t>
      </w:r>
      <w:proofErr w:type="gramEnd"/>
      <w:r w:rsidRPr="00842558">
        <w:rPr>
          <w:rFonts w:ascii="Times New Roman" w:hAnsi="Times New Roman" w:cs="Times New Roman"/>
          <w:sz w:val="28"/>
          <w:szCs w:val="28"/>
        </w:rPr>
        <w:t>і пробіжки або робите легку гімнастику 1-3 рази на тиждень, помножте на 1,375.</w:t>
      </w:r>
    </w:p>
    <w:p w:rsidR="00FA18AF" w:rsidRPr="00842558" w:rsidRDefault="00FA18AF" w:rsidP="00FA18AF">
      <w:pPr>
        <w:tabs>
          <w:tab w:val="left" w:pos="7440"/>
        </w:tabs>
        <w:spacing w:line="360" w:lineRule="auto"/>
        <w:ind w:firstLine="567"/>
        <w:jc w:val="both"/>
        <w:rPr>
          <w:rFonts w:ascii="Times New Roman" w:hAnsi="Times New Roman" w:cs="Times New Roman"/>
          <w:sz w:val="28"/>
          <w:szCs w:val="28"/>
        </w:rPr>
      </w:pPr>
      <w:r w:rsidRPr="00842558">
        <w:rPr>
          <w:rFonts w:ascii="Times New Roman" w:hAnsi="Times New Roman" w:cs="Times New Roman"/>
          <w:sz w:val="28"/>
          <w:szCs w:val="28"/>
        </w:rPr>
        <w:t>• Якщо ви займаєтеся спортом із середніми навантаженнями 3–5 разі</w:t>
      </w:r>
      <w:proofErr w:type="gramStart"/>
      <w:r w:rsidRPr="00842558">
        <w:rPr>
          <w:rFonts w:ascii="Times New Roman" w:hAnsi="Times New Roman" w:cs="Times New Roman"/>
          <w:sz w:val="28"/>
          <w:szCs w:val="28"/>
        </w:rPr>
        <w:t>в</w:t>
      </w:r>
      <w:proofErr w:type="gramEnd"/>
      <w:r w:rsidRPr="00842558">
        <w:rPr>
          <w:rFonts w:ascii="Times New Roman" w:hAnsi="Times New Roman" w:cs="Times New Roman"/>
          <w:sz w:val="28"/>
          <w:szCs w:val="28"/>
        </w:rPr>
        <w:t xml:space="preserve"> на тиждень, помножте кількість калорій на 1,55.</w:t>
      </w:r>
    </w:p>
    <w:p w:rsidR="00FA18AF" w:rsidRPr="00842558" w:rsidRDefault="00FA18AF" w:rsidP="00FA18AF">
      <w:pPr>
        <w:tabs>
          <w:tab w:val="left" w:pos="7440"/>
        </w:tabs>
        <w:spacing w:line="360" w:lineRule="auto"/>
        <w:ind w:left="360" w:firstLine="567"/>
        <w:jc w:val="both"/>
        <w:rPr>
          <w:rFonts w:ascii="Times New Roman" w:hAnsi="Times New Roman" w:cs="Times New Roman"/>
          <w:sz w:val="28"/>
          <w:szCs w:val="28"/>
        </w:rPr>
      </w:pPr>
      <w:r w:rsidRPr="00842558">
        <w:rPr>
          <w:rFonts w:ascii="Times New Roman" w:hAnsi="Times New Roman" w:cs="Times New Roman"/>
          <w:sz w:val="28"/>
          <w:szCs w:val="28"/>
        </w:rPr>
        <w:t>• Якщо ви повноцінно тренуєтеся 6-7 разі</w:t>
      </w:r>
      <w:proofErr w:type="gramStart"/>
      <w:r w:rsidRPr="00842558">
        <w:rPr>
          <w:rFonts w:ascii="Times New Roman" w:hAnsi="Times New Roman" w:cs="Times New Roman"/>
          <w:sz w:val="28"/>
          <w:szCs w:val="28"/>
        </w:rPr>
        <w:t>в</w:t>
      </w:r>
      <w:proofErr w:type="gramEnd"/>
      <w:r w:rsidRPr="00842558">
        <w:rPr>
          <w:rFonts w:ascii="Times New Roman" w:hAnsi="Times New Roman" w:cs="Times New Roman"/>
          <w:sz w:val="28"/>
          <w:szCs w:val="28"/>
        </w:rPr>
        <w:t xml:space="preserve"> на тиждень, </w:t>
      </w:r>
      <w:proofErr w:type="gramStart"/>
      <w:r w:rsidRPr="00842558">
        <w:rPr>
          <w:rFonts w:ascii="Times New Roman" w:hAnsi="Times New Roman" w:cs="Times New Roman"/>
          <w:sz w:val="28"/>
          <w:szCs w:val="28"/>
        </w:rPr>
        <w:t>вам</w:t>
      </w:r>
      <w:proofErr w:type="gramEnd"/>
      <w:r w:rsidRPr="00842558">
        <w:rPr>
          <w:rFonts w:ascii="Times New Roman" w:hAnsi="Times New Roman" w:cs="Times New Roman"/>
          <w:sz w:val="28"/>
          <w:szCs w:val="28"/>
        </w:rPr>
        <w:t xml:space="preserve"> необхідно помножити результат на 1,725.</w:t>
      </w:r>
    </w:p>
    <w:p w:rsidR="00FA18AF" w:rsidRPr="00842558" w:rsidRDefault="00FA18AF" w:rsidP="00FA18AF">
      <w:pPr>
        <w:tabs>
          <w:tab w:val="left" w:pos="7440"/>
        </w:tabs>
        <w:spacing w:line="360" w:lineRule="auto"/>
        <w:ind w:firstLine="567"/>
        <w:jc w:val="both"/>
        <w:rPr>
          <w:rFonts w:ascii="Times New Roman" w:hAnsi="Times New Roman" w:cs="Times New Roman"/>
          <w:sz w:val="28"/>
          <w:szCs w:val="28"/>
        </w:rPr>
      </w:pPr>
      <w:r w:rsidRPr="00842558">
        <w:rPr>
          <w:rFonts w:ascii="Times New Roman" w:hAnsi="Times New Roman" w:cs="Times New Roman"/>
          <w:sz w:val="28"/>
          <w:szCs w:val="28"/>
        </w:rPr>
        <w:t xml:space="preserve">• І нарешті, якщо ваша робота </w:t>
      </w:r>
      <w:proofErr w:type="gramStart"/>
      <w:r w:rsidRPr="00842558">
        <w:rPr>
          <w:rFonts w:ascii="Times New Roman" w:hAnsi="Times New Roman" w:cs="Times New Roman"/>
          <w:sz w:val="28"/>
          <w:szCs w:val="28"/>
        </w:rPr>
        <w:t>пов'язана</w:t>
      </w:r>
      <w:proofErr w:type="gramEnd"/>
      <w:r w:rsidRPr="00842558">
        <w:rPr>
          <w:rFonts w:ascii="Times New Roman" w:hAnsi="Times New Roman" w:cs="Times New Roman"/>
          <w:sz w:val="28"/>
          <w:szCs w:val="28"/>
        </w:rPr>
        <w:t xml:space="preserve"> з фізичною працею, ви тренуєтеся 2 рази на день і включаєте в програму тренувань силові вправи, ваш коефіцієнт дорівнює 1,9.</w:t>
      </w:r>
    </w:p>
    <w:p w:rsidR="00FA18AF" w:rsidRPr="00842558" w:rsidRDefault="00FA18AF" w:rsidP="00FF0D9C">
      <w:pPr>
        <w:shd w:val="clear" w:color="auto" w:fill="FFFFFF"/>
        <w:spacing w:after="150" w:line="360" w:lineRule="auto"/>
        <w:ind w:firstLine="567"/>
        <w:jc w:val="both"/>
        <w:rPr>
          <w:rFonts w:ascii="Times New Roman" w:hAnsi="Times New Roman" w:cs="Times New Roman"/>
          <w:sz w:val="28"/>
          <w:szCs w:val="28"/>
        </w:rPr>
      </w:pPr>
    </w:p>
    <w:p w:rsidR="005C0D80" w:rsidRPr="00842558" w:rsidRDefault="005C0D80" w:rsidP="005C0D80">
      <w:pPr>
        <w:ind w:firstLine="709"/>
        <w:rPr>
          <w:rFonts w:ascii="Times New Roman CYR" w:hAnsi="Times New Roman CYR" w:cs="Times New Roman CYR"/>
          <w:b/>
          <w:sz w:val="28"/>
          <w:szCs w:val="28"/>
        </w:rPr>
      </w:pPr>
      <w:r w:rsidRPr="00842558">
        <w:rPr>
          <w:rFonts w:ascii="Times New Roman CYR" w:hAnsi="Times New Roman CYR" w:cs="Times New Roman CYR"/>
          <w:b/>
          <w:sz w:val="28"/>
          <w:szCs w:val="28"/>
        </w:rPr>
        <w:t>2.1.4 Метод опитування</w:t>
      </w:r>
    </w:p>
    <w:p w:rsidR="005C0D80" w:rsidRPr="00842558" w:rsidRDefault="005C0D80" w:rsidP="005C0D80">
      <w:pPr>
        <w:ind w:firstLine="709"/>
        <w:rPr>
          <w:rFonts w:ascii="Times New Roman CYR" w:hAnsi="Times New Roman CYR" w:cs="Times New Roman CYR"/>
          <w:b/>
          <w:sz w:val="28"/>
          <w:szCs w:val="28"/>
        </w:rPr>
      </w:pPr>
    </w:p>
    <w:p w:rsidR="005C0D80" w:rsidRPr="00842558" w:rsidRDefault="005C0D80" w:rsidP="005C0D80">
      <w:pPr>
        <w:autoSpaceDE w:val="0"/>
        <w:autoSpaceDN w:val="0"/>
        <w:adjustRightInd w:val="0"/>
        <w:spacing w:line="360" w:lineRule="auto"/>
        <w:ind w:firstLine="709"/>
        <w:jc w:val="both"/>
        <w:rPr>
          <w:rFonts w:ascii="Times New Roman" w:hAnsi="Times New Roman" w:cs="Times New Roman"/>
          <w:sz w:val="28"/>
          <w:szCs w:val="28"/>
        </w:rPr>
      </w:pPr>
      <w:proofErr w:type="gramStart"/>
      <w:r w:rsidRPr="00842558">
        <w:rPr>
          <w:rFonts w:ascii="Times New Roman CYR" w:hAnsi="Times New Roman CYR" w:cs="Times New Roman CYR"/>
          <w:sz w:val="28"/>
          <w:szCs w:val="28"/>
        </w:rPr>
        <w:t>З</w:t>
      </w:r>
      <w:proofErr w:type="gramEnd"/>
      <w:r w:rsidRPr="00842558">
        <w:rPr>
          <w:rFonts w:ascii="Times New Roman CYR" w:hAnsi="Times New Roman CYR" w:cs="Times New Roman CYR"/>
          <w:sz w:val="28"/>
          <w:szCs w:val="28"/>
        </w:rPr>
        <w:t xml:space="preserve"> метою реалізації методу опитування спортсмени заповнювали індивідуальні щоденники харчування. Фактичне харчування оцінювали за індивідуальними харчовими щоденниками. Аналіз раціонів харчування здійснювали шляхом використання </w:t>
      </w:r>
      <w:r w:rsidRPr="00842558">
        <w:rPr>
          <w:rFonts w:ascii="Times New Roman" w:hAnsi="Times New Roman" w:cs="Times New Roman"/>
          <w:sz w:val="28"/>
          <w:szCs w:val="28"/>
        </w:rPr>
        <w:t>мобільного додатку «Таблиця калорійності» (</w:t>
      </w:r>
      <w:r w:rsidRPr="00842558">
        <w:rPr>
          <w:rFonts w:ascii="Times New Roman" w:hAnsi="Times New Roman" w:cs="Times New Roman"/>
          <w:sz w:val="28"/>
          <w:szCs w:val="28"/>
          <w:lang w:val="en-US"/>
        </w:rPr>
        <w:t>Dane</w:t>
      </w:r>
      <w:r w:rsidRPr="00842558">
        <w:rPr>
          <w:rFonts w:ascii="Times New Roman" w:hAnsi="Times New Roman" w:cs="Times New Roman"/>
          <w:sz w:val="28"/>
          <w:szCs w:val="28"/>
        </w:rPr>
        <w:t>4</w:t>
      </w:r>
      <w:r w:rsidRPr="00842558">
        <w:rPr>
          <w:rFonts w:ascii="Times New Roman" w:hAnsi="Times New Roman" w:cs="Times New Roman"/>
          <w:sz w:val="28"/>
          <w:szCs w:val="28"/>
          <w:lang w:val="en-US"/>
        </w:rPr>
        <w:t>Fit</w:t>
      </w:r>
      <w:r w:rsidRPr="00842558">
        <w:rPr>
          <w:rFonts w:ascii="Times New Roman" w:hAnsi="Times New Roman" w:cs="Times New Roman"/>
          <w:sz w:val="28"/>
          <w:szCs w:val="28"/>
        </w:rPr>
        <w:t xml:space="preserve">, </w:t>
      </w:r>
      <w:r w:rsidRPr="00842558">
        <w:rPr>
          <w:rFonts w:ascii="Times New Roman" w:hAnsi="Times New Roman" w:cs="Times New Roman"/>
          <w:sz w:val="28"/>
          <w:szCs w:val="28"/>
          <w:lang w:val="en-US"/>
        </w:rPr>
        <w:t>a</w:t>
      </w:r>
      <w:r w:rsidRPr="00842558">
        <w:rPr>
          <w:rFonts w:ascii="Times New Roman" w:hAnsi="Times New Roman" w:cs="Times New Roman"/>
          <w:sz w:val="28"/>
          <w:szCs w:val="28"/>
        </w:rPr>
        <w:t>.</w:t>
      </w:r>
      <w:r w:rsidRPr="00842558">
        <w:rPr>
          <w:rFonts w:ascii="Times New Roman" w:hAnsi="Times New Roman" w:cs="Times New Roman"/>
          <w:sz w:val="28"/>
          <w:szCs w:val="28"/>
          <w:lang w:val="en-US"/>
        </w:rPr>
        <w:t>s</w:t>
      </w:r>
      <w:r w:rsidRPr="00842558">
        <w:rPr>
          <w:rFonts w:ascii="Times New Roman" w:hAnsi="Times New Roman" w:cs="Times New Roman"/>
          <w:sz w:val="28"/>
          <w:szCs w:val="28"/>
        </w:rPr>
        <w:t xml:space="preserve">.) відповідно до рекомендацій розробників додатків (рис. 2.2). </w:t>
      </w:r>
    </w:p>
    <w:p w:rsidR="005C0D80" w:rsidRPr="00842558" w:rsidRDefault="005C0D80" w:rsidP="005C0D80">
      <w:pPr>
        <w:autoSpaceDE w:val="0"/>
        <w:autoSpaceDN w:val="0"/>
        <w:adjustRightInd w:val="0"/>
        <w:spacing w:line="360" w:lineRule="auto"/>
        <w:jc w:val="center"/>
        <w:rPr>
          <w:rFonts w:ascii="Times New Roman CYR" w:hAnsi="Times New Roman CYR" w:cs="Times New Roman CYR"/>
          <w:sz w:val="28"/>
          <w:szCs w:val="28"/>
        </w:rPr>
      </w:pPr>
      <w:r w:rsidRPr="00842558">
        <w:rPr>
          <w:rFonts w:ascii="Times New Roman CYR" w:hAnsi="Times New Roman CYR" w:cs="Times New Roman CYR"/>
          <w:noProof/>
          <w:sz w:val="28"/>
          <w:szCs w:val="28"/>
          <w:lang w:val="uk-UA" w:eastAsia="uk-UA"/>
        </w:rPr>
        <w:drawing>
          <wp:inline distT="0" distB="0" distL="0" distR="0">
            <wp:extent cx="4676775" cy="2990961"/>
            <wp:effectExtent l="114300" t="114300" r="104775" b="152400"/>
            <wp:docPr id="5124" name="Picture 4" descr="ТОП-3 додатки для підрахунку калорій на Android - iнтернет-магазин K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4" descr="ТОП-3 додатки для підрахунку калорій на Android - iнтернет-магазин KTC"/>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95328" cy="300282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pic:spPr>
                </pic:pic>
              </a:graphicData>
            </a:graphic>
          </wp:inline>
        </w:drawing>
      </w:r>
    </w:p>
    <w:p w:rsidR="005C0D80" w:rsidRPr="00842558" w:rsidRDefault="005C0D80" w:rsidP="005C0D80">
      <w:pPr>
        <w:autoSpaceDE w:val="0"/>
        <w:autoSpaceDN w:val="0"/>
        <w:adjustRightInd w:val="0"/>
        <w:spacing w:line="360" w:lineRule="auto"/>
        <w:ind w:firstLine="709"/>
        <w:jc w:val="both"/>
        <w:rPr>
          <w:rFonts w:ascii="Times New Roman CYR" w:hAnsi="Times New Roman CYR" w:cs="Times New Roman CYR"/>
          <w:sz w:val="28"/>
          <w:szCs w:val="28"/>
        </w:rPr>
      </w:pPr>
      <w:r w:rsidRPr="00842558">
        <w:rPr>
          <w:rFonts w:ascii="Times New Roman" w:hAnsi="Times New Roman" w:cs="Times New Roman"/>
          <w:sz w:val="28"/>
          <w:szCs w:val="28"/>
        </w:rPr>
        <w:lastRenderedPageBreak/>
        <w:t>Рис. 2.</w:t>
      </w:r>
      <w:r w:rsidR="00971C5D" w:rsidRPr="00842558">
        <w:rPr>
          <w:rFonts w:ascii="Times New Roman" w:hAnsi="Times New Roman" w:cs="Times New Roman"/>
          <w:sz w:val="28"/>
          <w:szCs w:val="28"/>
        </w:rPr>
        <w:t xml:space="preserve">2 Інтерфейс </w:t>
      </w:r>
      <w:r w:rsidRPr="00842558">
        <w:rPr>
          <w:rFonts w:ascii="Times New Roman" w:hAnsi="Times New Roman" w:cs="Times New Roman"/>
          <w:sz w:val="28"/>
          <w:szCs w:val="28"/>
        </w:rPr>
        <w:t>мобільного додатку «Таблиця калорійності» (</w:t>
      </w:r>
      <w:r w:rsidRPr="00842558">
        <w:rPr>
          <w:rFonts w:ascii="Times New Roman" w:hAnsi="Times New Roman" w:cs="Times New Roman"/>
          <w:sz w:val="28"/>
          <w:szCs w:val="28"/>
          <w:lang w:val="en-US"/>
        </w:rPr>
        <w:t>Dane</w:t>
      </w:r>
      <w:r w:rsidRPr="00842558">
        <w:rPr>
          <w:rFonts w:ascii="Times New Roman" w:hAnsi="Times New Roman" w:cs="Times New Roman"/>
          <w:sz w:val="28"/>
          <w:szCs w:val="28"/>
        </w:rPr>
        <w:t>4</w:t>
      </w:r>
      <w:r w:rsidRPr="00842558">
        <w:rPr>
          <w:rFonts w:ascii="Times New Roman" w:hAnsi="Times New Roman" w:cs="Times New Roman"/>
          <w:sz w:val="28"/>
          <w:szCs w:val="28"/>
          <w:lang w:val="en-US"/>
        </w:rPr>
        <w:t>Fit</w:t>
      </w:r>
      <w:r w:rsidRPr="00842558">
        <w:rPr>
          <w:rFonts w:ascii="Times New Roman" w:hAnsi="Times New Roman" w:cs="Times New Roman"/>
          <w:sz w:val="28"/>
          <w:szCs w:val="28"/>
        </w:rPr>
        <w:t xml:space="preserve">, </w:t>
      </w:r>
      <w:r w:rsidRPr="00842558">
        <w:rPr>
          <w:rFonts w:ascii="Times New Roman" w:hAnsi="Times New Roman" w:cs="Times New Roman"/>
          <w:sz w:val="28"/>
          <w:szCs w:val="28"/>
          <w:lang w:val="en-US"/>
        </w:rPr>
        <w:t>a</w:t>
      </w:r>
      <w:r w:rsidRPr="00842558">
        <w:rPr>
          <w:rFonts w:ascii="Times New Roman" w:hAnsi="Times New Roman" w:cs="Times New Roman"/>
          <w:sz w:val="28"/>
          <w:szCs w:val="28"/>
        </w:rPr>
        <w:t>.</w:t>
      </w:r>
      <w:r w:rsidRPr="00842558">
        <w:rPr>
          <w:rFonts w:ascii="Times New Roman" w:hAnsi="Times New Roman" w:cs="Times New Roman"/>
          <w:sz w:val="28"/>
          <w:szCs w:val="28"/>
          <w:lang w:val="en-US"/>
        </w:rPr>
        <w:t>s</w:t>
      </w:r>
      <w:r w:rsidRPr="00842558">
        <w:rPr>
          <w:rFonts w:ascii="Times New Roman" w:hAnsi="Times New Roman" w:cs="Times New Roman"/>
          <w:sz w:val="28"/>
          <w:szCs w:val="28"/>
        </w:rPr>
        <w:t>.)</w:t>
      </w:r>
    </w:p>
    <w:p w:rsidR="005C0D80" w:rsidRPr="00842558" w:rsidRDefault="005C0D80" w:rsidP="005C0D80">
      <w:pPr>
        <w:autoSpaceDE w:val="0"/>
        <w:autoSpaceDN w:val="0"/>
        <w:adjustRightInd w:val="0"/>
        <w:spacing w:line="360" w:lineRule="auto"/>
        <w:ind w:firstLine="709"/>
        <w:jc w:val="both"/>
        <w:rPr>
          <w:rFonts w:ascii="Times New Roman CYR" w:hAnsi="Times New Roman CYR" w:cs="Times New Roman CYR"/>
          <w:sz w:val="28"/>
          <w:szCs w:val="28"/>
        </w:rPr>
      </w:pPr>
      <w:r w:rsidRPr="00842558">
        <w:rPr>
          <w:rFonts w:ascii="Times New Roman CYR" w:hAnsi="Times New Roman CYR" w:cs="Times New Roman CYR"/>
          <w:sz w:val="28"/>
          <w:szCs w:val="28"/>
        </w:rPr>
        <w:t xml:space="preserve">Метод опитування дозволив визначити кількість і </w:t>
      </w:r>
      <w:proofErr w:type="gramStart"/>
      <w:r w:rsidRPr="00842558">
        <w:rPr>
          <w:rFonts w:ascii="Times New Roman CYR" w:hAnsi="Times New Roman CYR" w:cs="Times New Roman CYR"/>
          <w:sz w:val="28"/>
          <w:szCs w:val="28"/>
        </w:rPr>
        <w:t>р</w:t>
      </w:r>
      <w:proofErr w:type="gramEnd"/>
      <w:r w:rsidRPr="00842558">
        <w:rPr>
          <w:rFonts w:ascii="Times New Roman CYR" w:hAnsi="Times New Roman CYR" w:cs="Times New Roman CYR"/>
          <w:sz w:val="28"/>
          <w:szCs w:val="28"/>
        </w:rPr>
        <w:t>ізновид продуктів, які спортсмени споживали з їжею самостійно, що надав можливість оцінити повноцінність та збалансованість індивідуально</w:t>
      </w:r>
      <w:r w:rsidR="00DC7321" w:rsidRPr="00842558">
        <w:rPr>
          <w:rFonts w:ascii="Times New Roman CYR" w:hAnsi="Times New Roman CYR" w:cs="Times New Roman CYR"/>
          <w:sz w:val="28"/>
          <w:szCs w:val="28"/>
          <w:lang w:val="uk-UA"/>
        </w:rPr>
        <w:t>го</w:t>
      </w:r>
      <w:r w:rsidRPr="00842558">
        <w:rPr>
          <w:rFonts w:ascii="Times New Roman CYR" w:hAnsi="Times New Roman CYR" w:cs="Times New Roman CYR"/>
          <w:sz w:val="28"/>
          <w:szCs w:val="28"/>
        </w:rPr>
        <w:t xml:space="preserve"> раціон</w:t>
      </w:r>
      <w:r w:rsidR="00DC7321" w:rsidRPr="00842558">
        <w:rPr>
          <w:rFonts w:ascii="Times New Roman CYR" w:hAnsi="Times New Roman CYR" w:cs="Times New Roman CYR"/>
          <w:sz w:val="28"/>
          <w:szCs w:val="28"/>
          <w:lang w:val="uk-UA"/>
        </w:rPr>
        <w:t>у</w:t>
      </w:r>
      <w:r w:rsidRPr="00842558">
        <w:rPr>
          <w:rFonts w:ascii="Times New Roman CYR" w:hAnsi="Times New Roman CYR" w:cs="Times New Roman CYR"/>
          <w:sz w:val="28"/>
          <w:szCs w:val="28"/>
        </w:rPr>
        <w:t xml:space="preserve"> харчування. </w:t>
      </w:r>
    </w:p>
    <w:p w:rsidR="005C0D80" w:rsidRPr="00842558" w:rsidRDefault="005C0D80" w:rsidP="005C0D80">
      <w:pPr>
        <w:autoSpaceDE w:val="0"/>
        <w:autoSpaceDN w:val="0"/>
        <w:adjustRightInd w:val="0"/>
        <w:spacing w:line="360" w:lineRule="auto"/>
        <w:ind w:firstLine="567"/>
        <w:jc w:val="both"/>
        <w:rPr>
          <w:rFonts w:ascii="Times New Roman CYR" w:hAnsi="Times New Roman CYR" w:cs="Times New Roman CYR"/>
          <w:sz w:val="28"/>
          <w:szCs w:val="28"/>
        </w:rPr>
      </w:pPr>
    </w:p>
    <w:p w:rsidR="005C0D80" w:rsidRPr="00842558" w:rsidRDefault="005C0D80" w:rsidP="005C0D80">
      <w:pPr>
        <w:tabs>
          <w:tab w:val="left" w:pos="2970"/>
        </w:tabs>
        <w:ind w:firstLine="709"/>
        <w:jc w:val="both"/>
        <w:rPr>
          <w:rFonts w:ascii="Times New Roman" w:hAnsi="Times New Roman" w:cs="Times New Roman"/>
          <w:b/>
          <w:sz w:val="28"/>
          <w:szCs w:val="28"/>
        </w:rPr>
      </w:pPr>
      <w:r w:rsidRPr="00842558">
        <w:rPr>
          <w:rFonts w:ascii="Times New Roman" w:hAnsi="Times New Roman" w:cs="Times New Roman"/>
          <w:b/>
          <w:sz w:val="28"/>
          <w:szCs w:val="28"/>
        </w:rPr>
        <w:t>2.1.5 Методи математичної статистики</w:t>
      </w:r>
    </w:p>
    <w:p w:rsidR="00D36EE5" w:rsidRPr="00842558" w:rsidRDefault="00D36EE5" w:rsidP="005C0D80">
      <w:pPr>
        <w:tabs>
          <w:tab w:val="left" w:pos="2970"/>
        </w:tabs>
        <w:ind w:firstLine="709"/>
        <w:jc w:val="both"/>
        <w:rPr>
          <w:rFonts w:ascii="Times New Roman" w:hAnsi="Times New Roman" w:cs="Times New Roman"/>
          <w:b/>
          <w:sz w:val="28"/>
          <w:szCs w:val="28"/>
        </w:rPr>
      </w:pPr>
    </w:p>
    <w:p w:rsidR="005C0D80" w:rsidRPr="00842558" w:rsidRDefault="005C0D80" w:rsidP="005C0D80">
      <w:pPr>
        <w:pStyle w:val="a7"/>
        <w:spacing w:line="360" w:lineRule="auto"/>
        <w:ind w:left="0" w:firstLine="567"/>
        <w:jc w:val="both"/>
        <w:rPr>
          <w:rFonts w:ascii="Times New Roman" w:hAnsi="Times New Roman"/>
          <w:sz w:val="28"/>
        </w:rPr>
      </w:pPr>
      <w:r w:rsidRPr="00842558">
        <w:rPr>
          <w:rFonts w:ascii="Times New Roman" w:hAnsi="Times New Roman"/>
          <w:sz w:val="28"/>
          <w:szCs w:val="28"/>
        </w:rPr>
        <w:t xml:space="preserve">Результати </w:t>
      </w:r>
      <w:proofErr w:type="gramStart"/>
      <w:r w:rsidRPr="00842558">
        <w:rPr>
          <w:rFonts w:ascii="Times New Roman" w:hAnsi="Times New Roman"/>
          <w:sz w:val="28"/>
          <w:szCs w:val="28"/>
        </w:rPr>
        <w:t>досл</w:t>
      </w:r>
      <w:proofErr w:type="gramEnd"/>
      <w:r w:rsidRPr="00842558">
        <w:rPr>
          <w:rFonts w:ascii="Times New Roman" w:hAnsi="Times New Roman"/>
          <w:sz w:val="28"/>
          <w:szCs w:val="28"/>
        </w:rPr>
        <w:t xml:space="preserve">іджень підлягали в математичній обробці. </w:t>
      </w:r>
      <w:r w:rsidRPr="00842558">
        <w:rPr>
          <w:rFonts w:ascii="Times New Roman" w:hAnsi="Times New Roman"/>
          <w:snapToGrid w:val="0"/>
          <w:sz w:val="28"/>
        </w:rPr>
        <w:t xml:space="preserve">Для характеристики всього об’єму спостережень визначались узагальнюючі числові характеристики, які відображають положення центра емпіричних розподілень і показники їх розсіювання: </w:t>
      </w:r>
      <w:r w:rsidRPr="00842558">
        <w:rPr>
          <w:rFonts w:ascii="Times New Roman" w:hAnsi="Times New Roman"/>
          <w:sz w:val="28"/>
          <w:szCs w:val="28"/>
        </w:rPr>
        <w:t>середнє арифметичне значення (</w:t>
      </w:r>
      <w:r w:rsidRPr="00842558">
        <w:rPr>
          <w:rFonts w:ascii="Times New Roman" w:hAnsi="Times New Roman"/>
          <w:sz w:val="28"/>
          <w:szCs w:val="28"/>
          <w:shd w:val="clear" w:color="auto" w:fill="FFFFFF"/>
        </w:rPr>
        <w:t>x̅</w:t>
      </w:r>
      <w:r w:rsidRPr="00842558">
        <w:rPr>
          <w:rFonts w:ascii="Times New Roman" w:hAnsi="Times New Roman"/>
          <w:sz w:val="28"/>
          <w:szCs w:val="28"/>
        </w:rPr>
        <w:t>); похибка середнього арифметичного (</w:t>
      </w:r>
      <w:r w:rsidRPr="00842558">
        <w:rPr>
          <w:rFonts w:ascii="Times New Roman" w:hAnsi="Times New Roman"/>
          <w:sz w:val="28"/>
          <w:szCs w:val="28"/>
          <w:lang w:val="en-US"/>
        </w:rPr>
        <w:t>m</w:t>
      </w:r>
      <w:r w:rsidRPr="00842558">
        <w:rPr>
          <w:rFonts w:ascii="Times New Roman" w:hAnsi="Times New Roman"/>
          <w:sz w:val="28"/>
          <w:szCs w:val="28"/>
        </w:rPr>
        <w:t xml:space="preserve">); середнє квадратичне (стандартне) відхилення </w:t>
      </w:r>
      <w:r w:rsidRPr="00842558">
        <w:rPr>
          <w:rFonts w:ascii="Times New Roman" w:hAnsi="Times New Roman"/>
          <w:sz w:val="28"/>
        </w:rPr>
        <w:t>(</w:t>
      </w:r>
      <w:r w:rsidRPr="00842558">
        <w:rPr>
          <w:rFonts w:ascii="Times New Roman" w:hAnsi="Times New Roman" w:cs="Times New Roman"/>
          <w:sz w:val="28"/>
        </w:rPr>
        <w:t>σ</w:t>
      </w:r>
      <w:r w:rsidRPr="00842558">
        <w:rPr>
          <w:rFonts w:ascii="Times New Roman" w:hAnsi="Times New Roman"/>
          <w:sz w:val="28"/>
        </w:rPr>
        <w:t>); коефіцієнт варіації (</w:t>
      </w:r>
      <w:r w:rsidRPr="00842558">
        <w:rPr>
          <w:rFonts w:ascii="Times New Roman" w:hAnsi="Times New Roman"/>
          <w:sz w:val="28"/>
          <w:lang w:val="en-US"/>
        </w:rPr>
        <w:t>V</w:t>
      </w:r>
      <w:r w:rsidRPr="00842558">
        <w:rPr>
          <w:rFonts w:ascii="Times New Roman" w:hAnsi="Times New Roman"/>
          <w:sz w:val="28"/>
        </w:rPr>
        <w:t>).</w:t>
      </w:r>
    </w:p>
    <w:p w:rsidR="005C0D80" w:rsidRPr="00842558" w:rsidRDefault="005C0D80" w:rsidP="005C0D80">
      <w:pPr>
        <w:spacing w:line="360" w:lineRule="auto"/>
        <w:ind w:firstLine="567"/>
        <w:jc w:val="both"/>
        <w:rPr>
          <w:rFonts w:ascii="Times New Roman" w:hAnsi="Times New Roman"/>
          <w:snapToGrid w:val="0"/>
          <w:sz w:val="28"/>
        </w:rPr>
      </w:pPr>
      <w:r w:rsidRPr="00842558">
        <w:rPr>
          <w:rFonts w:ascii="Times New Roman" w:hAnsi="Times New Roman"/>
          <w:snapToGrid w:val="0"/>
          <w:sz w:val="28"/>
        </w:rPr>
        <w:t xml:space="preserve">Значення вибірки із генеральної сукупності </w:t>
      </w:r>
      <w:proofErr w:type="gramStart"/>
      <w:r w:rsidRPr="00842558">
        <w:rPr>
          <w:rFonts w:ascii="Times New Roman" w:hAnsi="Times New Roman"/>
          <w:snapToGrid w:val="0"/>
          <w:sz w:val="28"/>
        </w:rPr>
        <w:t>п</w:t>
      </w:r>
      <w:proofErr w:type="gramEnd"/>
      <w:r w:rsidRPr="00842558">
        <w:rPr>
          <w:rFonts w:ascii="Times New Roman" w:hAnsi="Times New Roman"/>
          <w:snapToGrid w:val="0"/>
          <w:sz w:val="28"/>
        </w:rPr>
        <w:t xml:space="preserve">ідлягала закону нормального розподілу, що перевірялось за допомогою критерія Пірсона. Для визначення достовірностей </w:t>
      </w:r>
      <w:proofErr w:type="gramStart"/>
      <w:r w:rsidRPr="00842558">
        <w:rPr>
          <w:rFonts w:ascii="Times New Roman" w:hAnsi="Times New Roman"/>
          <w:snapToGrid w:val="0"/>
          <w:sz w:val="28"/>
        </w:rPr>
        <w:t>р</w:t>
      </w:r>
      <w:proofErr w:type="gramEnd"/>
      <w:r w:rsidRPr="00842558">
        <w:rPr>
          <w:rFonts w:ascii="Times New Roman" w:hAnsi="Times New Roman"/>
          <w:snapToGrid w:val="0"/>
          <w:sz w:val="28"/>
        </w:rPr>
        <w:t>ізниці статистичних оцінок для тих вибіркових показників, розподіл яких відповідав нормальному закону використовувався критерій Стьюдента. Для зв’язаних вибірок, значення яких не відповідали закону нормального розподілу, вірогідність відмінностей визначали з використанням непараметричного критерію</w:t>
      </w:r>
      <w:proofErr w:type="gramStart"/>
      <w:r w:rsidRPr="00842558">
        <w:rPr>
          <w:rFonts w:ascii="Times New Roman" w:hAnsi="Times New Roman"/>
          <w:snapToGrid w:val="0"/>
          <w:sz w:val="28"/>
        </w:rPr>
        <w:t xml:space="preserve"> В</w:t>
      </w:r>
      <w:proofErr w:type="gramEnd"/>
      <w:r w:rsidRPr="00842558">
        <w:rPr>
          <w:rFonts w:ascii="Times New Roman" w:hAnsi="Times New Roman"/>
          <w:snapToGrid w:val="0"/>
          <w:sz w:val="28"/>
        </w:rPr>
        <w:t xml:space="preserve">ілкоксона. </w:t>
      </w:r>
      <w:proofErr w:type="gramStart"/>
      <w:r w:rsidRPr="00842558">
        <w:rPr>
          <w:rFonts w:ascii="Times New Roman" w:hAnsi="Times New Roman"/>
          <w:snapToGrid w:val="0"/>
          <w:sz w:val="28"/>
        </w:rPr>
        <w:t>Р</w:t>
      </w:r>
      <w:proofErr w:type="gramEnd"/>
      <w:r w:rsidRPr="00842558">
        <w:rPr>
          <w:rFonts w:ascii="Times New Roman" w:hAnsi="Times New Roman"/>
          <w:snapToGrid w:val="0"/>
          <w:sz w:val="28"/>
        </w:rPr>
        <w:t>ізниця вважалась вірогідною за умови знаходження величини W - критерія Вілкоксона в зоні значущості, яка визначалася за кількістю осіб, що брала участь в експерименті Вірогідність вважалася суттєвою при 5% різниці значимості (р&lt;0,05) [</w:t>
      </w:r>
      <w:r w:rsidR="00D70E6C" w:rsidRPr="00D70E6C">
        <w:rPr>
          <w:rFonts w:ascii="Times New Roman" w:hAnsi="Times New Roman"/>
          <w:snapToGrid w:val="0"/>
          <w:sz w:val="28"/>
        </w:rPr>
        <w:t>77</w:t>
      </w:r>
      <w:r w:rsidRPr="00842558">
        <w:rPr>
          <w:rFonts w:ascii="Times New Roman" w:hAnsi="Times New Roman"/>
          <w:snapToGrid w:val="0"/>
          <w:sz w:val="28"/>
        </w:rPr>
        <w:t>].</w:t>
      </w:r>
    </w:p>
    <w:p w:rsidR="005C0D80" w:rsidRPr="00842558" w:rsidRDefault="005C0D80" w:rsidP="005C0D80">
      <w:pPr>
        <w:pStyle w:val="a7"/>
        <w:spacing w:line="360" w:lineRule="auto"/>
        <w:ind w:left="0" w:firstLine="567"/>
        <w:jc w:val="both"/>
        <w:rPr>
          <w:rFonts w:ascii="Times New Roman" w:hAnsi="Times New Roman"/>
          <w:snapToGrid w:val="0"/>
          <w:sz w:val="28"/>
        </w:rPr>
      </w:pPr>
      <w:r w:rsidRPr="00842558">
        <w:rPr>
          <w:rFonts w:ascii="Times New Roman" w:hAnsi="Times New Roman"/>
          <w:snapToGrid w:val="0"/>
          <w:sz w:val="28"/>
        </w:rPr>
        <w:t>Статистична обробка отриманих даних проводилась за допомогою пакету «Statistika 6.0» (Stat Soft, США) та електронних таблиць MS «Excel 2010», що дало змогу провести аналіз вимірювань та розрахункі</w:t>
      </w:r>
      <w:proofErr w:type="gramStart"/>
      <w:r w:rsidRPr="00842558">
        <w:rPr>
          <w:rFonts w:ascii="Times New Roman" w:hAnsi="Times New Roman"/>
          <w:snapToGrid w:val="0"/>
          <w:sz w:val="28"/>
        </w:rPr>
        <w:t>в</w:t>
      </w:r>
      <w:proofErr w:type="gramEnd"/>
      <w:r w:rsidRPr="00842558">
        <w:rPr>
          <w:rFonts w:ascii="Times New Roman" w:hAnsi="Times New Roman"/>
          <w:snapToGrid w:val="0"/>
          <w:sz w:val="28"/>
        </w:rPr>
        <w:t xml:space="preserve"> величин.</w:t>
      </w:r>
    </w:p>
    <w:p w:rsidR="005C0D80" w:rsidRPr="00842558" w:rsidRDefault="005C0D80" w:rsidP="005C0D80">
      <w:pPr>
        <w:pStyle w:val="a7"/>
        <w:spacing w:line="360" w:lineRule="auto"/>
        <w:ind w:left="0" w:firstLine="567"/>
        <w:jc w:val="both"/>
        <w:rPr>
          <w:rFonts w:ascii="Times New Roman" w:hAnsi="Times New Roman"/>
          <w:sz w:val="28"/>
          <w:szCs w:val="28"/>
        </w:rPr>
      </w:pPr>
    </w:p>
    <w:p w:rsidR="005C0D80" w:rsidRPr="00842558" w:rsidRDefault="005C0D80" w:rsidP="005C0D80">
      <w:pPr>
        <w:tabs>
          <w:tab w:val="left" w:pos="2970"/>
        </w:tabs>
        <w:ind w:firstLine="709"/>
        <w:jc w:val="both"/>
        <w:rPr>
          <w:rFonts w:ascii="Times New Roman" w:hAnsi="Times New Roman" w:cs="Times New Roman"/>
          <w:b/>
          <w:sz w:val="28"/>
          <w:szCs w:val="28"/>
        </w:rPr>
      </w:pPr>
      <w:r w:rsidRPr="00842558">
        <w:rPr>
          <w:rFonts w:ascii="Times New Roman" w:hAnsi="Times New Roman" w:cs="Times New Roman"/>
          <w:b/>
          <w:sz w:val="28"/>
          <w:szCs w:val="28"/>
        </w:rPr>
        <w:t xml:space="preserve">2.2 Організація </w:t>
      </w:r>
      <w:proofErr w:type="gramStart"/>
      <w:r w:rsidRPr="00842558">
        <w:rPr>
          <w:rFonts w:ascii="Times New Roman" w:hAnsi="Times New Roman" w:cs="Times New Roman"/>
          <w:b/>
          <w:sz w:val="28"/>
          <w:szCs w:val="28"/>
        </w:rPr>
        <w:t>досл</w:t>
      </w:r>
      <w:proofErr w:type="gramEnd"/>
      <w:r w:rsidRPr="00842558">
        <w:rPr>
          <w:rFonts w:ascii="Times New Roman" w:hAnsi="Times New Roman" w:cs="Times New Roman"/>
          <w:b/>
          <w:sz w:val="28"/>
          <w:szCs w:val="28"/>
        </w:rPr>
        <w:t>ідження</w:t>
      </w:r>
    </w:p>
    <w:p w:rsidR="00D36EE5" w:rsidRPr="00842558" w:rsidRDefault="00D36EE5" w:rsidP="005C0D80">
      <w:pPr>
        <w:tabs>
          <w:tab w:val="left" w:pos="2970"/>
        </w:tabs>
        <w:ind w:firstLine="709"/>
        <w:jc w:val="both"/>
        <w:rPr>
          <w:rFonts w:ascii="Times New Roman" w:hAnsi="Times New Roman" w:cs="Times New Roman"/>
          <w:sz w:val="28"/>
          <w:szCs w:val="28"/>
        </w:rPr>
      </w:pPr>
    </w:p>
    <w:p w:rsidR="005C0D80" w:rsidRPr="00842558" w:rsidRDefault="005C0D80" w:rsidP="005C0D80">
      <w:pPr>
        <w:tabs>
          <w:tab w:val="left" w:pos="2970"/>
        </w:tabs>
        <w:spacing w:line="360" w:lineRule="auto"/>
        <w:ind w:firstLine="709"/>
        <w:jc w:val="both"/>
        <w:rPr>
          <w:rFonts w:ascii="Times New Roman" w:hAnsi="Times New Roman" w:cs="Times New Roman"/>
          <w:sz w:val="28"/>
          <w:szCs w:val="28"/>
        </w:rPr>
      </w:pPr>
      <w:proofErr w:type="gramStart"/>
      <w:r w:rsidRPr="00842558">
        <w:rPr>
          <w:rFonts w:ascii="Times New Roman" w:hAnsi="Times New Roman" w:cs="Times New Roman"/>
          <w:sz w:val="28"/>
          <w:szCs w:val="28"/>
        </w:rPr>
        <w:lastRenderedPageBreak/>
        <w:t>Досл</w:t>
      </w:r>
      <w:proofErr w:type="gramEnd"/>
      <w:r w:rsidRPr="00842558">
        <w:rPr>
          <w:rFonts w:ascii="Times New Roman" w:hAnsi="Times New Roman" w:cs="Times New Roman"/>
          <w:sz w:val="28"/>
          <w:szCs w:val="28"/>
        </w:rPr>
        <w:t>ідження проводилось під час проведення змагань «</w:t>
      </w:r>
      <w:r w:rsidR="00E042C5" w:rsidRPr="00842558">
        <w:rPr>
          <w:rFonts w:ascii="Times New Roman" w:hAnsi="Times New Roman" w:cs="Times New Roman"/>
          <w:sz w:val="28"/>
          <w:szCs w:val="28"/>
          <w:lang w:val="uk-UA"/>
        </w:rPr>
        <w:t xml:space="preserve">України серед </w:t>
      </w:r>
      <w:r w:rsidR="006C1ED8" w:rsidRPr="00842558">
        <w:rPr>
          <w:rFonts w:ascii="Times New Roman" w:hAnsi="Times New Roman" w:cs="Times New Roman"/>
          <w:sz w:val="28"/>
          <w:szCs w:val="28"/>
          <w:lang w:val="uk-UA"/>
        </w:rPr>
        <w:t>юніорів та молоді</w:t>
      </w:r>
      <w:r w:rsidR="006C1ED8" w:rsidRPr="00842558">
        <w:rPr>
          <w:rFonts w:ascii="Times New Roman" w:hAnsi="Times New Roman" w:cs="Times New Roman"/>
          <w:sz w:val="28"/>
          <w:szCs w:val="28"/>
        </w:rPr>
        <w:t>» (11–14.</w:t>
      </w:r>
      <w:r w:rsidR="006C1ED8" w:rsidRPr="00842558">
        <w:rPr>
          <w:rFonts w:ascii="Times New Roman" w:hAnsi="Times New Roman" w:cs="Times New Roman"/>
          <w:sz w:val="28"/>
          <w:szCs w:val="28"/>
          <w:lang w:val="uk-UA"/>
        </w:rPr>
        <w:t>11</w:t>
      </w:r>
      <w:r w:rsidRPr="00842558">
        <w:rPr>
          <w:rFonts w:ascii="Times New Roman" w:hAnsi="Times New Roman" w:cs="Times New Roman"/>
          <w:sz w:val="28"/>
          <w:szCs w:val="28"/>
        </w:rPr>
        <w:t>.2021 року) в місті</w:t>
      </w:r>
      <w:r w:rsidR="006C1ED8" w:rsidRPr="00842558">
        <w:rPr>
          <w:rFonts w:ascii="Times New Roman" w:hAnsi="Times New Roman" w:cs="Times New Roman"/>
          <w:sz w:val="28"/>
          <w:szCs w:val="28"/>
          <w:lang w:val="uk-UA"/>
        </w:rPr>
        <w:t xml:space="preserve"> Харків</w:t>
      </w:r>
      <w:r w:rsidRPr="00842558">
        <w:rPr>
          <w:rFonts w:ascii="Times New Roman" w:hAnsi="Times New Roman" w:cs="Times New Roman"/>
          <w:sz w:val="28"/>
          <w:szCs w:val="28"/>
        </w:rPr>
        <w:t>.</w:t>
      </w:r>
    </w:p>
    <w:p w:rsidR="005C0D80" w:rsidRPr="00842558" w:rsidRDefault="005C0D80" w:rsidP="005C0D80">
      <w:pPr>
        <w:tabs>
          <w:tab w:val="left" w:pos="2970"/>
        </w:tabs>
        <w:spacing w:line="360" w:lineRule="auto"/>
        <w:ind w:firstLine="709"/>
        <w:jc w:val="both"/>
        <w:rPr>
          <w:rFonts w:ascii="Times New Roman" w:hAnsi="Times New Roman" w:cs="Times New Roman"/>
          <w:sz w:val="28"/>
          <w:szCs w:val="28"/>
        </w:rPr>
      </w:pPr>
      <w:r w:rsidRPr="00842558">
        <w:rPr>
          <w:rFonts w:ascii="Times New Roman" w:hAnsi="Times New Roman" w:cs="Times New Roman"/>
          <w:sz w:val="28"/>
          <w:szCs w:val="28"/>
        </w:rPr>
        <w:t xml:space="preserve">У </w:t>
      </w:r>
      <w:proofErr w:type="gramStart"/>
      <w:r w:rsidRPr="00842558">
        <w:rPr>
          <w:rFonts w:ascii="Times New Roman" w:hAnsi="Times New Roman" w:cs="Times New Roman"/>
          <w:sz w:val="28"/>
          <w:szCs w:val="28"/>
        </w:rPr>
        <w:t>досл</w:t>
      </w:r>
      <w:proofErr w:type="gramEnd"/>
      <w:r w:rsidRPr="00842558">
        <w:rPr>
          <w:rFonts w:ascii="Times New Roman" w:hAnsi="Times New Roman" w:cs="Times New Roman"/>
          <w:sz w:val="28"/>
          <w:szCs w:val="28"/>
        </w:rPr>
        <w:t xml:space="preserve">ідженні взяли участь </w:t>
      </w:r>
      <w:r w:rsidR="006C1ED8" w:rsidRPr="00842558">
        <w:rPr>
          <w:rFonts w:ascii="Times New Roman" w:hAnsi="Times New Roman" w:cs="Times New Roman"/>
          <w:sz w:val="28"/>
          <w:szCs w:val="28"/>
          <w:lang w:val="uk-UA"/>
        </w:rPr>
        <w:t>18</w:t>
      </w:r>
      <w:r w:rsidRPr="00842558">
        <w:rPr>
          <w:rFonts w:ascii="Times New Roman" w:hAnsi="Times New Roman" w:cs="Times New Roman"/>
          <w:sz w:val="28"/>
          <w:szCs w:val="28"/>
        </w:rPr>
        <w:t xml:space="preserve"> спортсменок віком від 1</w:t>
      </w:r>
      <w:r w:rsidR="006C1ED8" w:rsidRPr="00842558">
        <w:rPr>
          <w:rFonts w:ascii="Times New Roman" w:hAnsi="Times New Roman" w:cs="Times New Roman"/>
          <w:sz w:val="28"/>
          <w:szCs w:val="28"/>
          <w:lang w:val="uk-UA"/>
        </w:rPr>
        <w:t>6</w:t>
      </w:r>
      <w:r w:rsidRPr="00842558">
        <w:rPr>
          <w:rFonts w:ascii="Times New Roman" w:hAnsi="Times New Roman" w:cs="Times New Roman"/>
          <w:sz w:val="28"/>
          <w:szCs w:val="28"/>
        </w:rPr>
        <w:t xml:space="preserve"> до </w:t>
      </w:r>
      <w:r w:rsidR="006C1ED8" w:rsidRPr="00842558">
        <w:rPr>
          <w:rFonts w:ascii="Times New Roman" w:hAnsi="Times New Roman" w:cs="Times New Roman"/>
          <w:sz w:val="28"/>
          <w:szCs w:val="28"/>
          <w:lang w:val="uk-UA"/>
        </w:rPr>
        <w:t>18</w:t>
      </w:r>
      <w:r w:rsidRPr="00842558">
        <w:rPr>
          <w:rFonts w:ascii="Times New Roman" w:hAnsi="Times New Roman" w:cs="Times New Roman"/>
          <w:sz w:val="28"/>
          <w:szCs w:val="28"/>
        </w:rPr>
        <w:t xml:space="preserve"> років, які знаходилися на етапі реалізації індивідуальних можливостей спортсменів. Спортсменки мали кваліфікацію </w:t>
      </w:r>
      <w:r w:rsidR="006C1ED8" w:rsidRPr="00842558">
        <w:rPr>
          <w:rFonts w:ascii="Times New Roman" w:hAnsi="Times New Roman" w:cs="Times New Roman"/>
          <w:sz w:val="28"/>
          <w:szCs w:val="28"/>
          <w:lang w:val="uk-UA"/>
        </w:rPr>
        <w:t xml:space="preserve">КМС </w:t>
      </w:r>
      <w:r w:rsidRPr="00842558">
        <w:rPr>
          <w:rFonts w:ascii="Times New Roman" w:hAnsi="Times New Roman" w:cs="Times New Roman"/>
          <w:sz w:val="28"/>
          <w:szCs w:val="28"/>
        </w:rPr>
        <w:t>та М</w:t>
      </w:r>
      <w:r w:rsidR="006C1ED8" w:rsidRPr="00842558">
        <w:rPr>
          <w:rFonts w:ascii="Times New Roman" w:hAnsi="Times New Roman" w:cs="Times New Roman"/>
          <w:sz w:val="28"/>
          <w:szCs w:val="28"/>
        </w:rPr>
        <w:t>С</w:t>
      </w:r>
      <w:r w:rsidR="006C1ED8" w:rsidRPr="00842558">
        <w:rPr>
          <w:rFonts w:ascii="Times New Roman" w:hAnsi="Times New Roman" w:cs="Times New Roman"/>
          <w:sz w:val="28"/>
          <w:szCs w:val="28"/>
          <w:lang w:val="uk-UA"/>
        </w:rPr>
        <w:t>У</w:t>
      </w:r>
      <w:r w:rsidRPr="00842558">
        <w:t xml:space="preserve">. </w:t>
      </w:r>
      <w:r w:rsidRPr="00842558">
        <w:rPr>
          <w:rFonts w:ascii="Times New Roman" w:hAnsi="Times New Roman" w:cs="Times New Roman"/>
          <w:sz w:val="28"/>
          <w:szCs w:val="28"/>
        </w:rPr>
        <w:t xml:space="preserve"> </w:t>
      </w:r>
    </w:p>
    <w:p w:rsidR="005C0D80" w:rsidRPr="00842558" w:rsidRDefault="005C0D80" w:rsidP="005C0D80">
      <w:pPr>
        <w:tabs>
          <w:tab w:val="left" w:pos="2970"/>
        </w:tabs>
        <w:spacing w:line="360" w:lineRule="auto"/>
        <w:ind w:firstLine="709"/>
        <w:jc w:val="both"/>
        <w:rPr>
          <w:rFonts w:ascii="Times New Roman" w:hAnsi="Times New Roman" w:cs="Times New Roman"/>
          <w:sz w:val="28"/>
          <w:szCs w:val="28"/>
        </w:rPr>
      </w:pPr>
      <w:r w:rsidRPr="00842558">
        <w:rPr>
          <w:rFonts w:ascii="Times New Roman" w:hAnsi="Times New Roman" w:cs="Times New Roman"/>
          <w:sz w:val="28"/>
          <w:szCs w:val="28"/>
        </w:rPr>
        <w:t>Кожна спортсменка протягом змагального мікроциклу (тривалістю 6 днів) заповнювала індивідуальний щоденник харчування за допомогою мобільного додатку «Таблиця калорійності» (</w:t>
      </w:r>
      <w:r w:rsidRPr="00842558">
        <w:rPr>
          <w:rFonts w:ascii="Times New Roman" w:hAnsi="Times New Roman" w:cs="Times New Roman"/>
          <w:sz w:val="28"/>
          <w:szCs w:val="28"/>
          <w:lang w:val="en-US"/>
        </w:rPr>
        <w:t>Dane</w:t>
      </w:r>
      <w:r w:rsidRPr="00842558">
        <w:rPr>
          <w:rFonts w:ascii="Times New Roman" w:hAnsi="Times New Roman" w:cs="Times New Roman"/>
          <w:sz w:val="28"/>
          <w:szCs w:val="28"/>
        </w:rPr>
        <w:t>4</w:t>
      </w:r>
      <w:r w:rsidRPr="00842558">
        <w:rPr>
          <w:rFonts w:ascii="Times New Roman" w:hAnsi="Times New Roman" w:cs="Times New Roman"/>
          <w:sz w:val="28"/>
          <w:szCs w:val="28"/>
          <w:lang w:val="en-US"/>
        </w:rPr>
        <w:t>Fit</w:t>
      </w:r>
      <w:r w:rsidRPr="00842558">
        <w:rPr>
          <w:rFonts w:ascii="Times New Roman" w:hAnsi="Times New Roman" w:cs="Times New Roman"/>
          <w:sz w:val="28"/>
          <w:szCs w:val="28"/>
        </w:rPr>
        <w:t xml:space="preserve">, </w:t>
      </w:r>
      <w:r w:rsidRPr="00842558">
        <w:rPr>
          <w:rFonts w:ascii="Times New Roman" w:hAnsi="Times New Roman" w:cs="Times New Roman"/>
          <w:sz w:val="28"/>
          <w:szCs w:val="28"/>
          <w:lang w:val="en-US"/>
        </w:rPr>
        <w:t>a</w:t>
      </w:r>
      <w:r w:rsidRPr="00842558">
        <w:rPr>
          <w:rFonts w:ascii="Times New Roman" w:hAnsi="Times New Roman" w:cs="Times New Roman"/>
          <w:sz w:val="28"/>
          <w:szCs w:val="28"/>
        </w:rPr>
        <w:t>.</w:t>
      </w:r>
      <w:r w:rsidRPr="00842558">
        <w:rPr>
          <w:rFonts w:ascii="Times New Roman" w:hAnsi="Times New Roman" w:cs="Times New Roman"/>
          <w:sz w:val="28"/>
          <w:szCs w:val="28"/>
          <w:lang w:val="en-US"/>
        </w:rPr>
        <w:t>s</w:t>
      </w:r>
      <w:r w:rsidRPr="00842558">
        <w:rPr>
          <w:rFonts w:ascii="Times New Roman" w:hAnsi="Times New Roman" w:cs="Times New Roman"/>
          <w:sz w:val="28"/>
          <w:szCs w:val="28"/>
        </w:rPr>
        <w:t xml:space="preserve">.) відповідно до рекомендацій розробників додатку. </w:t>
      </w:r>
    </w:p>
    <w:p w:rsidR="005C0D80" w:rsidRPr="00842558" w:rsidRDefault="005C0D80" w:rsidP="005C0D80">
      <w:pPr>
        <w:tabs>
          <w:tab w:val="left" w:pos="2970"/>
        </w:tabs>
        <w:spacing w:line="360" w:lineRule="auto"/>
        <w:ind w:firstLine="709"/>
        <w:jc w:val="both"/>
        <w:rPr>
          <w:rFonts w:ascii="Times New Roman" w:hAnsi="Times New Roman" w:cs="Times New Roman"/>
          <w:sz w:val="28"/>
          <w:szCs w:val="28"/>
        </w:rPr>
      </w:pPr>
      <w:r w:rsidRPr="00842558">
        <w:rPr>
          <w:rFonts w:ascii="Times New Roman" w:hAnsi="Times New Roman" w:cs="Times New Roman"/>
          <w:sz w:val="28"/>
          <w:szCs w:val="28"/>
        </w:rPr>
        <w:t>Дослідження проведені відповідно до основних біоетичних норм Гельсінської декларації Всесвітньої медичної асоціації про етичні принципи проведення науково-медичних досліджень із поправками (2000, з поправками 2008), Універсальної декларації з біоетики та прав людини (1997), Конвенц</w:t>
      </w:r>
      <w:proofErr w:type="gramStart"/>
      <w:r w:rsidRPr="00842558">
        <w:rPr>
          <w:rFonts w:ascii="Times New Roman" w:hAnsi="Times New Roman" w:cs="Times New Roman"/>
          <w:sz w:val="28"/>
          <w:szCs w:val="28"/>
        </w:rPr>
        <w:t>ії Р</w:t>
      </w:r>
      <w:proofErr w:type="gramEnd"/>
      <w:r w:rsidRPr="00842558">
        <w:rPr>
          <w:rFonts w:ascii="Times New Roman" w:hAnsi="Times New Roman" w:cs="Times New Roman"/>
          <w:sz w:val="28"/>
          <w:szCs w:val="28"/>
        </w:rPr>
        <w:t xml:space="preserve">ади Європи з прав людини та біомедицини (1997). Письмова інформована згода була отримана у кожної учасниці, яка взяла участь у </w:t>
      </w:r>
      <w:proofErr w:type="gramStart"/>
      <w:r w:rsidRPr="00842558">
        <w:rPr>
          <w:rFonts w:ascii="Times New Roman" w:hAnsi="Times New Roman" w:cs="Times New Roman"/>
          <w:sz w:val="28"/>
          <w:szCs w:val="28"/>
        </w:rPr>
        <w:t>досл</w:t>
      </w:r>
      <w:proofErr w:type="gramEnd"/>
      <w:r w:rsidRPr="00842558">
        <w:rPr>
          <w:rFonts w:ascii="Times New Roman" w:hAnsi="Times New Roman" w:cs="Times New Roman"/>
          <w:sz w:val="28"/>
          <w:szCs w:val="28"/>
        </w:rPr>
        <w:t>ідженні.</w:t>
      </w:r>
    </w:p>
    <w:p w:rsidR="005C0D80" w:rsidRPr="00842558" w:rsidRDefault="005C0D80" w:rsidP="005C0D80">
      <w:pPr>
        <w:tabs>
          <w:tab w:val="left" w:pos="2970"/>
        </w:tabs>
        <w:spacing w:line="360" w:lineRule="auto"/>
        <w:ind w:firstLine="709"/>
        <w:jc w:val="both"/>
        <w:rPr>
          <w:rFonts w:ascii="Times New Roman" w:hAnsi="Times New Roman" w:cs="Times New Roman"/>
          <w:sz w:val="28"/>
          <w:szCs w:val="28"/>
        </w:rPr>
      </w:pPr>
      <w:proofErr w:type="gramStart"/>
      <w:r w:rsidRPr="00842558">
        <w:rPr>
          <w:rFonts w:ascii="Times New Roman" w:hAnsi="Times New Roman" w:cs="Times New Roman"/>
          <w:sz w:val="28"/>
          <w:szCs w:val="28"/>
        </w:rPr>
        <w:t>Досл</w:t>
      </w:r>
      <w:proofErr w:type="gramEnd"/>
      <w:r w:rsidRPr="00842558">
        <w:rPr>
          <w:rFonts w:ascii="Times New Roman" w:hAnsi="Times New Roman" w:cs="Times New Roman"/>
          <w:sz w:val="28"/>
          <w:szCs w:val="28"/>
        </w:rPr>
        <w:t>ідження проведені за участю фахівців</w:t>
      </w:r>
      <w:r w:rsidR="006C1ED8" w:rsidRPr="00842558">
        <w:rPr>
          <w:rFonts w:ascii="Times New Roman" w:hAnsi="Times New Roman" w:cs="Times New Roman"/>
          <w:sz w:val="28"/>
          <w:szCs w:val="28"/>
        </w:rPr>
        <w:t xml:space="preserve"> Державного науково-дослідного </w:t>
      </w:r>
      <w:r w:rsidRPr="00842558">
        <w:rPr>
          <w:rFonts w:ascii="Times New Roman" w:hAnsi="Times New Roman" w:cs="Times New Roman"/>
          <w:sz w:val="28"/>
          <w:szCs w:val="28"/>
        </w:rPr>
        <w:t>інституту фізичної культури і спорту та кафедри медико-біологічних дисциплін Національного університету фізичного виховання та спорту України.</w:t>
      </w:r>
    </w:p>
    <w:p w:rsidR="005C0D80" w:rsidRPr="00842558" w:rsidRDefault="005C0D80" w:rsidP="005C0D80">
      <w:pPr>
        <w:shd w:val="clear" w:color="auto" w:fill="FFFFFF"/>
        <w:spacing w:line="360" w:lineRule="auto"/>
        <w:ind w:firstLine="708"/>
        <w:jc w:val="both"/>
        <w:rPr>
          <w:rFonts w:ascii="Times New Roman" w:hAnsi="Times New Roman" w:cs="Times New Roman"/>
          <w:sz w:val="28"/>
          <w:szCs w:val="28"/>
        </w:rPr>
      </w:pPr>
      <w:r w:rsidRPr="00842558">
        <w:rPr>
          <w:rFonts w:ascii="Times New Roman" w:hAnsi="Times New Roman" w:cs="Times New Roman"/>
          <w:sz w:val="28"/>
          <w:szCs w:val="28"/>
        </w:rPr>
        <w:t xml:space="preserve">Для вирішення поставлених завдань </w:t>
      </w:r>
      <w:proofErr w:type="gramStart"/>
      <w:r w:rsidRPr="00842558">
        <w:rPr>
          <w:rFonts w:ascii="Times New Roman" w:hAnsi="Times New Roman" w:cs="Times New Roman"/>
          <w:sz w:val="28"/>
          <w:szCs w:val="28"/>
        </w:rPr>
        <w:t>досл</w:t>
      </w:r>
      <w:proofErr w:type="gramEnd"/>
      <w:r w:rsidRPr="00842558">
        <w:rPr>
          <w:rFonts w:ascii="Times New Roman" w:hAnsi="Times New Roman" w:cs="Times New Roman"/>
          <w:sz w:val="28"/>
          <w:szCs w:val="28"/>
        </w:rPr>
        <w:t xml:space="preserve">ідження проводилися у три етапи. </w:t>
      </w:r>
    </w:p>
    <w:p w:rsidR="005C0D80" w:rsidRPr="00842558" w:rsidRDefault="005C0D80" w:rsidP="005C0D80">
      <w:pPr>
        <w:shd w:val="clear" w:color="auto" w:fill="FFFFFF"/>
        <w:spacing w:line="360" w:lineRule="auto"/>
        <w:ind w:firstLine="708"/>
        <w:jc w:val="both"/>
        <w:rPr>
          <w:rFonts w:ascii="Times New Roman" w:hAnsi="Times New Roman" w:cs="Times New Roman"/>
          <w:sz w:val="28"/>
          <w:szCs w:val="28"/>
        </w:rPr>
      </w:pPr>
      <w:r w:rsidRPr="00842558">
        <w:rPr>
          <w:rFonts w:ascii="Times New Roman" w:hAnsi="Times New Roman" w:cs="Times New Roman"/>
          <w:sz w:val="28"/>
          <w:szCs w:val="28"/>
        </w:rPr>
        <w:t xml:space="preserve">На </w:t>
      </w:r>
      <w:r w:rsidRPr="00842558">
        <w:rPr>
          <w:rFonts w:ascii="Times New Roman" w:hAnsi="Times New Roman" w:cs="Times New Roman"/>
          <w:i/>
          <w:sz w:val="28"/>
          <w:szCs w:val="28"/>
        </w:rPr>
        <w:t xml:space="preserve">першому етапі </w:t>
      </w:r>
      <w:proofErr w:type="gramStart"/>
      <w:r w:rsidRPr="00842558">
        <w:rPr>
          <w:rFonts w:ascii="Times New Roman" w:hAnsi="Times New Roman" w:cs="Times New Roman"/>
          <w:sz w:val="28"/>
          <w:szCs w:val="28"/>
        </w:rPr>
        <w:t>досл</w:t>
      </w:r>
      <w:proofErr w:type="gramEnd"/>
      <w:r w:rsidRPr="00842558">
        <w:rPr>
          <w:rFonts w:ascii="Times New Roman" w:hAnsi="Times New Roman" w:cs="Times New Roman"/>
          <w:sz w:val="28"/>
          <w:szCs w:val="28"/>
        </w:rPr>
        <w:t>ідження (202</w:t>
      </w:r>
      <w:r w:rsidR="00D36EE5" w:rsidRPr="00842558">
        <w:rPr>
          <w:rFonts w:ascii="Times New Roman" w:hAnsi="Times New Roman" w:cs="Times New Roman"/>
          <w:sz w:val="28"/>
          <w:szCs w:val="28"/>
          <w:lang w:val="uk-UA"/>
        </w:rPr>
        <w:t>1</w:t>
      </w:r>
      <w:r w:rsidRPr="00842558">
        <w:rPr>
          <w:rFonts w:ascii="Times New Roman" w:hAnsi="Times New Roman" w:cs="Times New Roman"/>
          <w:sz w:val="28"/>
          <w:szCs w:val="28"/>
        </w:rPr>
        <w:t xml:space="preserve"> р.) здійснено аналіз науково-методичної літератури, вивчено науково-теоретичні та методичні аспекти процесу харчування спортсменів, обґрунтовано робочу гіпотезу, визначено мету і конкретизовано завдання, підібрано методи дослідження.</w:t>
      </w:r>
    </w:p>
    <w:p w:rsidR="005C0D80" w:rsidRPr="00842558" w:rsidRDefault="005C0D80" w:rsidP="005C0D80">
      <w:pPr>
        <w:tabs>
          <w:tab w:val="left" w:pos="2970"/>
        </w:tabs>
        <w:spacing w:line="360" w:lineRule="auto"/>
        <w:ind w:firstLine="709"/>
        <w:jc w:val="both"/>
        <w:rPr>
          <w:rFonts w:ascii="Times New Roman" w:hAnsi="Times New Roman" w:cs="Times New Roman"/>
          <w:sz w:val="28"/>
          <w:szCs w:val="28"/>
        </w:rPr>
      </w:pPr>
      <w:r w:rsidRPr="00842558">
        <w:rPr>
          <w:rFonts w:ascii="Times New Roman" w:hAnsi="Times New Roman" w:cs="Times New Roman"/>
          <w:sz w:val="28"/>
          <w:szCs w:val="28"/>
        </w:rPr>
        <w:t xml:space="preserve">На </w:t>
      </w:r>
      <w:r w:rsidRPr="00842558">
        <w:rPr>
          <w:rFonts w:ascii="Times New Roman" w:hAnsi="Times New Roman" w:cs="Times New Roman"/>
          <w:i/>
          <w:sz w:val="28"/>
          <w:szCs w:val="28"/>
        </w:rPr>
        <w:t>другому етапі</w:t>
      </w:r>
      <w:r w:rsidRPr="00842558">
        <w:rPr>
          <w:rFonts w:ascii="Times New Roman" w:hAnsi="Times New Roman" w:cs="Times New Roman"/>
          <w:sz w:val="28"/>
          <w:szCs w:val="28"/>
        </w:rPr>
        <w:t xml:space="preserve"> (202</w:t>
      </w:r>
      <w:r w:rsidR="00D36EE5" w:rsidRPr="00842558">
        <w:rPr>
          <w:rFonts w:ascii="Times New Roman" w:hAnsi="Times New Roman" w:cs="Times New Roman"/>
          <w:sz w:val="28"/>
          <w:szCs w:val="28"/>
          <w:lang w:val="uk-UA"/>
        </w:rPr>
        <w:t>2</w:t>
      </w:r>
      <w:r w:rsidRPr="00842558">
        <w:rPr>
          <w:rFonts w:ascii="Times New Roman" w:hAnsi="Times New Roman" w:cs="Times New Roman"/>
          <w:sz w:val="28"/>
          <w:szCs w:val="28"/>
        </w:rPr>
        <w:t xml:space="preserve"> р.) було здійснено </w:t>
      </w:r>
      <w:proofErr w:type="gramStart"/>
      <w:r w:rsidRPr="00842558">
        <w:rPr>
          <w:rFonts w:ascii="Times New Roman" w:hAnsi="Times New Roman" w:cs="Times New Roman"/>
          <w:sz w:val="28"/>
          <w:szCs w:val="28"/>
        </w:rPr>
        <w:t>досл</w:t>
      </w:r>
      <w:proofErr w:type="gramEnd"/>
      <w:r w:rsidRPr="00842558">
        <w:rPr>
          <w:rFonts w:ascii="Times New Roman" w:hAnsi="Times New Roman" w:cs="Times New Roman"/>
          <w:sz w:val="28"/>
          <w:szCs w:val="28"/>
        </w:rPr>
        <w:t>іджено показників компонентного складу тіла, проведено аналіз індивідуальних щоденників харчування спортсменок, систематизовано</w:t>
      </w:r>
      <w:r w:rsidRPr="00842558">
        <w:t xml:space="preserve"> </w:t>
      </w:r>
      <w:r w:rsidRPr="00842558">
        <w:rPr>
          <w:rFonts w:ascii="Times New Roman" w:hAnsi="Times New Roman" w:cs="Times New Roman"/>
          <w:sz w:val="28"/>
          <w:szCs w:val="28"/>
        </w:rPr>
        <w:t>недоліки харчової поведінки спортсменок.</w:t>
      </w:r>
    </w:p>
    <w:p w:rsidR="005C0D80" w:rsidRPr="00842558" w:rsidRDefault="005C0D80" w:rsidP="005C0D80">
      <w:pPr>
        <w:shd w:val="clear" w:color="auto" w:fill="FFFFFF"/>
        <w:spacing w:line="360" w:lineRule="auto"/>
        <w:ind w:firstLine="709"/>
        <w:jc w:val="both"/>
        <w:rPr>
          <w:rFonts w:ascii="Times New Roman" w:hAnsi="Times New Roman" w:cs="Times New Roman"/>
          <w:sz w:val="28"/>
          <w:szCs w:val="28"/>
        </w:rPr>
      </w:pPr>
      <w:r w:rsidRPr="00842558">
        <w:rPr>
          <w:rFonts w:ascii="Times New Roman" w:hAnsi="Times New Roman" w:cs="Times New Roman"/>
          <w:sz w:val="28"/>
          <w:szCs w:val="28"/>
        </w:rPr>
        <w:lastRenderedPageBreak/>
        <w:t xml:space="preserve">На </w:t>
      </w:r>
      <w:r w:rsidRPr="00842558">
        <w:rPr>
          <w:rFonts w:ascii="Times New Roman" w:hAnsi="Times New Roman" w:cs="Times New Roman"/>
          <w:i/>
          <w:sz w:val="28"/>
          <w:szCs w:val="28"/>
        </w:rPr>
        <w:t>третьому етапі</w:t>
      </w:r>
      <w:r w:rsidRPr="00842558">
        <w:rPr>
          <w:rFonts w:ascii="Times New Roman" w:hAnsi="Times New Roman" w:cs="Times New Roman"/>
          <w:sz w:val="28"/>
          <w:szCs w:val="28"/>
        </w:rPr>
        <w:t xml:space="preserve"> (2021-202</w:t>
      </w:r>
      <w:r w:rsidR="00D36EE5" w:rsidRPr="00842558">
        <w:rPr>
          <w:rFonts w:ascii="Times New Roman" w:hAnsi="Times New Roman" w:cs="Times New Roman"/>
          <w:sz w:val="28"/>
          <w:szCs w:val="28"/>
          <w:lang w:val="uk-UA"/>
        </w:rPr>
        <w:t>2</w:t>
      </w:r>
      <w:r w:rsidRPr="00842558">
        <w:rPr>
          <w:rFonts w:ascii="Times New Roman" w:hAnsi="Times New Roman" w:cs="Times New Roman"/>
          <w:sz w:val="28"/>
          <w:szCs w:val="28"/>
        </w:rPr>
        <w:t xml:space="preserve"> рр.) розроблено модель харчової поведінки багатоборок </w:t>
      </w:r>
      <w:proofErr w:type="gramStart"/>
      <w:r w:rsidRPr="00842558">
        <w:rPr>
          <w:rFonts w:ascii="Times New Roman" w:hAnsi="Times New Roman" w:cs="Times New Roman"/>
          <w:sz w:val="28"/>
          <w:szCs w:val="28"/>
        </w:rPr>
        <w:t>п</w:t>
      </w:r>
      <w:proofErr w:type="gramEnd"/>
      <w:r w:rsidRPr="00842558">
        <w:rPr>
          <w:rFonts w:ascii="Times New Roman" w:hAnsi="Times New Roman" w:cs="Times New Roman"/>
          <w:sz w:val="28"/>
          <w:szCs w:val="28"/>
        </w:rPr>
        <w:t>ід участі у змаганнях, сформовано загальні висновки, розроблено практичні рекомендації, підготовлено роботу до офіційного захисту.</w:t>
      </w:r>
    </w:p>
    <w:p w:rsidR="00D36EE5" w:rsidRPr="00842558" w:rsidRDefault="00D36EE5" w:rsidP="005C0D80">
      <w:pPr>
        <w:shd w:val="clear" w:color="auto" w:fill="FFFFFF"/>
        <w:spacing w:line="360" w:lineRule="auto"/>
        <w:ind w:firstLine="709"/>
        <w:jc w:val="both"/>
        <w:rPr>
          <w:rFonts w:ascii="Times New Roman" w:hAnsi="Times New Roman" w:cs="Times New Roman"/>
          <w:sz w:val="28"/>
          <w:szCs w:val="28"/>
        </w:rPr>
      </w:pPr>
    </w:p>
    <w:p w:rsidR="00D36EE5" w:rsidRPr="00842558" w:rsidRDefault="00D36EE5" w:rsidP="005C0D80">
      <w:pPr>
        <w:shd w:val="clear" w:color="auto" w:fill="FFFFFF"/>
        <w:spacing w:line="360" w:lineRule="auto"/>
        <w:ind w:firstLine="709"/>
        <w:jc w:val="both"/>
        <w:rPr>
          <w:rFonts w:ascii="Times New Roman" w:hAnsi="Times New Roman" w:cs="Times New Roman"/>
          <w:sz w:val="28"/>
          <w:szCs w:val="28"/>
        </w:rPr>
      </w:pPr>
    </w:p>
    <w:p w:rsidR="00D36EE5" w:rsidRPr="00842558" w:rsidRDefault="00D36EE5" w:rsidP="005C0D80">
      <w:pPr>
        <w:shd w:val="clear" w:color="auto" w:fill="FFFFFF"/>
        <w:spacing w:line="360" w:lineRule="auto"/>
        <w:ind w:firstLine="709"/>
        <w:jc w:val="both"/>
        <w:rPr>
          <w:rFonts w:ascii="Times New Roman" w:hAnsi="Times New Roman" w:cs="Times New Roman"/>
          <w:sz w:val="28"/>
          <w:szCs w:val="28"/>
        </w:rPr>
      </w:pPr>
    </w:p>
    <w:p w:rsidR="00D36EE5" w:rsidRPr="00842558" w:rsidRDefault="00D36EE5" w:rsidP="005C0D80">
      <w:pPr>
        <w:shd w:val="clear" w:color="auto" w:fill="FFFFFF"/>
        <w:spacing w:line="360" w:lineRule="auto"/>
        <w:ind w:firstLine="709"/>
        <w:jc w:val="both"/>
        <w:rPr>
          <w:rFonts w:ascii="Times New Roman" w:hAnsi="Times New Roman" w:cs="Times New Roman"/>
          <w:sz w:val="28"/>
          <w:szCs w:val="28"/>
        </w:rPr>
      </w:pPr>
    </w:p>
    <w:p w:rsidR="00D36EE5" w:rsidRPr="00842558" w:rsidRDefault="00D36EE5" w:rsidP="005C0D80">
      <w:pPr>
        <w:shd w:val="clear" w:color="auto" w:fill="FFFFFF"/>
        <w:spacing w:line="360" w:lineRule="auto"/>
        <w:ind w:firstLine="709"/>
        <w:jc w:val="both"/>
        <w:rPr>
          <w:rFonts w:ascii="Times New Roman" w:hAnsi="Times New Roman" w:cs="Times New Roman"/>
          <w:sz w:val="28"/>
          <w:szCs w:val="28"/>
        </w:rPr>
      </w:pPr>
    </w:p>
    <w:p w:rsidR="00D36EE5" w:rsidRPr="00842558" w:rsidRDefault="00D36EE5" w:rsidP="005C0D80">
      <w:pPr>
        <w:shd w:val="clear" w:color="auto" w:fill="FFFFFF"/>
        <w:spacing w:line="360" w:lineRule="auto"/>
        <w:ind w:firstLine="709"/>
        <w:jc w:val="both"/>
        <w:rPr>
          <w:rFonts w:ascii="Times New Roman" w:hAnsi="Times New Roman" w:cs="Times New Roman"/>
          <w:sz w:val="28"/>
          <w:szCs w:val="28"/>
        </w:rPr>
      </w:pPr>
    </w:p>
    <w:p w:rsidR="00D36EE5" w:rsidRPr="00842558" w:rsidRDefault="00D36EE5" w:rsidP="005C0D80">
      <w:pPr>
        <w:shd w:val="clear" w:color="auto" w:fill="FFFFFF"/>
        <w:spacing w:line="360" w:lineRule="auto"/>
        <w:ind w:firstLine="709"/>
        <w:jc w:val="both"/>
        <w:rPr>
          <w:rFonts w:ascii="Times New Roman" w:hAnsi="Times New Roman" w:cs="Times New Roman"/>
          <w:sz w:val="28"/>
          <w:szCs w:val="28"/>
        </w:rPr>
      </w:pPr>
    </w:p>
    <w:p w:rsidR="00D36EE5" w:rsidRPr="00842558" w:rsidRDefault="00D36EE5">
      <w:pPr>
        <w:spacing w:after="160" w:line="259" w:lineRule="auto"/>
        <w:rPr>
          <w:rFonts w:ascii="Times New Roman" w:hAnsi="Times New Roman" w:cs="Times New Roman"/>
          <w:sz w:val="28"/>
          <w:szCs w:val="28"/>
          <w:lang w:val="uk-UA"/>
        </w:rPr>
      </w:pPr>
      <w:r w:rsidRPr="00842558">
        <w:rPr>
          <w:rFonts w:ascii="Times New Roman" w:hAnsi="Times New Roman" w:cs="Times New Roman"/>
          <w:sz w:val="28"/>
          <w:szCs w:val="28"/>
          <w:lang w:val="uk-UA"/>
        </w:rPr>
        <w:br w:type="page"/>
      </w:r>
    </w:p>
    <w:p w:rsidR="005C0D80" w:rsidRPr="00842558" w:rsidRDefault="00650983" w:rsidP="00D36EE5">
      <w:pPr>
        <w:jc w:val="center"/>
        <w:rPr>
          <w:rFonts w:ascii="Times New Roman" w:hAnsi="Times New Roman" w:cs="Times New Roman"/>
          <w:sz w:val="28"/>
          <w:szCs w:val="28"/>
          <w:lang w:val="uk-UA"/>
        </w:rPr>
      </w:pPr>
      <w:r w:rsidRPr="00842558">
        <w:rPr>
          <w:rFonts w:ascii="Times New Roman" w:hAnsi="Times New Roman" w:cs="Times New Roman"/>
          <w:sz w:val="28"/>
          <w:szCs w:val="28"/>
          <w:lang w:val="uk-UA"/>
        </w:rPr>
        <w:lastRenderedPageBreak/>
        <w:t>РОЗДІЛ ІІІ</w:t>
      </w:r>
    </w:p>
    <w:p w:rsidR="00D36EE5" w:rsidRPr="00842558" w:rsidRDefault="00D36EE5" w:rsidP="00D36EE5">
      <w:pPr>
        <w:jc w:val="center"/>
        <w:rPr>
          <w:rFonts w:ascii="Times New Roman" w:hAnsi="Times New Roman" w:cs="Times New Roman"/>
          <w:sz w:val="28"/>
          <w:szCs w:val="28"/>
          <w:lang w:val="uk-UA"/>
        </w:rPr>
      </w:pPr>
    </w:p>
    <w:p w:rsidR="00F21D03" w:rsidRPr="009B33E0" w:rsidRDefault="00C9121E" w:rsidP="00D36EE5">
      <w:pPr>
        <w:jc w:val="center"/>
        <w:rPr>
          <w:rFonts w:ascii="Times New Roman" w:hAnsi="Times New Roman" w:cs="Times New Roman"/>
          <w:sz w:val="28"/>
          <w:szCs w:val="28"/>
          <w:lang w:val="uk-UA"/>
        </w:rPr>
      </w:pPr>
      <w:r w:rsidRPr="009B33E0">
        <w:rPr>
          <w:rFonts w:ascii="Times New Roman" w:hAnsi="Times New Roman" w:cs="Times New Roman"/>
          <w:sz w:val="28"/>
          <w:szCs w:val="28"/>
          <w:lang w:val="uk-UA"/>
        </w:rPr>
        <w:t>АНАЛІЗ ТА ОЦІНКА РАЦІОНІВ ХАРЧУВАННЯ</w:t>
      </w:r>
    </w:p>
    <w:p w:rsidR="00C9121E" w:rsidRPr="009B33E0" w:rsidRDefault="00C9121E" w:rsidP="00D36EE5">
      <w:pPr>
        <w:jc w:val="center"/>
        <w:rPr>
          <w:rFonts w:ascii="Times New Roman" w:hAnsi="Times New Roman" w:cs="Times New Roman"/>
          <w:b/>
          <w:sz w:val="28"/>
          <w:szCs w:val="28"/>
          <w:lang w:val="uk-UA"/>
        </w:rPr>
      </w:pPr>
    </w:p>
    <w:p w:rsidR="00C9121E" w:rsidRPr="009B33E0" w:rsidRDefault="00C9121E" w:rsidP="00D36EE5">
      <w:pPr>
        <w:jc w:val="center"/>
        <w:rPr>
          <w:rFonts w:ascii="Times New Roman" w:hAnsi="Times New Roman" w:cs="Times New Roman"/>
          <w:b/>
          <w:sz w:val="28"/>
          <w:szCs w:val="28"/>
          <w:lang w:val="uk-UA"/>
        </w:rPr>
      </w:pPr>
    </w:p>
    <w:p w:rsidR="00C9121E" w:rsidRPr="00842558" w:rsidRDefault="00C9121E" w:rsidP="00D36EE5">
      <w:pPr>
        <w:jc w:val="center"/>
        <w:rPr>
          <w:rFonts w:ascii="Times New Roman" w:hAnsi="Times New Roman" w:cs="Times New Roman"/>
          <w:sz w:val="28"/>
          <w:szCs w:val="28"/>
          <w:lang w:val="uk-UA"/>
        </w:rPr>
      </w:pPr>
    </w:p>
    <w:p w:rsidR="001E48A3" w:rsidRPr="00842558" w:rsidRDefault="001E48A3" w:rsidP="00F21D03">
      <w:pPr>
        <w:spacing w:line="360" w:lineRule="auto"/>
        <w:ind w:firstLine="567"/>
        <w:jc w:val="both"/>
        <w:rPr>
          <w:rFonts w:ascii="Times New Roman" w:hAnsi="Times New Roman" w:cs="Times New Roman"/>
          <w:bCs/>
          <w:sz w:val="28"/>
          <w:szCs w:val="28"/>
          <w:lang w:val="uk-UA"/>
        </w:rPr>
      </w:pPr>
      <w:r w:rsidRPr="00842558">
        <w:rPr>
          <w:rFonts w:ascii="Times New Roman" w:hAnsi="Times New Roman" w:cs="Times New Roman"/>
          <w:bCs/>
          <w:sz w:val="28"/>
          <w:szCs w:val="28"/>
          <w:lang w:val="uk-UA"/>
        </w:rPr>
        <w:t>3.1 Компонентний склад тіла спортсменок, які спеціалізуються в артистичному плаванні</w:t>
      </w:r>
    </w:p>
    <w:p w:rsidR="001E48A3" w:rsidRPr="00842558" w:rsidRDefault="001E48A3" w:rsidP="00F21D03">
      <w:pPr>
        <w:spacing w:line="360" w:lineRule="auto"/>
        <w:ind w:firstLine="567"/>
        <w:jc w:val="both"/>
        <w:rPr>
          <w:rFonts w:ascii="Times New Roman" w:hAnsi="Times New Roman" w:cs="Times New Roman"/>
          <w:bCs/>
          <w:sz w:val="28"/>
          <w:szCs w:val="28"/>
          <w:lang w:val="uk-UA"/>
        </w:rPr>
      </w:pPr>
    </w:p>
    <w:p w:rsidR="006A4E3B" w:rsidRPr="00842558" w:rsidRDefault="006A4E3B" w:rsidP="00F21D03">
      <w:pPr>
        <w:spacing w:line="360" w:lineRule="auto"/>
        <w:ind w:firstLine="567"/>
        <w:jc w:val="both"/>
        <w:rPr>
          <w:rFonts w:ascii="Times New Roman" w:hAnsi="Times New Roman" w:cs="Times New Roman"/>
          <w:bCs/>
          <w:sz w:val="28"/>
          <w:szCs w:val="28"/>
          <w:lang w:val="uk-UA"/>
        </w:rPr>
      </w:pPr>
      <w:r w:rsidRPr="00842558">
        <w:rPr>
          <w:rFonts w:ascii="Times New Roman" w:hAnsi="Times New Roman" w:cs="Times New Roman"/>
          <w:bCs/>
          <w:sz w:val="28"/>
          <w:szCs w:val="28"/>
        </w:rPr>
        <w:t xml:space="preserve">На сучасному етапі розвитку спорту найвищих досягнень проблема харчування </w:t>
      </w:r>
      <w:proofErr w:type="gramStart"/>
      <w:r w:rsidRPr="00842558">
        <w:rPr>
          <w:rFonts w:ascii="Times New Roman" w:hAnsi="Times New Roman" w:cs="Times New Roman"/>
          <w:bCs/>
          <w:sz w:val="28"/>
          <w:szCs w:val="28"/>
        </w:rPr>
        <w:t>пос</w:t>
      </w:r>
      <w:proofErr w:type="gramEnd"/>
      <w:r w:rsidRPr="00842558">
        <w:rPr>
          <w:rFonts w:ascii="Times New Roman" w:hAnsi="Times New Roman" w:cs="Times New Roman"/>
          <w:bCs/>
          <w:sz w:val="28"/>
          <w:szCs w:val="28"/>
        </w:rPr>
        <w:t xml:space="preserve">ідає одне з пріоритетних місць в системі підготовки спортсменок. Науково обґрунтована організація раціонального харчування сприяє не тільки профілактиці і зміцненню здоров'я спортсменів, але й підвищенню фізичної </w:t>
      </w:r>
      <w:r w:rsidRPr="00842558">
        <w:rPr>
          <w:rFonts w:ascii="Times New Roman" w:hAnsi="Times New Roman" w:cs="Times New Roman"/>
          <w:bCs/>
          <w:sz w:val="28"/>
          <w:szCs w:val="28"/>
          <w:lang w:val="uk-UA"/>
        </w:rPr>
        <w:t>робото</w:t>
      </w:r>
      <w:r w:rsidRPr="00842558">
        <w:rPr>
          <w:rFonts w:ascii="Times New Roman" w:hAnsi="Times New Roman" w:cs="Times New Roman"/>
          <w:bCs/>
          <w:sz w:val="28"/>
          <w:szCs w:val="28"/>
        </w:rPr>
        <w:t xml:space="preserve">здатності, прискоренню процесів </w:t>
      </w:r>
      <w:proofErr w:type="gramStart"/>
      <w:r w:rsidRPr="00842558">
        <w:rPr>
          <w:rFonts w:ascii="Times New Roman" w:hAnsi="Times New Roman" w:cs="Times New Roman"/>
          <w:bCs/>
          <w:sz w:val="28"/>
          <w:szCs w:val="28"/>
        </w:rPr>
        <w:t>в</w:t>
      </w:r>
      <w:proofErr w:type="gramEnd"/>
      <w:r w:rsidRPr="00842558">
        <w:rPr>
          <w:rFonts w:ascii="Times New Roman" w:hAnsi="Times New Roman" w:cs="Times New Roman"/>
          <w:bCs/>
          <w:sz w:val="28"/>
          <w:szCs w:val="28"/>
        </w:rPr>
        <w:t>ідновлення й адаптації до несприятливих чинників.</w:t>
      </w:r>
      <w:r w:rsidRPr="00842558">
        <w:rPr>
          <w:rFonts w:ascii="Times New Roman" w:hAnsi="Times New Roman" w:cs="Times New Roman"/>
          <w:bCs/>
          <w:sz w:val="28"/>
          <w:szCs w:val="28"/>
          <w:lang w:val="uk-UA"/>
        </w:rPr>
        <w:t xml:space="preserve"> </w:t>
      </w:r>
    </w:p>
    <w:p w:rsidR="00D36EE5" w:rsidRPr="00842558" w:rsidRDefault="006A4E3B" w:rsidP="00F21D03">
      <w:pPr>
        <w:spacing w:line="360" w:lineRule="auto"/>
        <w:ind w:firstLine="567"/>
        <w:jc w:val="both"/>
        <w:rPr>
          <w:rFonts w:ascii="Times New Roman" w:hAnsi="Times New Roman" w:cs="Times New Roman"/>
          <w:sz w:val="28"/>
          <w:szCs w:val="28"/>
          <w:lang w:val="uk-UA"/>
        </w:rPr>
      </w:pPr>
      <w:r w:rsidRPr="00842558">
        <w:rPr>
          <w:rFonts w:ascii="Times New Roman" w:hAnsi="Times New Roman" w:cs="Times New Roman"/>
          <w:sz w:val="28"/>
          <w:szCs w:val="28"/>
          <w:lang w:val="uk-UA"/>
        </w:rPr>
        <w:t xml:space="preserve">Потреба спортсмена в енергії і поживних речовинах істотно розрізняється передусім залежно від спрямованості фізичних навантажень, обсягу та інтенсивності виконаної роботи. </w:t>
      </w:r>
      <w:r w:rsidRPr="00842558">
        <w:rPr>
          <w:rFonts w:ascii="Times New Roman" w:hAnsi="Times New Roman" w:cs="Times New Roman"/>
          <w:sz w:val="28"/>
          <w:szCs w:val="28"/>
        </w:rPr>
        <w:t xml:space="preserve">Характер харчування спортсмена напряму пов'язаний із метаболічними процесами, що відбуваються в організмі </w:t>
      </w:r>
      <w:proofErr w:type="gramStart"/>
      <w:r w:rsidRPr="00842558">
        <w:rPr>
          <w:rFonts w:ascii="Times New Roman" w:hAnsi="Times New Roman" w:cs="Times New Roman"/>
          <w:sz w:val="28"/>
          <w:szCs w:val="28"/>
        </w:rPr>
        <w:t>п</w:t>
      </w:r>
      <w:proofErr w:type="gramEnd"/>
      <w:r w:rsidRPr="00842558">
        <w:rPr>
          <w:rFonts w:ascii="Times New Roman" w:hAnsi="Times New Roman" w:cs="Times New Roman"/>
          <w:sz w:val="28"/>
          <w:szCs w:val="28"/>
        </w:rPr>
        <w:t xml:space="preserve">ід час змагань та тренувань. Отже, головні відмінності між спортсменами в енергетичних потребах і поживних речовинах </w:t>
      </w:r>
      <w:proofErr w:type="gramStart"/>
      <w:r w:rsidRPr="00842558">
        <w:rPr>
          <w:rFonts w:ascii="Times New Roman" w:hAnsi="Times New Roman" w:cs="Times New Roman"/>
          <w:sz w:val="28"/>
          <w:szCs w:val="28"/>
        </w:rPr>
        <w:t>пов'язан</w:t>
      </w:r>
      <w:proofErr w:type="gramEnd"/>
      <w:r w:rsidRPr="00842558">
        <w:rPr>
          <w:rFonts w:ascii="Times New Roman" w:hAnsi="Times New Roman" w:cs="Times New Roman"/>
          <w:sz w:val="28"/>
          <w:szCs w:val="28"/>
        </w:rPr>
        <w:t xml:space="preserve">і із специфікою виду спорту. Проте не слід забувати, що й інші чинники можуть змінювати ці потреби, наприклад період та етап </w:t>
      </w:r>
      <w:proofErr w:type="gramStart"/>
      <w:r w:rsidRPr="00842558">
        <w:rPr>
          <w:rFonts w:ascii="Times New Roman" w:hAnsi="Times New Roman" w:cs="Times New Roman"/>
          <w:sz w:val="28"/>
          <w:szCs w:val="28"/>
        </w:rPr>
        <w:t>п</w:t>
      </w:r>
      <w:proofErr w:type="gramEnd"/>
      <w:r w:rsidRPr="00842558">
        <w:rPr>
          <w:rFonts w:ascii="Times New Roman" w:hAnsi="Times New Roman" w:cs="Times New Roman"/>
          <w:sz w:val="28"/>
          <w:szCs w:val="28"/>
        </w:rPr>
        <w:t xml:space="preserve">ідготовки. Крім того на потреби спортсмена у поживних речовинах впливають </w:t>
      </w:r>
      <w:proofErr w:type="gramStart"/>
      <w:r w:rsidRPr="00842558">
        <w:rPr>
          <w:rFonts w:ascii="Times New Roman" w:hAnsi="Times New Roman" w:cs="Times New Roman"/>
          <w:sz w:val="28"/>
          <w:szCs w:val="28"/>
        </w:rPr>
        <w:t>р</w:t>
      </w:r>
      <w:proofErr w:type="gramEnd"/>
      <w:r w:rsidRPr="00842558">
        <w:rPr>
          <w:rFonts w:ascii="Times New Roman" w:hAnsi="Times New Roman" w:cs="Times New Roman"/>
          <w:sz w:val="28"/>
          <w:szCs w:val="28"/>
        </w:rPr>
        <w:t xml:space="preserve">івень спортивної майстерності, емоційний стан, індивідуальні особливості і звички. Тому </w:t>
      </w:r>
      <w:proofErr w:type="gramStart"/>
      <w:r w:rsidRPr="00842558">
        <w:rPr>
          <w:rFonts w:ascii="Times New Roman" w:hAnsi="Times New Roman" w:cs="Times New Roman"/>
          <w:sz w:val="28"/>
          <w:szCs w:val="28"/>
        </w:rPr>
        <w:t>п</w:t>
      </w:r>
      <w:proofErr w:type="gramEnd"/>
      <w:r w:rsidRPr="00842558">
        <w:rPr>
          <w:rFonts w:ascii="Times New Roman" w:hAnsi="Times New Roman" w:cs="Times New Roman"/>
          <w:sz w:val="28"/>
          <w:szCs w:val="28"/>
        </w:rPr>
        <w:t>ід час складання раціону на конкретний період підготовки спортсмена, як правило, слід враховувати всі перераховані чинники</w:t>
      </w:r>
      <w:r w:rsidR="002D3F32" w:rsidRPr="00842558">
        <w:rPr>
          <w:rFonts w:ascii="Times New Roman" w:hAnsi="Times New Roman" w:cs="Times New Roman"/>
          <w:sz w:val="28"/>
          <w:szCs w:val="28"/>
          <w:lang w:val="uk-UA"/>
        </w:rPr>
        <w:t>.</w:t>
      </w:r>
    </w:p>
    <w:p w:rsidR="00FA401A" w:rsidRPr="00842558" w:rsidRDefault="00AD3896" w:rsidP="00AD3896">
      <w:pPr>
        <w:spacing w:line="360" w:lineRule="auto"/>
        <w:ind w:firstLine="567"/>
        <w:jc w:val="both"/>
        <w:rPr>
          <w:rFonts w:ascii="Times New Roman" w:eastAsia="Calibri" w:hAnsi="Times New Roman" w:cs="Times New Roman"/>
          <w:sz w:val="28"/>
          <w:szCs w:val="28"/>
        </w:rPr>
      </w:pPr>
      <w:r w:rsidRPr="00842558">
        <w:rPr>
          <w:rFonts w:ascii="Times New Roman" w:eastAsia="Calibri" w:hAnsi="Times New Roman" w:cs="Times New Roman"/>
          <w:sz w:val="28"/>
          <w:szCs w:val="28"/>
        </w:rPr>
        <w:t>Об’єктивна оцінка показникі</w:t>
      </w:r>
      <w:proofErr w:type="gramStart"/>
      <w:r w:rsidRPr="00842558">
        <w:rPr>
          <w:rFonts w:ascii="Times New Roman" w:eastAsia="Calibri" w:hAnsi="Times New Roman" w:cs="Times New Roman"/>
          <w:sz w:val="28"/>
          <w:szCs w:val="28"/>
        </w:rPr>
        <w:t>в</w:t>
      </w:r>
      <w:proofErr w:type="gramEnd"/>
      <w:r w:rsidRPr="00842558">
        <w:rPr>
          <w:rFonts w:ascii="Times New Roman" w:eastAsia="Calibri" w:hAnsi="Times New Roman" w:cs="Times New Roman"/>
          <w:sz w:val="28"/>
          <w:szCs w:val="28"/>
        </w:rPr>
        <w:t xml:space="preserve"> складу тіла спортсменів є важливим інструментом вдосконалення функціональних можливостей спортсменів.</w:t>
      </w:r>
    </w:p>
    <w:p w:rsidR="00AD3896" w:rsidRPr="00842558" w:rsidRDefault="00AD3896" w:rsidP="00AD3896">
      <w:pPr>
        <w:spacing w:line="360" w:lineRule="auto"/>
        <w:ind w:firstLine="708"/>
        <w:jc w:val="both"/>
        <w:rPr>
          <w:rFonts w:ascii="Times New Roman" w:eastAsia="Calibri" w:hAnsi="Times New Roman" w:cs="Times New Roman"/>
          <w:sz w:val="28"/>
          <w:szCs w:val="28"/>
        </w:rPr>
      </w:pPr>
      <w:r w:rsidRPr="00842558">
        <w:rPr>
          <w:rFonts w:ascii="Times New Roman" w:eastAsia="Calibri" w:hAnsi="Times New Roman" w:cs="Times New Roman"/>
          <w:sz w:val="28"/>
          <w:szCs w:val="28"/>
        </w:rPr>
        <w:t xml:space="preserve">В спортивній морфології існує високий </w:t>
      </w:r>
      <w:proofErr w:type="gramStart"/>
      <w:r w:rsidRPr="00842558">
        <w:rPr>
          <w:rFonts w:ascii="Times New Roman" w:eastAsia="Calibri" w:hAnsi="Times New Roman" w:cs="Times New Roman"/>
          <w:sz w:val="28"/>
          <w:szCs w:val="28"/>
        </w:rPr>
        <w:t>р</w:t>
      </w:r>
      <w:proofErr w:type="gramEnd"/>
      <w:r w:rsidRPr="00842558">
        <w:rPr>
          <w:rFonts w:ascii="Times New Roman" w:eastAsia="Calibri" w:hAnsi="Times New Roman" w:cs="Times New Roman"/>
          <w:sz w:val="28"/>
          <w:szCs w:val="28"/>
        </w:rPr>
        <w:t xml:space="preserve">івень уваги до складу тіла спортсмена, обумовлений значним впливом антропометричних і соматометричних показників на ефективність тренувальної і змагальної </w:t>
      </w:r>
      <w:r w:rsidRPr="00842558">
        <w:rPr>
          <w:rFonts w:ascii="Times New Roman" w:eastAsia="Calibri" w:hAnsi="Times New Roman" w:cs="Times New Roman"/>
          <w:sz w:val="28"/>
          <w:szCs w:val="28"/>
        </w:rPr>
        <w:lastRenderedPageBreak/>
        <w:t xml:space="preserve">діяльності в спорті. Велика кількість наукових досліджень </w:t>
      </w:r>
      <w:r w:rsidRPr="00842558">
        <w:rPr>
          <w:rFonts w:ascii="Times New Roman" w:eastAsia="Calibri" w:hAnsi="Times New Roman" w:cs="Times New Roman"/>
          <w:bCs/>
          <w:sz w:val="28"/>
          <w:szCs w:val="28"/>
        </w:rPr>
        <w:t>[</w:t>
      </w:r>
      <w:r w:rsidR="00360E61" w:rsidRPr="00360E61">
        <w:rPr>
          <w:rFonts w:ascii="Times New Roman" w:eastAsia="Calibri" w:hAnsi="Times New Roman" w:cs="Times New Roman"/>
          <w:bCs/>
          <w:sz w:val="28"/>
          <w:szCs w:val="28"/>
        </w:rPr>
        <w:t>8</w:t>
      </w:r>
      <w:r w:rsidR="00360E61">
        <w:rPr>
          <w:rFonts w:ascii="Times New Roman" w:eastAsia="Calibri" w:hAnsi="Times New Roman" w:cs="Times New Roman"/>
          <w:bCs/>
          <w:sz w:val="28"/>
          <w:szCs w:val="28"/>
        </w:rPr>
        <w:t>, 23,</w:t>
      </w:r>
      <w:r w:rsidR="00360E61" w:rsidRPr="00360E61">
        <w:rPr>
          <w:rFonts w:ascii="Times New Roman" w:eastAsia="Calibri" w:hAnsi="Times New Roman" w:cs="Times New Roman"/>
          <w:bCs/>
          <w:sz w:val="28"/>
          <w:szCs w:val="28"/>
        </w:rPr>
        <w:t xml:space="preserve"> 37,</w:t>
      </w:r>
      <w:r w:rsidR="00360E61">
        <w:rPr>
          <w:rFonts w:ascii="Times New Roman" w:eastAsia="Calibri" w:hAnsi="Times New Roman" w:cs="Times New Roman"/>
          <w:bCs/>
          <w:sz w:val="28"/>
          <w:szCs w:val="28"/>
        </w:rPr>
        <w:t xml:space="preserve"> 7</w:t>
      </w:r>
      <w:r w:rsidRPr="00842558">
        <w:rPr>
          <w:rFonts w:ascii="Times New Roman" w:eastAsia="Calibri" w:hAnsi="Times New Roman" w:cs="Times New Roman"/>
          <w:bCs/>
          <w:sz w:val="28"/>
          <w:szCs w:val="28"/>
        </w:rPr>
        <w:t xml:space="preserve">4, </w:t>
      </w:r>
      <w:r w:rsidR="00360E61" w:rsidRPr="00360E61">
        <w:rPr>
          <w:rFonts w:ascii="Times New Roman" w:eastAsia="Calibri" w:hAnsi="Times New Roman" w:cs="Times New Roman"/>
          <w:bCs/>
          <w:sz w:val="28"/>
          <w:szCs w:val="28"/>
        </w:rPr>
        <w:t>7</w:t>
      </w:r>
      <w:r w:rsidRPr="00842558">
        <w:rPr>
          <w:rFonts w:ascii="Times New Roman" w:eastAsia="Calibri" w:hAnsi="Times New Roman" w:cs="Times New Roman"/>
          <w:bCs/>
          <w:sz w:val="28"/>
          <w:szCs w:val="28"/>
        </w:rPr>
        <w:t xml:space="preserve">7] </w:t>
      </w:r>
      <w:r w:rsidRPr="00842558">
        <w:rPr>
          <w:rFonts w:ascii="Times New Roman" w:eastAsia="Calibri" w:hAnsi="Times New Roman" w:cs="Times New Roman"/>
          <w:sz w:val="28"/>
          <w:szCs w:val="28"/>
        </w:rPr>
        <w:t xml:space="preserve">вказує на необхідність урахування тілобудови при відборі і орієнтації спортсменів, оптимізації системи </w:t>
      </w:r>
      <w:proofErr w:type="gramStart"/>
      <w:r w:rsidRPr="00842558">
        <w:rPr>
          <w:rFonts w:ascii="Times New Roman" w:eastAsia="Calibri" w:hAnsi="Times New Roman" w:cs="Times New Roman"/>
          <w:sz w:val="28"/>
          <w:szCs w:val="28"/>
        </w:rPr>
        <w:t>п</w:t>
      </w:r>
      <w:proofErr w:type="gramEnd"/>
      <w:r w:rsidRPr="00842558">
        <w:rPr>
          <w:rFonts w:ascii="Times New Roman" w:eastAsia="Calibri" w:hAnsi="Times New Roman" w:cs="Times New Roman"/>
          <w:sz w:val="28"/>
          <w:szCs w:val="28"/>
        </w:rPr>
        <w:t>ідготовки, організації харчування та відновлення тощо.</w:t>
      </w:r>
    </w:p>
    <w:p w:rsidR="00AD3896" w:rsidRPr="00842558" w:rsidRDefault="00AD3896" w:rsidP="00AD3896">
      <w:pPr>
        <w:spacing w:line="360" w:lineRule="auto"/>
        <w:ind w:firstLine="708"/>
        <w:jc w:val="both"/>
        <w:rPr>
          <w:rFonts w:ascii="Times New Roman" w:eastAsia="Calibri" w:hAnsi="Times New Roman" w:cs="Times New Roman"/>
          <w:sz w:val="28"/>
          <w:szCs w:val="28"/>
        </w:rPr>
      </w:pPr>
      <w:proofErr w:type="gramStart"/>
      <w:r w:rsidRPr="00842558">
        <w:rPr>
          <w:rFonts w:ascii="Times New Roman" w:eastAsia="Calibri" w:hAnsi="Times New Roman" w:cs="Times New Roman"/>
          <w:bCs/>
          <w:sz w:val="28"/>
          <w:szCs w:val="28"/>
        </w:rPr>
        <w:t xml:space="preserve">Сучасні спортсмени та тренери добре розуміють важливість досягнення та утримання оптимальної маси тіла для досягнення найвищого результату в певному виді спортивної діяльності. </w:t>
      </w:r>
      <w:r w:rsidRPr="00842558">
        <w:rPr>
          <w:rFonts w:ascii="Times New Roman" w:eastAsia="Calibri" w:hAnsi="Times New Roman" w:cs="Times New Roman"/>
          <w:sz w:val="28"/>
          <w:szCs w:val="28"/>
        </w:rPr>
        <w:t>Відомо, що незважаючи на значну генетичну детермінацію складу тіла, існує можливість впливу на його окремі характеристики фізичними вправами, харчуванням, термальними процедурами тощо.</w:t>
      </w:r>
      <w:proofErr w:type="gramEnd"/>
      <w:r w:rsidRPr="00842558">
        <w:rPr>
          <w:rFonts w:ascii="Times New Roman" w:eastAsia="Calibri" w:hAnsi="Times New Roman" w:cs="Times New Roman"/>
          <w:sz w:val="28"/>
          <w:szCs w:val="28"/>
        </w:rPr>
        <w:t xml:space="preserve"> </w:t>
      </w:r>
      <w:r w:rsidRPr="00842558">
        <w:rPr>
          <w:rFonts w:ascii="Times New Roman" w:eastAsia="Calibri" w:hAnsi="Times New Roman" w:cs="Times New Roman"/>
          <w:bCs/>
          <w:sz w:val="28"/>
          <w:szCs w:val="28"/>
        </w:rPr>
        <w:t xml:space="preserve">Регуляція маси тіла досягається за рахунок: а) збільшення обсягу силових навантажень з метою впливу на </w:t>
      </w:r>
      <w:proofErr w:type="gramStart"/>
      <w:r w:rsidRPr="00842558">
        <w:rPr>
          <w:rFonts w:ascii="Times New Roman" w:eastAsia="Calibri" w:hAnsi="Times New Roman" w:cs="Times New Roman"/>
          <w:bCs/>
          <w:sz w:val="28"/>
          <w:szCs w:val="28"/>
        </w:rPr>
        <w:t>м</w:t>
      </w:r>
      <w:proofErr w:type="gramEnd"/>
      <w:r w:rsidRPr="00842558">
        <w:rPr>
          <w:rFonts w:ascii="Times New Roman" w:eastAsia="Calibri" w:hAnsi="Times New Roman" w:cs="Times New Roman"/>
          <w:bCs/>
          <w:sz w:val="28"/>
          <w:szCs w:val="28"/>
        </w:rPr>
        <w:t xml:space="preserve">'язовий компонент композиції тіла; б) використання дієт та термічних процедур (сауна, баня) з метою впливу на жировий компонент композиції тіла. </w:t>
      </w:r>
      <w:r w:rsidRPr="00842558">
        <w:rPr>
          <w:rFonts w:ascii="Times New Roman" w:eastAsia="Calibri" w:hAnsi="Times New Roman" w:cs="Times New Roman"/>
          <w:sz w:val="28"/>
          <w:szCs w:val="28"/>
        </w:rPr>
        <w:t>В той же час, невірна стратегія коригування маси тіла може мати негативний вплив на здоров'я спортсмена, ефективність протікання адаптаційних процесі</w:t>
      </w:r>
      <w:proofErr w:type="gramStart"/>
      <w:r w:rsidRPr="00842558">
        <w:rPr>
          <w:rFonts w:ascii="Times New Roman" w:eastAsia="Calibri" w:hAnsi="Times New Roman" w:cs="Times New Roman"/>
          <w:sz w:val="28"/>
          <w:szCs w:val="28"/>
        </w:rPr>
        <w:t>в</w:t>
      </w:r>
      <w:proofErr w:type="gramEnd"/>
      <w:r w:rsidRPr="00842558">
        <w:rPr>
          <w:rFonts w:ascii="Times New Roman" w:eastAsia="Calibri" w:hAnsi="Times New Roman" w:cs="Times New Roman"/>
          <w:sz w:val="28"/>
          <w:szCs w:val="28"/>
        </w:rPr>
        <w:t xml:space="preserve"> та фізичну роботоздатність спортсменів </w:t>
      </w:r>
      <w:r w:rsidR="00360E61">
        <w:rPr>
          <w:rFonts w:ascii="Times New Roman" w:eastAsia="Calibri" w:hAnsi="Times New Roman" w:cs="Times New Roman"/>
          <w:bCs/>
          <w:sz w:val="28"/>
          <w:szCs w:val="28"/>
        </w:rPr>
        <w:t>[</w:t>
      </w:r>
      <w:r w:rsidR="00360E61" w:rsidRPr="00360E61">
        <w:rPr>
          <w:rFonts w:ascii="Times New Roman" w:eastAsia="Calibri" w:hAnsi="Times New Roman" w:cs="Times New Roman"/>
          <w:bCs/>
          <w:sz w:val="28"/>
          <w:szCs w:val="28"/>
        </w:rPr>
        <w:t>11</w:t>
      </w:r>
      <w:r w:rsidRPr="00842558">
        <w:rPr>
          <w:rFonts w:ascii="Times New Roman" w:eastAsia="Calibri" w:hAnsi="Times New Roman" w:cs="Times New Roman"/>
          <w:bCs/>
          <w:sz w:val="28"/>
          <w:szCs w:val="28"/>
        </w:rPr>
        <w:t>, 27</w:t>
      </w:r>
      <w:r w:rsidR="00360E61" w:rsidRPr="00360E61">
        <w:rPr>
          <w:rFonts w:ascii="Times New Roman" w:eastAsia="Calibri" w:hAnsi="Times New Roman" w:cs="Times New Roman"/>
          <w:bCs/>
          <w:sz w:val="28"/>
          <w:szCs w:val="28"/>
        </w:rPr>
        <w:t>, 49</w:t>
      </w:r>
      <w:r w:rsidRPr="00842558">
        <w:rPr>
          <w:rFonts w:ascii="Times New Roman" w:eastAsia="Calibri" w:hAnsi="Times New Roman" w:cs="Times New Roman"/>
          <w:bCs/>
          <w:sz w:val="28"/>
          <w:szCs w:val="28"/>
        </w:rPr>
        <w:t>]</w:t>
      </w:r>
      <w:r w:rsidRPr="00842558">
        <w:rPr>
          <w:rFonts w:ascii="Times New Roman" w:eastAsia="Calibri" w:hAnsi="Times New Roman" w:cs="Times New Roman"/>
          <w:sz w:val="28"/>
          <w:szCs w:val="28"/>
        </w:rPr>
        <w:t>.</w:t>
      </w:r>
    </w:p>
    <w:p w:rsidR="00AD3896" w:rsidRPr="00842558" w:rsidRDefault="00AD3896" w:rsidP="00AD3896">
      <w:pPr>
        <w:spacing w:line="360" w:lineRule="auto"/>
        <w:ind w:firstLine="708"/>
        <w:jc w:val="both"/>
        <w:rPr>
          <w:rFonts w:ascii="Times New Roman" w:eastAsia="Calibri" w:hAnsi="Times New Roman" w:cs="Times New Roman"/>
          <w:bCs/>
          <w:sz w:val="28"/>
          <w:szCs w:val="28"/>
        </w:rPr>
      </w:pPr>
      <w:r w:rsidRPr="00842558">
        <w:rPr>
          <w:rFonts w:ascii="Times New Roman" w:eastAsia="Calibri" w:hAnsi="Times New Roman" w:cs="Times New Roman"/>
          <w:sz w:val="28"/>
          <w:szCs w:val="28"/>
        </w:rPr>
        <w:t xml:space="preserve">Одним із найпоширеніших впливів на склад тіла спортсмена є регулювання маси тіла за рахунок зменшення жирового компонента, яке постійно присутнє в </w:t>
      </w:r>
      <w:proofErr w:type="gramStart"/>
      <w:r w:rsidRPr="00842558">
        <w:rPr>
          <w:rFonts w:ascii="Times New Roman" w:eastAsia="Calibri" w:hAnsi="Times New Roman" w:cs="Times New Roman"/>
          <w:sz w:val="28"/>
          <w:szCs w:val="28"/>
        </w:rPr>
        <w:t>р</w:t>
      </w:r>
      <w:proofErr w:type="gramEnd"/>
      <w:r w:rsidRPr="00842558">
        <w:rPr>
          <w:rFonts w:ascii="Times New Roman" w:eastAsia="Calibri" w:hAnsi="Times New Roman" w:cs="Times New Roman"/>
          <w:sz w:val="28"/>
          <w:szCs w:val="28"/>
        </w:rPr>
        <w:t xml:space="preserve">ізних видах спорту, і особливо в </w:t>
      </w:r>
      <w:r w:rsidRPr="00842558">
        <w:rPr>
          <w:rFonts w:ascii="Times New Roman" w:eastAsia="Calibri" w:hAnsi="Times New Roman" w:cs="Times New Roman"/>
          <w:sz w:val="28"/>
          <w:szCs w:val="28"/>
          <w:lang w:val="uk-UA"/>
        </w:rPr>
        <w:t>естетичних видах спорту</w:t>
      </w:r>
      <w:r w:rsidRPr="00842558">
        <w:rPr>
          <w:rFonts w:ascii="Times New Roman" w:eastAsia="Calibri" w:hAnsi="Times New Roman" w:cs="Times New Roman"/>
          <w:sz w:val="28"/>
          <w:szCs w:val="28"/>
        </w:rPr>
        <w:t xml:space="preserve">. Причиною цього є </w:t>
      </w:r>
      <w:r w:rsidRPr="00842558">
        <w:rPr>
          <w:rFonts w:ascii="Times New Roman" w:eastAsia="Calibri" w:hAnsi="Times New Roman" w:cs="Times New Roman"/>
          <w:sz w:val="28"/>
          <w:szCs w:val="28"/>
          <w:lang w:val="uk-UA"/>
        </w:rPr>
        <w:t>естетика зовнішнього вигляду спортсменів</w:t>
      </w:r>
      <w:r w:rsidRPr="00842558">
        <w:rPr>
          <w:rFonts w:ascii="Times New Roman" w:eastAsia="Calibri" w:hAnsi="Times New Roman" w:cs="Times New Roman"/>
          <w:sz w:val="28"/>
          <w:szCs w:val="28"/>
        </w:rPr>
        <w:t xml:space="preserve"> і бажання спортсмена за допомогою дозволених засобів коригування масу тіла, отримати конкурентні переваги </w:t>
      </w:r>
      <w:r w:rsidRPr="00842558">
        <w:rPr>
          <w:rFonts w:ascii="Times New Roman" w:eastAsia="Calibri" w:hAnsi="Times New Roman" w:cs="Times New Roman"/>
          <w:bCs/>
          <w:sz w:val="28"/>
          <w:szCs w:val="28"/>
        </w:rPr>
        <w:t>[24, 28, 29]</w:t>
      </w:r>
      <w:r w:rsidRPr="00842558">
        <w:rPr>
          <w:rFonts w:ascii="Times New Roman" w:eastAsia="Calibri" w:hAnsi="Times New Roman" w:cs="Times New Roman"/>
          <w:sz w:val="28"/>
          <w:szCs w:val="28"/>
        </w:rPr>
        <w:t xml:space="preserve">. </w:t>
      </w:r>
      <w:r w:rsidRPr="00842558">
        <w:rPr>
          <w:rFonts w:ascii="Times New Roman" w:eastAsia="Calibri" w:hAnsi="Times New Roman" w:cs="Times New Roman"/>
          <w:bCs/>
          <w:sz w:val="28"/>
          <w:szCs w:val="28"/>
        </w:rPr>
        <w:t>Для спортсмен</w:t>
      </w:r>
      <w:r w:rsidRPr="00842558">
        <w:rPr>
          <w:rFonts w:ascii="Times New Roman" w:eastAsia="Calibri" w:hAnsi="Times New Roman" w:cs="Times New Roman"/>
          <w:bCs/>
          <w:sz w:val="28"/>
          <w:szCs w:val="28"/>
          <w:lang w:val="uk-UA"/>
        </w:rPr>
        <w:t>ок</w:t>
      </w:r>
      <w:r w:rsidRPr="00842558">
        <w:rPr>
          <w:rFonts w:ascii="Times New Roman" w:eastAsia="Calibri" w:hAnsi="Times New Roman" w:cs="Times New Roman"/>
          <w:bCs/>
          <w:sz w:val="28"/>
          <w:szCs w:val="28"/>
        </w:rPr>
        <w:t xml:space="preserve">, які займаються </w:t>
      </w:r>
      <w:r w:rsidRPr="00842558">
        <w:rPr>
          <w:rFonts w:ascii="Times New Roman" w:eastAsia="Calibri" w:hAnsi="Times New Roman" w:cs="Times New Roman"/>
          <w:bCs/>
          <w:sz w:val="28"/>
          <w:szCs w:val="28"/>
          <w:lang w:val="uk-UA"/>
        </w:rPr>
        <w:t>артистичним плаванням</w:t>
      </w:r>
      <w:r w:rsidRPr="00842558">
        <w:rPr>
          <w:rFonts w:ascii="Times New Roman" w:eastAsia="Calibri" w:hAnsi="Times New Roman" w:cs="Times New Roman"/>
          <w:bCs/>
          <w:sz w:val="28"/>
          <w:szCs w:val="28"/>
        </w:rPr>
        <w:t xml:space="preserve"> оптимальний вмі</w:t>
      </w:r>
      <w:proofErr w:type="gramStart"/>
      <w:r w:rsidRPr="00842558">
        <w:rPr>
          <w:rFonts w:ascii="Times New Roman" w:eastAsia="Calibri" w:hAnsi="Times New Roman" w:cs="Times New Roman"/>
          <w:bCs/>
          <w:sz w:val="28"/>
          <w:szCs w:val="28"/>
        </w:rPr>
        <w:t>ст</w:t>
      </w:r>
      <w:proofErr w:type="gramEnd"/>
      <w:r w:rsidRPr="00842558">
        <w:rPr>
          <w:rFonts w:ascii="Times New Roman" w:eastAsia="Calibri" w:hAnsi="Times New Roman" w:cs="Times New Roman"/>
          <w:bCs/>
          <w:sz w:val="28"/>
          <w:szCs w:val="28"/>
        </w:rPr>
        <w:t xml:space="preserve"> жиру в організмі складає 8-16 % для жінок (за даними Kenney W.L. at al, 2012 [</w:t>
      </w:r>
      <w:r w:rsidR="00DD284C">
        <w:rPr>
          <w:rFonts w:ascii="Times New Roman" w:eastAsia="Calibri" w:hAnsi="Times New Roman" w:cs="Times New Roman"/>
          <w:bCs/>
          <w:sz w:val="28"/>
          <w:szCs w:val="28"/>
        </w:rPr>
        <w:fldChar w:fldCharType="begin"/>
      </w:r>
      <w:r w:rsidR="00C05772">
        <w:rPr>
          <w:rFonts w:ascii="Times New Roman" w:eastAsia="Calibri" w:hAnsi="Times New Roman" w:cs="Times New Roman"/>
          <w:bCs/>
          <w:sz w:val="28"/>
          <w:szCs w:val="28"/>
        </w:rPr>
        <w:instrText xml:space="preserve"> REF _Ref69824654 \r \h </w:instrText>
      </w:r>
      <w:r w:rsidR="00DD284C">
        <w:rPr>
          <w:rFonts w:ascii="Times New Roman" w:eastAsia="Calibri" w:hAnsi="Times New Roman" w:cs="Times New Roman"/>
          <w:bCs/>
          <w:sz w:val="28"/>
          <w:szCs w:val="28"/>
        </w:rPr>
      </w:r>
      <w:r w:rsidR="00DD284C">
        <w:rPr>
          <w:rFonts w:ascii="Times New Roman" w:eastAsia="Calibri" w:hAnsi="Times New Roman" w:cs="Times New Roman"/>
          <w:bCs/>
          <w:sz w:val="28"/>
          <w:szCs w:val="28"/>
        </w:rPr>
        <w:fldChar w:fldCharType="separate"/>
      </w:r>
      <w:r w:rsidR="00A55E4E">
        <w:rPr>
          <w:rFonts w:ascii="Times New Roman" w:eastAsia="Calibri" w:hAnsi="Times New Roman" w:cs="Times New Roman"/>
          <w:bCs/>
          <w:sz w:val="28"/>
          <w:szCs w:val="28"/>
        </w:rPr>
        <w:t>38</w:t>
      </w:r>
      <w:r w:rsidR="00DD284C">
        <w:rPr>
          <w:rFonts w:ascii="Times New Roman" w:eastAsia="Calibri" w:hAnsi="Times New Roman" w:cs="Times New Roman"/>
          <w:bCs/>
          <w:sz w:val="28"/>
          <w:szCs w:val="28"/>
        </w:rPr>
        <w:fldChar w:fldCharType="end"/>
      </w:r>
      <w:r w:rsidRPr="00842558">
        <w:rPr>
          <w:rFonts w:ascii="Times New Roman" w:eastAsia="Calibri" w:hAnsi="Times New Roman" w:cs="Times New Roman"/>
          <w:bCs/>
          <w:sz w:val="28"/>
          <w:szCs w:val="28"/>
        </w:rPr>
        <w:t>]), що свідчить про значний резерв оптимізації маси тіла внаслідок  впливу саме на жировий компонент. Водночас, термі</w:t>
      </w:r>
      <w:proofErr w:type="gramStart"/>
      <w:r w:rsidRPr="00842558">
        <w:rPr>
          <w:rFonts w:ascii="Times New Roman" w:eastAsia="Calibri" w:hAnsi="Times New Roman" w:cs="Times New Roman"/>
          <w:bCs/>
          <w:sz w:val="28"/>
          <w:szCs w:val="28"/>
        </w:rPr>
        <w:t>нова</w:t>
      </w:r>
      <w:proofErr w:type="gramEnd"/>
      <w:r w:rsidRPr="00842558">
        <w:rPr>
          <w:rFonts w:ascii="Times New Roman" w:eastAsia="Calibri" w:hAnsi="Times New Roman" w:cs="Times New Roman"/>
          <w:bCs/>
          <w:sz w:val="28"/>
          <w:szCs w:val="28"/>
        </w:rPr>
        <w:t xml:space="preserve"> втрата маси тіла несе найбільший ризик втрати фізичної роботоздатності [24, 28, 29].</w:t>
      </w:r>
    </w:p>
    <w:p w:rsidR="00AD3896" w:rsidRPr="00842558" w:rsidRDefault="00AD3896" w:rsidP="00AD3896">
      <w:pPr>
        <w:spacing w:line="360" w:lineRule="auto"/>
        <w:ind w:firstLine="708"/>
        <w:jc w:val="both"/>
        <w:rPr>
          <w:rFonts w:ascii="Times New Roman" w:eastAsia="Calibri" w:hAnsi="Times New Roman" w:cs="Times New Roman"/>
          <w:sz w:val="28"/>
          <w:szCs w:val="28"/>
        </w:rPr>
      </w:pPr>
      <w:r w:rsidRPr="00842558">
        <w:rPr>
          <w:rFonts w:ascii="Times New Roman" w:eastAsia="Calibri" w:hAnsi="Times New Roman" w:cs="Times New Roman"/>
          <w:sz w:val="28"/>
          <w:szCs w:val="28"/>
        </w:rPr>
        <w:t xml:space="preserve">Таким чином, вивчення морфологічних особливостей будови тіла спортсменів надає можливість формувати моделі адаптаційних змін у </w:t>
      </w:r>
      <w:r w:rsidRPr="00842558">
        <w:rPr>
          <w:rFonts w:ascii="Times New Roman" w:eastAsia="Calibri" w:hAnsi="Times New Roman" w:cs="Times New Roman"/>
          <w:sz w:val="28"/>
          <w:szCs w:val="28"/>
        </w:rPr>
        <w:lastRenderedPageBreak/>
        <w:t>морфофункціональній організації організму спортсмен</w:t>
      </w:r>
      <w:r w:rsidRPr="00842558">
        <w:rPr>
          <w:rFonts w:ascii="Times New Roman" w:eastAsia="Calibri" w:hAnsi="Times New Roman" w:cs="Times New Roman"/>
          <w:sz w:val="28"/>
          <w:szCs w:val="28"/>
          <w:lang w:val="uk-UA"/>
        </w:rPr>
        <w:t>ок</w:t>
      </w:r>
      <w:r w:rsidRPr="00842558">
        <w:rPr>
          <w:rFonts w:ascii="Times New Roman" w:eastAsia="Calibri" w:hAnsi="Times New Roman" w:cs="Times New Roman"/>
          <w:sz w:val="28"/>
          <w:szCs w:val="28"/>
        </w:rPr>
        <w:t xml:space="preserve"> </w:t>
      </w:r>
      <w:proofErr w:type="gramStart"/>
      <w:r w:rsidRPr="00842558">
        <w:rPr>
          <w:rFonts w:ascii="Times New Roman" w:eastAsia="Calibri" w:hAnsi="Times New Roman" w:cs="Times New Roman"/>
          <w:sz w:val="28"/>
          <w:szCs w:val="28"/>
        </w:rPr>
        <w:t>п</w:t>
      </w:r>
      <w:proofErr w:type="gramEnd"/>
      <w:r w:rsidRPr="00842558">
        <w:rPr>
          <w:rFonts w:ascii="Times New Roman" w:eastAsia="Calibri" w:hAnsi="Times New Roman" w:cs="Times New Roman"/>
          <w:sz w:val="28"/>
          <w:szCs w:val="28"/>
        </w:rPr>
        <w:t xml:space="preserve">ід впливом спеціального фізичного тренування та інших факторів впливу </w:t>
      </w:r>
      <w:r w:rsidRPr="00842558">
        <w:rPr>
          <w:rFonts w:ascii="Times New Roman" w:eastAsia="Calibri" w:hAnsi="Times New Roman" w:cs="Times New Roman"/>
          <w:bCs/>
          <w:sz w:val="28"/>
          <w:szCs w:val="28"/>
        </w:rPr>
        <w:t>[29, 30]</w:t>
      </w:r>
      <w:r w:rsidRPr="00842558">
        <w:rPr>
          <w:rFonts w:ascii="Times New Roman" w:eastAsia="Calibri" w:hAnsi="Times New Roman" w:cs="Times New Roman"/>
          <w:sz w:val="28"/>
          <w:szCs w:val="28"/>
        </w:rPr>
        <w:t xml:space="preserve">. </w:t>
      </w:r>
    </w:p>
    <w:p w:rsidR="00AD3896" w:rsidRPr="00842558" w:rsidRDefault="00AD3896" w:rsidP="00AD3896">
      <w:pPr>
        <w:spacing w:line="360" w:lineRule="auto"/>
        <w:ind w:firstLine="708"/>
        <w:jc w:val="both"/>
        <w:rPr>
          <w:rFonts w:ascii="Times New Roman" w:eastAsia="Calibri" w:hAnsi="Times New Roman" w:cs="Times New Roman"/>
          <w:bCs/>
          <w:sz w:val="28"/>
          <w:szCs w:val="28"/>
        </w:rPr>
      </w:pPr>
      <w:proofErr w:type="gramStart"/>
      <w:r w:rsidRPr="00842558">
        <w:rPr>
          <w:rFonts w:ascii="Times New Roman" w:eastAsia="Calibri" w:hAnsi="Times New Roman" w:cs="Times New Roman"/>
          <w:bCs/>
          <w:sz w:val="28"/>
          <w:szCs w:val="28"/>
        </w:rPr>
        <w:t>Досл</w:t>
      </w:r>
      <w:proofErr w:type="gramEnd"/>
      <w:r w:rsidRPr="00842558">
        <w:rPr>
          <w:rFonts w:ascii="Times New Roman" w:eastAsia="Calibri" w:hAnsi="Times New Roman" w:cs="Times New Roman"/>
          <w:bCs/>
          <w:sz w:val="28"/>
          <w:szCs w:val="28"/>
        </w:rPr>
        <w:t xml:space="preserve">ідження складу тіла здійснювали зранку, натщесерце, методом біоелектричної імпедансометрії на професійних вагах-аналізаторі складу тіла «Tanita BC-545» на основі визначення опору струму, що проходить через тіло людини. Було </w:t>
      </w:r>
      <w:proofErr w:type="gramStart"/>
      <w:r w:rsidRPr="00842558">
        <w:rPr>
          <w:rFonts w:ascii="Times New Roman" w:eastAsia="Calibri" w:hAnsi="Times New Roman" w:cs="Times New Roman"/>
          <w:bCs/>
          <w:sz w:val="28"/>
          <w:szCs w:val="28"/>
        </w:rPr>
        <w:t>досл</w:t>
      </w:r>
      <w:proofErr w:type="gramEnd"/>
      <w:r w:rsidRPr="00842558">
        <w:rPr>
          <w:rFonts w:ascii="Times New Roman" w:eastAsia="Calibri" w:hAnsi="Times New Roman" w:cs="Times New Roman"/>
          <w:bCs/>
          <w:sz w:val="28"/>
          <w:szCs w:val="28"/>
        </w:rPr>
        <w:t>іджено наступні показники: маса тіла (кг); вміст жиру (%); мінеральна маса скелета (кг); вміст води (%); вміст вісцерального жиру (у.о.)</w:t>
      </w:r>
      <w:r w:rsidRPr="00842558">
        <w:rPr>
          <w:rFonts w:ascii="Times New Roman" w:eastAsia="Calibri" w:hAnsi="Times New Roman" w:cs="Times New Roman"/>
          <w:bCs/>
          <w:sz w:val="28"/>
          <w:szCs w:val="28"/>
          <w:lang w:val="uk-UA"/>
        </w:rPr>
        <w:t xml:space="preserve"> (Таблиця 3.1)</w:t>
      </w:r>
      <w:r w:rsidRPr="00842558">
        <w:rPr>
          <w:rFonts w:ascii="Times New Roman" w:eastAsia="Calibri" w:hAnsi="Times New Roman" w:cs="Times New Roman"/>
          <w:bCs/>
          <w:sz w:val="28"/>
          <w:szCs w:val="28"/>
        </w:rPr>
        <w:t xml:space="preserve">. </w:t>
      </w:r>
    </w:p>
    <w:p w:rsidR="00AD3896" w:rsidRPr="00842558" w:rsidRDefault="00AD3896" w:rsidP="00CA7939">
      <w:pPr>
        <w:spacing w:line="360" w:lineRule="auto"/>
        <w:ind w:firstLine="567"/>
        <w:jc w:val="both"/>
        <w:rPr>
          <w:rFonts w:ascii="Times New Roman" w:hAnsi="Times New Roman" w:cs="Times New Roman"/>
          <w:sz w:val="28"/>
          <w:szCs w:val="28"/>
        </w:rPr>
      </w:pPr>
    </w:p>
    <w:p w:rsidR="00614CDE" w:rsidRPr="00842558" w:rsidRDefault="00390E98" w:rsidP="00390E98">
      <w:pPr>
        <w:spacing w:line="360" w:lineRule="auto"/>
        <w:ind w:firstLine="567"/>
        <w:jc w:val="right"/>
        <w:rPr>
          <w:rFonts w:ascii="Times New Roman" w:hAnsi="Times New Roman" w:cs="Times New Roman"/>
          <w:i/>
          <w:sz w:val="28"/>
          <w:szCs w:val="28"/>
          <w:lang w:val="uk-UA"/>
        </w:rPr>
      </w:pPr>
      <w:r w:rsidRPr="00842558">
        <w:rPr>
          <w:rFonts w:ascii="Times New Roman" w:hAnsi="Times New Roman" w:cs="Times New Roman"/>
          <w:i/>
          <w:sz w:val="28"/>
          <w:szCs w:val="28"/>
          <w:lang w:val="uk-UA"/>
        </w:rPr>
        <w:t>Таблиця 3.1</w:t>
      </w:r>
    </w:p>
    <w:p w:rsidR="00390E98" w:rsidRPr="00842558" w:rsidRDefault="005C2902" w:rsidP="00687625">
      <w:pPr>
        <w:spacing w:after="240" w:line="360" w:lineRule="auto"/>
        <w:jc w:val="center"/>
        <w:rPr>
          <w:rFonts w:ascii="Times New Roman" w:hAnsi="Times New Roman" w:cs="Times New Roman"/>
          <w:sz w:val="28"/>
          <w:szCs w:val="28"/>
        </w:rPr>
      </w:pPr>
      <w:r w:rsidRPr="00842558">
        <w:rPr>
          <w:rFonts w:ascii="Times New Roman" w:hAnsi="Times New Roman" w:cs="Times New Roman"/>
          <w:sz w:val="28"/>
          <w:szCs w:val="28"/>
          <w:lang w:val="uk-UA"/>
        </w:rPr>
        <w:t>Значення показників к</w:t>
      </w:r>
      <w:r w:rsidR="00390E98" w:rsidRPr="00842558">
        <w:rPr>
          <w:rFonts w:ascii="Times New Roman" w:hAnsi="Times New Roman" w:cs="Times New Roman"/>
          <w:sz w:val="28"/>
          <w:szCs w:val="28"/>
          <w:lang w:val="uk-UA"/>
        </w:rPr>
        <w:t>омпозиційн</w:t>
      </w:r>
      <w:r w:rsidRPr="00842558">
        <w:rPr>
          <w:rFonts w:ascii="Times New Roman" w:hAnsi="Times New Roman" w:cs="Times New Roman"/>
          <w:sz w:val="28"/>
          <w:szCs w:val="28"/>
          <w:lang w:val="uk-UA"/>
        </w:rPr>
        <w:t>ого</w:t>
      </w:r>
      <w:r w:rsidR="00390E98" w:rsidRPr="00842558">
        <w:rPr>
          <w:rFonts w:ascii="Times New Roman" w:hAnsi="Times New Roman" w:cs="Times New Roman"/>
          <w:sz w:val="28"/>
          <w:szCs w:val="28"/>
          <w:lang w:val="uk-UA"/>
        </w:rPr>
        <w:t xml:space="preserve"> склад</w:t>
      </w:r>
      <w:r w:rsidRPr="00842558">
        <w:rPr>
          <w:rFonts w:ascii="Times New Roman" w:hAnsi="Times New Roman" w:cs="Times New Roman"/>
          <w:sz w:val="28"/>
          <w:szCs w:val="28"/>
          <w:lang w:val="uk-UA"/>
        </w:rPr>
        <w:t>у</w:t>
      </w:r>
      <w:r w:rsidR="00390E98" w:rsidRPr="00842558">
        <w:rPr>
          <w:rFonts w:ascii="Times New Roman" w:hAnsi="Times New Roman" w:cs="Times New Roman"/>
          <w:sz w:val="28"/>
          <w:szCs w:val="28"/>
          <w:lang w:val="uk-UA"/>
        </w:rPr>
        <w:t xml:space="preserve"> тіла</w:t>
      </w:r>
      <w:r w:rsidR="00FA401A" w:rsidRPr="00842558">
        <w:rPr>
          <w:rFonts w:ascii="Times New Roman" w:hAnsi="Times New Roman" w:cs="Times New Roman"/>
          <w:sz w:val="28"/>
          <w:szCs w:val="28"/>
          <w:lang w:val="uk-UA"/>
        </w:rPr>
        <w:t xml:space="preserve"> спортсменок (</w:t>
      </w:r>
      <w:r w:rsidR="00FA401A" w:rsidRPr="00842558">
        <w:rPr>
          <w:rFonts w:ascii="Times New Roman" w:hAnsi="Times New Roman" w:cs="Times New Roman"/>
          <w:sz w:val="28"/>
          <w:szCs w:val="28"/>
          <w:lang w:val="en-US"/>
        </w:rPr>
        <w:t>n</w:t>
      </w:r>
      <w:r w:rsidR="00FA401A" w:rsidRPr="00842558">
        <w:rPr>
          <w:rFonts w:ascii="Times New Roman" w:hAnsi="Times New Roman" w:cs="Times New Roman"/>
          <w:sz w:val="28"/>
          <w:szCs w:val="28"/>
        </w:rPr>
        <w:t>=18)</w:t>
      </w:r>
    </w:p>
    <w:tbl>
      <w:tblPr>
        <w:tblStyle w:val="a3"/>
        <w:tblW w:w="9384" w:type="dxa"/>
        <w:tblLook w:val="04A0"/>
      </w:tblPr>
      <w:tblGrid>
        <w:gridCol w:w="1695"/>
        <w:gridCol w:w="1122"/>
        <w:gridCol w:w="1066"/>
        <w:gridCol w:w="1096"/>
        <w:gridCol w:w="2015"/>
        <w:gridCol w:w="1228"/>
        <w:gridCol w:w="1162"/>
      </w:tblGrid>
      <w:tr w:rsidR="009275F8" w:rsidRPr="00842558" w:rsidTr="00687625">
        <w:trPr>
          <w:trHeight w:val="897"/>
        </w:trPr>
        <w:tc>
          <w:tcPr>
            <w:tcW w:w="1695" w:type="dxa"/>
          </w:tcPr>
          <w:p w:rsidR="009275F8" w:rsidRPr="00842558" w:rsidRDefault="009275F8" w:rsidP="00687625">
            <w:pPr>
              <w:spacing w:after="240"/>
              <w:jc w:val="center"/>
              <w:rPr>
                <w:rFonts w:ascii="Times New Roman" w:eastAsia="Calibri" w:hAnsi="Times New Roman" w:cs="Times New Roman"/>
                <w:sz w:val="28"/>
                <w:szCs w:val="28"/>
              </w:rPr>
            </w:pPr>
            <w:r w:rsidRPr="00842558">
              <w:rPr>
                <w:rFonts w:ascii="Times New Roman" w:eastAsia="Calibri" w:hAnsi="Times New Roman" w:cs="Times New Roman"/>
                <w:sz w:val="28"/>
                <w:szCs w:val="28"/>
                <w:lang w:val="uk-UA"/>
              </w:rPr>
              <w:t>Показники</w:t>
            </w:r>
          </w:p>
        </w:tc>
        <w:tc>
          <w:tcPr>
            <w:tcW w:w="1122" w:type="dxa"/>
          </w:tcPr>
          <w:p w:rsidR="009275F8" w:rsidRPr="00842558" w:rsidRDefault="009275F8" w:rsidP="00687625">
            <w:pPr>
              <w:spacing w:after="240"/>
              <w:jc w:val="center"/>
              <w:rPr>
                <w:rFonts w:ascii="Times New Roman" w:eastAsia="Calibri" w:hAnsi="Times New Roman" w:cs="Times New Roman"/>
                <w:b/>
                <w:sz w:val="28"/>
                <w:szCs w:val="28"/>
              </w:rPr>
            </w:pPr>
            <w:r w:rsidRPr="00842558">
              <w:rPr>
                <w:rFonts w:ascii="Times New Roman" w:eastAsia="Calibri" w:hAnsi="Times New Roman" w:cs="Times New Roman"/>
                <w:sz w:val="28"/>
                <w:szCs w:val="28"/>
              </w:rPr>
              <w:t>Маса тіла, кг</w:t>
            </w:r>
          </w:p>
        </w:tc>
        <w:tc>
          <w:tcPr>
            <w:tcW w:w="1066" w:type="dxa"/>
          </w:tcPr>
          <w:p w:rsidR="009275F8" w:rsidRPr="00842558" w:rsidRDefault="009275F8" w:rsidP="00687625">
            <w:pPr>
              <w:spacing w:after="240"/>
              <w:jc w:val="center"/>
              <w:rPr>
                <w:rFonts w:ascii="Times New Roman" w:eastAsia="Calibri" w:hAnsi="Times New Roman" w:cs="Times New Roman"/>
                <w:b/>
                <w:sz w:val="28"/>
                <w:szCs w:val="28"/>
              </w:rPr>
            </w:pPr>
            <w:r w:rsidRPr="00842558">
              <w:rPr>
                <w:rFonts w:ascii="Times New Roman" w:eastAsia="Calibri" w:hAnsi="Times New Roman" w:cs="Times New Roman"/>
                <w:sz w:val="28"/>
                <w:szCs w:val="28"/>
              </w:rPr>
              <w:t>Жир, %</w:t>
            </w:r>
          </w:p>
        </w:tc>
        <w:tc>
          <w:tcPr>
            <w:tcW w:w="1096" w:type="dxa"/>
          </w:tcPr>
          <w:p w:rsidR="009275F8" w:rsidRPr="00842558" w:rsidRDefault="009275F8" w:rsidP="00687625">
            <w:pPr>
              <w:spacing w:after="240"/>
              <w:jc w:val="center"/>
              <w:rPr>
                <w:rFonts w:ascii="Times New Roman" w:eastAsia="Calibri" w:hAnsi="Times New Roman" w:cs="Times New Roman"/>
                <w:b/>
                <w:sz w:val="28"/>
                <w:szCs w:val="28"/>
              </w:rPr>
            </w:pPr>
            <w:r w:rsidRPr="00842558">
              <w:rPr>
                <w:rFonts w:ascii="Times New Roman" w:eastAsia="Calibri" w:hAnsi="Times New Roman" w:cs="Times New Roman"/>
                <w:sz w:val="28"/>
                <w:szCs w:val="28"/>
              </w:rPr>
              <w:t>Вода, %</w:t>
            </w:r>
          </w:p>
        </w:tc>
        <w:tc>
          <w:tcPr>
            <w:tcW w:w="2015" w:type="dxa"/>
          </w:tcPr>
          <w:p w:rsidR="009275F8" w:rsidRPr="00842558" w:rsidRDefault="009275F8" w:rsidP="00687625">
            <w:pPr>
              <w:spacing w:after="240"/>
              <w:jc w:val="center"/>
              <w:rPr>
                <w:rFonts w:ascii="Times New Roman" w:eastAsia="Calibri" w:hAnsi="Times New Roman" w:cs="Times New Roman"/>
                <w:b/>
                <w:sz w:val="28"/>
                <w:szCs w:val="28"/>
              </w:rPr>
            </w:pPr>
            <w:r w:rsidRPr="00842558">
              <w:rPr>
                <w:rFonts w:ascii="Times New Roman" w:eastAsia="Calibri" w:hAnsi="Times New Roman" w:cs="Times New Roman"/>
                <w:sz w:val="28"/>
                <w:szCs w:val="28"/>
              </w:rPr>
              <w:t>Мінеральна маса скелету, кг</w:t>
            </w:r>
          </w:p>
        </w:tc>
        <w:tc>
          <w:tcPr>
            <w:tcW w:w="1228" w:type="dxa"/>
          </w:tcPr>
          <w:p w:rsidR="009275F8" w:rsidRPr="00842558" w:rsidRDefault="009275F8" w:rsidP="00687625">
            <w:pPr>
              <w:spacing w:after="240"/>
              <w:jc w:val="center"/>
              <w:rPr>
                <w:rFonts w:ascii="Times New Roman" w:eastAsia="Calibri" w:hAnsi="Times New Roman" w:cs="Times New Roman"/>
                <w:b/>
                <w:sz w:val="28"/>
                <w:szCs w:val="28"/>
              </w:rPr>
            </w:pPr>
            <w:r w:rsidRPr="00842558">
              <w:rPr>
                <w:rFonts w:ascii="Times New Roman" w:eastAsia="Calibri" w:hAnsi="Times New Roman" w:cs="Times New Roman"/>
                <w:sz w:val="28"/>
                <w:szCs w:val="28"/>
              </w:rPr>
              <w:t xml:space="preserve">Маса жиру, </w:t>
            </w:r>
            <w:proofErr w:type="gramStart"/>
            <w:r w:rsidRPr="00842558">
              <w:rPr>
                <w:rFonts w:ascii="Times New Roman" w:eastAsia="Calibri" w:hAnsi="Times New Roman" w:cs="Times New Roman"/>
                <w:sz w:val="28"/>
                <w:szCs w:val="28"/>
              </w:rPr>
              <w:t>кг</w:t>
            </w:r>
            <w:proofErr w:type="gramEnd"/>
          </w:p>
        </w:tc>
        <w:tc>
          <w:tcPr>
            <w:tcW w:w="1162" w:type="dxa"/>
          </w:tcPr>
          <w:p w:rsidR="009275F8" w:rsidRPr="00842558" w:rsidRDefault="009275F8" w:rsidP="00687625">
            <w:pPr>
              <w:spacing w:after="240"/>
              <w:jc w:val="center"/>
              <w:rPr>
                <w:rFonts w:ascii="Times New Roman" w:eastAsia="Calibri" w:hAnsi="Times New Roman" w:cs="Times New Roman"/>
                <w:b/>
                <w:sz w:val="28"/>
                <w:szCs w:val="28"/>
              </w:rPr>
            </w:pPr>
            <w:r w:rsidRPr="00842558">
              <w:rPr>
                <w:rFonts w:ascii="Times New Roman" w:eastAsia="Calibri" w:hAnsi="Times New Roman" w:cs="Times New Roman"/>
                <w:sz w:val="28"/>
                <w:szCs w:val="28"/>
              </w:rPr>
              <w:t>БМТ, кг</w:t>
            </w:r>
          </w:p>
        </w:tc>
      </w:tr>
      <w:tr w:rsidR="009275F8" w:rsidRPr="00842558" w:rsidTr="00687625">
        <w:trPr>
          <w:trHeight w:val="396"/>
        </w:trPr>
        <w:tc>
          <w:tcPr>
            <w:tcW w:w="1695" w:type="dxa"/>
          </w:tcPr>
          <w:p w:rsidR="009275F8" w:rsidRPr="00842558" w:rsidRDefault="00DD284C" w:rsidP="009275F8">
            <w:pPr>
              <w:rPr>
                <w:rFonts w:ascii="Times New Roman" w:eastAsia="Calibri" w:hAnsi="Times New Roman" w:cs="Times New Roman"/>
                <w:sz w:val="28"/>
                <w:szCs w:val="28"/>
              </w:rPr>
            </w:pPr>
            <m:oMathPara>
              <m:oMathParaPr>
                <m:jc m:val="left"/>
              </m:oMathParaPr>
              <m:oMath>
                <m:acc>
                  <m:accPr>
                    <m:chr m:val="̅"/>
                    <m:ctrlPr>
                      <w:rPr>
                        <w:rFonts w:ascii="Cambria Math" w:eastAsia="Calibri" w:hAnsi="Cambria Math" w:cs="Times New Roman"/>
                        <w:sz w:val="28"/>
                        <w:szCs w:val="28"/>
                      </w:rPr>
                    </m:ctrlPr>
                  </m:accPr>
                  <m:e>
                    <m:r>
                      <m:rPr>
                        <m:sty m:val="p"/>
                      </m:rPr>
                      <w:rPr>
                        <w:rFonts w:ascii="Cambria Math" w:eastAsia="Calibri" w:hAnsi="Cambria Math" w:cs="Times New Roman"/>
                        <w:sz w:val="28"/>
                        <w:szCs w:val="28"/>
                      </w:rPr>
                      <m:t>х</m:t>
                    </m:r>
                  </m:e>
                </m:acc>
              </m:oMath>
            </m:oMathPara>
          </w:p>
        </w:tc>
        <w:tc>
          <w:tcPr>
            <w:tcW w:w="1122" w:type="dxa"/>
          </w:tcPr>
          <w:p w:rsidR="009275F8" w:rsidRPr="00842558" w:rsidRDefault="009275F8" w:rsidP="009275F8">
            <w:pPr>
              <w:jc w:val="center"/>
              <w:rPr>
                <w:rFonts w:ascii="Times New Roman" w:eastAsia="Times New Roman" w:hAnsi="Times New Roman" w:cs="Times New Roman"/>
                <w:bCs/>
                <w:sz w:val="28"/>
                <w:szCs w:val="28"/>
              </w:rPr>
            </w:pPr>
            <w:r w:rsidRPr="00842558">
              <w:rPr>
                <w:rFonts w:ascii="Times New Roman" w:eastAsia="Calibri" w:hAnsi="Times New Roman" w:cs="Times New Roman"/>
                <w:sz w:val="28"/>
                <w:szCs w:val="28"/>
              </w:rPr>
              <w:t>51.60</w:t>
            </w:r>
          </w:p>
        </w:tc>
        <w:tc>
          <w:tcPr>
            <w:tcW w:w="1066" w:type="dxa"/>
          </w:tcPr>
          <w:p w:rsidR="009275F8" w:rsidRPr="00842558" w:rsidRDefault="009275F8" w:rsidP="009275F8">
            <w:pPr>
              <w:jc w:val="center"/>
              <w:rPr>
                <w:rFonts w:ascii="Times New Roman" w:eastAsia="Times New Roman" w:hAnsi="Times New Roman" w:cs="Times New Roman"/>
                <w:bCs/>
                <w:sz w:val="28"/>
                <w:szCs w:val="28"/>
              </w:rPr>
            </w:pPr>
            <w:r w:rsidRPr="00842558">
              <w:rPr>
                <w:rFonts w:ascii="Times New Roman" w:eastAsia="Calibri" w:hAnsi="Times New Roman" w:cs="Times New Roman"/>
                <w:sz w:val="28"/>
                <w:szCs w:val="28"/>
              </w:rPr>
              <w:t>1</w:t>
            </w:r>
            <w:r w:rsidRPr="00842558">
              <w:rPr>
                <w:rFonts w:ascii="Times New Roman" w:eastAsia="Calibri" w:hAnsi="Times New Roman" w:cs="Times New Roman"/>
                <w:sz w:val="28"/>
                <w:szCs w:val="28"/>
                <w:lang w:val="uk-UA"/>
              </w:rPr>
              <w:t>4</w:t>
            </w:r>
            <w:r w:rsidRPr="00842558">
              <w:rPr>
                <w:rFonts w:ascii="Times New Roman" w:eastAsia="Calibri" w:hAnsi="Times New Roman" w:cs="Times New Roman"/>
                <w:sz w:val="28"/>
                <w:szCs w:val="28"/>
              </w:rPr>
              <w:t>.2</w:t>
            </w:r>
          </w:p>
        </w:tc>
        <w:tc>
          <w:tcPr>
            <w:tcW w:w="1096" w:type="dxa"/>
          </w:tcPr>
          <w:p w:rsidR="009275F8" w:rsidRPr="00842558" w:rsidRDefault="009275F8" w:rsidP="009275F8">
            <w:pPr>
              <w:jc w:val="center"/>
              <w:rPr>
                <w:rFonts w:ascii="Times New Roman" w:eastAsia="Times New Roman" w:hAnsi="Times New Roman" w:cs="Times New Roman"/>
                <w:bCs/>
                <w:sz w:val="28"/>
                <w:szCs w:val="28"/>
                <w:lang w:val="uk-UA"/>
              </w:rPr>
            </w:pPr>
            <w:r w:rsidRPr="00842558">
              <w:rPr>
                <w:rFonts w:ascii="Times New Roman" w:eastAsia="Calibri" w:hAnsi="Times New Roman" w:cs="Times New Roman"/>
                <w:sz w:val="28"/>
                <w:szCs w:val="28"/>
              </w:rPr>
              <w:t>6</w:t>
            </w:r>
            <w:r w:rsidRPr="00842558">
              <w:rPr>
                <w:rFonts w:ascii="Times New Roman" w:eastAsia="Calibri" w:hAnsi="Times New Roman" w:cs="Times New Roman"/>
                <w:sz w:val="28"/>
                <w:szCs w:val="28"/>
                <w:lang w:val="uk-UA"/>
              </w:rPr>
              <w:t>3</w:t>
            </w:r>
            <w:r w:rsidRPr="00842558">
              <w:rPr>
                <w:rFonts w:ascii="Times New Roman" w:eastAsia="Calibri" w:hAnsi="Times New Roman" w:cs="Times New Roman"/>
                <w:sz w:val="28"/>
                <w:szCs w:val="28"/>
              </w:rPr>
              <w:t>.</w:t>
            </w:r>
            <w:r w:rsidRPr="00842558">
              <w:rPr>
                <w:rFonts w:ascii="Times New Roman" w:eastAsia="Calibri" w:hAnsi="Times New Roman" w:cs="Times New Roman"/>
                <w:sz w:val="28"/>
                <w:szCs w:val="28"/>
                <w:lang w:val="uk-UA"/>
              </w:rPr>
              <w:t>7</w:t>
            </w:r>
          </w:p>
        </w:tc>
        <w:tc>
          <w:tcPr>
            <w:tcW w:w="2015" w:type="dxa"/>
          </w:tcPr>
          <w:p w:rsidR="009275F8" w:rsidRPr="00842558" w:rsidRDefault="009275F8" w:rsidP="009275F8">
            <w:pPr>
              <w:jc w:val="center"/>
              <w:rPr>
                <w:rFonts w:ascii="Times New Roman" w:eastAsia="Times New Roman" w:hAnsi="Times New Roman" w:cs="Times New Roman"/>
                <w:bCs/>
                <w:sz w:val="28"/>
                <w:szCs w:val="28"/>
              </w:rPr>
            </w:pPr>
            <w:r w:rsidRPr="00842558">
              <w:rPr>
                <w:rFonts w:ascii="Times New Roman" w:eastAsia="Calibri" w:hAnsi="Times New Roman" w:cs="Times New Roman"/>
                <w:sz w:val="28"/>
                <w:szCs w:val="28"/>
              </w:rPr>
              <w:t>7.85</w:t>
            </w:r>
          </w:p>
        </w:tc>
        <w:tc>
          <w:tcPr>
            <w:tcW w:w="1228" w:type="dxa"/>
          </w:tcPr>
          <w:p w:rsidR="009275F8" w:rsidRPr="00842558" w:rsidRDefault="009275F8" w:rsidP="009275F8">
            <w:pPr>
              <w:jc w:val="center"/>
              <w:rPr>
                <w:rFonts w:ascii="Times New Roman" w:eastAsia="Times New Roman" w:hAnsi="Times New Roman" w:cs="Times New Roman"/>
                <w:bCs/>
                <w:sz w:val="28"/>
                <w:szCs w:val="28"/>
              </w:rPr>
            </w:pPr>
            <w:r w:rsidRPr="00842558">
              <w:rPr>
                <w:rFonts w:ascii="Times New Roman" w:eastAsia="Calibri" w:hAnsi="Times New Roman" w:cs="Times New Roman"/>
                <w:sz w:val="28"/>
                <w:szCs w:val="28"/>
              </w:rPr>
              <w:t>2.27</w:t>
            </w:r>
          </w:p>
        </w:tc>
        <w:tc>
          <w:tcPr>
            <w:tcW w:w="1162" w:type="dxa"/>
          </w:tcPr>
          <w:p w:rsidR="009275F8" w:rsidRPr="00842558" w:rsidRDefault="009275F8" w:rsidP="009275F8">
            <w:pPr>
              <w:jc w:val="center"/>
              <w:rPr>
                <w:rFonts w:ascii="Times New Roman" w:eastAsia="Times New Roman" w:hAnsi="Times New Roman" w:cs="Times New Roman"/>
                <w:bCs/>
                <w:sz w:val="28"/>
                <w:szCs w:val="28"/>
              </w:rPr>
            </w:pPr>
            <w:r w:rsidRPr="00842558">
              <w:rPr>
                <w:rFonts w:ascii="Times New Roman" w:eastAsia="Calibri" w:hAnsi="Times New Roman" w:cs="Times New Roman"/>
                <w:sz w:val="28"/>
                <w:szCs w:val="28"/>
              </w:rPr>
              <w:t>43.75</w:t>
            </w:r>
          </w:p>
        </w:tc>
      </w:tr>
      <w:tr w:rsidR="009275F8" w:rsidRPr="00842558" w:rsidTr="00687625">
        <w:trPr>
          <w:trHeight w:val="428"/>
        </w:trPr>
        <w:tc>
          <w:tcPr>
            <w:tcW w:w="1695" w:type="dxa"/>
          </w:tcPr>
          <w:p w:rsidR="009275F8" w:rsidRPr="00842558" w:rsidRDefault="009275F8" w:rsidP="009275F8">
            <w:pPr>
              <w:rPr>
                <w:rFonts w:ascii="Times New Roman" w:eastAsia="Calibri" w:hAnsi="Times New Roman" w:cs="Times New Roman"/>
                <w:sz w:val="28"/>
                <w:szCs w:val="28"/>
              </w:rPr>
            </w:pPr>
            <w:r w:rsidRPr="00842558">
              <w:rPr>
                <w:rFonts w:ascii="Times New Roman" w:eastAsia="Calibri" w:hAnsi="Times New Roman" w:cs="Times New Roman"/>
                <w:sz w:val="28"/>
                <w:szCs w:val="28"/>
              </w:rPr>
              <w:t>s</w:t>
            </w:r>
          </w:p>
        </w:tc>
        <w:tc>
          <w:tcPr>
            <w:tcW w:w="1122" w:type="dxa"/>
          </w:tcPr>
          <w:p w:rsidR="009275F8" w:rsidRPr="00842558" w:rsidRDefault="009275F8" w:rsidP="009275F8">
            <w:pPr>
              <w:jc w:val="center"/>
              <w:rPr>
                <w:rFonts w:ascii="Times New Roman" w:eastAsia="Calibri" w:hAnsi="Times New Roman" w:cs="Times New Roman"/>
                <w:sz w:val="28"/>
                <w:szCs w:val="28"/>
              </w:rPr>
            </w:pPr>
            <w:r w:rsidRPr="00842558">
              <w:rPr>
                <w:rFonts w:ascii="Times New Roman" w:eastAsia="Calibri" w:hAnsi="Times New Roman" w:cs="Times New Roman"/>
                <w:sz w:val="28"/>
                <w:szCs w:val="28"/>
              </w:rPr>
              <w:t>4.11</w:t>
            </w:r>
          </w:p>
        </w:tc>
        <w:tc>
          <w:tcPr>
            <w:tcW w:w="1066" w:type="dxa"/>
          </w:tcPr>
          <w:p w:rsidR="009275F8" w:rsidRPr="00842558" w:rsidRDefault="009275F8" w:rsidP="009275F8">
            <w:pPr>
              <w:jc w:val="center"/>
              <w:rPr>
                <w:rFonts w:ascii="Times New Roman" w:eastAsia="Calibri" w:hAnsi="Times New Roman" w:cs="Times New Roman"/>
                <w:sz w:val="28"/>
                <w:szCs w:val="28"/>
              </w:rPr>
            </w:pPr>
            <w:r w:rsidRPr="00842558">
              <w:rPr>
                <w:rFonts w:ascii="Times New Roman" w:eastAsia="Calibri" w:hAnsi="Times New Roman" w:cs="Times New Roman"/>
                <w:sz w:val="28"/>
                <w:szCs w:val="28"/>
              </w:rPr>
              <w:t>3.74</w:t>
            </w:r>
          </w:p>
        </w:tc>
        <w:tc>
          <w:tcPr>
            <w:tcW w:w="1096" w:type="dxa"/>
          </w:tcPr>
          <w:p w:rsidR="009275F8" w:rsidRPr="00842558" w:rsidRDefault="009275F8" w:rsidP="009275F8">
            <w:pPr>
              <w:jc w:val="center"/>
              <w:rPr>
                <w:rFonts w:ascii="Times New Roman" w:eastAsia="Calibri" w:hAnsi="Times New Roman" w:cs="Times New Roman"/>
                <w:sz w:val="28"/>
                <w:szCs w:val="28"/>
              </w:rPr>
            </w:pPr>
            <w:r w:rsidRPr="00842558">
              <w:rPr>
                <w:rFonts w:ascii="Times New Roman" w:eastAsia="Calibri" w:hAnsi="Times New Roman" w:cs="Times New Roman"/>
                <w:sz w:val="28"/>
                <w:szCs w:val="28"/>
              </w:rPr>
              <w:t>3.84</w:t>
            </w:r>
          </w:p>
        </w:tc>
        <w:tc>
          <w:tcPr>
            <w:tcW w:w="2015" w:type="dxa"/>
          </w:tcPr>
          <w:p w:rsidR="009275F8" w:rsidRPr="00842558" w:rsidRDefault="009275F8" w:rsidP="009275F8">
            <w:pPr>
              <w:jc w:val="center"/>
              <w:rPr>
                <w:rFonts w:ascii="Times New Roman" w:eastAsia="Calibri" w:hAnsi="Times New Roman" w:cs="Times New Roman"/>
                <w:sz w:val="28"/>
                <w:szCs w:val="28"/>
              </w:rPr>
            </w:pPr>
            <w:r w:rsidRPr="00842558">
              <w:rPr>
                <w:rFonts w:ascii="Times New Roman" w:eastAsia="Calibri" w:hAnsi="Times New Roman" w:cs="Times New Roman"/>
                <w:sz w:val="28"/>
                <w:szCs w:val="28"/>
              </w:rPr>
              <w:t>2.59</w:t>
            </w:r>
          </w:p>
        </w:tc>
        <w:tc>
          <w:tcPr>
            <w:tcW w:w="1228" w:type="dxa"/>
          </w:tcPr>
          <w:p w:rsidR="009275F8" w:rsidRPr="00842558" w:rsidRDefault="009275F8" w:rsidP="009275F8">
            <w:pPr>
              <w:jc w:val="center"/>
              <w:rPr>
                <w:rFonts w:ascii="Times New Roman" w:eastAsia="Calibri" w:hAnsi="Times New Roman" w:cs="Times New Roman"/>
                <w:sz w:val="28"/>
                <w:szCs w:val="28"/>
              </w:rPr>
            </w:pPr>
            <w:r w:rsidRPr="00842558">
              <w:rPr>
                <w:rFonts w:ascii="Times New Roman" w:eastAsia="Calibri" w:hAnsi="Times New Roman" w:cs="Times New Roman"/>
                <w:sz w:val="28"/>
                <w:szCs w:val="28"/>
              </w:rPr>
              <w:t>0.12</w:t>
            </w:r>
          </w:p>
        </w:tc>
        <w:tc>
          <w:tcPr>
            <w:tcW w:w="1162" w:type="dxa"/>
          </w:tcPr>
          <w:p w:rsidR="009275F8" w:rsidRPr="00842558" w:rsidRDefault="009275F8" w:rsidP="009275F8">
            <w:pPr>
              <w:jc w:val="center"/>
              <w:rPr>
                <w:rFonts w:ascii="Times New Roman" w:eastAsia="Calibri" w:hAnsi="Times New Roman" w:cs="Times New Roman"/>
                <w:sz w:val="28"/>
                <w:szCs w:val="28"/>
              </w:rPr>
            </w:pPr>
            <w:r w:rsidRPr="00842558">
              <w:rPr>
                <w:rFonts w:ascii="Times New Roman" w:eastAsia="Calibri" w:hAnsi="Times New Roman" w:cs="Times New Roman"/>
                <w:sz w:val="28"/>
                <w:szCs w:val="28"/>
              </w:rPr>
              <w:t>2.24</w:t>
            </w:r>
          </w:p>
        </w:tc>
      </w:tr>
      <w:tr w:rsidR="009275F8" w:rsidRPr="00842558" w:rsidTr="00687625">
        <w:trPr>
          <w:trHeight w:val="411"/>
        </w:trPr>
        <w:tc>
          <w:tcPr>
            <w:tcW w:w="1695" w:type="dxa"/>
          </w:tcPr>
          <w:p w:rsidR="009275F8" w:rsidRPr="00842558" w:rsidRDefault="009275F8" w:rsidP="009275F8">
            <w:pPr>
              <w:rPr>
                <w:rFonts w:ascii="Times New Roman" w:eastAsia="Calibri" w:hAnsi="Times New Roman" w:cs="Times New Roman"/>
                <w:sz w:val="28"/>
                <w:szCs w:val="28"/>
              </w:rPr>
            </w:pPr>
            <w:r w:rsidRPr="00842558">
              <w:rPr>
                <w:rFonts w:ascii="Times New Roman" w:eastAsia="Calibri" w:hAnsi="Times New Roman" w:cs="Times New Roman"/>
                <w:sz w:val="28"/>
                <w:szCs w:val="28"/>
              </w:rPr>
              <w:t>±m</w:t>
            </w:r>
          </w:p>
        </w:tc>
        <w:tc>
          <w:tcPr>
            <w:tcW w:w="1122" w:type="dxa"/>
          </w:tcPr>
          <w:p w:rsidR="009275F8" w:rsidRPr="00842558" w:rsidRDefault="009275F8" w:rsidP="009275F8">
            <w:pPr>
              <w:jc w:val="center"/>
              <w:rPr>
                <w:rFonts w:ascii="Times New Roman" w:eastAsia="Calibri" w:hAnsi="Times New Roman" w:cs="Times New Roman"/>
                <w:sz w:val="28"/>
                <w:szCs w:val="28"/>
              </w:rPr>
            </w:pPr>
            <w:r w:rsidRPr="00842558">
              <w:rPr>
                <w:rFonts w:ascii="Times New Roman" w:eastAsia="Calibri" w:hAnsi="Times New Roman" w:cs="Times New Roman"/>
                <w:sz w:val="28"/>
                <w:szCs w:val="28"/>
              </w:rPr>
              <w:t>1.84</w:t>
            </w:r>
          </w:p>
        </w:tc>
        <w:tc>
          <w:tcPr>
            <w:tcW w:w="1066" w:type="dxa"/>
          </w:tcPr>
          <w:p w:rsidR="009275F8" w:rsidRPr="00842558" w:rsidRDefault="009275F8" w:rsidP="009275F8">
            <w:pPr>
              <w:jc w:val="center"/>
              <w:rPr>
                <w:rFonts w:ascii="Times New Roman" w:eastAsia="Calibri" w:hAnsi="Times New Roman" w:cs="Times New Roman"/>
                <w:sz w:val="28"/>
                <w:szCs w:val="28"/>
              </w:rPr>
            </w:pPr>
            <w:r w:rsidRPr="00842558">
              <w:rPr>
                <w:rFonts w:ascii="Times New Roman" w:eastAsia="Calibri" w:hAnsi="Times New Roman" w:cs="Times New Roman"/>
                <w:sz w:val="28"/>
                <w:szCs w:val="28"/>
              </w:rPr>
              <w:t>1.67</w:t>
            </w:r>
          </w:p>
        </w:tc>
        <w:tc>
          <w:tcPr>
            <w:tcW w:w="1096" w:type="dxa"/>
          </w:tcPr>
          <w:p w:rsidR="009275F8" w:rsidRPr="00842558" w:rsidRDefault="009275F8" w:rsidP="009275F8">
            <w:pPr>
              <w:jc w:val="center"/>
              <w:rPr>
                <w:rFonts w:ascii="Times New Roman" w:eastAsia="Calibri" w:hAnsi="Times New Roman" w:cs="Times New Roman"/>
                <w:sz w:val="28"/>
                <w:szCs w:val="28"/>
              </w:rPr>
            </w:pPr>
            <w:r w:rsidRPr="00842558">
              <w:rPr>
                <w:rFonts w:ascii="Times New Roman" w:eastAsia="Calibri" w:hAnsi="Times New Roman" w:cs="Times New Roman"/>
                <w:sz w:val="28"/>
                <w:szCs w:val="28"/>
              </w:rPr>
              <w:t>1.72</w:t>
            </w:r>
          </w:p>
        </w:tc>
        <w:tc>
          <w:tcPr>
            <w:tcW w:w="2015" w:type="dxa"/>
          </w:tcPr>
          <w:p w:rsidR="009275F8" w:rsidRPr="00842558" w:rsidRDefault="009275F8" w:rsidP="009275F8">
            <w:pPr>
              <w:jc w:val="center"/>
              <w:rPr>
                <w:rFonts w:ascii="Times New Roman" w:eastAsia="Calibri" w:hAnsi="Times New Roman" w:cs="Times New Roman"/>
                <w:sz w:val="28"/>
                <w:szCs w:val="28"/>
              </w:rPr>
            </w:pPr>
            <w:r w:rsidRPr="00842558">
              <w:rPr>
                <w:rFonts w:ascii="Times New Roman" w:eastAsia="Calibri" w:hAnsi="Times New Roman" w:cs="Times New Roman"/>
                <w:sz w:val="28"/>
                <w:szCs w:val="28"/>
              </w:rPr>
              <w:t>1.16</w:t>
            </w:r>
          </w:p>
        </w:tc>
        <w:tc>
          <w:tcPr>
            <w:tcW w:w="1228" w:type="dxa"/>
          </w:tcPr>
          <w:p w:rsidR="009275F8" w:rsidRPr="00842558" w:rsidRDefault="009275F8" w:rsidP="009275F8">
            <w:pPr>
              <w:jc w:val="center"/>
              <w:rPr>
                <w:rFonts w:ascii="Times New Roman" w:eastAsia="Calibri" w:hAnsi="Times New Roman" w:cs="Times New Roman"/>
                <w:sz w:val="28"/>
                <w:szCs w:val="28"/>
              </w:rPr>
            </w:pPr>
            <w:r w:rsidRPr="00842558">
              <w:rPr>
                <w:rFonts w:ascii="Times New Roman" w:eastAsia="Calibri" w:hAnsi="Times New Roman" w:cs="Times New Roman"/>
                <w:sz w:val="28"/>
                <w:szCs w:val="28"/>
              </w:rPr>
              <w:t>0.05</w:t>
            </w:r>
          </w:p>
        </w:tc>
        <w:tc>
          <w:tcPr>
            <w:tcW w:w="1162" w:type="dxa"/>
          </w:tcPr>
          <w:p w:rsidR="009275F8" w:rsidRPr="00842558" w:rsidRDefault="009275F8" w:rsidP="009275F8">
            <w:pPr>
              <w:jc w:val="center"/>
              <w:rPr>
                <w:rFonts w:ascii="Times New Roman" w:eastAsia="Calibri" w:hAnsi="Times New Roman" w:cs="Times New Roman"/>
                <w:sz w:val="28"/>
                <w:szCs w:val="28"/>
              </w:rPr>
            </w:pPr>
            <w:r w:rsidRPr="00842558">
              <w:rPr>
                <w:rFonts w:ascii="Times New Roman" w:eastAsia="Calibri" w:hAnsi="Times New Roman" w:cs="Times New Roman"/>
                <w:sz w:val="28"/>
                <w:szCs w:val="28"/>
              </w:rPr>
              <w:t>1.00</w:t>
            </w:r>
          </w:p>
        </w:tc>
      </w:tr>
      <w:tr w:rsidR="009275F8" w:rsidRPr="00842558" w:rsidTr="00687625">
        <w:trPr>
          <w:trHeight w:val="411"/>
        </w:trPr>
        <w:tc>
          <w:tcPr>
            <w:tcW w:w="1695" w:type="dxa"/>
          </w:tcPr>
          <w:p w:rsidR="009275F8" w:rsidRPr="00842558" w:rsidRDefault="009275F8" w:rsidP="009275F8">
            <w:pPr>
              <w:rPr>
                <w:rFonts w:ascii="Times New Roman" w:eastAsia="Calibri" w:hAnsi="Times New Roman" w:cs="Times New Roman"/>
                <w:sz w:val="28"/>
                <w:szCs w:val="28"/>
              </w:rPr>
            </w:pPr>
            <w:r w:rsidRPr="00842558">
              <w:rPr>
                <w:rFonts w:ascii="Times New Roman" w:eastAsia="Calibri" w:hAnsi="Times New Roman" w:cs="Times New Roman"/>
                <w:sz w:val="28"/>
                <w:szCs w:val="28"/>
              </w:rPr>
              <w:t>V</w:t>
            </w:r>
            <w:r w:rsidRPr="00842558">
              <w:rPr>
                <w:rFonts w:ascii="Times New Roman" w:eastAsia="Calibri" w:hAnsi="Times New Roman" w:cs="Times New Roman"/>
                <w:b/>
                <w:sz w:val="28"/>
                <w:szCs w:val="28"/>
              </w:rPr>
              <w:t>,</w:t>
            </w:r>
            <w:r w:rsidRPr="00842558">
              <w:rPr>
                <w:rFonts w:ascii="Times New Roman" w:eastAsia="Calibri" w:hAnsi="Times New Roman" w:cs="Times New Roman"/>
                <w:sz w:val="28"/>
                <w:szCs w:val="28"/>
              </w:rPr>
              <w:t>%</w:t>
            </w:r>
          </w:p>
        </w:tc>
        <w:tc>
          <w:tcPr>
            <w:tcW w:w="1122" w:type="dxa"/>
          </w:tcPr>
          <w:p w:rsidR="009275F8" w:rsidRPr="00842558" w:rsidRDefault="009275F8" w:rsidP="009275F8">
            <w:pPr>
              <w:jc w:val="center"/>
              <w:rPr>
                <w:rFonts w:ascii="Times New Roman" w:eastAsia="Calibri" w:hAnsi="Times New Roman" w:cs="Times New Roman"/>
                <w:sz w:val="28"/>
                <w:szCs w:val="28"/>
              </w:rPr>
            </w:pPr>
            <w:r w:rsidRPr="00842558">
              <w:rPr>
                <w:rFonts w:ascii="Times New Roman" w:eastAsia="Calibri" w:hAnsi="Times New Roman" w:cs="Times New Roman"/>
                <w:sz w:val="28"/>
                <w:szCs w:val="28"/>
              </w:rPr>
              <w:t>7.96</w:t>
            </w:r>
          </w:p>
        </w:tc>
        <w:tc>
          <w:tcPr>
            <w:tcW w:w="1066" w:type="dxa"/>
          </w:tcPr>
          <w:p w:rsidR="009275F8" w:rsidRPr="00842558" w:rsidRDefault="009275F8" w:rsidP="009275F8">
            <w:pPr>
              <w:jc w:val="center"/>
              <w:rPr>
                <w:rFonts w:ascii="Times New Roman" w:eastAsia="Calibri" w:hAnsi="Times New Roman" w:cs="Times New Roman"/>
                <w:sz w:val="28"/>
                <w:szCs w:val="28"/>
              </w:rPr>
            </w:pPr>
            <w:r w:rsidRPr="00842558">
              <w:rPr>
                <w:rFonts w:ascii="Times New Roman" w:eastAsia="Calibri" w:hAnsi="Times New Roman" w:cs="Times New Roman"/>
                <w:sz w:val="28"/>
                <w:szCs w:val="28"/>
              </w:rPr>
              <w:t>24.89</w:t>
            </w:r>
          </w:p>
        </w:tc>
        <w:tc>
          <w:tcPr>
            <w:tcW w:w="1096" w:type="dxa"/>
          </w:tcPr>
          <w:p w:rsidR="009275F8" w:rsidRPr="00842558" w:rsidRDefault="009275F8" w:rsidP="009275F8">
            <w:pPr>
              <w:jc w:val="center"/>
              <w:rPr>
                <w:rFonts w:ascii="Times New Roman" w:eastAsia="Calibri" w:hAnsi="Times New Roman" w:cs="Times New Roman"/>
                <w:sz w:val="28"/>
                <w:szCs w:val="28"/>
              </w:rPr>
            </w:pPr>
            <w:r w:rsidRPr="00842558">
              <w:rPr>
                <w:rFonts w:ascii="Times New Roman" w:eastAsia="Calibri" w:hAnsi="Times New Roman" w:cs="Times New Roman"/>
                <w:sz w:val="28"/>
                <w:szCs w:val="28"/>
              </w:rPr>
              <w:t>5.90</w:t>
            </w:r>
          </w:p>
        </w:tc>
        <w:tc>
          <w:tcPr>
            <w:tcW w:w="2015" w:type="dxa"/>
          </w:tcPr>
          <w:p w:rsidR="009275F8" w:rsidRPr="00842558" w:rsidRDefault="009275F8" w:rsidP="009275F8">
            <w:pPr>
              <w:jc w:val="center"/>
              <w:rPr>
                <w:rFonts w:ascii="Times New Roman" w:eastAsia="Calibri" w:hAnsi="Times New Roman" w:cs="Times New Roman"/>
                <w:sz w:val="28"/>
                <w:szCs w:val="28"/>
              </w:rPr>
            </w:pPr>
            <w:r w:rsidRPr="00842558">
              <w:rPr>
                <w:rFonts w:ascii="Times New Roman" w:eastAsia="Calibri" w:hAnsi="Times New Roman" w:cs="Times New Roman"/>
                <w:sz w:val="28"/>
                <w:szCs w:val="28"/>
              </w:rPr>
              <w:t>32.96</w:t>
            </w:r>
          </w:p>
        </w:tc>
        <w:tc>
          <w:tcPr>
            <w:tcW w:w="1228" w:type="dxa"/>
          </w:tcPr>
          <w:p w:rsidR="009275F8" w:rsidRPr="00842558" w:rsidRDefault="009275F8" w:rsidP="009275F8">
            <w:pPr>
              <w:jc w:val="center"/>
              <w:rPr>
                <w:rFonts w:ascii="Times New Roman" w:eastAsia="Calibri" w:hAnsi="Times New Roman" w:cs="Times New Roman"/>
                <w:sz w:val="28"/>
                <w:szCs w:val="28"/>
              </w:rPr>
            </w:pPr>
            <w:r w:rsidRPr="00842558">
              <w:rPr>
                <w:rFonts w:ascii="Times New Roman" w:eastAsia="Calibri" w:hAnsi="Times New Roman" w:cs="Times New Roman"/>
                <w:sz w:val="28"/>
                <w:szCs w:val="28"/>
              </w:rPr>
              <w:t>5.34</w:t>
            </w:r>
          </w:p>
        </w:tc>
        <w:tc>
          <w:tcPr>
            <w:tcW w:w="1162" w:type="dxa"/>
          </w:tcPr>
          <w:p w:rsidR="009275F8" w:rsidRPr="00842558" w:rsidRDefault="009275F8" w:rsidP="009275F8">
            <w:pPr>
              <w:jc w:val="center"/>
              <w:rPr>
                <w:rFonts w:ascii="Times New Roman" w:eastAsia="Calibri" w:hAnsi="Times New Roman" w:cs="Times New Roman"/>
                <w:sz w:val="28"/>
                <w:szCs w:val="28"/>
              </w:rPr>
            </w:pPr>
            <w:r w:rsidRPr="00842558">
              <w:rPr>
                <w:rFonts w:ascii="Times New Roman" w:eastAsia="Calibri" w:hAnsi="Times New Roman" w:cs="Times New Roman"/>
                <w:sz w:val="28"/>
                <w:szCs w:val="28"/>
              </w:rPr>
              <w:t>5.12</w:t>
            </w:r>
          </w:p>
        </w:tc>
      </w:tr>
    </w:tbl>
    <w:p w:rsidR="005C2902" w:rsidRPr="00842558" w:rsidRDefault="005C2902" w:rsidP="00390E98">
      <w:pPr>
        <w:spacing w:line="360" w:lineRule="auto"/>
        <w:jc w:val="center"/>
        <w:rPr>
          <w:rFonts w:ascii="Times New Roman" w:hAnsi="Times New Roman" w:cs="Times New Roman"/>
          <w:sz w:val="28"/>
          <w:szCs w:val="28"/>
        </w:rPr>
      </w:pPr>
    </w:p>
    <w:p w:rsidR="00687625" w:rsidRPr="00842558" w:rsidRDefault="00687625" w:rsidP="00390E98">
      <w:pPr>
        <w:spacing w:line="360" w:lineRule="auto"/>
        <w:jc w:val="center"/>
        <w:rPr>
          <w:rFonts w:ascii="Times New Roman" w:hAnsi="Times New Roman" w:cs="Times New Roman"/>
          <w:sz w:val="28"/>
          <w:szCs w:val="28"/>
        </w:rPr>
      </w:pPr>
    </w:p>
    <w:p w:rsidR="00CA7939" w:rsidRPr="00842558" w:rsidRDefault="00CA7939" w:rsidP="00CA7939">
      <w:pPr>
        <w:jc w:val="both"/>
        <w:rPr>
          <w:rFonts w:ascii="Times New Roman" w:hAnsi="Times New Roman" w:cs="Times New Roman"/>
          <w:sz w:val="28"/>
          <w:szCs w:val="28"/>
          <w:lang w:val="uk-UA"/>
        </w:rPr>
      </w:pPr>
      <w:r w:rsidRPr="00842558">
        <w:rPr>
          <w:rFonts w:ascii="Times New Roman" w:hAnsi="Times New Roman" w:cs="Times New Roman"/>
          <w:sz w:val="28"/>
          <w:szCs w:val="28"/>
          <w:lang w:val="uk-UA"/>
        </w:rPr>
        <w:t>Вміст жиру в організмі, %</w:t>
      </w:r>
    </w:p>
    <w:tbl>
      <w:tblPr>
        <w:tblW w:w="9468" w:type="dxa"/>
        <w:tblInd w:w="5" w:type="dxa"/>
        <w:tblLook w:val="04A0"/>
      </w:tblPr>
      <w:tblGrid>
        <w:gridCol w:w="477"/>
        <w:gridCol w:w="478"/>
        <w:gridCol w:w="478"/>
        <w:gridCol w:w="478"/>
        <w:gridCol w:w="681"/>
        <w:gridCol w:w="483"/>
        <w:gridCol w:w="250"/>
        <w:gridCol w:w="512"/>
        <w:gridCol w:w="976"/>
        <w:gridCol w:w="372"/>
        <w:gridCol w:w="777"/>
        <w:gridCol w:w="643"/>
        <w:gridCol w:w="203"/>
        <w:gridCol w:w="770"/>
        <w:gridCol w:w="1890"/>
      </w:tblGrid>
      <w:tr w:rsidR="00CA7939" w:rsidRPr="00842558" w:rsidTr="00CA7939">
        <w:tc>
          <w:tcPr>
            <w:tcW w:w="477" w:type="dxa"/>
            <w:tcBorders>
              <w:bottom w:val="single" w:sz="4" w:space="0" w:color="auto"/>
            </w:tcBorders>
          </w:tcPr>
          <w:p w:rsidR="00CA7939" w:rsidRPr="00842558" w:rsidRDefault="00CA7939" w:rsidP="00381B2B">
            <w:pPr>
              <w:jc w:val="both"/>
              <w:rPr>
                <w:b/>
                <w:lang w:val="en-US"/>
              </w:rPr>
            </w:pPr>
          </w:p>
        </w:tc>
        <w:tc>
          <w:tcPr>
            <w:tcW w:w="478" w:type="dxa"/>
            <w:tcBorders>
              <w:bottom w:val="single" w:sz="4" w:space="0" w:color="auto"/>
            </w:tcBorders>
          </w:tcPr>
          <w:p w:rsidR="00CA7939" w:rsidRPr="00842558" w:rsidRDefault="00CA7939" w:rsidP="00381B2B">
            <w:pPr>
              <w:jc w:val="both"/>
              <w:rPr>
                <w:b/>
                <w:lang w:val="en-US"/>
              </w:rPr>
            </w:pPr>
          </w:p>
        </w:tc>
        <w:tc>
          <w:tcPr>
            <w:tcW w:w="478" w:type="dxa"/>
            <w:tcBorders>
              <w:bottom w:val="single" w:sz="4" w:space="0" w:color="auto"/>
            </w:tcBorders>
          </w:tcPr>
          <w:p w:rsidR="00CA7939" w:rsidRPr="00842558" w:rsidRDefault="00CA7939" w:rsidP="00381B2B">
            <w:pPr>
              <w:jc w:val="both"/>
              <w:rPr>
                <w:b/>
                <w:lang w:val="en-US"/>
              </w:rPr>
            </w:pPr>
          </w:p>
        </w:tc>
        <w:tc>
          <w:tcPr>
            <w:tcW w:w="478" w:type="dxa"/>
            <w:tcBorders>
              <w:bottom w:val="single" w:sz="4" w:space="0" w:color="auto"/>
            </w:tcBorders>
          </w:tcPr>
          <w:p w:rsidR="00CA7939" w:rsidRPr="00842558" w:rsidRDefault="00CA7939" w:rsidP="00381B2B">
            <w:pPr>
              <w:jc w:val="both"/>
              <w:rPr>
                <w:b/>
                <w:lang w:val="en-US"/>
              </w:rPr>
            </w:pPr>
          </w:p>
        </w:tc>
        <w:tc>
          <w:tcPr>
            <w:tcW w:w="681" w:type="dxa"/>
            <w:tcBorders>
              <w:bottom w:val="single" w:sz="4" w:space="0" w:color="auto"/>
            </w:tcBorders>
          </w:tcPr>
          <w:p w:rsidR="00CA7939" w:rsidRPr="00842558" w:rsidRDefault="00CA7939" w:rsidP="00381B2B">
            <w:pPr>
              <w:jc w:val="both"/>
              <w:rPr>
                <w:b/>
                <w:lang w:val="en-US"/>
              </w:rPr>
            </w:pPr>
          </w:p>
        </w:tc>
        <w:tc>
          <w:tcPr>
            <w:tcW w:w="733" w:type="dxa"/>
            <w:gridSpan w:val="2"/>
            <w:tcBorders>
              <w:bottom w:val="single" w:sz="4" w:space="0" w:color="auto"/>
            </w:tcBorders>
          </w:tcPr>
          <w:p w:rsidR="00CA7939" w:rsidRPr="00842558" w:rsidRDefault="00CA7939" w:rsidP="00381B2B">
            <w:pPr>
              <w:rPr>
                <w:b/>
                <w:lang w:val="uk-UA"/>
              </w:rPr>
            </w:pPr>
          </w:p>
        </w:tc>
        <w:tc>
          <w:tcPr>
            <w:tcW w:w="512" w:type="dxa"/>
            <w:tcBorders>
              <w:bottom w:val="single" w:sz="4" w:space="0" w:color="auto"/>
            </w:tcBorders>
          </w:tcPr>
          <w:p w:rsidR="00CA7939" w:rsidRPr="00842558" w:rsidRDefault="00CA7939" w:rsidP="00381B2B">
            <w:pPr>
              <w:jc w:val="center"/>
              <w:rPr>
                <w:b/>
                <w:lang w:val="en-US"/>
              </w:rPr>
            </w:pPr>
          </w:p>
        </w:tc>
        <w:tc>
          <w:tcPr>
            <w:tcW w:w="976" w:type="dxa"/>
            <w:tcBorders>
              <w:bottom w:val="single" w:sz="4" w:space="0" w:color="auto"/>
            </w:tcBorders>
          </w:tcPr>
          <w:p w:rsidR="00CA7939" w:rsidRPr="00842558" w:rsidRDefault="00CA7939" w:rsidP="00381B2B">
            <w:pPr>
              <w:rPr>
                <w:b/>
                <w:lang w:val="uk-UA"/>
              </w:rPr>
            </w:pPr>
          </w:p>
        </w:tc>
        <w:tc>
          <w:tcPr>
            <w:tcW w:w="372" w:type="dxa"/>
            <w:tcBorders>
              <w:bottom w:val="single" w:sz="4" w:space="0" w:color="auto"/>
            </w:tcBorders>
          </w:tcPr>
          <w:p w:rsidR="00CA7939" w:rsidRPr="00842558" w:rsidRDefault="00CA7939" w:rsidP="00381B2B">
            <w:pPr>
              <w:jc w:val="center"/>
              <w:rPr>
                <w:b/>
                <w:lang w:val="uk-UA"/>
              </w:rPr>
            </w:pPr>
          </w:p>
        </w:tc>
        <w:tc>
          <w:tcPr>
            <w:tcW w:w="777" w:type="dxa"/>
            <w:tcBorders>
              <w:bottom w:val="single" w:sz="4" w:space="0" w:color="auto"/>
            </w:tcBorders>
          </w:tcPr>
          <w:p w:rsidR="00CA7939" w:rsidRPr="00842558" w:rsidRDefault="00CA7939" w:rsidP="00381B2B">
            <w:pPr>
              <w:rPr>
                <w:b/>
                <w:lang w:val="uk-UA"/>
              </w:rPr>
            </w:pPr>
          </w:p>
          <w:p w:rsidR="00CA7939" w:rsidRPr="00842558" w:rsidRDefault="00CA7939" w:rsidP="00381B2B">
            <w:pPr>
              <w:jc w:val="center"/>
              <w:rPr>
                <w:b/>
                <w:lang w:val="en-US"/>
              </w:rPr>
            </w:pPr>
          </w:p>
        </w:tc>
        <w:tc>
          <w:tcPr>
            <w:tcW w:w="643" w:type="dxa"/>
            <w:tcBorders>
              <w:bottom w:val="single" w:sz="4" w:space="0" w:color="auto"/>
            </w:tcBorders>
          </w:tcPr>
          <w:p w:rsidR="00CA7939" w:rsidRPr="00842558" w:rsidRDefault="00DD284C" w:rsidP="00381B2B">
            <w:pPr>
              <w:jc w:val="center"/>
              <w:rPr>
                <w:rFonts w:ascii="Times New Roman" w:hAnsi="Times New Roman" w:cs="Times New Roman"/>
                <w:lang w:val="uk-UA"/>
              </w:rPr>
            </w:pPr>
            <w:r>
              <w:rPr>
                <w:rFonts w:ascii="Times New Roman" w:hAnsi="Times New Roman" w:cs="Times New Roman"/>
                <w:noProof/>
                <w:lang w:val="uk-UA" w:eastAsia="uk-U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6" o:spid="_x0000_s1026" type="#_x0000_t67" style="position:absolute;left:0;text-align:left;margin-left:10pt;margin-top:15.9pt;width:7.15pt;height:11.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" fillcolor="#92d050" strokeweight=".5pt"/>
              </w:pict>
            </w:r>
            <w:r w:rsidR="00CA7939" w:rsidRPr="00842558">
              <w:rPr>
                <w:rFonts w:ascii="Times New Roman" w:hAnsi="Times New Roman" w:cs="Times New Roman"/>
                <w:lang w:val="uk-UA"/>
              </w:rPr>
              <w:t>14,2</w:t>
            </w:r>
          </w:p>
        </w:tc>
        <w:tc>
          <w:tcPr>
            <w:tcW w:w="973" w:type="dxa"/>
            <w:gridSpan w:val="2"/>
            <w:tcBorders>
              <w:bottom w:val="single" w:sz="4" w:space="0" w:color="auto"/>
            </w:tcBorders>
          </w:tcPr>
          <w:p w:rsidR="00CA7939" w:rsidRPr="00842558" w:rsidRDefault="00CA7939" w:rsidP="00381B2B">
            <w:pPr>
              <w:rPr>
                <w:b/>
                <w:lang w:val="uk-UA"/>
              </w:rPr>
            </w:pPr>
          </w:p>
        </w:tc>
        <w:tc>
          <w:tcPr>
            <w:tcW w:w="1890" w:type="dxa"/>
            <w:tcBorders>
              <w:bottom w:val="single" w:sz="4" w:space="0" w:color="auto"/>
            </w:tcBorders>
          </w:tcPr>
          <w:p w:rsidR="00CA7939" w:rsidRPr="00842558" w:rsidRDefault="00CA7939" w:rsidP="00381B2B">
            <w:pPr>
              <w:jc w:val="both"/>
              <w:rPr>
                <w:b/>
                <w:lang w:val="uk-UA"/>
              </w:rPr>
            </w:pPr>
          </w:p>
        </w:tc>
      </w:tr>
      <w:tr w:rsidR="00CA7939" w:rsidRPr="00842558" w:rsidTr="00CA7939">
        <w:tc>
          <w:tcPr>
            <w:tcW w:w="3075" w:type="dxa"/>
            <w:gridSpan w:val="6"/>
            <w:tcBorders>
              <w:top w:val="single" w:sz="4" w:space="0" w:color="auto"/>
              <w:left w:val="single" w:sz="4" w:space="0" w:color="auto"/>
              <w:bottom w:val="single" w:sz="4" w:space="0" w:color="auto"/>
              <w:right w:val="single" w:sz="4" w:space="0" w:color="auto"/>
            </w:tcBorders>
            <w:shd w:val="clear" w:color="auto" w:fill="FFFF00"/>
          </w:tcPr>
          <w:p w:rsidR="00CA7939" w:rsidRPr="00842558" w:rsidRDefault="00CA7939" w:rsidP="00381B2B">
            <w:pPr>
              <w:jc w:val="both"/>
              <w:rPr>
                <w:b/>
                <w:highlight w:val="yellow"/>
                <w:lang w:val="en-US"/>
              </w:rPr>
            </w:pPr>
          </w:p>
          <w:p w:rsidR="00CA7939" w:rsidRPr="00842558" w:rsidRDefault="00CA7939" w:rsidP="00381B2B">
            <w:pPr>
              <w:jc w:val="both"/>
              <w:rPr>
                <w:b/>
                <w:highlight w:val="yellow"/>
                <w:lang w:val="en-US"/>
              </w:rPr>
            </w:pPr>
          </w:p>
        </w:tc>
        <w:tc>
          <w:tcPr>
            <w:tcW w:w="3733" w:type="dxa"/>
            <w:gridSpan w:val="7"/>
            <w:tcBorders>
              <w:top w:val="single" w:sz="4" w:space="0" w:color="auto"/>
              <w:left w:val="single" w:sz="4" w:space="0" w:color="auto"/>
              <w:bottom w:val="single" w:sz="4" w:space="0" w:color="auto"/>
              <w:right w:val="single" w:sz="4" w:space="0" w:color="auto"/>
            </w:tcBorders>
            <w:shd w:val="clear" w:color="auto" w:fill="92D050"/>
            <w:vAlign w:val="center"/>
          </w:tcPr>
          <w:p w:rsidR="00CA7939" w:rsidRPr="00842558" w:rsidRDefault="00CA7939" w:rsidP="00381B2B">
            <w:pPr>
              <w:ind w:right="-73"/>
              <w:jc w:val="center"/>
              <w:rPr>
                <w:rFonts w:ascii="Times New Roman" w:hAnsi="Times New Roman" w:cs="Times New Roman"/>
                <w:lang w:val="uk-UA"/>
              </w:rPr>
            </w:pPr>
            <w:r w:rsidRPr="00842558">
              <w:rPr>
                <w:rFonts w:ascii="Times New Roman" w:hAnsi="Times New Roman" w:cs="Times New Roman"/>
                <w:lang w:val="uk-UA"/>
              </w:rPr>
              <w:t xml:space="preserve">8      референтні значення*    </w:t>
            </w:r>
            <w:r w:rsidRPr="00842558">
              <w:rPr>
                <w:rFonts w:ascii="Times New Roman" w:hAnsi="Times New Roman" w:cs="Times New Roman"/>
              </w:rPr>
              <w:t>1</w:t>
            </w:r>
            <w:r w:rsidRPr="00842558">
              <w:rPr>
                <w:rFonts w:ascii="Times New Roman" w:hAnsi="Times New Roman" w:cs="Times New Roman"/>
                <w:lang w:val="uk-UA"/>
              </w:rPr>
              <w:t>5</w:t>
            </w:r>
          </w:p>
        </w:tc>
        <w:tc>
          <w:tcPr>
            <w:tcW w:w="2660" w:type="dxa"/>
            <w:gridSpan w:val="2"/>
            <w:tcBorders>
              <w:top w:val="single" w:sz="4" w:space="0" w:color="auto"/>
              <w:left w:val="single" w:sz="4" w:space="0" w:color="auto"/>
              <w:bottom w:val="single" w:sz="4" w:space="0" w:color="auto"/>
              <w:right w:val="single" w:sz="4" w:space="0" w:color="auto"/>
            </w:tcBorders>
            <w:shd w:val="clear" w:color="auto" w:fill="FF0000"/>
          </w:tcPr>
          <w:p w:rsidR="00CA7939" w:rsidRPr="00842558" w:rsidRDefault="00CA7939" w:rsidP="00381B2B">
            <w:pPr>
              <w:jc w:val="both"/>
              <w:rPr>
                <w:b/>
                <w:lang w:val="en-US"/>
              </w:rPr>
            </w:pPr>
          </w:p>
        </w:tc>
      </w:tr>
    </w:tbl>
    <w:p w:rsidR="00D36EE5" w:rsidRPr="00842558" w:rsidRDefault="00D36EE5" w:rsidP="00A10B94">
      <w:pPr>
        <w:jc w:val="both"/>
        <w:rPr>
          <w:rFonts w:ascii="Times New Roman" w:hAnsi="Times New Roman" w:cs="Times New Roman"/>
          <w:sz w:val="28"/>
          <w:szCs w:val="28"/>
          <w:lang w:val="uk-UA"/>
        </w:rPr>
      </w:pPr>
    </w:p>
    <w:p w:rsidR="00CA7939" w:rsidRPr="00842558" w:rsidRDefault="00CA7939" w:rsidP="00CA7939">
      <w:pPr>
        <w:jc w:val="both"/>
        <w:rPr>
          <w:rFonts w:ascii="Times New Roman" w:hAnsi="Times New Roman" w:cs="Times New Roman"/>
          <w:sz w:val="28"/>
          <w:szCs w:val="28"/>
          <w:lang w:val="uk-UA"/>
        </w:rPr>
      </w:pPr>
      <w:r w:rsidRPr="00842558">
        <w:rPr>
          <w:rFonts w:ascii="Times New Roman" w:hAnsi="Times New Roman" w:cs="Times New Roman"/>
          <w:sz w:val="28"/>
          <w:szCs w:val="28"/>
          <w:lang w:val="uk-UA"/>
        </w:rPr>
        <w:t>Вміст води в організмі, %</w:t>
      </w:r>
    </w:p>
    <w:tbl>
      <w:tblPr>
        <w:tblW w:w="9468" w:type="dxa"/>
        <w:tblLayout w:type="fixed"/>
        <w:tblLook w:val="04A0"/>
      </w:tblPr>
      <w:tblGrid>
        <w:gridCol w:w="3168"/>
        <w:gridCol w:w="416"/>
        <w:gridCol w:w="394"/>
        <w:gridCol w:w="393"/>
        <w:gridCol w:w="393"/>
        <w:gridCol w:w="1104"/>
        <w:gridCol w:w="761"/>
        <w:gridCol w:w="195"/>
        <w:gridCol w:w="1217"/>
        <w:gridCol w:w="293"/>
        <w:gridCol w:w="506"/>
        <w:gridCol w:w="360"/>
        <w:gridCol w:w="268"/>
      </w:tblGrid>
      <w:tr w:rsidR="00CA7939" w:rsidRPr="00842558" w:rsidTr="00381B2B">
        <w:tc>
          <w:tcPr>
            <w:tcW w:w="3168" w:type="dxa"/>
            <w:tcBorders>
              <w:bottom w:val="single" w:sz="4" w:space="0" w:color="auto"/>
            </w:tcBorders>
          </w:tcPr>
          <w:p w:rsidR="00CA7939" w:rsidRPr="00842558" w:rsidRDefault="00CA7939" w:rsidP="00381B2B">
            <w:pPr>
              <w:jc w:val="both"/>
              <w:rPr>
                <w:rFonts w:ascii="Times New Roman" w:hAnsi="Times New Roman" w:cs="Times New Roman"/>
                <w:lang w:val="en-US"/>
              </w:rPr>
            </w:pPr>
          </w:p>
        </w:tc>
        <w:tc>
          <w:tcPr>
            <w:tcW w:w="416" w:type="dxa"/>
            <w:tcBorders>
              <w:bottom w:val="single" w:sz="4" w:space="0" w:color="auto"/>
            </w:tcBorders>
          </w:tcPr>
          <w:p w:rsidR="00CA7939" w:rsidRPr="00842558" w:rsidRDefault="00CA7939" w:rsidP="00381B2B">
            <w:pPr>
              <w:jc w:val="center"/>
              <w:rPr>
                <w:rFonts w:ascii="Times New Roman" w:hAnsi="Times New Roman" w:cs="Times New Roman"/>
                <w:lang w:val="en-US"/>
              </w:rPr>
            </w:pPr>
          </w:p>
        </w:tc>
        <w:tc>
          <w:tcPr>
            <w:tcW w:w="394" w:type="dxa"/>
            <w:tcBorders>
              <w:bottom w:val="single" w:sz="4" w:space="0" w:color="auto"/>
            </w:tcBorders>
          </w:tcPr>
          <w:p w:rsidR="00CA7939" w:rsidRPr="00842558" w:rsidRDefault="00CA7939" w:rsidP="00381B2B">
            <w:pPr>
              <w:jc w:val="center"/>
              <w:rPr>
                <w:rFonts w:ascii="Times New Roman" w:hAnsi="Times New Roman" w:cs="Times New Roman"/>
                <w:lang w:val="en-US"/>
              </w:rPr>
            </w:pPr>
          </w:p>
        </w:tc>
        <w:tc>
          <w:tcPr>
            <w:tcW w:w="393" w:type="dxa"/>
            <w:tcBorders>
              <w:bottom w:val="single" w:sz="4" w:space="0" w:color="auto"/>
            </w:tcBorders>
          </w:tcPr>
          <w:p w:rsidR="00CA7939" w:rsidRPr="00842558" w:rsidRDefault="00CA7939" w:rsidP="00381B2B">
            <w:pPr>
              <w:jc w:val="center"/>
              <w:rPr>
                <w:rFonts w:ascii="Times New Roman" w:hAnsi="Times New Roman" w:cs="Times New Roman"/>
                <w:lang w:val="en-US"/>
              </w:rPr>
            </w:pPr>
          </w:p>
        </w:tc>
        <w:tc>
          <w:tcPr>
            <w:tcW w:w="393" w:type="dxa"/>
            <w:tcBorders>
              <w:bottom w:val="single" w:sz="4" w:space="0" w:color="auto"/>
            </w:tcBorders>
          </w:tcPr>
          <w:p w:rsidR="00CA7939" w:rsidRPr="00842558" w:rsidRDefault="00CA7939" w:rsidP="00381B2B">
            <w:pPr>
              <w:jc w:val="center"/>
              <w:rPr>
                <w:rFonts w:ascii="Times New Roman" w:hAnsi="Times New Roman" w:cs="Times New Roman"/>
                <w:lang w:val="en-US"/>
              </w:rPr>
            </w:pPr>
          </w:p>
        </w:tc>
        <w:tc>
          <w:tcPr>
            <w:tcW w:w="1104" w:type="dxa"/>
            <w:tcBorders>
              <w:bottom w:val="single" w:sz="4" w:space="0" w:color="auto"/>
            </w:tcBorders>
          </w:tcPr>
          <w:p w:rsidR="00CA7939" w:rsidRPr="00842558" w:rsidRDefault="00CA7939" w:rsidP="00381B2B">
            <w:pPr>
              <w:jc w:val="center"/>
              <w:rPr>
                <w:rFonts w:ascii="Times New Roman" w:hAnsi="Times New Roman" w:cs="Times New Roman"/>
                <w:lang w:val="uk-UA"/>
              </w:rPr>
            </w:pPr>
          </w:p>
        </w:tc>
        <w:tc>
          <w:tcPr>
            <w:tcW w:w="761" w:type="dxa"/>
            <w:tcBorders>
              <w:bottom w:val="single" w:sz="4" w:space="0" w:color="auto"/>
            </w:tcBorders>
          </w:tcPr>
          <w:p w:rsidR="00CA7939" w:rsidRPr="00842558" w:rsidRDefault="00CA7939" w:rsidP="00381B2B">
            <w:pPr>
              <w:jc w:val="right"/>
              <w:rPr>
                <w:rFonts w:ascii="Times New Roman" w:hAnsi="Times New Roman" w:cs="Times New Roman"/>
                <w:lang w:val="uk-UA"/>
              </w:rPr>
            </w:pPr>
          </w:p>
        </w:tc>
        <w:tc>
          <w:tcPr>
            <w:tcW w:w="1412" w:type="dxa"/>
            <w:gridSpan w:val="2"/>
            <w:tcBorders>
              <w:bottom w:val="single" w:sz="4" w:space="0" w:color="auto"/>
            </w:tcBorders>
          </w:tcPr>
          <w:p w:rsidR="00CA7939" w:rsidRPr="00842558" w:rsidRDefault="00DD284C" w:rsidP="00381B2B">
            <w:pPr>
              <w:rPr>
                <w:rFonts w:ascii="Times New Roman" w:hAnsi="Times New Roman" w:cs="Times New Roman"/>
                <w:lang w:val="uk-UA"/>
              </w:rPr>
            </w:pPr>
            <w:r>
              <w:rPr>
                <w:rFonts w:ascii="Times New Roman" w:hAnsi="Times New Roman" w:cs="Times New Roman"/>
                <w:noProof/>
                <w:lang w:val="uk-UA" w:eastAsia="uk-UA"/>
              </w:rPr>
              <w:pict>
                <v:shape id="AutoShape 85" o:spid="_x0000_s1030" type="#_x0000_t67" style="position:absolute;margin-left:5.9pt;margin-top:13.65pt;width:7.15pt;height:11.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" fillcolor="#92d050" strokeweight=".5pt">
                  <v:shadow color="#4e6128" opacity=".5" offset="1pt"/>
                </v:shape>
              </w:pict>
            </w:r>
            <w:r w:rsidR="00CA7939" w:rsidRPr="00842558">
              <w:rPr>
                <w:rFonts w:ascii="Times New Roman" w:hAnsi="Times New Roman" w:cs="Times New Roman"/>
                <w:lang w:val="uk-UA"/>
              </w:rPr>
              <w:t>63,7</w:t>
            </w:r>
          </w:p>
          <w:p w:rsidR="00CA7939" w:rsidRPr="00842558" w:rsidRDefault="00CA7939" w:rsidP="00381B2B">
            <w:pPr>
              <w:rPr>
                <w:rFonts w:ascii="Times New Roman" w:hAnsi="Times New Roman" w:cs="Times New Roman"/>
              </w:rPr>
            </w:pPr>
          </w:p>
        </w:tc>
        <w:tc>
          <w:tcPr>
            <w:tcW w:w="293" w:type="dxa"/>
            <w:tcBorders>
              <w:left w:val="nil"/>
              <w:bottom w:val="single" w:sz="4" w:space="0" w:color="auto"/>
            </w:tcBorders>
          </w:tcPr>
          <w:p w:rsidR="00CA7939" w:rsidRPr="00842558" w:rsidRDefault="00CA7939" w:rsidP="00381B2B">
            <w:pPr>
              <w:jc w:val="both"/>
              <w:rPr>
                <w:rFonts w:ascii="Times New Roman" w:hAnsi="Times New Roman" w:cs="Times New Roman"/>
                <w:lang w:val="en-US"/>
              </w:rPr>
            </w:pPr>
          </w:p>
        </w:tc>
        <w:tc>
          <w:tcPr>
            <w:tcW w:w="506" w:type="dxa"/>
            <w:tcBorders>
              <w:bottom w:val="single" w:sz="4" w:space="0" w:color="auto"/>
            </w:tcBorders>
          </w:tcPr>
          <w:p w:rsidR="00CA7939" w:rsidRPr="00842558" w:rsidRDefault="00CA7939" w:rsidP="00381B2B">
            <w:pPr>
              <w:jc w:val="both"/>
              <w:rPr>
                <w:rFonts w:ascii="Times New Roman" w:hAnsi="Times New Roman" w:cs="Times New Roman"/>
                <w:lang w:val="en-US"/>
              </w:rPr>
            </w:pPr>
          </w:p>
        </w:tc>
        <w:tc>
          <w:tcPr>
            <w:tcW w:w="360" w:type="dxa"/>
            <w:tcBorders>
              <w:bottom w:val="single" w:sz="4" w:space="0" w:color="auto"/>
            </w:tcBorders>
          </w:tcPr>
          <w:p w:rsidR="00CA7939" w:rsidRPr="00842558" w:rsidRDefault="00CA7939" w:rsidP="00381B2B">
            <w:pPr>
              <w:jc w:val="both"/>
              <w:rPr>
                <w:rFonts w:ascii="Times New Roman" w:hAnsi="Times New Roman" w:cs="Times New Roman"/>
                <w:lang w:val="en-US"/>
              </w:rPr>
            </w:pPr>
          </w:p>
        </w:tc>
        <w:tc>
          <w:tcPr>
            <w:tcW w:w="268" w:type="dxa"/>
            <w:tcBorders>
              <w:bottom w:val="single" w:sz="4" w:space="0" w:color="auto"/>
            </w:tcBorders>
          </w:tcPr>
          <w:p w:rsidR="00CA7939" w:rsidRPr="00842558" w:rsidRDefault="00CA7939" w:rsidP="00381B2B">
            <w:pPr>
              <w:jc w:val="both"/>
              <w:rPr>
                <w:rFonts w:ascii="Times New Roman" w:hAnsi="Times New Roman" w:cs="Times New Roman"/>
              </w:rPr>
            </w:pPr>
          </w:p>
        </w:tc>
      </w:tr>
      <w:tr w:rsidR="00CA7939" w:rsidRPr="00842558" w:rsidTr="00381B2B">
        <w:tc>
          <w:tcPr>
            <w:tcW w:w="3168" w:type="dxa"/>
            <w:tcBorders>
              <w:top w:val="single" w:sz="4" w:space="0" w:color="auto"/>
              <w:left w:val="single" w:sz="4" w:space="0" w:color="auto"/>
              <w:bottom w:val="single" w:sz="4" w:space="0" w:color="auto"/>
              <w:right w:val="single" w:sz="4" w:space="0" w:color="auto"/>
            </w:tcBorders>
            <w:shd w:val="clear" w:color="auto" w:fill="FFFF00"/>
          </w:tcPr>
          <w:p w:rsidR="00CA7939" w:rsidRPr="00842558" w:rsidRDefault="00CA7939" w:rsidP="00381B2B">
            <w:pPr>
              <w:jc w:val="both"/>
              <w:rPr>
                <w:rFonts w:ascii="Times New Roman" w:hAnsi="Times New Roman" w:cs="Times New Roman"/>
                <w:highlight w:val="yellow"/>
                <w:lang w:val="en-US"/>
              </w:rPr>
            </w:pPr>
          </w:p>
          <w:p w:rsidR="00CA7939" w:rsidRPr="00842558" w:rsidRDefault="00CA7939" w:rsidP="00381B2B">
            <w:pPr>
              <w:jc w:val="both"/>
              <w:rPr>
                <w:rFonts w:ascii="Times New Roman" w:hAnsi="Times New Roman" w:cs="Times New Roman"/>
                <w:highlight w:val="yellow"/>
                <w:lang w:val="en-US"/>
              </w:rPr>
            </w:pPr>
          </w:p>
        </w:tc>
        <w:tc>
          <w:tcPr>
            <w:tcW w:w="3656" w:type="dxa"/>
            <w:gridSpan w:val="7"/>
            <w:tcBorders>
              <w:top w:val="single" w:sz="4" w:space="0" w:color="auto"/>
              <w:left w:val="single" w:sz="4" w:space="0" w:color="auto"/>
              <w:bottom w:val="single" w:sz="4" w:space="0" w:color="auto"/>
              <w:right w:val="single" w:sz="4" w:space="0" w:color="auto"/>
            </w:tcBorders>
            <w:shd w:val="clear" w:color="auto" w:fill="92D050"/>
            <w:vAlign w:val="center"/>
          </w:tcPr>
          <w:p w:rsidR="00CA7939" w:rsidRPr="00842558" w:rsidRDefault="00CA7939" w:rsidP="00381B2B">
            <w:pPr>
              <w:ind w:right="-73"/>
              <w:jc w:val="center"/>
              <w:rPr>
                <w:rFonts w:ascii="Times New Roman" w:hAnsi="Times New Roman" w:cs="Times New Roman"/>
                <w:lang w:val="uk-UA"/>
              </w:rPr>
            </w:pPr>
            <w:r w:rsidRPr="00842558">
              <w:rPr>
                <w:rFonts w:ascii="Times New Roman" w:hAnsi="Times New Roman" w:cs="Times New Roman"/>
                <w:lang w:val="en-US"/>
              </w:rPr>
              <w:t>50</w:t>
            </w:r>
            <w:r w:rsidRPr="00842558">
              <w:rPr>
                <w:rFonts w:ascii="Times New Roman" w:hAnsi="Times New Roman" w:cs="Times New Roman"/>
              </w:rPr>
              <w:t xml:space="preserve"> </w:t>
            </w:r>
            <w:r w:rsidRPr="00842558">
              <w:rPr>
                <w:rFonts w:ascii="Times New Roman" w:hAnsi="Times New Roman" w:cs="Times New Roman"/>
                <w:lang w:val="uk-UA"/>
              </w:rPr>
              <w:t xml:space="preserve">                </w:t>
            </w:r>
            <w:r w:rsidRPr="00842558">
              <w:rPr>
                <w:rFonts w:ascii="Times New Roman" w:hAnsi="Times New Roman" w:cs="Times New Roman"/>
              </w:rPr>
              <w:t xml:space="preserve">  </w:t>
            </w:r>
            <w:r w:rsidRPr="00842558">
              <w:rPr>
                <w:rFonts w:ascii="Times New Roman" w:hAnsi="Times New Roman" w:cs="Times New Roman"/>
                <w:lang w:val="uk-UA"/>
              </w:rPr>
              <w:t>норма*</w:t>
            </w:r>
            <w:r w:rsidRPr="00842558">
              <w:rPr>
                <w:rFonts w:ascii="Times New Roman" w:hAnsi="Times New Roman" w:cs="Times New Roman"/>
              </w:rPr>
              <w:t xml:space="preserve">   </w:t>
            </w:r>
            <w:r w:rsidRPr="00842558">
              <w:rPr>
                <w:rFonts w:ascii="Times New Roman" w:hAnsi="Times New Roman" w:cs="Times New Roman"/>
                <w:lang w:val="uk-UA"/>
              </w:rPr>
              <w:t xml:space="preserve">             </w:t>
            </w:r>
            <w:r w:rsidRPr="00842558">
              <w:rPr>
                <w:rFonts w:ascii="Times New Roman" w:hAnsi="Times New Roman" w:cs="Times New Roman"/>
              </w:rPr>
              <w:t xml:space="preserve"> </w:t>
            </w:r>
            <w:r w:rsidRPr="00842558">
              <w:rPr>
                <w:rFonts w:ascii="Times New Roman" w:hAnsi="Times New Roman" w:cs="Times New Roman"/>
                <w:lang w:val="en-US"/>
              </w:rPr>
              <w:t>6</w:t>
            </w:r>
            <w:r w:rsidRPr="00842558">
              <w:rPr>
                <w:rFonts w:ascii="Times New Roman" w:hAnsi="Times New Roman" w:cs="Times New Roman"/>
                <w:lang w:val="uk-UA"/>
              </w:rPr>
              <w:t>0</w:t>
            </w:r>
          </w:p>
        </w:tc>
        <w:tc>
          <w:tcPr>
            <w:tcW w:w="2644" w:type="dxa"/>
            <w:gridSpan w:val="5"/>
            <w:tcBorders>
              <w:top w:val="single" w:sz="4" w:space="0" w:color="auto"/>
              <w:left w:val="single" w:sz="4" w:space="0" w:color="auto"/>
              <w:bottom w:val="single" w:sz="4" w:space="0" w:color="auto"/>
              <w:right w:val="single" w:sz="4" w:space="0" w:color="auto"/>
            </w:tcBorders>
            <w:shd w:val="clear" w:color="auto" w:fill="FF0000"/>
          </w:tcPr>
          <w:p w:rsidR="00CA7939" w:rsidRPr="00842558" w:rsidRDefault="00CA7939" w:rsidP="00381B2B">
            <w:pPr>
              <w:jc w:val="both"/>
              <w:rPr>
                <w:rFonts w:ascii="Times New Roman" w:hAnsi="Times New Roman" w:cs="Times New Roman"/>
                <w:lang w:val="en-US"/>
              </w:rPr>
            </w:pPr>
          </w:p>
        </w:tc>
      </w:tr>
    </w:tbl>
    <w:p w:rsidR="00CA7939" w:rsidRPr="00842558" w:rsidRDefault="00CA7939" w:rsidP="00CA7939">
      <w:pPr>
        <w:jc w:val="both"/>
        <w:rPr>
          <w:rFonts w:ascii="Times New Roman" w:hAnsi="Times New Roman" w:cs="Times New Roman"/>
          <w:sz w:val="28"/>
          <w:szCs w:val="28"/>
          <w:lang w:val="uk-UA"/>
        </w:rPr>
      </w:pPr>
    </w:p>
    <w:p w:rsidR="00CA7939" w:rsidRPr="00842558" w:rsidRDefault="00CA7939" w:rsidP="00CA7939">
      <w:pPr>
        <w:jc w:val="both"/>
        <w:rPr>
          <w:rFonts w:ascii="Times New Roman" w:hAnsi="Times New Roman" w:cs="Times New Roman"/>
          <w:sz w:val="28"/>
          <w:szCs w:val="28"/>
          <w:lang w:val="uk-UA"/>
        </w:rPr>
      </w:pPr>
      <w:r w:rsidRPr="00842558">
        <w:rPr>
          <w:rFonts w:ascii="Times New Roman" w:hAnsi="Times New Roman" w:cs="Times New Roman"/>
          <w:sz w:val="28"/>
          <w:szCs w:val="28"/>
          <w:lang w:val="uk-UA"/>
        </w:rPr>
        <w:t>Маса мінерального скелету, кг</w:t>
      </w:r>
    </w:p>
    <w:tbl>
      <w:tblPr>
        <w:tblW w:w="9468" w:type="dxa"/>
        <w:tblLook w:val="04A0"/>
      </w:tblPr>
      <w:tblGrid>
        <w:gridCol w:w="3168"/>
        <w:gridCol w:w="362"/>
        <w:gridCol w:w="538"/>
        <w:gridCol w:w="752"/>
        <w:gridCol w:w="1228"/>
        <w:gridCol w:w="669"/>
        <w:gridCol w:w="2751"/>
      </w:tblGrid>
      <w:tr w:rsidR="00CA7939" w:rsidRPr="00842558" w:rsidTr="00381B2B">
        <w:tc>
          <w:tcPr>
            <w:tcW w:w="3168" w:type="dxa"/>
            <w:tcBorders>
              <w:bottom w:val="single" w:sz="4" w:space="0" w:color="auto"/>
            </w:tcBorders>
          </w:tcPr>
          <w:p w:rsidR="00CA7939" w:rsidRPr="00842558" w:rsidRDefault="00CA7939" w:rsidP="00381B2B">
            <w:pPr>
              <w:jc w:val="both"/>
              <w:rPr>
                <w:rFonts w:ascii="Times New Roman" w:hAnsi="Times New Roman" w:cs="Times New Roman"/>
                <w:b/>
                <w:lang w:val="en-US"/>
              </w:rPr>
            </w:pPr>
          </w:p>
        </w:tc>
        <w:tc>
          <w:tcPr>
            <w:tcW w:w="362" w:type="dxa"/>
            <w:tcBorders>
              <w:bottom w:val="single" w:sz="4" w:space="0" w:color="auto"/>
            </w:tcBorders>
          </w:tcPr>
          <w:p w:rsidR="00CA7939" w:rsidRPr="00842558" w:rsidRDefault="00CA7939" w:rsidP="00381B2B">
            <w:pPr>
              <w:jc w:val="center"/>
              <w:rPr>
                <w:rFonts w:ascii="Times New Roman" w:hAnsi="Times New Roman" w:cs="Times New Roman"/>
                <w:b/>
                <w:lang w:val="en-US"/>
              </w:rPr>
            </w:pPr>
          </w:p>
        </w:tc>
        <w:tc>
          <w:tcPr>
            <w:tcW w:w="538" w:type="dxa"/>
            <w:tcBorders>
              <w:bottom w:val="single" w:sz="4" w:space="0" w:color="auto"/>
            </w:tcBorders>
          </w:tcPr>
          <w:p w:rsidR="00CA7939" w:rsidRPr="00842558" w:rsidRDefault="00CA7939" w:rsidP="00381B2B">
            <w:pPr>
              <w:jc w:val="center"/>
              <w:rPr>
                <w:rFonts w:ascii="Times New Roman" w:hAnsi="Times New Roman" w:cs="Times New Roman"/>
                <w:b/>
                <w:lang w:val="uk-UA"/>
              </w:rPr>
            </w:pPr>
          </w:p>
        </w:tc>
        <w:tc>
          <w:tcPr>
            <w:tcW w:w="752" w:type="dxa"/>
            <w:tcBorders>
              <w:bottom w:val="single" w:sz="4" w:space="0" w:color="auto"/>
            </w:tcBorders>
          </w:tcPr>
          <w:p w:rsidR="00CA7939" w:rsidRPr="00842558" w:rsidRDefault="00CA7939" w:rsidP="00381B2B">
            <w:pPr>
              <w:jc w:val="right"/>
              <w:rPr>
                <w:rFonts w:ascii="Times New Roman" w:hAnsi="Times New Roman" w:cs="Times New Roman"/>
                <w:b/>
                <w:lang w:val="uk-UA"/>
              </w:rPr>
            </w:pPr>
          </w:p>
        </w:tc>
        <w:tc>
          <w:tcPr>
            <w:tcW w:w="1228" w:type="dxa"/>
            <w:tcBorders>
              <w:left w:val="nil"/>
              <w:bottom w:val="single" w:sz="4" w:space="0" w:color="auto"/>
            </w:tcBorders>
          </w:tcPr>
          <w:p w:rsidR="00CA7939" w:rsidRPr="00842558" w:rsidRDefault="00CA7939" w:rsidP="00381B2B">
            <w:pPr>
              <w:rPr>
                <w:rFonts w:ascii="Times New Roman" w:hAnsi="Times New Roman" w:cs="Times New Roman"/>
                <w:b/>
                <w:lang w:val="uk-UA"/>
              </w:rPr>
            </w:pPr>
            <w:r w:rsidRPr="00842558">
              <w:rPr>
                <w:rFonts w:ascii="Times New Roman" w:hAnsi="Times New Roman" w:cs="Times New Roman"/>
                <w:b/>
                <w:lang w:val="uk-UA"/>
              </w:rPr>
              <w:t>2,5</w:t>
            </w:r>
          </w:p>
          <w:p w:rsidR="00CA7939" w:rsidRPr="00842558" w:rsidRDefault="00DD284C" w:rsidP="00381B2B">
            <w:pPr>
              <w:jc w:val="center"/>
              <w:rPr>
                <w:rFonts w:ascii="Times New Roman" w:hAnsi="Times New Roman" w:cs="Times New Roman"/>
                <w:b/>
                <w:lang w:val="uk-UA"/>
              </w:rPr>
            </w:pPr>
            <w:r>
              <w:rPr>
                <w:rFonts w:ascii="Times New Roman" w:hAnsi="Times New Roman" w:cs="Times New Roman"/>
                <w:b/>
                <w:noProof/>
                <w:lang w:val="uk-UA" w:eastAsia="uk-UA"/>
              </w:rPr>
              <w:pict>
                <v:shape id="AutoShape 87" o:spid="_x0000_s1029" type="#_x0000_t67" style="position:absolute;left:0;text-align:left;margin-left:2.85pt;margin-top:1.65pt;width:7.15pt;height:11.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" fillcolor="#92d050" strokeweight=".5pt">
                  <v:shadow color="#4e6128" opacity=".5" offset="1pt"/>
                </v:shape>
              </w:pict>
            </w:r>
          </w:p>
        </w:tc>
        <w:tc>
          <w:tcPr>
            <w:tcW w:w="669" w:type="dxa"/>
            <w:tcBorders>
              <w:bottom w:val="single" w:sz="4" w:space="0" w:color="auto"/>
            </w:tcBorders>
          </w:tcPr>
          <w:p w:rsidR="00CA7939" w:rsidRPr="00842558" w:rsidRDefault="00CA7939" w:rsidP="00381B2B">
            <w:pPr>
              <w:jc w:val="center"/>
              <w:rPr>
                <w:rFonts w:ascii="Times New Roman" w:hAnsi="Times New Roman" w:cs="Times New Roman"/>
                <w:b/>
                <w:lang w:val="uk-UA"/>
              </w:rPr>
            </w:pPr>
          </w:p>
        </w:tc>
        <w:tc>
          <w:tcPr>
            <w:tcW w:w="2751" w:type="dxa"/>
            <w:tcBorders>
              <w:bottom w:val="single" w:sz="4" w:space="0" w:color="auto"/>
            </w:tcBorders>
          </w:tcPr>
          <w:p w:rsidR="00CA7939" w:rsidRPr="00842558" w:rsidRDefault="00CA7939" w:rsidP="00381B2B">
            <w:pPr>
              <w:jc w:val="both"/>
              <w:rPr>
                <w:rFonts w:ascii="Times New Roman" w:hAnsi="Times New Roman" w:cs="Times New Roman"/>
                <w:b/>
                <w:lang w:val="en-US"/>
              </w:rPr>
            </w:pPr>
          </w:p>
        </w:tc>
      </w:tr>
      <w:tr w:rsidR="00CA7939" w:rsidRPr="00842558" w:rsidTr="00381B2B">
        <w:tc>
          <w:tcPr>
            <w:tcW w:w="3168" w:type="dxa"/>
            <w:tcBorders>
              <w:top w:val="single" w:sz="4" w:space="0" w:color="auto"/>
              <w:left w:val="single" w:sz="4" w:space="0" w:color="auto"/>
              <w:bottom w:val="single" w:sz="4" w:space="0" w:color="auto"/>
              <w:right w:val="single" w:sz="4" w:space="0" w:color="auto"/>
            </w:tcBorders>
            <w:shd w:val="clear" w:color="auto" w:fill="FFFF00"/>
          </w:tcPr>
          <w:p w:rsidR="00CA7939" w:rsidRPr="00842558" w:rsidRDefault="00CA7939" w:rsidP="00381B2B">
            <w:pPr>
              <w:jc w:val="both"/>
              <w:rPr>
                <w:rFonts w:ascii="Times New Roman" w:hAnsi="Times New Roman" w:cs="Times New Roman"/>
                <w:b/>
                <w:highlight w:val="yellow"/>
                <w:lang w:val="en-US"/>
              </w:rPr>
            </w:pPr>
          </w:p>
          <w:p w:rsidR="00CA7939" w:rsidRPr="00842558" w:rsidRDefault="00CA7939" w:rsidP="00381B2B">
            <w:pPr>
              <w:jc w:val="both"/>
              <w:rPr>
                <w:rFonts w:ascii="Times New Roman" w:hAnsi="Times New Roman" w:cs="Times New Roman"/>
                <w:b/>
                <w:highlight w:val="yellow"/>
                <w:lang w:val="en-US"/>
              </w:rPr>
            </w:pPr>
          </w:p>
        </w:tc>
        <w:tc>
          <w:tcPr>
            <w:tcW w:w="3549"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rsidR="00CA7939" w:rsidRPr="00842558" w:rsidRDefault="00CA7939" w:rsidP="00381B2B">
            <w:pPr>
              <w:ind w:right="-73"/>
              <w:jc w:val="center"/>
              <w:rPr>
                <w:rFonts w:ascii="Times New Roman" w:hAnsi="Times New Roman" w:cs="Times New Roman"/>
                <w:b/>
                <w:lang w:val="uk-UA"/>
              </w:rPr>
            </w:pPr>
            <w:r w:rsidRPr="00842558">
              <w:rPr>
                <w:rFonts w:ascii="Times New Roman" w:hAnsi="Times New Roman" w:cs="Times New Roman"/>
                <w:b/>
              </w:rPr>
              <w:t>2,</w:t>
            </w:r>
            <w:r w:rsidRPr="00842558">
              <w:rPr>
                <w:rFonts w:ascii="Times New Roman" w:hAnsi="Times New Roman" w:cs="Times New Roman"/>
                <w:b/>
                <w:lang w:val="uk-UA"/>
              </w:rPr>
              <w:t>0</w:t>
            </w:r>
            <w:r w:rsidRPr="00842558">
              <w:rPr>
                <w:rFonts w:ascii="Times New Roman" w:hAnsi="Times New Roman" w:cs="Times New Roman"/>
                <w:b/>
              </w:rPr>
              <w:t xml:space="preserve">                </w:t>
            </w:r>
            <w:r w:rsidRPr="00842558">
              <w:rPr>
                <w:rFonts w:ascii="Times New Roman" w:hAnsi="Times New Roman" w:cs="Times New Roman"/>
              </w:rPr>
              <w:t xml:space="preserve">норма            </w:t>
            </w:r>
            <w:r w:rsidRPr="00842558">
              <w:rPr>
                <w:rFonts w:ascii="Times New Roman" w:hAnsi="Times New Roman" w:cs="Times New Roman"/>
                <w:b/>
                <w:lang w:val="uk-UA"/>
              </w:rPr>
              <w:t>3,0</w:t>
            </w:r>
          </w:p>
        </w:tc>
        <w:tc>
          <w:tcPr>
            <w:tcW w:w="2751" w:type="dxa"/>
            <w:tcBorders>
              <w:top w:val="single" w:sz="4" w:space="0" w:color="auto"/>
              <w:left w:val="single" w:sz="4" w:space="0" w:color="auto"/>
              <w:bottom w:val="single" w:sz="4" w:space="0" w:color="auto"/>
              <w:right w:val="single" w:sz="4" w:space="0" w:color="auto"/>
            </w:tcBorders>
            <w:shd w:val="clear" w:color="auto" w:fill="FF0000"/>
          </w:tcPr>
          <w:p w:rsidR="00CA7939" w:rsidRPr="00842558" w:rsidRDefault="00CA7939" w:rsidP="00381B2B">
            <w:pPr>
              <w:jc w:val="both"/>
              <w:rPr>
                <w:rFonts w:ascii="Times New Roman" w:hAnsi="Times New Roman" w:cs="Times New Roman"/>
                <w:b/>
                <w:lang w:val="en-US"/>
              </w:rPr>
            </w:pPr>
          </w:p>
        </w:tc>
      </w:tr>
    </w:tbl>
    <w:p w:rsidR="00E05F17" w:rsidRPr="00842558" w:rsidRDefault="00E05F17" w:rsidP="00E05F17">
      <w:pPr>
        <w:spacing w:line="360" w:lineRule="auto"/>
        <w:contextualSpacing/>
        <w:jc w:val="both"/>
        <w:rPr>
          <w:rFonts w:ascii="Times New Roman" w:hAnsi="Times New Roman" w:cs="Times New Roman"/>
          <w:sz w:val="28"/>
          <w:szCs w:val="28"/>
          <w:lang w:val="uk-UA"/>
        </w:rPr>
      </w:pPr>
      <w:r w:rsidRPr="00842558">
        <w:rPr>
          <w:rFonts w:ascii="Times New Roman" w:hAnsi="Times New Roman" w:cs="Times New Roman"/>
          <w:sz w:val="28"/>
          <w:szCs w:val="28"/>
          <w:lang w:val="uk-UA"/>
        </w:rPr>
        <w:lastRenderedPageBreak/>
        <w:t>Для спортсменок</w:t>
      </w:r>
      <w:r w:rsidR="00687625" w:rsidRPr="00842558">
        <w:rPr>
          <w:rFonts w:ascii="Times New Roman" w:hAnsi="Times New Roman" w:cs="Times New Roman"/>
          <w:sz w:val="28"/>
          <w:szCs w:val="28"/>
          <w:lang w:val="uk-UA"/>
        </w:rPr>
        <w:t>, які займаються артистичним плаванням</w:t>
      </w:r>
      <w:r w:rsidRPr="00842558">
        <w:rPr>
          <w:rFonts w:ascii="Times New Roman" w:hAnsi="Times New Roman" w:cs="Times New Roman"/>
          <w:sz w:val="28"/>
          <w:szCs w:val="28"/>
          <w:lang w:val="uk-UA"/>
        </w:rPr>
        <w:t xml:space="preserve"> </w:t>
      </w:r>
      <w:r w:rsidR="00687625" w:rsidRPr="00842558">
        <w:rPr>
          <w:rFonts w:ascii="Times New Roman" w:hAnsi="Times New Roman" w:cs="Times New Roman"/>
          <w:sz w:val="28"/>
          <w:szCs w:val="28"/>
          <w:lang w:val="uk-UA"/>
        </w:rPr>
        <w:t>були</w:t>
      </w:r>
      <w:r w:rsidRPr="00842558">
        <w:rPr>
          <w:rFonts w:ascii="Times New Roman" w:hAnsi="Times New Roman" w:cs="Times New Roman"/>
          <w:sz w:val="28"/>
          <w:szCs w:val="28"/>
          <w:lang w:val="uk-UA"/>
        </w:rPr>
        <w:t xml:space="preserve"> характерними показник</w:t>
      </w:r>
      <w:r w:rsidR="00687625" w:rsidRPr="00842558">
        <w:rPr>
          <w:rFonts w:ascii="Times New Roman" w:hAnsi="Times New Roman" w:cs="Times New Roman"/>
          <w:sz w:val="28"/>
          <w:szCs w:val="28"/>
          <w:lang w:val="uk-UA"/>
        </w:rPr>
        <w:t>и</w:t>
      </w:r>
      <w:r w:rsidRPr="00842558">
        <w:rPr>
          <w:rFonts w:ascii="Times New Roman" w:hAnsi="Times New Roman" w:cs="Times New Roman"/>
          <w:sz w:val="28"/>
          <w:szCs w:val="28"/>
          <w:lang w:val="uk-UA"/>
        </w:rPr>
        <w:t xml:space="preserve"> довжини тіла – 16</w:t>
      </w:r>
      <w:r w:rsidR="009275F8" w:rsidRPr="00842558">
        <w:rPr>
          <w:rFonts w:ascii="Times New Roman" w:hAnsi="Times New Roman" w:cs="Times New Roman"/>
          <w:sz w:val="28"/>
          <w:szCs w:val="28"/>
          <w:lang w:val="uk-UA"/>
        </w:rPr>
        <w:t>7</w:t>
      </w:r>
      <w:r w:rsidRPr="00842558">
        <w:rPr>
          <w:rFonts w:ascii="Times New Roman" w:hAnsi="Times New Roman" w:cs="Times New Roman"/>
          <w:sz w:val="28"/>
          <w:szCs w:val="28"/>
          <w:lang w:val="uk-UA"/>
        </w:rPr>
        <w:t xml:space="preserve">.83±4.17 см, маси тіла – 51.6±4.11, вміст жиру – 14.2±3.74% (відповідає масі жиру 7.85±2.59 кг), вмісту вісцерального жиру (становив близько 1.0 у.о.). </w:t>
      </w:r>
      <w:r w:rsidR="009275F8" w:rsidRPr="00842558">
        <w:rPr>
          <w:rFonts w:ascii="Times New Roman" w:hAnsi="Times New Roman" w:cs="Times New Roman"/>
          <w:sz w:val="28"/>
          <w:szCs w:val="28"/>
          <w:lang w:val="uk-UA"/>
        </w:rPr>
        <w:t>П</w:t>
      </w:r>
      <w:r w:rsidRPr="00842558">
        <w:rPr>
          <w:rFonts w:ascii="Times New Roman" w:hAnsi="Times New Roman" w:cs="Times New Roman"/>
          <w:sz w:val="28"/>
          <w:szCs w:val="28"/>
          <w:lang w:val="uk-UA"/>
        </w:rPr>
        <w:t>оказники БМТ (80.56±3.6%; 41.48±2.18 кг), мінеральної маси скелета (4.41±0.28%) та вмісту води (65.0±3.84%.).</w:t>
      </w:r>
    </w:p>
    <w:p w:rsidR="00A51220" w:rsidRPr="00842558" w:rsidRDefault="00CA7939" w:rsidP="00A51220">
      <w:pPr>
        <w:spacing w:line="360" w:lineRule="auto"/>
        <w:ind w:firstLine="567"/>
        <w:jc w:val="both"/>
        <w:rPr>
          <w:rFonts w:ascii="Times New Roman" w:hAnsi="Times New Roman" w:cs="Times New Roman"/>
          <w:b/>
          <w:sz w:val="28"/>
          <w:szCs w:val="28"/>
          <w:lang w:val="uk-UA"/>
        </w:rPr>
      </w:pPr>
      <w:r w:rsidRPr="00842558">
        <w:rPr>
          <w:rFonts w:ascii="Times New Roman" w:hAnsi="Times New Roman" w:cs="Times New Roman"/>
          <w:sz w:val="28"/>
          <w:szCs w:val="28"/>
          <w:lang w:val="uk-UA"/>
        </w:rPr>
        <w:t>Усі показники композиційного складу тіла відповідають нормі. Отриманий процентний вміст води в організмі потрібно розглядати як орієнтовний, так як протягом доби вміст води в організмі змінюється.</w:t>
      </w:r>
    </w:p>
    <w:p w:rsidR="00FA401A" w:rsidRPr="00842558" w:rsidRDefault="00A51220" w:rsidP="00A51220">
      <w:pPr>
        <w:spacing w:line="360" w:lineRule="auto"/>
        <w:ind w:firstLine="567"/>
        <w:jc w:val="both"/>
        <w:rPr>
          <w:rFonts w:ascii="Times New Roman" w:hAnsi="Times New Roman" w:cs="Times New Roman"/>
          <w:b/>
          <w:sz w:val="28"/>
          <w:szCs w:val="28"/>
          <w:lang w:val="uk-UA"/>
        </w:rPr>
      </w:pPr>
      <w:r w:rsidRPr="00842558">
        <w:rPr>
          <w:rFonts w:ascii="Times New Roman" w:hAnsi="Times New Roman" w:cs="Times New Roman"/>
          <w:sz w:val="28"/>
          <w:szCs w:val="28"/>
          <w:shd w:val="clear" w:color="auto" w:fill="FFFFFF"/>
        </w:rPr>
        <w:t>Таким чином з таблиці 3.1 видно, що середнє значення показника зросту дівчат складає 177±3,6 см, маси тіла 65,4 ± 2,3 кг, а основного обміну 1</w:t>
      </w:r>
      <w:r w:rsidRPr="00842558">
        <w:rPr>
          <w:rFonts w:ascii="Times New Roman" w:hAnsi="Times New Roman" w:cs="Times New Roman"/>
          <w:sz w:val="28"/>
          <w:szCs w:val="28"/>
          <w:shd w:val="clear" w:color="auto" w:fill="FFFFFF"/>
          <w:lang w:val="uk-UA"/>
        </w:rPr>
        <w:t>318</w:t>
      </w:r>
      <w:r w:rsidRPr="00842558">
        <w:rPr>
          <w:rFonts w:ascii="Times New Roman" w:hAnsi="Times New Roman" w:cs="Times New Roman"/>
          <w:sz w:val="28"/>
          <w:szCs w:val="28"/>
          <w:shd w:val="clear" w:color="auto" w:fill="FFFFFF"/>
        </w:rPr>
        <w:t>,</w:t>
      </w:r>
      <w:r w:rsidRPr="00842558">
        <w:rPr>
          <w:rFonts w:ascii="Times New Roman" w:hAnsi="Times New Roman" w:cs="Times New Roman"/>
          <w:sz w:val="28"/>
          <w:szCs w:val="28"/>
          <w:shd w:val="clear" w:color="auto" w:fill="FFFFFF"/>
          <w:lang w:val="uk-UA"/>
        </w:rPr>
        <w:t>9</w:t>
      </w:r>
      <w:r w:rsidRPr="00842558">
        <w:rPr>
          <w:rFonts w:ascii="Times New Roman" w:hAnsi="Times New Roman" w:cs="Times New Roman"/>
          <w:sz w:val="28"/>
          <w:szCs w:val="28"/>
          <w:shd w:val="clear" w:color="auto" w:fill="FFFFFF"/>
        </w:rPr>
        <w:t>± 78,4 ккал.</w:t>
      </w:r>
    </w:p>
    <w:p w:rsidR="00FA401A" w:rsidRPr="00842558" w:rsidRDefault="00FA401A" w:rsidP="00FA401A">
      <w:pPr>
        <w:tabs>
          <w:tab w:val="left" w:pos="7440"/>
        </w:tabs>
        <w:spacing w:line="360" w:lineRule="auto"/>
        <w:jc w:val="right"/>
        <w:rPr>
          <w:rFonts w:ascii="Times New Roman" w:hAnsi="Times New Roman" w:cs="Times New Roman"/>
          <w:sz w:val="28"/>
          <w:szCs w:val="28"/>
          <w:shd w:val="clear" w:color="auto" w:fill="FFFFFF"/>
          <w:lang w:val="uk-UA"/>
        </w:rPr>
      </w:pPr>
      <w:r w:rsidRPr="00842558">
        <w:rPr>
          <w:rFonts w:ascii="Times New Roman" w:hAnsi="Times New Roman" w:cs="Times New Roman"/>
          <w:i/>
          <w:sz w:val="28"/>
          <w:szCs w:val="28"/>
          <w:shd w:val="clear" w:color="auto" w:fill="FFFFFF"/>
        </w:rPr>
        <w:t>Таблиця</w:t>
      </w:r>
      <w:r w:rsidRPr="00842558">
        <w:rPr>
          <w:rFonts w:ascii="Times New Roman" w:hAnsi="Times New Roman" w:cs="Times New Roman"/>
          <w:sz w:val="28"/>
          <w:szCs w:val="28"/>
          <w:shd w:val="clear" w:color="auto" w:fill="FFFFFF"/>
        </w:rPr>
        <w:t xml:space="preserve"> 3.</w:t>
      </w:r>
      <w:r w:rsidR="00A51220" w:rsidRPr="00842558">
        <w:rPr>
          <w:rFonts w:ascii="Times New Roman" w:hAnsi="Times New Roman" w:cs="Times New Roman"/>
          <w:sz w:val="28"/>
          <w:szCs w:val="28"/>
          <w:shd w:val="clear" w:color="auto" w:fill="FFFFFF"/>
          <w:lang w:val="uk-UA"/>
        </w:rPr>
        <w:t>2</w:t>
      </w:r>
    </w:p>
    <w:p w:rsidR="00FA401A" w:rsidRPr="00842558" w:rsidRDefault="00FA401A" w:rsidP="00A51220">
      <w:pPr>
        <w:tabs>
          <w:tab w:val="left" w:pos="7440"/>
        </w:tabs>
        <w:spacing w:after="240" w:line="360" w:lineRule="auto"/>
        <w:jc w:val="center"/>
        <w:rPr>
          <w:rFonts w:ascii="Times New Roman" w:hAnsi="Times New Roman" w:cs="Times New Roman"/>
          <w:sz w:val="28"/>
          <w:szCs w:val="28"/>
          <w:shd w:val="clear" w:color="auto" w:fill="FFFFFF"/>
        </w:rPr>
      </w:pPr>
      <w:r w:rsidRPr="00842558">
        <w:rPr>
          <w:rFonts w:ascii="Times New Roman" w:hAnsi="Times New Roman" w:cs="Times New Roman"/>
          <w:sz w:val="28"/>
          <w:szCs w:val="28"/>
          <w:shd w:val="clear" w:color="auto" w:fill="FFFFFF"/>
        </w:rPr>
        <w:t>Значення ростовагових показникі</w:t>
      </w:r>
      <w:proofErr w:type="gramStart"/>
      <w:r w:rsidRPr="00842558">
        <w:rPr>
          <w:rFonts w:ascii="Times New Roman" w:hAnsi="Times New Roman" w:cs="Times New Roman"/>
          <w:sz w:val="28"/>
          <w:szCs w:val="28"/>
          <w:shd w:val="clear" w:color="auto" w:fill="FFFFFF"/>
        </w:rPr>
        <w:t>в</w:t>
      </w:r>
      <w:proofErr w:type="gramEnd"/>
      <w:r w:rsidRPr="00842558">
        <w:rPr>
          <w:rFonts w:ascii="Times New Roman" w:hAnsi="Times New Roman" w:cs="Times New Roman"/>
          <w:sz w:val="28"/>
          <w:szCs w:val="28"/>
          <w:shd w:val="clear" w:color="auto" w:fill="FFFFFF"/>
        </w:rPr>
        <w:t xml:space="preserve">, </w:t>
      </w:r>
      <w:proofErr w:type="gramStart"/>
      <w:r w:rsidRPr="00842558">
        <w:rPr>
          <w:rFonts w:ascii="Times New Roman" w:hAnsi="Times New Roman" w:cs="Times New Roman"/>
          <w:sz w:val="28"/>
          <w:szCs w:val="28"/>
          <w:shd w:val="clear" w:color="auto" w:fill="FFFFFF"/>
        </w:rPr>
        <w:t>основного</w:t>
      </w:r>
      <w:proofErr w:type="gramEnd"/>
      <w:r w:rsidRPr="00842558">
        <w:rPr>
          <w:rFonts w:ascii="Times New Roman" w:hAnsi="Times New Roman" w:cs="Times New Roman"/>
          <w:sz w:val="28"/>
          <w:szCs w:val="28"/>
          <w:shd w:val="clear" w:color="auto" w:fill="FFFFFF"/>
        </w:rPr>
        <w:t xml:space="preserve"> обміну та енергопотреб </w:t>
      </w:r>
      <w:r w:rsidR="00CA7939" w:rsidRPr="00842558">
        <w:rPr>
          <w:rFonts w:ascii="Times New Roman" w:hAnsi="Times New Roman" w:cs="Times New Roman"/>
          <w:sz w:val="28"/>
          <w:szCs w:val="28"/>
          <w:shd w:val="clear" w:color="auto" w:fill="FFFFFF"/>
          <w:lang w:val="uk-UA"/>
        </w:rPr>
        <w:t>спортсменок</w:t>
      </w:r>
      <w:r w:rsidRPr="00842558">
        <w:rPr>
          <w:rFonts w:ascii="Times New Roman" w:hAnsi="Times New Roman" w:cs="Times New Roman"/>
          <w:sz w:val="28"/>
          <w:szCs w:val="28"/>
          <w:shd w:val="clear" w:color="auto" w:fill="FFFFFF"/>
        </w:rPr>
        <w:t xml:space="preserve"> 1</w:t>
      </w:r>
      <w:r w:rsidR="00CA7939" w:rsidRPr="00842558">
        <w:rPr>
          <w:rFonts w:ascii="Times New Roman" w:hAnsi="Times New Roman" w:cs="Times New Roman"/>
          <w:sz w:val="28"/>
          <w:szCs w:val="28"/>
          <w:shd w:val="clear" w:color="auto" w:fill="FFFFFF"/>
          <w:lang w:val="uk-UA"/>
        </w:rPr>
        <w:t>6</w:t>
      </w:r>
      <w:r w:rsidRPr="00842558">
        <w:rPr>
          <w:rFonts w:ascii="Times New Roman" w:hAnsi="Times New Roman" w:cs="Times New Roman"/>
          <w:sz w:val="28"/>
          <w:szCs w:val="28"/>
          <w:shd w:val="clear" w:color="auto" w:fill="FFFFFF"/>
        </w:rPr>
        <w:t>-1</w:t>
      </w:r>
      <w:r w:rsidR="00CA7939" w:rsidRPr="00842558">
        <w:rPr>
          <w:rFonts w:ascii="Times New Roman" w:hAnsi="Times New Roman" w:cs="Times New Roman"/>
          <w:sz w:val="28"/>
          <w:szCs w:val="28"/>
          <w:shd w:val="clear" w:color="auto" w:fill="FFFFFF"/>
          <w:lang w:val="uk-UA"/>
        </w:rPr>
        <w:t>8</w:t>
      </w:r>
      <w:r w:rsidRPr="00842558">
        <w:rPr>
          <w:rFonts w:ascii="Times New Roman" w:hAnsi="Times New Roman" w:cs="Times New Roman"/>
          <w:sz w:val="28"/>
          <w:szCs w:val="28"/>
          <w:shd w:val="clear" w:color="auto" w:fill="FFFFFF"/>
        </w:rPr>
        <w:t xml:space="preserve"> років (</w:t>
      </w:r>
      <w:r w:rsidRPr="00842558">
        <w:rPr>
          <w:rFonts w:ascii="Times New Roman" w:hAnsi="Times New Roman" w:cs="Times New Roman"/>
          <w:sz w:val="28"/>
          <w:szCs w:val="28"/>
          <w:shd w:val="clear" w:color="auto" w:fill="FFFFFF"/>
          <w:lang w:val="en-US"/>
        </w:rPr>
        <w:t>n</w:t>
      </w:r>
      <w:r w:rsidRPr="00842558">
        <w:rPr>
          <w:rFonts w:ascii="Times New Roman" w:hAnsi="Times New Roman" w:cs="Times New Roman"/>
          <w:sz w:val="28"/>
          <w:szCs w:val="28"/>
          <w:shd w:val="clear" w:color="auto" w:fill="FFFFFF"/>
        </w:rPr>
        <w:t>=1</w:t>
      </w:r>
      <w:r w:rsidR="00CA7939" w:rsidRPr="00842558">
        <w:rPr>
          <w:rFonts w:ascii="Times New Roman" w:hAnsi="Times New Roman" w:cs="Times New Roman"/>
          <w:sz w:val="28"/>
          <w:szCs w:val="28"/>
          <w:shd w:val="clear" w:color="auto" w:fill="FFFFFF"/>
          <w:lang w:val="uk-UA"/>
        </w:rPr>
        <w:t>8</w:t>
      </w:r>
      <w:r w:rsidRPr="00842558">
        <w:rPr>
          <w:rFonts w:ascii="Times New Roman" w:hAnsi="Times New Roman" w:cs="Times New Roman"/>
          <w:sz w:val="28"/>
          <w:szCs w:val="28"/>
          <w:shd w:val="clear" w:color="auto" w:fill="FFFFFF"/>
        </w:rPr>
        <w:t>)</w:t>
      </w:r>
    </w:p>
    <w:tbl>
      <w:tblPr>
        <w:tblStyle w:val="a3"/>
        <w:tblW w:w="9359" w:type="dxa"/>
        <w:tblLook w:val="04A0"/>
      </w:tblPr>
      <w:tblGrid>
        <w:gridCol w:w="3993"/>
        <w:gridCol w:w="2763"/>
        <w:gridCol w:w="2603"/>
      </w:tblGrid>
      <w:tr w:rsidR="00A51220" w:rsidRPr="00842558" w:rsidTr="00A51220">
        <w:trPr>
          <w:trHeight w:val="436"/>
        </w:trPr>
        <w:tc>
          <w:tcPr>
            <w:tcW w:w="3993" w:type="dxa"/>
          </w:tcPr>
          <w:p w:rsidR="00A51220" w:rsidRPr="00842558" w:rsidRDefault="00A51220" w:rsidP="00FA18AF">
            <w:pPr>
              <w:spacing w:after="160" w:line="259" w:lineRule="auto"/>
              <w:jc w:val="both"/>
              <w:rPr>
                <w:rFonts w:ascii="Times New Roman" w:hAnsi="Times New Roman" w:cs="Times New Roman"/>
                <w:sz w:val="28"/>
                <w:szCs w:val="28"/>
                <w:shd w:val="clear" w:color="auto" w:fill="FFFFFF"/>
                <w:lang w:val="uk-UA"/>
              </w:rPr>
            </w:pPr>
            <w:r w:rsidRPr="00842558">
              <w:rPr>
                <w:rFonts w:ascii="Times New Roman" w:hAnsi="Times New Roman" w:cs="Times New Roman"/>
                <w:sz w:val="28"/>
                <w:szCs w:val="28"/>
                <w:shd w:val="clear" w:color="auto" w:fill="FFFFFF"/>
              </w:rPr>
              <w:t>Показник</w:t>
            </w:r>
            <w:r w:rsidRPr="00842558">
              <w:rPr>
                <w:rFonts w:ascii="Times New Roman" w:hAnsi="Times New Roman" w:cs="Times New Roman"/>
                <w:sz w:val="28"/>
                <w:szCs w:val="28"/>
                <w:shd w:val="clear" w:color="auto" w:fill="FFFFFF"/>
                <w:lang w:val="uk-UA"/>
              </w:rPr>
              <w:t>и</w:t>
            </w:r>
          </w:p>
        </w:tc>
        <w:tc>
          <w:tcPr>
            <w:tcW w:w="2763" w:type="dxa"/>
            <w:vAlign w:val="center"/>
          </w:tcPr>
          <w:p w:rsidR="00A51220" w:rsidRPr="00842558" w:rsidRDefault="00A51220" w:rsidP="00FA18AF">
            <w:pPr>
              <w:spacing w:after="160" w:line="259" w:lineRule="auto"/>
              <w:jc w:val="center"/>
              <w:rPr>
                <w:rFonts w:ascii="Times New Roman" w:hAnsi="Times New Roman" w:cs="Times New Roman"/>
                <w:sz w:val="28"/>
                <w:szCs w:val="28"/>
                <w:shd w:val="clear" w:color="auto" w:fill="FFFFFF"/>
                <w:lang w:val="fr-FR"/>
              </w:rPr>
            </w:pPr>
            <w:r w:rsidRPr="00842558">
              <w:rPr>
                <w:rFonts w:ascii="Times New Roman" w:hAnsi="Times New Roman"/>
                <w:sz w:val="28"/>
                <w:szCs w:val="28"/>
                <w:shd w:val="clear" w:color="auto" w:fill="FFFFFF"/>
              </w:rPr>
              <w:t>x̅</w:t>
            </w:r>
          </w:p>
        </w:tc>
        <w:tc>
          <w:tcPr>
            <w:tcW w:w="2603" w:type="dxa"/>
            <w:vAlign w:val="center"/>
          </w:tcPr>
          <w:p w:rsidR="00A51220" w:rsidRPr="00842558" w:rsidRDefault="00A51220" w:rsidP="00FA18AF">
            <w:pPr>
              <w:spacing w:after="160" w:line="259" w:lineRule="auto"/>
              <w:jc w:val="center"/>
              <w:rPr>
                <w:rFonts w:ascii="Times New Roman" w:hAnsi="Times New Roman" w:cs="Times New Roman"/>
                <w:sz w:val="28"/>
                <w:szCs w:val="28"/>
                <w:shd w:val="clear" w:color="auto" w:fill="FFFFFF"/>
                <w:lang w:val="en-US"/>
              </w:rPr>
            </w:pPr>
            <w:r w:rsidRPr="00842558">
              <w:rPr>
                <w:rFonts w:ascii="Times New Roman" w:hAnsi="Times New Roman" w:cs="Times New Roman"/>
                <w:sz w:val="28"/>
                <w:szCs w:val="28"/>
                <w:shd w:val="clear" w:color="auto" w:fill="FFFFFF"/>
                <w:lang w:val="en-US"/>
              </w:rPr>
              <w:t>S</w:t>
            </w:r>
          </w:p>
        </w:tc>
      </w:tr>
      <w:tr w:rsidR="00A51220" w:rsidRPr="00842558" w:rsidTr="00A51220">
        <w:trPr>
          <w:trHeight w:val="495"/>
        </w:trPr>
        <w:tc>
          <w:tcPr>
            <w:tcW w:w="3993" w:type="dxa"/>
          </w:tcPr>
          <w:p w:rsidR="00A51220" w:rsidRPr="00842558" w:rsidRDefault="00A51220" w:rsidP="00FA18AF">
            <w:pPr>
              <w:spacing w:after="160" w:line="259" w:lineRule="auto"/>
              <w:jc w:val="both"/>
              <w:rPr>
                <w:rFonts w:ascii="Times New Roman" w:hAnsi="Times New Roman" w:cs="Times New Roman"/>
                <w:sz w:val="28"/>
                <w:szCs w:val="28"/>
                <w:shd w:val="clear" w:color="auto" w:fill="FFFFFF"/>
              </w:rPr>
            </w:pPr>
            <w:r w:rsidRPr="00842558">
              <w:rPr>
                <w:rFonts w:ascii="Times New Roman" w:hAnsi="Times New Roman" w:cs="Times New Roman"/>
                <w:sz w:val="28"/>
                <w:szCs w:val="28"/>
                <w:shd w:val="clear" w:color="auto" w:fill="FFFFFF"/>
              </w:rPr>
              <w:t>Маса, кг</w:t>
            </w:r>
          </w:p>
        </w:tc>
        <w:tc>
          <w:tcPr>
            <w:tcW w:w="2763" w:type="dxa"/>
            <w:vAlign w:val="center"/>
          </w:tcPr>
          <w:p w:rsidR="00A51220" w:rsidRPr="00842558" w:rsidRDefault="00A51220" w:rsidP="00FA18AF">
            <w:pPr>
              <w:spacing w:after="160" w:line="259" w:lineRule="auto"/>
              <w:jc w:val="center"/>
              <w:rPr>
                <w:rFonts w:ascii="Times New Roman" w:hAnsi="Times New Roman" w:cs="Times New Roman"/>
                <w:sz w:val="28"/>
                <w:szCs w:val="28"/>
                <w:shd w:val="clear" w:color="auto" w:fill="FFFFFF"/>
                <w:lang w:val="uk-UA"/>
              </w:rPr>
            </w:pPr>
            <w:r w:rsidRPr="00842558">
              <w:rPr>
                <w:rFonts w:ascii="Times New Roman" w:hAnsi="Times New Roman" w:cs="Times New Roman"/>
                <w:sz w:val="28"/>
                <w:szCs w:val="28"/>
                <w:shd w:val="clear" w:color="auto" w:fill="FFFFFF"/>
                <w:lang w:val="uk-UA"/>
              </w:rPr>
              <w:t>51,6</w:t>
            </w:r>
          </w:p>
        </w:tc>
        <w:tc>
          <w:tcPr>
            <w:tcW w:w="2603" w:type="dxa"/>
            <w:vAlign w:val="center"/>
          </w:tcPr>
          <w:p w:rsidR="00A51220" w:rsidRPr="00842558" w:rsidRDefault="00A51220" w:rsidP="00FA18AF">
            <w:pPr>
              <w:spacing w:after="160" w:line="259" w:lineRule="auto"/>
              <w:jc w:val="center"/>
              <w:rPr>
                <w:rFonts w:ascii="Times New Roman" w:hAnsi="Times New Roman" w:cs="Times New Roman"/>
                <w:sz w:val="28"/>
                <w:szCs w:val="28"/>
                <w:shd w:val="clear" w:color="auto" w:fill="FFFFFF"/>
                <w:lang w:val="en-US"/>
              </w:rPr>
            </w:pPr>
            <w:r w:rsidRPr="00842558">
              <w:rPr>
                <w:rFonts w:ascii="Times New Roman" w:hAnsi="Times New Roman" w:cs="Times New Roman"/>
                <w:sz w:val="28"/>
                <w:szCs w:val="28"/>
                <w:shd w:val="clear" w:color="auto" w:fill="FFFFFF"/>
                <w:lang w:val="en-US"/>
              </w:rPr>
              <w:t>2,3</w:t>
            </w:r>
          </w:p>
        </w:tc>
      </w:tr>
      <w:tr w:rsidR="00A51220" w:rsidRPr="00842558" w:rsidTr="00A51220">
        <w:trPr>
          <w:trHeight w:val="510"/>
        </w:trPr>
        <w:tc>
          <w:tcPr>
            <w:tcW w:w="3993" w:type="dxa"/>
          </w:tcPr>
          <w:p w:rsidR="00A51220" w:rsidRPr="00842558" w:rsidRDefault="00A51220" w:rsidP="00FA18AF">
            <w:pPr>
              <w:spacing w:after="160" w:line="259" w:lineRule="auto"/>
              <w:jc w:val="both"/>
              <w:rPr>
                <w:rFonts w:ascii="Times New Roman" w:hAnsi="Times New Roman" w:cs="Times New Roman"/>
                <w:sz w:val="28"/>
                <w:szCs w:val="28"/>
                <w:shd w:val="clear" w:color="auto" w:fill="FFFFFF"/>
              </w:rPr>
            </w:pPr>
            <w:r w:rsidRPr="00842558">
              <w:rPr>
                <w:rFonts w:ascii="Times New Roman" w:hAnsi="Times New Roman" w:cs="Times New Roman"/>
                <w:sz w:val="28"/>
                <w:szCs w:val="28"/>
                <w:shd w:val="clear" w:color="auto" w:fill="FFFFFF"/>
              </w:rPr>
              <w:t>Зрі</w:t>
            </w:r>
            <w:proofErr w:type="gramStart"/>
            <w:r w:rsidRPr="00842558">
              <w:rPr>
                <w:rFonts w:ascii="Times New Roman" w:hAnsi="Times New Roman" w:cs="Times New Roman"/>
                <w:sz w:val="28"/>
                <w:szCs w:val="28"/>
                <w:shd w:val="clear" w:color="auto" w:fill="FFFFFF"/>
              </w:rPr>
              <w:t>ст</w:t>
            </w:r>
            <w:proofErr w:type="gramEnd"/>
            <w:r w:rsidRPr="00842558">
              <w:rPr>
                <w:rFonts w:ascii="Times New Roman" w:hAnsi="Times New Roman" w:cs="Times New Roman"/>
                <w:sz w:val="28"/>
                <w:szCs w:val="28"/>
                <w:shd w:val="clear" w:color="auto" w:fill="FFFFFF"/>
              </w:rPr>
              <w:t>, см</w:t>
            </w:r>
          </w:p>
        </w:tc>
        <w:tc>
          <w:tcPr>
            <w:tcW w:w="2763" w:type="dxa"/>
            <w:vAlign w:val="center"/>
          </w:tcPr>
          <w:p w:rsidR="00A51220" w:rsidRPr="00842558" w:rsidRDefault="00A51220" w:rsidP="005B14AA">
            <w:pPr>
              <w:spacing w:after="160" w:line="259" w:lineRule="auto"/>
              <w:jc w:val="center"/>
              <w:rPr>
                <w:rFonts w:ascii="Times New Roman" w:hAnsi="Times New Roman" w:cs="Times New Roman"/>
                <w:sz w:val="28"/>
                <w:szCs w:val="28"/>
                <w:shd w:val="clear" w:color="auto" w:fill="FFFFFF"/>
              </w:rPr>
            </w:pPr>
            <w:r w:rsidRPr="00842558">
              <w:rPr>
                <w:rFonts w:ascii="Times New Roman" w:hAnsi="Times New Roman" w:cs="Times New Roman"/>
                <w:sz w:val="28"/>
                <w:szCs w:val="28"/>
                <w:lang w:val="uk-UA"/>
              </w:rPr>
              <w:t>167,83</w:t>
            </w:r>
          </w:p>
        </w:tc>
        <w:tc>
          <w:tcPr>
            <w:tcW w:w="2603" w:type="dxa"/>
            <w:vAlign w:val="center"/>
          </w:tcPr>
          <w:p w:rsidR="00A51220" w:rsidRPr="00842558" w:rsidRDefault="00A51220" w:rsidP="00FA18AF">
            <w:pPr>
              <w:spacing w:after="160" w:line="259" w:lineRule="auto"/>
              <w:jc w:val="center"/>
              <w:rPr>
                <w:rFonts w:ascii="Times New Roman" w:hAnsi="Times New Roman" w:cs="Times New Roman"/>
                <w:sz w:val="28"/>
                <w:szCs w:val="28"/>
                <w:shd w:val="clear" w:color="auto" w:fill="FFFFFF"/>
                <w:lang w:val="uk-UA"/>
              </w:rPr>
            </w:pPr>
            <w:r w:rsidRPr="00842558">
              <w:rPr>
                <w:rFonts w:ascii="Times New Roman" w:hAnsi="Times New Roman" w:cs="Times New Roman"/>
                <w:sz w:val="28"/>
                <w:szCs w:val="28"/>
                <w:shd w:val="clear" w:color="auto" w:fill="FFFFFF"/>
                <w:lang w:val="uk-UA"/>
              </w:rPr>
              <w:t>4,17</w:t>
            </w:r>
          </w:p>
        </w:tc>
      </w:tr>
      <w:tr w:rsidR="00A51220" w:rsidRPr="00842558" w:rsidTr="00A51220">
        <w:trPr>
          <w:trHeight w:val="495"/>
        </w:trPr>
        <w:tc>
          <w:tcPr>
            <w:tcW w:w="3993" w:type="dxa"/>
          </w:tcPr>
          <w:p w:rsidR="00A51220" w:rsidRPr="00842558" w:rsidRDefault="00A51220" w:rsidP="00FA18AF">
            <w:pPr>
              <w:spacing w:after="160" w:line="259" w:lineRule="auto"/>
              <w:jc w:val="both"/>
              <w:rPr>
                <w:rFonts w:ascii="Times New Roman" w:hAnsi="Times New Roman" w:cs="Times New Roman"/>
                <w:sz w:val="28"/>
                <w:szCs w:val="28"/>
                <w:shd w:val="clear" w:color="auto" w:fill="FFFFFF"/>
              </w:rPr>
            </w:pPr>
            <w:r w:rsidRPr="00842558">
              <w:rPr>
                <w:rFonts w:ascii="Times New Roman" w:hAnsi="Times New Roman" w:cs="Times New Roman"/>
                <w:sz w:val="28"/>
                <w:szCs w:val="28"/>
                <w:shd w:val="clear" w:color="auto" w:fill="FFFFFF"/>
              </w:rPr>
              <w:t>Основний обмін, ккал</w:t>
            </w:r>
          </w:p>
        </w:tc>
        <w:tc>
          <w:tcPr>
            <w:tcW w:w="2763" w:type="dxa"/>
            <w:vAlign w:val="center"/>
          </w:tcPr>
          <w:p w:rsidR="00A51220" w:rsidRPr="00842558" w:rsidRDefault="00A51220" w:rsidP="005B14AA">
            <w:pPr>
              <w:spacing w:after="160" w:line="259" w:lineRule="auto"/>
              <w:jc w:val="center"/>
              <w:rPr>
                <w:rFonts w:ascii="Times New Roman" w:hAnsi="Times New Roman" w:cs="Times New Roman"/>
                <w:sz w:val="28"/>
                <w:szCs w:val="28"/>
                <w:shd w:val="clear" w:color="auto" w:fill="FFFFFF"/>
                <w:lang w:val="uk-UA"/>
              </w:rPr>
            </w:pPr>
            <w:r w:rsidRPr="00842558">
              <w:rPr>
                <w:rFonts w:ascii="Times New Roman" w:hAnsi="Times New Roman" w:cs="Times New Roman"/>
                <w:sz w:val="28"/>
                <w:szCs w:val="28"/>
                <w:shd w:val="clear" w:color="auto" w:fill="FFFFFF"/>
              </w:rPr>
              <w:t>1</w:t>
            </w:r>
            <w:r w:rsidRPr="00842558">
              <w:rPr>
                <w:rFonts w:ascii="Times New Roman" w:hAnsi="Times New Roman" w:cs="Times New Roman"/>
                <w:sz w:val="28"/>
                <w:szCs w:val="28"/>
                <w:shd w:val="clear" w:color="auto" w:fill="FFFFFF"/>
                <w:lang w:val="uk-UA"/>
              </w:rPr>
              <w:t>318</w:t>
            </w:r>
            <w:r w:rsidRPr="00842558">
              <w:rPr>
                <w:rFonts w:ascii="Times New Roman" w:hAnsi="Times New Roman" w:cs="Times New Roman"/>
                <w:sz w:val="28"/>
                <w:szCs w:val="28"/>
                <w:shd w:val="clear" w:color="auto" w:fill="FFFFFF"/>
              </w:rPr>
              <w:t>,</w:t>
            </w:r>
            <w:r w:rsidRPr="00842558">
              <w:rPr>
                <w:rFonts w:ascii="Times New Roman" w:hAnsi="Times New Roman" w:cs="Times New Roman"/>
                <w:sz w:val="28"/>
                <w:szCs w:val="28"/>
                <w:shd w:val="clear" w:color="auto" w:fill="FFFFFF"/>
                <w:lang w:val="uk-UA"/>
              </w:rPr>
              <w:t>9</w:t>
            </w:r>
          </w:p>
        </w:tc>
        <w:tc>
          <w:tcPr>
            <w:tcW w:w="2603" w:type="dxa"/>
            <w:vAlign w:val="center"/>
          </w:tcPr>
          <w:p w:rsidR="00A51220" w:rsidRPr="00842558" w:rsidRDefault="00A51220" w:rsidP="00FA18AF">
            <w:pPr>
              <w:spacing w:after="160" w:line="259" w:lineRule="auto"/>
              <w:jc w:val="center"/>
              <w:rPr>
                <w:rFonts w:ascii="Times New Roman" w:hAnsi="Times New Roman" w:cs="Times New Roman"/>
                <w:sz w:val="28"/>
                <w:szCs w:val="28"/>
                <w:shd w:val="clear" w:color="auto" w:fill="FFFFFF"/>
              </w:rPr>
            </w:pPr>
            <w:r w:rsidRPr="00842558">
              <w:rPr>
                <w:rFonts w:ascii="Times New Roman" w:hAnsi="Times New Roman" w:cs="Times New Roman"/>
                <w:sz w:val="28"/>
                <w:szCs w:val="28"/>
                <w:shd w:val="clear" w:color="auto" w:fill="FFFFFF"/>
              </w:rPr>
              <w:t>78,4</w:t>
            </w:r>
          </w:p>
        </w:tc>
      </w:tr>
      <w:tr w:rsidR="00A51220" w:rsidRPr="00842558" w:rsidTr="00A51220">
        <w:trPr>
          <w:trHeight w:val="495"/>
        </w:trPr>
        <w:tc>
          <w:tcPr>
            <w:tcW w:w="3993" w:type="dxa"/>
          </w:tcPr>
          <w:p w:rsidR="00A51220" w:rsidRPr="00842558" w:rsidRDefault="00A51220" w:rsidP="00FA18AF">
            <w:pPr>
              <w:spacing w:after="160" w:line="259" w:lineRule="auto"/>
              <w:jc w:val="both"/>
              <w:rPr>
                <w:rFonts w:ascii="Times New Roman" w:hAnsi="Times New Roman" w:cs="Times New Roman"/>
                <w:sz w:val="28"/>
                <w:szCs w:val="28"/>
                <w:shd w:val="clear" w:color="auto" w:fill="FFFFFF"/>
              </w:rPr>
            </w:pPr>
            <w:r w:rsidRPr="00842558">
              <w:rPr>
                <w:rFonts w:ascii="Times New Roman" w:hAnsi="Times New Roman" w:cs="Times New Roman"/>
                <w:sz w:val="28"/>
                <w:szCs w:val="28"/>
                <w:shd w:val="clear" w:color="auto" w:fill="FFFFFF"/>
              </w:rPr>
              <w:t>Добові енерговитрати, ккал</w:t>
            </w:r>
          </w:p>
        </w:tc>
        <w:tc>
          <w:tcPr>
            <w:tcW w:w="2763" w:type="dxa"/>
            <w:vAlign w:val="center"/>
          </w:tcPr>
          <w:p w:rsidR="00A51220" w:rsidRPr="00842558" w:rsidRDefault="00A51220" w:rsidP="00FA18AF">
            <w:pPr>
              <w:spacing w:after="160" w:line="259" w:lineRule="auto"/>
              <w:jc w:val="center"/>
              <w:rPr>
                <w:rFonts w:ascii="Times New Roman" w:hAnsi="Times New Roman" w:cs="Times New Roman"/>
                <w:sz w:val="28"/>
                <w:szCs w:val="28"/>
                <w:shd w:val="clear" w:color="auto" w:fill="FFFFFF"/>
                <w:lang w:val="uk-UA"/>
              </w:rPr>
            </w:pPr>
            <w:r w:rsidRPr="00842558">
              <w:rPr>
                <w:rFonts w:ascii="Times New Roman" w:hAnsi="Times New Roman" w:cs="Times New Roman"/>
                <w:sz w:val="28"/>
                <w:szCs w:val="28"/>
                <w:shd w:val="clear" w:color="auto" w:fill="FFFFFF"/>
                <w:lang w:val="uk-UA"/>
              </w:rPr>
              <w:t>2505,91</w:t>
            </w:r>
          </w:p>
        </w:tc>
        <w:tc>
          <w:tcPr>
            <w:tcW w:w="2603" w:type="dxa"/>
            <w:vAlign w:val="center"/>
          </w:tcPr>
          <w:p w:rsidR="00A51220" w:rsidRPr="00842558" w:rsidRDefault="00A51220" w:rsidP="00FA18AF">
            <w:pPr>
              <w:spacing w:after="160" w:line="259" w:lineRule="auto"/>
              <w:jc w:val="center"/>
              <w:rPr>
                <w:rFonts w:ascii="Times New Roman" w:hAnsi="Times New Roman" w:cs="Times New Roman"/>
                <w:sz w:val="28"/>
                <w:szCs w:val="28"/>
                <w:shd w:val="clear" w:color="auto" w:fill="FFFFFF"/>
              </w:rPr>
            </w:pPr>
            <w:r w:rsidRPr="00842558">
              <w:rPr>
                <w:rFonts w:ascii="Times New Roman" w:hAnsi="Times New Roman" w:cs="Times New Roman"/>
                <w:sz w:val="28"/>
                <w:szCs w:val="28"/>
                <w:shd w:val="clear" w:color="auto" w:fill="FFFFFF"/>
              </w:rPr>
              <w:t>94,5</w:t>
            </w:r>
          </w:p>
        </w:tc>
      </w:tr>
    </w:tbl>
    <w:p w:rsidR="00FA401A" w:rsidRPr="00842558" w:rsidRDefault="00FA401A" w:rsidP="00FA401A">
      <w:pPr>
        <w:spacing w:after="160" w:line="259" w:lineRule="auto"/>
        <w:jc w:val="both"/>
        <w:rPr>
          <w:rFonts w:ascii="Times New Roman" w:hAnsi="Times New Roman" w:cs="Times New Roman"/>
          <w:sz w:val="28"/>
          <w:szCs w:val="28"/>
          <w:shd w:val="clear" w:color="auto" w:fill="FFFFFF"/>
        </w:rPr>
      </w:pPr>
    </w:p>
    <w:p w:rsidR="00FA401A" w:rsidRPr="00842558" w:rsidRDefault="00FA401A" w:rsidP="00FA401A">
      <w:pPr>
        <w:spacing w:after="160" w:line="360" w:lineRule="auto"/>
        <w:ind w:firstLine="567"/>
        <w:jc w:val="both"/>
        <w:rPr>
          <w:rFonts w:ascii="Times New Roman" w:hAnsi="Times New Roman" w:cs="Times New Roman"/>
          <w:sz w:val="28"/>
          <w:szCs w:val="28"/>
          <w:shd w:val="clear" w:color="auto" w:fill="FFFFFF"/>
        </w:rPr>
      </w:pPr>
      <w:r w:rsidRPr="00842558">
        <w:rPr>
          <w:rFonts w:ascii="Times New Roman" w:hAnsi="Times New Roman" w:cs="Times New Roman"/>
          <w:sz w:val="28"/>
          <w:szCs w:val="28"/>
          <w:shd w:val="clear" w:color="auto" w:fill="FFFFFF"/>
        </w:rPr>
        <w:t xml:space="preserve">Отримане розрахунковим методом значення основного обміну помножили на (найбільший із запропонованих) коефіцієнт фізичної активності 1,9 враховуючи, що тенісистки тренуються 2 </w:t>
      </w:r>
      <w:proofErr w:type="gramStart"/>
      <w:r w:rsidRPr="00842558">
        <w:rPr>
          <w:rFonts w:ascii="Times New Roman" w:hAnsi="Times New Roman" w:cs="Times New Roman"/>
          <w:sz w:val="28"/>
          <w:szCs w:val="28"/>
          <w:shd w:val="clear" w:color="auto" w:fill="FFFFFF"/>
        </w:rPr>
        <w:t>рази на день і включали</w:t>
      </w:r>
      <w:proofErr w:type="gramEnd"/>
      <w:r w:rsidRPr="00842558">
        <w:rPr>
          <w:rFonts w:ascii="Times New Roman" w:hAnsi="Times New Roman" w:cs="Times New Roman"/>
          <w:sz w:val="28"/>
          <w:szCs w:val="28"/>
          <w:shd w:val="clear" w:color="auto" w:fill="FFFFFF"/>
        </w:rPr>
        <w:t xml:space="preserve"> в програму тренувань силові вправи. Так, орієнтовні добові енерготрати спортсменок повинні складати </w:t>
      </w:r>
      <w:r w:rsidR="005B14AA" w:rsidRPr="00842558">
        <w:rPr>
          <w:rFonts w:ascii="Times New Roman" w:hAnsi="Times New Roman" w:cs="Times New Roman"/>
          <w:sz w:val="28"/>
          <w:szCs w:val="28"/>
          <w:shd w:val="clear" w:color="auto" w:fill="FFFFFF"/>
          <w:lang w:val="uk-UA"/>
        </w:rPr>
        <w:t>2505,91</w:t>
      </w:r>
      <w:r w:rsidRPr="00842558">
        <w:rPr>
          <w:rFonts w:ascii="Times New Roman" w:hAnsi="Times New Roman" w:cs="Times New Roman"/>
          <w:sz w:val="28"/>
          <w:szCs w:val="28"/>
          <w:shd w:val="clear" w:color="auto" w:fill="FFFFFF"/>
        </w:rPr>
        <w:t>±94,5 ккал.</w:t>
      </w:r>
    </w:p>
    <w:p w:rsidR="00FA401A" w:rsidRPr="00842558" w:rsidRDefault="00FA401A" w:rsidP="00FA401A">
      <w:pPr>
        <w:spacing w:after="160" w:line="360" w:lineRule="auto"/>
        <w:ind w:firstLine="567"/>
        <w:jc w:val="both"/>
        <w:rPr>
          <w:rFonts w:ascii="Times New Roman" w:hAnsi="Times New Roman" w:cs="Times New Roman"/>
          <w:sz w:val="28"/>
          <w:szCs w:val="28"/>
          <w:shd w:val="clear" w:color="auto" w:fill="FFFFFF"/>
        </w:rPr>
      </w:pPr>
      <w:r w:rsidRPr="00842558">
        <w:rPr>
          <w:rFonts w:ascii="Times New Roman" w:hAnsi="Times New Roman" w:cs="Times New Roman"/>
          <w:sz w:val="28"/>
          <w:szCs w:val="28"/>
          <w:shd w:val="clear" w:color="auto" w:fill="FFFFFF"/>
        </w:rPr>
        <w:t xml:space="preserve">На </w:t>
      </w:r>
      <w:proofErr w:type="gramStart"/>
      <w:r w:rsidRPr="00842558">
        <w:rPr>
          <w:rFonts w:ascii="Times New Roman" w:hAnsi="Times New Roman" w:cs="Times New Roman"/>
          <w:sz w:val="28"/>
          <w:szCs w:val="28"/>
          <w:shd w:val="clear" w:color="auto" w:fill="FFFFFF"/>
        </w:rPr>
        <w:t>п</w:t>
      </w:r>
      <w:proofErr w:type="gramEnd"/>
      <w:r w:rsidRPr="00842558">
        <w:rPr>
          <w:rFonts w:ascii="Times New Roman" w:hAnsi="Times New Roman" w:cs="Times New Roman"/>
          <w:sz w:val="28"/>
          <w:szCs w:val="28"/>
          <w:shd w:val="clear" w:color="auto" w:fill="FFFFFF"/>
        </w:rPr>
        <w:t>ідставі отриманих даних було визначено і індекс маси т</w:t>
      </w:r>
      <w:r w:rsidR="00CA7939" w:rsidRPr="00842558">
        <w:rPr>
          <w:rFonts w:ascii="Times New Roman" w:hAnsi="Times New Roman" w:cs="Times New Roman"/>
          <w:sz w:val="28"/>
          <w:szCs w:val="28"/>
          <w:shd w:val="clear" w:color="auto" w:fill="FFFFFF"/>
        </w:rPr>
        <w:t xml:space="preserve">іла спортсменок, який становив </w:t>
      </w:r>
      <w:r w:rsidRPr="00842558">
        <w:rPr>
          <w:rFonts w:ascii="Times New Roman" w:hAnsi="Times New Roman" w:cs="Times New Roman"/>
          <w:sz w:val="28"/>
          <w:szCs w:val="28"/>
          <w:shd w:val="clear" w:color="auto" w:fill="FFFFFF"/>
        </w:rPr>
        <w:t>18,</w:t>
      </w:r>
      <w:r w:rsidR="00A51220" w:rsidRPr="00842558">
        <w:rPr>
          <w:rFonts w:ascii="Times New Roman" w:hAnsi="Times New Roman" w:cs="Times New Roman"/>
          <w:sz w:val="28"/>
          <w:szCs w:val="28"/>
          <w:shd w:val="clear" w:color="auto" w:fill="FFFFFF"/>
          <w:lang w:val="uk-UA"/>
        </w:rPr>
        <w:t>6</w:t>
      </w:r>
      <w:r w:rsidRPr="00842558">
        <w:rPr>
          <w:rFonts w:ascii="Times New Roman" w:hAnsi="Times New Roman" w:cs="Times New Roman"/>
          <w:sz w:val="28"/>
          <w:szCs w:val="28"/>
          <w:shd w:val="clear" w:color="auto" w:fill="FFFFFF"/>
        </w:rPr>
        <w:t xml:space="preserve"> ум.од., що відповідає значенню нормальної маси тіла.</w:t>
      </w:r>
    </w:p>
    <w:p w:rsidR="0076753B" w:rsidRPr="00842558" w:rsidRDefault="0076753B" w:rsidP="00FA401A">
      <w:pPr>
        <w:spacing w:after="160" w:line="360" w:lineRule="auto"/>
        <w:ind w:firstLine="567"/>
        <w:jc w:val="both"/>
        <w:rPr>
          <w:rFonts w:ascii="Times New Roman" w:hAnsi="Times New Roman" w:cs="Times New Roman"/>
          <w:sz w:val="28"/>
          <w:szCs w:val="28"/>
          <w:shd w:val="clear" w:color="auto" w:fill="FFFFFF"/>
        </w:rPr>
      </w:pPr>
    </w:p>
    <w:p w:rsidR="0076753B" w:rsidRPr="00C05772" w:rsidRDefault="0076753B" w:rsidP="0076753B">
      <w:pPr>
        <w:pStyle w:val="a7"/>
        <w:numPr>
          <w:ilvl w:val="1"/>
          <w:numId w:val="9"/>
        </w:numPr>
        <w:spacing w:after="160" w:line="360" w:lineRule="auto"/>
        <w:ind w:left="0" w:firstLine="567"/>
        <w:jc w:val="both"/>
        <w:rPr>
          <w:rFonts w:ascii="Times New Roman" w:hAnsi="Times New Roman" w:cs="Times New Roman"/>
          <w:sz w:val="28"/>
          <w:szCs w:val="28"/>
          <w:shd w:val="clear" w:color="auto" w:fill="FFFFFF"/>
        </w:rPr>
      </w:pPr>
      <w:r w:rsidRPr="00842558">
        <w:rPr>
          <w:rFonts w:ascii="Times New Roman" w:hAnsi="Times New Roman" w:cs="Times New Roman"/>
          <w:sz w:val="28"/>
          <w:szCs w:val="28"/>
        </w:rPr>
        <w:t xml:space="preserve">Аналіз раціонів харчування </w:t>
      </w:r>
      <w:r w:rsidRPr="00842558">
        <w:rPr>
          <w:rFonts w:ascii="Times New Roman" w:hAnsi="Times New Roman" w:cs="Times New Roman"/>
          <w:sz w:val="28"/>
          <w:szCs w:val="28"/>
          <w:lang w:val="uk-UA"/>
        </w:rPr>
        <w:t>спортсменок, які займаються артистичним плаванням</w:t>
      </w:r>
    </w:p>
    <w:p w:rsidR="00C05772" w:rsidRPr="00842558" w:rsidRDefault="00C05772" w:rsidP="00C05772">
      <w:pPr>
        <w:pStyle w:val="a7"/>
        <w:spacing w:after="160" w:line="360" w:lineRule="auto"/>
        <w:ind w:left="567"/>
        <w:jc w:val="both"/>
        <w:rPr>
          <w:rFonts w:ascii="Times New Roman" w:hAnsi="Times New Roman" w:cs="Times New Roman"/>
          <w:sz w:val="28"/>
          <w:szCs w:val="28"/>
          <w:shd w:val="clear" w:color="auto" w:fill="FFFFFF"/>
        </w:rPr>
      </w:pPr>
    </w:p>
    <w:p w:rsidR="0076753B" w:rsidRPr="00842558" w:rsidRDefault="0076753B" w:rsidP="0076753B">
      <w:pPr>
        <w:spacing w:after="160" w:line="360" w:lineRule="auto"/>
        <w:ind w:firstLine="567"/>
        <w:jc w:val="both"/>
        <w:rPr>
          <w:rFonts w:ascii="Times New Roman" w:hAnsi="Times New Roman" w:cs="Times New Roman"/>
          <w:sz w:val="28"/>
          <w:szCs w:val="28"/>
          <w:shd w:val="clear" w:color="auto" w:fill="FFFFFF"/>
        </w:rPr>
      </w:pPr>
      <w:r w:rsidRPr="00842558">
        <w:rPr>
          <w:rFonts w:ascii="Times New Roman" w:hAnsi="Times New Roman" w:cs="Times New Roman"/>
          <w:sz w:val="28"/>
          <w:szCs w:val="28"/>
          <w:shd w:val="clear" w:color="auto" w:fill="FFFFFF"/>
        </w:rPr>
        <w:t>Щоб зрозумі</w:t>
      </w:r>
      <w:proofErr w:type="gramStart"/>
      <w:r w:rsidRPr="00842558">
        <w:rPr>
          <w:rFonts w:ascii="Times New Roman" w:hAnsi="Times New Roman" w:cs="Times New Roman"/>
          <w:sz w:val="28"/>
          <w:szCs w:val="28"/>
          <w:shd w:val="clear" w:color="auto" w:fill="FFFFFF"/>
        </w:rPr>
        <w:t>ти на</w:t>
      </w:r>
      <w:proofErr w:type="gramEnd"/>
      <w:r w:rsidRPr="00842558">
        <w:rPr>
          <w:rFonts w:ascii="Times New Roman" w:hAnsi="Times New Roman" w:cs="Times New Roman"/>
          <w:sz w:val="28"/>
          <w:szCs w:val="28"/>
          <w:shd w:val="clear" w:color="auto" w:fill="FFFFFF"/>
        </w:rPr>
        <w:t xml:space="preserve"> скільки фактич</w:t>
      </w:r>
      <w:r w:rsidR="001E48A3" w:rsidRPr="00842558">
        <w:rPr>
          <w:rFonts w:ascii="Times New Roman" w:hAnsi="Times New Roman" w:cs="Times New Roman"/>
          <w:sz w:val="28"/>
          <w:szCs w:val="28"/>
          <w:shd w:val="clear" w:color="auto" w:fill="FFFFFF"/>
        </w:rPr>
        <w:t xml:space="preserve">ний раціон харчування </w:t>
      </w:r>
      <w:r w:rsidR="001E48A3" w:rsidRPr="00842558">
        <w:rPr>
          <w:rFonts w:ascii="Times New Roman" w:hAnsi="Times New Roman" w:cs="Times New Roman"/>
          <w:sz w:val="28"/>
          <w:szCs w:val="28"/>
          <w:shd w:val="clear" w:color="auto" w:fill="FFFFFF"/>
          <w:lang w:val="uk-UA"/>
        </w:rPr>
        <w:t>плавчинь</w:t>
      </w:r>
      <w:r w:rsidRPr="00842558">
        <w:rPr>
          <w:rFonts w:ascii="Times New Roman" w:hAnsi="Times New Roman" w:cs="Times New Roman"/>
          <w:sz w:val="28"/>
          <w:szCs w:val="28"/>
          <w:shd w:val="clear" w:color="auto" w:fill="FFFFFF"/>
        </w:rPr>
        <w:t xml:space="preserve"> задовольняє потреби в необхідній енергії, спортсменки протягом </w:t>
      </w:r>
      <w:r w:rsidR="005B30DF" w:rsidRPr="00842558">
        <w:rPr>
          <w:rFonts w:ascii="Times New Roman" w:hAnsi="Times New Roman" w:cs="Times New Roman"/>
          <w:sz w:val="28"/>
          <w:szCs w:val="28"/>
          <w:shd w:val="clear" w:color="auto" w:fill="FFFFFF"/>
          <w:lang w:val="uk-UA"/>
        </w:rPr>
        <w:t>змагань</w:t>
      </w:r>
      <w:r w:rsidRPr="00842558">
        <w:rPr>
          <w:rFonts w:ascii="Times New Roman" w:hAnsi="Times New Roman" w:cs="Times New Roman"/>
          <w:sz w:val="28"/>
          <w:szCs w:val="28"/>
          <w:shd w:val="clear" w:color="auto" w:fill="FFFFFF"/>
        </w:rPr>
        <w:t xml:space="preserve"> заповнювали інди</w:t>
      </w:r>
      <w:r w:rsidR="005B30DF" w:rsidRPr="00842558">
        <w:rPr>
          <w:rFonts w:ascii="Times New Roman" w:hAnsi="Times New Roman" w:cs="Times New Roman"/>
          <w:sz w:val="28"/>
          <w:szCs w:val="28"/>
          <w:shd w:val="clear" w:color="auto" w:fill="FFFFFF"/>
        </w:rPr>
        <w:t>відуальний щоденник харчування</w:t>
      </w:r>
      <w:r w:rsidR="005B30DF" w:rsidRPr="00842558">
        <w:rPr>
          <w:rFonts w:ascii="Times New Roman" w:hAnsi="Times New Roman" w:cs="Times New Roman"/>
          <w:sz w:val="28"/>
          <w:szCs w:val="28"/>
          <w:shd w:val="clear" w:color="auto" w:fill="FFFFFF"/>
          <w:lang w:val="uk-UA"/>
        </w:rPr>
        <w:t>, переважно</w:t>
      </w:r>
      <w:r w:rsidRPr="00842558">
        <w:rPr>
          <w:rFonts w:ascii="Times New Roman" w:hAnsi="Times New Roman" w:cs="Times New Roman"/>
          <w:sz w:val="28"/>
          <w:szCs w:val="28"/>
          <w:shd w:val="clear" w:color="auto" w:fill="FFFFFF"/>
        </w:rPr>
        <w:t xml:space="preserve"> використ</w:t>
      </w:r>
      <w:r w:rsidR="005B30DF" w:rsidRPr="00842558">
        <w:rPr>
          <w:rFonts w:ascii="Times New Roman" w:hAnsi="Times New Roman" w:cs="Times New Roman"/>
          <w:sz w:val="28"/>
          <w:szCs w:val="28"/>
          <w:shd w:val="clear" w:color="auto" w:fill="FFFFFF"/>
          <w:lang w:val="uk-UA"/>
        </w:rPr>
        <w:t>овуючи</w:t>
      </w:r>
      <w:r w:rsidRPr="00842558">
        <w:rPr>
          <w:rFonts w:ascii="Times New Roman" w:hAnsi="Times New Roman" w:cs="Times New Roman"/>
          <w:sz w:val="28"/>
          <w:szCs w:val="28"/>
          <w:shd w:val="clear" w:color="auto" w:fill="FFFFFF"/>
        </w:rPr>
        <w:t xml:space="preserve"> мобільн</w:t>
      </w:r>
      <w:r w:rsidR="005B30DF" w:rsidRPr="00842558">
        <w:rPr>
          <w:rFonts w:ascii="Times New Roman" w:hAnsi="Times New Roman" w:cs="Times New Roman"/>
          <w:sz w:val="28"/>
          <w:szCs w:val="28"/>
          <w:shd w:val="clear" w:color="auto" w:fill="FFFFFF"/>
          <w:lang w:val="uk-UA"/>
        </w:rPr>
        <w:t>ий</w:t>
      </w:r>
      <w:r w:rsidRPr="00842558">
        <w:rPr>
          <w:rFonts w:ascii="Times New Roman" w:hAnsi="Times New Roman" w:cs="Times New Roman"/>
          <w:sz w:val="28"/>
          <w:szCs w:val="28"/>
          <w:shd w:val="clear" w:color="auto" w:fill="FFFFFF"/>
        </w:rPr>
        <w:t xml:space="preserve"> </w:t>
      </w:r>
      <w:r w:rsidR="005B30DF" w:rsidRPr="00842558">
        <w:rPr>
          <w:rFonts w:ascii="Times New Roman" w:hAnsi="Times New Roman" w:cs="Times New Roman"/>
          <w:sz w:val="28"/>
          <w:szCs w:val="28"/>
          <w:shd w:val="clear" w:color="auto" w:fill="FFFFFF"/>
          <w:lang w:val="uk-UA"/>
        </w:rPr>
        <w:t>додаток</w:t>
      </w:r>
      <w:r w:rsidRPr="00842558">
        <w:rPr>
          <w:rFonts w:ascii="Times New Roman" w:hAnsi="Times New Roman" w:cs="Times New Roman"/>
          <w:sz w:val="28"/>
          <w:szCs w:val="28"/>
          <w:shd w:val="clear" w:color="auto" w:fill="FFFFFF"/>
        </w:rPr>
        <w:t xml:space="preserve"> «</w:t>
      </w:r>
      <w:r w:rsidR="005B30DF" w:rsidRPr="00842558">
        <w:rPr>
          <w:rFonts w:ascii="Times New Roman" w:hAnsi="Times New Roman" w:cs="Times New Roman"/>
          <w:sz w:val="28"/>
          <w:szCs w:val="28"/>
          <w:shd w:val="clear" w:color="auto" w:fill="FFFFFF"/>
          <w:lang w:val="uk-UA"/>
        </w:rPr>
        <w:t>Таблиця калорійності</w:t>
      </w:r>
      <w:r w:rsidRPr="00842558">
        <w:rPr>
          <w:rFonts w:ascii="Times New Roman" w:hAnsi="Times New Roman" w:cs="Times New Roman"/>
          <w:sz w:val="28"/>
          <w:szCs w:val="28"/>
          <w:shd w:val="clear" w:color="auto" w:fill="FFFFFF"/>
        </w:rPr>
        <w:t>».</w:t>
      </w:r>
    </w:p>
    <w:p w:rsidR="0076753B" w:rsidRPr="00842558" w:rsidRDefault="0076753B" w:rsidP="0076753B">
      <w:pPr>
        <w:spacing w:line="360" w:lineRule="auto"/>
        <w:ind w:firstLine="426"/>
        <w:jc w:val="both"/>
        <w:rPr>
          <w:rFonts w:ascii="Times New Roman" w:hAnsi="Times New Roman" w:cs="Times New Roman"/>
          <w:sz w:val="28"/>
          <w:szCs w:val="28"/>
        </w:rPr>
      </w:pPr>
      <w:r w:rsidRPr="00842558">
        <w:rPr>
          <w:rFonts w:ascii="Times New Roman" w:hAnsi="Times New Roman" w:cs="Times New Roman"/>
          <w:sz w:val="28"/>
          <w:szCs w:val="28"/>
        </w:rPr>
        <w:t xml:space="preserve">В результаті проведеного аналізу індивідуальних щоденників харчування </w:t>
      </w:r>
      <w:r w:rsidR="005B30DF" w:rsidRPr="00842558">
        <w:rPr>
          <w:rFonts w:ascii="Times New Roman" w:hAnsi="Times New Roman" w:cs="Times New Roman"/>
          <w:sz w:val="28"/>
          <w:szCs w:val="28"/>
          <w:lang w:val="uk-UA"/>
        </w:rPr>
        <w:t>спортсменок</w:t>
      </w:r>
      <w:r w:rsidRPr="00842558">
        <w:rPr>
          <w:rFonts w:ascii="Times New Roman" w:hAnsi="Times New Roman" w:cs="Times New Roman"/>
          <w:sz w:val="28"/>
          <w:szCs w:val="28"/>
        </w:rPr>
        <w:t xml:space="preserve"> були виявлені типові для </w:t>
      </w:r>
      <w:proofErr w:type="gramStart"/>
      <w:r w:rsidRPr="00842558">
        <w:rPr>
          <w:rFonts w:ascii="Times New Roman" w:hAnsi="Times New Roman" w:cs="Times New Roman"/>
          <w:sz w:val="28"/>
          <w:szCs w:val="28"/>
        </w:rPr>
        <w:t>вс</w:t>
      </w:r>
      <w:proofErr w:type="gramEnd"/>
      <w:r w:rsidRPr="00842558">
        <w:rPr>
          <w:rFonts w:ascii="Times New Roman" w:hAnsi="Times New Roman" w:cs="Times New Roman"/>
          <w:sz w:val="28"/>
          <w:szCs w:val="28"/>
        </w:rPr>
        <w:t>іх спортсменок помилки у харчуванні:</w:t>
      </w:r>
    </w:p>
    <w:p w:rsidR="0076753B" w:rsidRPr="00842558" w:rsidRDefault="0076753B" w:rsidP="0076753B">
      <w:pPr>
        <w:pStyle w:val="a7"/>
        <w:numPr>
          <w:ilvl w:val="2"/>
          <w:numId w:val="4"/>
        </w:numPr>
        <w:tabs>
          <w:tab w:val="clear" w:pos="2160"/>
        </w:tabs>
        <w:spacing w:line="360" w:lineRule="auto"/>
        <w:ind w:left="567" w:hanging="567"/>
        <w:jc w:val="both"/>
        <w:rPr>
          <w:rFonts w:ascii="Times New Roman" w:hAnsi="Times New Roman" w:cs="Times New Roman"/>
          <w:sz w:val="28"/>
          <w:szCs w:val="28"/>
        </w:rPr>
      </w:pPr>
      <w:r w:rsidRPr="00842558">
        <w:rPr>
          <w:rFonts w:ascii="Times New Roman" w:hAnsi="Times New Roman" w:cs="Times New Roman"/>
          <w:sz w:val="28"/>
          <w:szCs w:val="28"/>
        </w:rPr>
        <w:t xml:space="preserve">знижена </w:t>
      </w:r>
      <w:r w:rsidR="005B30DF" w:rsidRPr="00842558">
        <w:rPr>
          <w:rFonts w:ascii="Times New Roman" w:hAnsi="Times New Roman" w:cs="Times New Roman"/>
          <w:sz w:val="28"/>
          <w:szCs w:val="28"/>
          <w:lang w:val="uk-UA"/>
        </w:rPr>
        <w:t xml:space="preserve">добова </w:t>
      </w:r>
      <w:r w:rsidRPr="00842558">
        <w:rPr>
          <w:rFonts w:ascii="Times New Roman" w:hAnsi="Times New Roman" w:cs="Times New Roman"/>
          <w:sz w:val="28"/>
          <w:szCs w:val="28"/>
        </w:rPr>
        <w:t>калорійність раціонів харчування;</w:t>
      </w:r>
    </w:p>
    <w:p w:rsidR="0076753B" w:rsidRPr="00842558" w:rsidRDefault="005B30DF" w:rsidP="0076753B">
      <w:pPr>
        <w:pStyle w:val="a7"/>
        <w:numPr>
          <w:ilvl w:val="2"/>
          <w:numId w:val="4"/>
        </w:numPr>
        <w:tabs>
          <w:tab w:val="clear" w:pos="2160"/>
        </w:tabs>
        <w:spacing w:after="200" w:line="360" w:lineRule="auto"/>
        <w:ind w:left="567" w:hanging="567"/>
        <w:jc w:val="both"/>
        <w:rPr>
          <w:rFonts w:ascii="Times New Roman" w:hAnsi="Times New Roman" w:cs="Times New Roman"/>
          <w:sz w:val="28"/>
          <w:szCs w:val="28"/>
        </w:rPr>
      </w:pPr>
      <w:r w:rsidRPr="00842558">
        <w:rPr>
          <w:rFonts w:ascii="Times New Roman" w:hAnsi="Times New Roman" w:cs="Times New Roman"/>
          <w:sz w:val="28"/>
          <w:szCs w:val="28"/>
          <w:lang w:val="uk-UA"/>
        </w:rPr>
        <w:t xml:space="preserve">знижене </w:t>
      </w:r>
      <w:r w:rsidR="0076753B" w:rsidRPr="00842558">
        <w:rPr>
          <w:rFonts w:ascii="Times New Roman" w:hAnsi="Times New Roman" w:cs="Times New Roman"/>
          <w:sz w:val="28"/>
          <w:szCs w:val="28"/>
        </w:rPr>
        <w:t xml:space="preserve">споживання білків та </w:t>
      </w:r>
      <w:r w:rsidRPr="00842558">
        <w:rPr>
          <w:rFonts w:ascii="Times New Roman" w:hAnsi="Times New Roman" w:cs="Times New Roman"/>
          <w:sz w:val="28"/>
          <w:szCs w:val="28"/>
          <w:lang w:val="uk-UA"/>
        </w:rPr>
        <w:t xml:space="preserve">складних </w:t>
      </w:r>
      <w:r w:rsidR="0076753B" w:rsidRPr="00842558">
        <w:rPr>
          <w:rFonts w:ascii="Times New Roman" w:hAnsi="Times New Roman" w:cs="Times New Roman"/>
          <w:sz w:val="28"/>
          <w:szCs w:val="28"/>
        </w:rPr>
        <w:t>вуглеводів</w:t>
      </w:r>
      <w:r w:rsidRPr="00842558">
        <w:rPr>
          <w:rFonts w:ascii="Times New Roman" w:hAnsi="Times New Roman" w:cs="Times New Roman"/>
          <w:sz w:val="28"/>
          <w:szCs w:val="28"/>
          <w:lang w:val="uk-UA"/>
        </w:rPr>
        <w:t xml:space="preserve">, що </w:t>
      </w:r>
      <w:r w:rsidR="0076753B" w:rsidRPr="00842558">
        <w:rPr>
          <w:rFonts w:ascii="Times New Roman" w:hAnsi="Times New Roman" w:cs="Times New Roman"/>
          <w:sz w:val="28"/>
          <w:szCs w:val="28"/>
        </w:rPr>
        <w:t>не відповідає індивідуальній потребі організму;</w:t>
      </w:r>
    </w:p>
    <w:p w:rsidR="0076753B" w:rsidRPr="00842558" w:rsidRDefault="0076753B" w:rsidP="0076753B">
      <w:pPr>
        <w:pStyle w:val="a7"/>
        <w:numPr>
          <w:ilvl w:val="2"/>
          <w:numId w:val="4"/>
        </w:numPr>
        <w:tabs>
          <w:tab w:val="clear" w:pos="2160"/>
        </w:tabs>
        <w:spacing w:after="200" w:line="360" w:lineRule="auto"/>
        <w:ind w:left="567" w:hanging="567"/>
        <w:jc w:val="both"/>
        <w:rPr>
          <w:rFonts w:ascii="Times New Roman" w:hAnsi="Times New Roman" w:cs="Times New Roman"/>
          <w:sz w:val="28"/>
          <w:szCs w:val="28"/>
        </w:rPr>
      </w:pPr>
      <w:r w:rsidRPr="00842558">
        <w:rPr>
          <w:rFonts w:ascii="Times New Roman" w:hAnsi="Times New Roman" w:cs="Times New Roman"/>
          <w:sz w:val="28"/>
          <w:szCs w:val="28"/>
        </w:rPr>
        <w:t>порушено спі</w:t>
      </w:r>
      <w:proofErr w:type="gramStart"/>
      <w:r w:rsidRPr="00842558">
        <w:rPr>
          <w:rFonts w:ascii="Times New Roman" w:hAnsi="Times New Roman" w:cs="Times New Roman"/>
          <w:sz w:val="28"/>
          <w:szCs w:val="28"/>
        </w:rPr>
        <w:t>вв</w:t>
      </w:r>
      <w:proofErr w:type="gramEnd"/>
      <w:r w:rsidRPr="00842558">
        <w:rPr>
          <w:rFonts w:ascii="Times New Roman" w:hAnsi="Times New Roman" w:cs="Times New Roman"/>
          <w:sz w:val="28"/>
          <w:szCs w:val="28"/>
        </w:rPr>
        <w:t xml:space="preserve">ідношення споживання </w:t>
      </w:r>
      <w:r w:rsidR="005B30DF" w:rsidRPr="00842558">
        <w:rPr>
          <w:rFonts w:ascii="Times New Roman" w:hAnsi="Times New Roman" w:cs="Times New Roman"/>
          <w:sz w:val="28"/>
          <w:szCs w:val="28"/>
          <w:lang w:val="uk-UA"/>
        </w:rPr>
        <w:t xml:space="preserve">простих та </w:t>
      </w:r>
      <w:r w:rsidRPr="00842558">
        <w:rPr>
          <w:rFonts w:ascii="Times New Roman" w:hAnsi="Times New Roman" w:cs="Times New Roman"/>
          <w:sz w:val="28"/>
          <w:szCs w:val="28"/>
        </w:rPr>
        <w:t xml:space="preserve">складних </w:t>
      </w:r>
      <w:r w:rsidR="005B30DF" w:rsidRPr="00842558">
        <w:rPr>
          <w:rFonts w:ascii="Times New Roman" w:hAnsi="Times New Roman" w:cs="Times New Roman"/>
          <w:sz w:val="28"/>
          <w:szCs w:val="28"/>
        </w:rPr>
        <w:t>вуглеводів</w:t>
      </w:r>
      <w:r w:rsidRPr="00842558">
        <w:rPr>
          <w:rFonts w:ascii="Times New Roman" w:hAnsi="Times New Roman" w:cs="Times New Roman"/>
          <w:sz w:val="28"/>
          <w:szCs w:val="28"/>
        </w:rPr>
        <w:t xml:space="preserve">. </w:t>
      </w:r>
      <w:r w:rsidRPr="00842558">
        <w:rPr>
          <w:rFonts w:ascii="Times New Roman" w:hAnsi="Times New Roman" w:cs="Times New Roman"/>
          <w:sz w:val="28"/>
        </w:rPr>
        <w:t>Надмірне споживання цукру</w:t>
      </w:r>
      <w:r w:rsidRPr="00842558">
        <w:rPr>
          <w:sz w:val="28"/>
        </w:rPr>
        <w:t xml:space="preserve"> </w:t>
      </w:r>
      <w:r w:rsidRPr="00842558">
        <w:rPr>
          <w:rFonts w:ascii="Times New Roman" w:hAnsi="Times New Roman" w:cs="Times New Roman"/>
          <w:sz w:val="28"/>
        </w:rPr>
        <w:t>8</w:t>
      </w:r>
      <w:r w:rsidR="005B30DF" w:rsidRPr="00842558">
        <w:rPr>
          <w:rFonts w:ascii="Times New Roman" w:hAnsi="Times New Roman" w:cs="Times New Roman"/>
          <w:sz w:val="28"/>
          <w:lang w:val="uk-UA"/>
        </w:rPr>
        <w:t>5</w:t>
      </w:r>
      <w:r w:rsidR="005B30DF" w:rsidRPr="00842558">
        <w:rPr>
          <w:rFonts w:ascii="Times New Roman" w:hAnsi="Times New Roman" w:cs="Times New Roman"/>
          <w:sz w:val="28"/>
        </w:rPr>
        <w:t>-120</w:t>
      </w:r>
      <w:r w:rsidRPr="00842558">
        <w:rPr>
          <w:rFonts w:ascii="Times New Roman" w:hAnsi="Times New Roman" w:cs="Times New Roman"/>
          <w:sz w:val="28"/>
        </w:rPr>
        <w:t xml:space="preserve"> г на добу, при максимально допустимій нормі споживання для спортсменів 50 г на добу.</w:t>
      </w:r>
    </w:p>
    <w:p w:rsidR="0076753B" w:rsidRPr="00842558" w:rsidRDefault="0076753B" w:rsidP="0076753B">
      <w:pPr>
        <w:pStyle w:val="a7"/>
        <w:numPr>
          <w:ilvl w:val="2"/>
          <w:numId w:val="4"/>
        </w:numPr>
        <w:tabs>
          <w:tab w:val="clear" w:pos="2160"/>
        </w:tabs>
        <w:spacing w:after="200" w:line="360" w:lineRule="auto"/>
        <w:ind w:left="567" w:hanging="567"/>
        <w:jc w:val="both"/>
        <w:rPr>
          <w:rFonts w:ascii="Times New Roman" w:hAnsi="Times New Roman" w:cs="Times New Roman"/>
          <w:sz w:val="28"/>
          <w:szCs w:val="28"/>
        </w:rPr>
      </w:pPr>
      <w:r w:rsidRPr="00842558">
        <w:rPr>
          <w:rFonts w:ascii="Times New Roman" w:hAnsi="Times New Roman" w:cs="Times New Roman"/>
          <w:sz w:val="28"/>
          <w:szCs w:val="28"/>
        </w:rPr>
        <w:t>відсутня стратегія швидко</w:t>
      </w:r>
      <w:r w:rsidR="005B30DF" w:rsidRPr="00842558">
        <w:rPr>
          <w:rFonts w:ascii="Times New Roman" w:hAnsi="Times New Roman" w:cs="Times New Roman"/>
          <w:sz w:val="28"/>
          <w:szCs w:val="28"/>
        </w:rPr>
        <w:t xml:space="preserve">го відновлення </w:t>
      </w:r>
      <w:proofErr w:type="gramStart"/>
      <w:r w:rsidR="005B30DF" w:rsidRPr="00842558">
        <w:rPr>
          <w:rFonts w:ascii="Times New Roman" w:hAnsi="Times New Roman" w:cs="Times New Roman"/>
          <w:sz w:val="28"/>
          <w:szCs w:val="28"/>
        </w:rPr>
        <w:t>п</w:t>
      </w:r>
      <w:proofErr w:type="gramEnd"/>
      <w:r w:rsidR="005B30DF" w:rsidRPr="00842558">
        <w:rPr>
          <w:rFonts w:ascii="Times New Roman" w:hAnsi="Times New Roman" w:cs="Times New Roman"/>
          <w:sz w:val="28"/>
          <w:szCs w:val="28"/>
        </w:rPr>
        <w:t>ід час змагань</w:t>
      </w:r>
      <w:r w:rsidRPr="00842558">
        <w:rPr>
          <w:rFonts w:ascii="Times New Roman" w:hAnsi="Times New Roman" w:cs="Times New Roman"/>
          <w:sz w:val="28"/>
          <w:szCs w:val="28"/>
        </w:rPr>
        <w:t>;</w:t>
      </w:r>
    </w:p>
    <w:p w:rsidR="0076753B" w:rsidRPr="00842558" w:rsidRDefault="0076753B" w:rsidP="0076753B">
      <w:pPr>
        <w:pStyle w:val="a7"/>
        <w:numPr>
          <w:ilvl w:val="2"/>
          <w:numId w:val="4"/>
        </w:numPr>
        <w:tabs>
          <w:tab w:val="clear" w:pos="2160"/>
        </w:tabs>
        <w:spacing w:after="160" w:line="360" w:lineRule="auto"/>
        <w:ind w:left="567" w:hanging="567"/>
        <w:jc w:val="both"/>
        <w:rPr>
          <w:rFonts w:ascii="Times New Roman" w:hAnsi="Times New Roman" w:cs="Times New Roman"/>
          <w:sz w:val="28"/>
          <w:szCs w:val="28"/>
          <w:shd w:val="clear" w:color="auto" w:fill="FFFFFF"/>
        </w:rPr>
      </w:pPr>
      <w:r w:rsidRPr="00842558">
        <w:rPr>
          <w:rFonts w:ascii="Times New Roman" w:hAnsi="Times New Roman" w:cs="Times New Roman"/>
          <w:sz w:val="28"/>
          <w:szCs w:val="28"/>
        </w:rPr>
        <w:t xml:space="preserve">недостатнє споживання </w:t>
      </w:r>
      <w:proofErr w:type="gramStart"/>
      <w:r w:rsidRPr="00842558">
        <w:rPr>
          <w:rFonts w:ascii="Times New Roman" w:hAnsi="Times New Roman" w:cs="Times New Roman"/>
          <w:sz w:val="28"/>
          <w:szCs w:val="28"/>
        </w:rPr>
        <w:t>р</w:t>
      </w:r>
      <w:proofErr w:type="gramEnd"/>
      <w:r w:rsidRPr="00842558">
        <w:rPr>
          <w:rFonts w:ascii="Times New Roman" w:hAnsi="Times New Roman" w:cs="Times New Roman"/>
          <w:sz w:val="28"/>
          <w:szCs w:val="28"/>
        </w:rPr>
        <w:t>ідини протягом дня.</w:t>
      </w:r>
    </w:p>
    <w:p w:rsidR="00FC398F" w:rsidRPr="00842558" w:rsidRDefault="00FC398F" w:rsidP="00FC398F">
      <w:pPr>
        <w:pStyle w:val="a4"/>
        <w:shd w:val="clear" w:color="auto" w:fill="FFFFFF"/>
        <w:tabs>
          <w:tab w:val="left" w:pos="567"/>
        </w:tabs>
        <w:spacing w:before="0" w:beforeAutospacing="0" w:after="0" w:afterAutospacing="0" w:line="360" w:lineRule="auto"/>
        <w:ind w:firstLine="567"/>
        <w:jc w:val="both"/>
        <w:rPr>
          <w:sz w:val="28"/>
          <w:szCs w:val="28"/>
        </w:rPr>
      </w:pPr>
      <w:r w:rsidRPr="00842558">
        <w:rPr>
          <w:sz w:val="28"/>
          <w:szCs w:val="28"/>
        </w:rPr>
        <w:t>Сучасній дієтологічний підхід заснований переважно на розрахунку необхідної кількості нутрієнтів на один кілограм маси тіла. Такий підхід до розрахунку необхідної кількості нутрієнтів є простим для зрозумілим в першу чергу для спортсмена.</w:t>
      </w:r>
    </w:p>
    <w:p w:rsidR="00FC398F" w:rsidRPr="00842558" w:rsidRDefault="00FC398F" w:rsidP="00FC398F">
      <w:pPr>
        <w:pStyle w:val="a4"/>
        <w:shd w:val="clear" w:color="auto" w:fill="FFFFFF"/>
        <w:tabs>
          <w:tab w:val="left" w:pos="567"/>
        </w:tabs>
        <w:spacing w:before="0" w:beforeAutospacing="0" w:after="0" w:afterAutospacing="0" w:line="360" w:lineRule="auto"/>
        <w:ind w:firstLine="567"/>
        <w:jc w:val="both"/>
        <w:rPr>
          <w:sz w:val="28"/>
          <w:szCs w:val="28"/>
        </w:rPr>
      </w:pPr>
      <w:r w:rsidRPr="00842558">
        <w:rPr>
          <w:sz w:val="28"/>
          <w:szCs w:val="28"/>
        </w:rPr>
        <w:t xml:space="preserve">Збалансоване харчування розглядає споживання їжі як засіб забезпечення необхідної кількості нутрієнтів. На підставі досліджень Sygo, J., Kendig Glass, A., Killer, SC, &amp; Stellingwerff, T. </w:t>
      </w:r>
      <w:r w:rsidR="00D70E6C" w:rsidRPr="00842558">
        <w:rPr>
          <w:sz w:val="28"/>
          <w:szCs w:val="28"/>
        </w:rPr>
        <w:t>[</w:t>
      </w:r>
      <w:r w:rsidR="00DD284C">
        <w:rPr>
          <w:sz w:val="28"/>
          <w:szCs w:val="28"/>
        </w:rPr>
        <w:fldChar w:fldCharType="begin"/>
      </w:r>
      <w:r w:rsidR="00D70E6C">
        <w:rPr>
          <w:sz w:val="28"/>
          <w:szCs w:val="28"/>
        </w:rPr>
        <w:instrText xml:space="preserve"> REF _Ref101005961 \r \h </w:instrText>
      </w:r>
      <w:r w:rsidR="00DD284C">
        <w:rPr>
          <w:sz w:val="28"/>
          <w:szCs w:val="28"/>
        </w:rPr>
      </w:r>
      <w:r w:rsidR="00DD284C">
        <w:rPr>
          <w:sz w:val="28"/>
          <w:szCs w:val="28"/>
        </w:rPr>
        <w:fldChar w:fldCharType="separate"/>
      </w:r>
      <w:r w:rsidR="00A55E4E">
        <w:rPr>
          <w:sz w:val="28"/>
          <w:szCs w:val="28"/>
        </w:rPr>
        <w:t>75</w:t>
      </w:r>
      <w:r w:rsidR="00DD284C">
        <w:rPr>
          <w:sz w:val="28"/>
          <w:szCs w:val="28"/>
        </w:rPr>
        <w:fldChar w:fldCharType="end"/>
      </w:r>
      <w:r w:rsidR="00D70E6C" w:rsidRPr="00842558">
        <w:rPr>
          <w:sz w:val="28"/>
          <w:szCs w:val="28"/>
        </w:rPr>
        <w:t>]</w:t>
      </w:r>
      <w:r w:rsidR="00D70E6C" w:rsidRPr="00D70E6C">
        <w:rPr>
          <w:sz w:val="28"/>
          <w:szCs w:val="28"/>
        </w:rPr>
        <w:t xml:space="preserve"> </w:t>
      </w:r>
      <w:r w:rsidRPr="00842558">
        <w:rPr>
          <w:sz w:val="28"/>
          <w:szCs w:val="28"/>
        </w:rPr>
        <w:t>спортсменам, які спеціалізуються в артистичному плаванні, рекомендовано вживати 1,4-1,6 г білка на 1 кг маси тіла (г˖кг</w:t>
      </w:r>
      <w:r w:rsidRPr="00842558">
        <w:rPr>
          <w:sz w:val="28"/>
          <w:szCs w:val="28"/>
          <w:vertAlign w:val="superscript"/>
        </w:rPr>
        <w:t xml:space="preserve">-1 </w:t>
      </w:r>
      <w:r w:rsidRPr="00842558">
        <w:rPr>
          <w:sz w:val="28"/>
          <w:szCs w:val="28"/>
        </w:rPr>
        <w:t>), 1,2-2,0 г жирів на 1 кг маси тіла (г˖кг</w:t>
      </w:r>
      <w:r w:rsidRPr="00842558">
        <w:rPr>
          <w:sz w:val="28"/>
          <w:szCs w:val="28"/>
          <w:vertAlign w:val="superscript"/>
        </w:rPr>
        <w:t xml:space="preserve">-1 </w:t>
      </w:r>
      <w:r w:rsidRPr="00842558">
        <w:rPr>
          <w:sz w:val="28"/>
          <w:szCs w:val="28"/>
        </w:rPr>
        <w:t>), 6,0-10,0 г вуглеводів на 1 кг маси тіла (г˖кг</w:t>
      </w:r>
      <w:r w:rsidRPr="00842558">
        <w:rPr>
          <w:sz w:val="28"/>
          <w:szCs w:val="28"/>
          <w:vertAlign w:val="superscript"/>
        </w:rPr>
        <w:t xml:space="preserve">-1 </w:t>
      </w:r>
      <w:r w:rsidRPr="00842558">
        <w:rPr>
          <w:sz w:val="28"/>
          <w:szCs w:val="28"/>
        </w:rPr>
        <w:t>) (таблиця 3.</w:t>
      </w:r>
      <w:r w:rsidR="00EE4D50">
        <w:rPr>
          <w:sz w:val="28"/>
          <w:szCs w:val="28"/>
        </w:rPr>
        <w:t>3</w:t>
      </w:r>
      <w:r w:rsidRPr="00842558">
        <w:rPr>
          <w:sz w:val="28"/>
          <w:szCs w:val="28"/>
        </w:rPr>
        <w:t>).</w:t>
      </w:r>
    </w:p>
    <w:p w:rsidR="00FC398F" w:rsidRPr="00842558" w:rsidRDefault="00FC398F" w:rsidP="00FC398F">
      <w:pPr>
        <w:pStyle w:val="a4"/>
        <w:shd w:val="clear" w:color="auto" w:fill="FFFFFF"/>
        <w:tabs>
          <w:tab w:val="left" w:pos="567"/>
        </w:tabs>
        <w:spacing w:before="0" w:beforeAutospacing="0" w:after="0" w:afterAutospacing="0" w:line="360" w:lineRule="auto"/>
        <w:ind w:firstLine="567"/>
        <w:jc w:val="both"/>
        <w:rPr>
          <w:sz w:val="28"/>
          <w:szCs w:val="28"/>
        </w:rPr>
      </w:pPr>
    </w:p>
    <w:p w:rsidR="0076753B" w:rsidRPr="00EE4D50" w:rsidRDefault="0076753B" w:rsidP="0076753B">
      <w:pPr>
        <w:pStyle w:val="a7"/>
        <w:spacing w:line="360" w:lineRule="auto"/>
        <w:ind w:left="567"/>
        <w:jc w:val="right"/>
        <w:rPr>
          <w:rFonts w:ascii="Times New Roman" w:hAnsi="Times New Roman" w:cs="Times New Roman"/>
          <w:sz w:val="28"/>
          <w:szCs w:val="28"/>
          <w:shd w:val="clear" w:color="auto" w:fill="FFFFFF"/>
          <w:lang w:val="uk-UA"/>
        </w:rPr>
      </w:pPr>
      <w:r w:rsidRPr="00842558">
        <w:rPr>
          <w:rFonts w:ascii="Times New Roman" w:hAnsi="Times New Roman" w:cs="Times New Roman"/>
          <w:i/>
          <w:sz w:val="28"/>
          <w:szCs w:val="28"/>
          <w:shd w:val="clear" w:color="auto" w:fill="FFFFFF"/>
        </w:rPr>
        <w:t>Таблиця</w:t>
      </w:r>
      <w:r w:rsidRPr="00842558">
        <w:rPr>
          <w:rFonts w:ascii="Times New Roman" w:hAnsi="Times New Roman" w:cs="Times New Roman"/>
          <w:sz w:val="28"/>
          <w:szCs w:val="28"/>
          <w:shd w:val="clear" w:color="auto" w:fill="FFFFFF"/>
        </w:rPr>
        <w:t xml:space="preserve"> 3.</w:t>
      </w:r>
      <w:r w:rsidR="00EE4D50">
        <w:rPr>
          <w:rFonts w:ascii="Times New Roman" w:hAnsi="Times New Roman" w:cs="Times New Roman"/>
          <w:sz w:val="28"/>
          <w:szCs w:val="28"/>
          <w:shd w:val="clear" w:color="auto" w:fill="FFFFFF"/>
          <w:lang w:val="uk-UA"/>
        </w:rPr>
        <w:t>3</w:t>
      </w:r>
    </w:p>
    <w:p w:rsidR="0076753B" w:rsidRPr="00842558" w:rsidRDefault="0076753B" w:rsidP="0076753B">
      <w:pPr>
        <w:jc w:val="center"/>
        <w:rPr>
          <w:rFonts w:ascii="Times New Roman" w:hAnsi="Times New Roman" w:cs="Times New Roman"/>
          <w:sz w:val="28"/>
          <w:szCs w:val="28"/>
        </w:rPr>
      </w:pPr>
      <w:r w:rsidRPr="00842558">
        <w:rPr>
          <w:rFonts w:ascii="Times New Roman" w:hAnsi="Times New Roman" w:cs="Times New Roman"/>
          <w:sz w:val="28"/>
          <w:szCs w:val="28"/>
        </w:rPr>
        <w:t>Фактичне споживання основних нутрієнті</w:t>
      </w:r>
      <w:proofErr w:type="gramStart"/>
      <w:r w:rsidRPr="00842558">
        <w:rPr>
          <w:rFonts w:ascii="Times New Roman" w:hAnsi="Times New Roman" w:cs="Times New Roman"/>
          <w:sz w:val="28"/>
          <w:szCs w:val="28"/>
        </w:rPr>
        <w:t>в</w:t>
      </w:r>
      <w:proofErr w:type="gramEnd"/>
      <w:r w:rsidRPr="00842558">
        <w:rPr>
          <w:rFonts w:ascii="Times New Roman" w:hAnsi="Times New Roman" w:cs="Times New Roman"/>
          <w:sz w:val="28"/>
          <w:szCs w:val="28"/>
        </w:rPr>
        <w:t xml:space="preserve"> </w:t>
      </w:r>
      <w:proofErr w:type="gramStart"/>
      <w:r w:rsidRPr="00842558">
        <w:rPr>
          <w:rFonts w:ascii="Times New Roman" w:hAnsi="Times New Roman" w:cs="Times New Roman"/>
          <w:sz w:val="28"/>
          <w:szCs w:val="28"/>
        </w:rPr>
        <w:t>та</w:t>
      </w:r>
      <w:proofErr w:type="gramEnd"/>
      <w:r w:rsidRPr="00842558">
        <w:rPr>
          <w:rFonts w:ascii="Times New Roman" w:hAnsi="Times New Roman" w:cs="Times New Roman"/>
          <w:sz w:val="28"/>
          <w:szCs w:val="28"/>
        </w:rPr>
        <w:t xml:space="preserve"> кілокалорій спортсменок [</w:t>
      </w:r>
      <w:r w:rsidR="00DD284C">
        <w:rPr>
          <w:rFonts w:ascii="Times New Roman" w:hAnsi="Times New Roman" w:cs="Times New Roman"/>
          <w:sz w:val="28"/>
          <w:szCs w:val="28"/>
        </w:rPr>
        <w:fldChar w:fldCharType="begin"/>
      </w:r>
      <w:r w:rsidR="00C05772">
        <w:rPr>
          <w:rFonts w:ascii="Times New Roman" w:hAnsi="Times New Roman" w:cs="Times New Roman"/>
          <w:sz w:val="28"/>
          <w:szCs w:val="28"/>
        </w:rPr>
        <w:instrText xml:space="preserve"> REF _Ref101005961 \r \h </w:instrText>
      </w:r>
      <w:r w:rsidR="00DD284C">
        <w:rPr>
          <w:rFonts w:ascii="Times New Roman" w:hAnsi="Times New Roman" w:cs="Times New Roman"/>
          <w:sz w:val="28"/>
          <w:szCs w:val="28"/>
        </w:rPr>
      </w:r>
      <w:r w:rsidR="00DD284C">
        <w:rPr>
          <w:rFonts w:ascii="Times New Roman" w:hAnsi="Times New Roman" w:cs="Times New Roman"/>
          <w:sz w:val="28"/>
          <w:szCs w:val="28"/>
        </w:rPr>
        <w:fldChar w:fldCharType="separate"/>
      </w:r>
      <w:r w:rsidR="00A55E4E">
        <w:rPr>
          <w:rFonts w:ascii="Times New Roman" w:hAnsi="Times New Roman" w:cs="Times New Roman"/>
          <w:sz w:val="28"/>
          <w:szCs w:val="28"/>
        </w:rPr>
        <w:t>75</w:t>
      </w:r>
      <w:r w:rsidR="00DD284C">
        <w:rPr>
          <w:rFonts w:ascii="Times New Roman" w:hAnsi="Times New Roman" w:cs="Times New Roman"/>
          <w:sz w:val="28"/>
          <w:szCs w:val="28"/>
        </w:rPr>
        <w:fldChar w:fldCharType="end"/>
      </w:r>
      <w:r w:rsidRPr="00842558">
        <w:rPr>
          <w:rFonts w:ascii="Times New Roman" w:hAnsi="Times New Roman" w:cs="Times New Roman"/>
          <w:sz w:val="28"/>
          <w:szCs w:val="28"/>
        </w:rPr>
        <w:t>]</w:t>
      </w:r>
    </w:p>
    <w:p w:rsidR="00FC398F" w:rsidRPr="00842558" w:rsidRDefault="00FC398F" w:rsidP="0076753B">
      <w:pPr>
        <w:jc w:val="center"/>
        <w:rPr>
          <w:rFonts w:ascii="Times New Roman" w:hAnsi="Times New Roman" w:cs="Times New Roman"/>
          <w:sz w:val="28"/>
          <w:szCs w:val="28"/>
        </w:rPr>
      </w:pPr>
    </w:p>
    <w:tbl>
      <w:tblPr>
        <w:tblStyle w:val="a3"/>
        <w:tblW w:w="9180" w:type="dxa"/>
        <w:tblInd w:w="250" w:type="dxa"/>
        <w:tblLayout w:type="fixed"/>
        <w:tblLook w:val="04A0"/>
      </w:tblPr>
      <w:tblGrid>
        <w:gridCol w:w="2155"/>
        <w:gridCol w:w="1701"/>
        <w:gridCol w:w="1774"/>
        <w:gridCol w:w="1775"/>
        <w:gridCol w:w="1775"/>
      </w:tblGrid>
      <w:tr w:rsidR="0076753B" w:rsidRPr="00842558" w:rsidTr="00381B2B">
        <w:trPr>
          <w:trHeight w:val="484"/>
        </w:trPr>
        <w:tc>
          <w:tcPr>
            <w:tcW w:w="2155" w:type="dxa"/>
            <w:vMerge w:val="restart"/>
          </w:tcPr>
          <w:p w:rsidR="0076753B" w:rsidRPr="00842558" w:rsidRDefault="0076753B" w:rsidP="00381B2B">
            <w:pPr>
              <w:jc w:val="center"/>
              <w:rPr>
                <w:rFonts w:ascii="Times New Roman" w:hAnsi="Times New Roman" w:cs="Times New Roman"/>
                <w:sz w:val="28"/>
                <w:szCs w:val="28"/>
              </w:rPr>
            </w:pPr>
            <w:r w:rsidRPr="00842558">
              <w:rPr>
                <w:rFonts w:ascii="Times New Roman" w:hAnsi="Times New Roman" w:cs="Times New Roman"/>
                <w:sz w:val="28"/>
                <w:szCs w:val="28"/>
              </w:rPr>
              <w:t>Дата</w:t>
            </w:r>
          </w:p>
        </w:tc>
        <w:tc>
          <w:tcPr>
            <w:tcW w:w="1701" w:type="dxa"/>
            <w:vMerge w:val="restart"/>
          </w:tcPr>
          <w:p w:rsidR="0076753B" w:rsidRPr="00842558" w:rsidRDefault="0076753B" w:rsidP="00381B2B">
            <w:pPr>
              <w:ind w:left="-108" w:right="-108"/>
              <w:jc w:val="center"/>
              <w:rPr>
                <w:rFonts w:ascii="Times New Roman" w:hAnsi="Times New Roman" w:cs="Times New Roman"/>
                <w:bCs/>
                <w:sz w:val="28"/>
                <w:szCs w:val="28"/>
                <w:lang w:val="uk-UA"/>
              </w:rPr>
            </w:pPr>
            <w:r w:rsidRPr="00842558">
              <w:rPr>
                <w:rFonts w:ascii="Times New Roman" w:hAnsi="Times New Roman" w:cs="Times New Roman"/>
                <w:bCs/>
                <w:sz w:val="28"/>
                <w:szCs w:val="28"/>
              </w:rPr>
              <w:t>Споживання ккал за добу</w:t>
            </w:r>
            <w:r w:rsidR="005B30DF" w:rsidRPr="00842558">
              <w:rPr>
                <w:rFonts w:ascii="Times New Roman" w:hAnsi="Times New Roman" w:cs="Times New Roman"/>
                <w:bCs/>
                <w:sz w:val="28"/>
                <w:szCs w:val="28"/>
                <w:lang w:val="uk-UA"/>
              </w:rPr>
              <w:t>, ккал</w:t>
            </w:r>
          </w:p>
        </w:tc>
        <w:tc>
          <w:tcPr>
            <w:tcW w:w="1774" w:type="dxa"/>
            <w:vAlign w:val="center"/>
          </w:tcPr>
          <w:p w:rsidR="0076753B" w:rsidRPr="00842558" w:rsidRDefault="0076753B" w:rsidP="00381B2B">
            <w:pPr>
              <w:jc w:val="center"/>
              <w:rPr>
                <w:rFonts w:ascii="Times New Roman" w:hAnsi="Times New Roman" w:cs="Times New Roman"/>
                <w:bCs/>
                <w:sz w:val="28"/>
                <w:szCs w:val="28"/>
              </w:rPr>
            </w:pPr>
            <w:proofErr w:type="gramStart"/>
            <w:r w:rsidRPr="00842558">
              <w:rPr>
                <w:rFonts w:ascii="Times New Roman" w:hAnsi="Times New Roman" w:cs="Times New Roman"/>
                <w:bCs/>
                <w:sz w:val="28"/>
                <w:szCs w:val="28"/>
              </w:rPr>
              <w:t>Б</w:t>
            </w:r>
            <w:proofErr w:type="gramEnd"/>
            <w:r w:rsidRPr="00842558">
              <w:rPr>
                <w:rFonts w:ascii="Times New Roman" w:hAnsi="Times New Roman" w:cs="Times New Roman"/>
                <w:bCs/>
                <w:sz w:val="28"/>
                <w:szCs w:val="28"/>
              </w:rPr>
              <w:t>ілки</w:t>
            </w:r>
          </w:p>
          <w:p w:rsidR="0076753B" w:rsidRPr="00842558" w:rsidRDefault="005B30DF" w:rsidP="00381B2B">
            <w:pPr>
              <w:jc w:val="center"/>
              <w:rPr>
                <w:rFonts w:ascii="Times New Roman" w:hAnsi="Times New Roman" w:cs="Times New Roman"/>
                <w:bCs/>
                <w:sz w:val="28"/>
                <w:szCs w:val="28"/>
              </w:rPr>
            </w:pPr>
            <w:r w:rsidRPr="00842558">
              <w:rPr>
                <w:rFonts w:ascii="Times New Roman" w:hAnsi="Times New Roman" w:cs="Times New Roman"/>
                <w:bCs/>
                <w:sz w:val="28"/>
                <w:szCs w:val="28"/>
                <w:lang w:val="uk-UA"/>
              </w:rPr>
              <w:t>(</w:t>
            </w:r>
            <w:r w:rsidRPr="00842558">
              <w:rPr>
                <w:rFonts w:ascii="Times New Roman" w:hAnsi="Times New Roman" w:cs="Times New Roman"/>
                <w:bCs/>
                <w:sz w:val="28"/>
                <w:szCs w:val="28"/>
              </w:rPr>
              <w:t>г˖кг</w:t>
            </w:r>
            <w:r w:rsidRPr="00842558">
              <w:rPr>
                <w:rFonts w:ascii="Times New Roman" w:hAnsi="Times New Roman" w:cs="Times New Roman"/>
                <w:bCs/>
                <w:sz w:val="28"/>
                <w:szCs w:val="28"/>
                <w:vertAlign w:val="superscript"/>
              </w:rPr>
              <w:t xml:space="preserve">-1 </w:t>
            </w:r>
            <w:r w:rsidRPr="00842558">
              <w:rPr>
                <w:rFonts w:ascii="Times New Roman" w:hAnsi="Times New Roman" w:cs="Times New Roman"/>
                <w:bCs/>
                <w:sz w:val="28"/>
                <w:szCs w:val="28"/>
              </w:rPr>
              <w:t>маси тіла</w:t>
            </w:r>
            <w:r w:rsidRPr="00842558">
              <w:rPr>
                <w:rFonts w:ascii="Times New Roman" w:hAnsi="Times New Roman" w:cs="Times New Roman"/>
                <w:bCs/>
                <w:sz w:val="28"/>
                <w:szCs w:val="28"/>
                <w:lang w:val="uk-UA"/>
              </w:rPr>
              <w:t>)</w:t>
            </w:r>
          </w:p>
        </w:tc>
        <w:tc>
          <w:tcPr>
            <w:tcW w:w="1775" w:type="dxa"/>
            <w:vAlign w:val="center"/>
          </w:tcPr>
          <w:p w:rsidR="0076753B" w:rsidRPr="00842558" w:rsidRDefault="0076753B" w:rsidP="00381B2B">
            <w:pPr>
              <w:ind w:left="-62" w:right="-162"/>
              <w:jc w:val="center"/>
              <w:rPr>
                <w:rFonts w:ascii="Times New Roman" w:hAnsi="Times New Roman" w:cs="Times New Roman"/>
                <w:bCs/>
                <w:sz w:val="28"/>
                <w:szCs w:val="28"/>
              </w:rPr>
            </w:pPr>
            <w:r w:rsidRPr="00842558">
              <w:rPr>
                <w:rFonts w:ascii="Times New Roman" w:hAnsi="Times New Roman" w:cs="Times New Roman"/>
                <w:bCs/>
                <w:sz w:val="28"/>
                <w:szCs w:val="28"/>
              </w:rPr>
              <w:t>Вуглеводи</w:t>
            </w:r>
          </w:p>
          <w:p w:rsidR="0076753B" w:rsidRPr="00842558" w:rsidRDefault="005B30DF" w:rsidP="00381B2B">
            <w:pPr>
              <w:ind w:left="-62" w:right="-162"/>
              <w:jc w:val="center"/>
              <w:rPr>
                <w:rFonts w:ascii="Times New Roman" w:hAnsi="Times New Roman" w:cs="Times New Roman"/>
                <w:bCs/>
                <w:sz w:val="28"/>
                <w:szCs w:val="28"/>
              </w:rPr>
            </w:pPr>
            <w:r w:rsidRPr="00842558">
              <w:rPr>
                <w:rFonts w:ascii="Times New Roman" w:hAnsi="Times New Roman" w:cs="Times New Roman"/>
                <w:bCs/>
                <w:sz w:val="28"/>
                <w:szCs w:val="28"/>
                <w:lang w:val="uk-UA"/>
              </w:rPr>
              <w:t>(</w:t>
            </w:r>
            <w:r w:rsidRPr="00842558">
              <w:rPr>
                <w:rFonts w:ascii="Times New Roman" w:hAnsi="Times New Roman" w:cs="Times New Roman"/>
                <w:bCs/>
                <w:sz w:val="28"/>
                <w:szCs w:val="28"/>
              </w:rPr>
              <w:t>г˖кг</w:t>
            </w:r>
            <w:r w:rsidRPr="00842558">
              <w:rPr>
                <w:rFonts w:ascii="Times New Roman" w:hAnsi="Times New Roman" w:cs="Times New Roman"/>
                <w:bCs/>
                <w:sz w:val="28"/>
                <w:szCs w:val="28"/>
                <w:vertAlign w:val="superscript"/>
              </w:rPr>
              <w:t xml:space="preserve">-1 </w:t>
            </w:r>
            <w:r w:rsidRPr="00842558">
              <w:rPr>
                <w:rFonts w:ascii="Times New Roman" w:hAnsi="Times New Roman" w:cs="Times New Roman"/>
                <w:bCs/>
                <w:sz w:val="28"/>
                <w:szCs w:val="28"/>
              </w:rPr>
              <w:t>маси тіла</w:t>
            </w:r>
            <w:r w:rsidRPr="00842558">
              <w:rPr>
                <w:rFonts w:ascii="Times New Roman" w:hAnsi="Times New Roman" w:cs="Times New Roman"/>
                <w:bCs/>
                <w:sz w:val="28"/>
                <w:szCs w:val="28"/>
                <w:lang w:val="uk-UA"/>
              </w:rPr>
              <w:t>)</w:t>
            </w:r>
          </w:p>
        </w:tc>
        <w:tc>
          <w:tcPr>
            <w:tcW w:w="1775" w:type="dxa"/>
            <w:vAlign w:val="center"/>
          </w:tcPr>
          <w:p w:rsidR="0076753B" w:rsidRPr="00842558" w:rsidRDefault="0076753B" w:rsidP="00381B2B">
            <w:pPr>
              <w:jc w:val="center"/>
              <w:rPr>
                <w:rFonts w:ascii="Times New Roman" w:hAnsi="Times New Roman" w:cs="Times New Roman"/>
                <w:bCs/>
                <w:sz w:val="28"/>
                <w:szCs w:val="28"/>
              </w:rPr>
            </w:pPr>
            <w:r w:rsidRPr="00842558">
              <w:rPr>
                <w:rFonts w:ascii="Times New Roman" w:hAnsi="Times New Roman" w:cs="Times New Roman"/>
                <w:bCs/>
                <w:sz w:val="28"/>
                <w:szCs w:val="28"/>
              </w:rPr>
              <w:t xml:space="preserve">Жири </w:t>
            </w:r>
          </w:p>
          <w:p w:rsidR="0076753B" w:rsidRPr="00842558" w:rsidRDefault="005B30DF" w:rsidP="00381B2B">
            <w:pPr>
              <w:jc w:val="center"/>
              <w:rPr>
                <w:rFonts w:ascii="Times New Roman" w:hAnsi="Times New Roman" w:cs="Times New Roman"/>
                <w:bCs/>
                <w:sz w:val="28"/>
                <w:szCs w:val="28"/>
                <w:lang w:val="uk-UA"/>
              </w:rPr>
            </w:pPr>
            <w:r w:rsidRPr="00842558">
              <w:rPr>
                <w:rFonts w:ascii="Times New Roman" w:hAnsi="Times New Roman" w:cs="Times New Roman"/>
                <w:bCs/>
                <w:sz w:val="28"/>
                <w:szCs w:val="28"/>
                <w:lang w:val="uk-UA"/>
              </w:rPr>
              <w:t>(</w:t>
            </w:r>
            <w:r w:rsidR="0076753B" w:rsidRPr="00842558">
              <w:rPr>
                <w:rFonts w:ascii="Times New Roman" w:hAnsi="Times New Roman" w:cs="Times New Roman"/>
                <w:bCs/>
                <w:sz w:val="28"/>
                <w:szCs w:val="28"/>
              </w:rPr>
              <w:t>г˖кг</w:t>
            </w:r>
            <w:r w:rsidR="0076753B" w:rsidRPr="00842558">
              <w:rPr>
                <w:rFonts w:ascii="Times New Roman" w:hAnsi="Times New Roman" w:cs="Times New Roman"/>
                <w:bCs/>
                <w:sz w:val="28"/>
                <w:szCs w:val="28"/>
                <w:vertAlign w:val="superscript"/>
              </w:rPr>
              <w:t xml:space="preserve">-1 </w:t>
            </w:r>
            <w:r w:rsidRPr="00842558">
              <w:rPr>
                <w:rFonts w:ascii="Times New Roman" w:hAnsi="Times New Roman" w:cs="Times New Roman"/>
                <w:bCs/>
                <w:sz w:val="28"/>
                <w:szCs w:val="28"/>
              </w:rPr>
              <w:t>маси тіла</w:t>
            </w:r>
            <w:r w:rsidRPr="00842558">
              <w:rPr>
                <w:rFonts w:ascii="Times New Roman" w:hAnsi="Times New Roman" w:cs="Times New Roman"/>
                <w:bCs/>
                <w:sz w:val="28"/>
                <w:szCs w:val="28"/>
                <w:lang w:val="uk-UA"/>
              </w:rPr>
              <w:t>)</w:t>
            </w:r>
          </w:p>
        </w:tc>
      </w:tr>
      <w:tr w:rsidR="0076753B" w:rsidRPr="00842558" w:rsidTr="00B9770A">
        <w:trPr>
          <w:trHeight w:val="484"/>
        </w:trPr>
        <w:tc>
          <w:tcPr>
            <w:tcW w:w="2155" w:type="dxa"/>
            <w:vMerge/>
          </w:tcPr>
          <w:p w:rsidR="0076753B" w:rsidRPr="00842558" w:rsidRDefault="0076753B" w:rsidP="00381B2B">
            <w:pPr>
              <w:jc w:val="center"/>
              <w:rPr>
                <w:rFonts w:ascii="Times New Roman" w:hAnsi="Times New Roman" w:cs="Times New Roman"/>
                <w:sz w:val="28"/>
                <w:szCs w:val="28"/>
              </w:rPr>
            </w:pPr>
          </w:p>
        </w:tc>
        <w:tc>
          <w:tcPr>
            <w:tcW w:w="1701" w:type="dxa"/>
            <w:vMerge/>
            <w:vAlign w:val="center"/>
          </w:tcPr>
          <w:p w:rsidR="0076753B" w:rsidRPr="00842558" w:rsidRDefault="0076753B" w:rsidP="00381B2B">
            <w:pPr>
              <w:jc w:val="center"/>
              <w:rPr>
                <w:rFonts w:ascii="Times New Roman" w:hAnsi="Times New Roman" w:cs="Times New Roman"/>
                <w:b/>
                <w:bCs/>
                <w:sz w:val="28"/>
                <w:szCs w:val="28"/>
              </w:rPr>
            </w:pPr>
          </w:p>
        </w:tc>
        <w:tc>
          <w:tcPr>
            <w:tcW w:w="1774" w:type="dxa"/>
            <w:vAlign w:val="center"/>
          </w:tcPr>
          <w:p w:rsidR="0076753B" w:rsidRPr="00842558" w:rsidRDefault="0076753B" w:rsidP="00B9770A">
            <w:pPr>
              <w:jc w:val="center"/>
              <w:rPr>
                <w:rFonts w:ascii="Times New Roman" w:hAnsi="Times New Roman" w:cs="Times New Roman"/>
                <w:b/>
                <w:bCs/>
                <w:sz w:val="28"/>
                <w:szCs w:val="28"/>
              </w:rPr>
            </w:pPr>
            <w:r w:rsidRPr="00842558">
              <w:rPr>
                <w:rFonts w:ascii="Times New Roman" w:hAnsi="Times New Roman" w:cs="Times New Roman"/>
                <w:sz w:val="28"/>
                <w:szCs w:val="28"/>
                <w:shd w:val="clear" w:color="auto" w:fill="FFFFFF"/>
              </w:rPr>
              <w:t xml:space="preserve">x̅   </w:t>
            </w:r>
            <w:r w:rsidR="00B9770A" w:rsidRPr="00842558">
              <w:rPr>
                <w:rFonts w:ascii="Times New Roman" w:hAnsi="Times New Roman" w:cs="Times New Roman"/>
                <w:sz w:val="28"/>
                <w:szCs w:val="28"/>
                <w:shd w:val="clear" w:color="auto" w:fill="FFFFFF"/>
                <w:lang w:val="uk-UA"/>
              </w:rPr>
              <w:t xml:space="preserve"> </w:t>
            </w:r>
            <w:r w:rsidRPr="00842558">
              <w:rPr>
                <w:rFonts w:ascii="Times New Roman" w:hAnsi="Times New Roman" w:cs="Times New Roman"/>
                <w:sz w:val="28"/>
                <w:szCs w:val="28"/>
                <w:shd w:val="clear" w:color="auto" w:fill="FFFFFF"/>
              </w:rPr>
              <w:t xml:space="preserve"> </w:t>
            </w:r>
            <w:r w:rsidR="00B9770A" w:rsidRPr="00842558">
              <w:rPr>
                <w:rFonts w:ascii="Times New Roman" w:hAnsi="Times New Roman" w:cs="Times New Roman"/>
                <w:sz w:val="28"/>
                <w:szCs w:val="28"/>
                <w:shd w:val="clear" w:color="auto" w:fill="FFFFFF"/>
                <w:lang w:val="uk-UA"/>
              </w:rPr>
              <w:t xml:space="preserve"> </w:t>
            </w:r>
            <w:r w:rsidRPr="00842558">
              <w:rPr>
                <w:rFonts w:ascii="Times New Roman" w:hAnsi="Times New Roman" w:cs="Times New Roman"/>
                <w:sz w:val="28"/>
                <w:szCs w:val="28"/>
                <w:shd w:val="clear" w:color="auto" w:fill="FFFFFF"/>
              </w:rPr>
              <w:t xml:space="preserve"> </w:t>
            </w:r>
            <w:r w:rsidRPr="00842558">
              <w:rPr>
                <w:rFonts w:ascii="Times New Roman" w:hAnsi="Times New Roman" w:cs="Times New Roman"/>
                <w:sz w:val="28"/>
                <w:szCs w:val="28"/>
                <w:shd w:val="clear" w:color="auto" w:fill="FFFFFF"/>
                <w:lang w:val="en-US"/>
              </w:rPr>
              <w:t>S</w:t>
            </w:r>
          </w:p>
        </w:tc>
        <w:tc>
          <w:tcPr>
            <w:tcW w:w="1775" w:type="dxa"/>
            <w:vAlign w:val="center"/>
          </w:tcPr>
          <w:p w:rsidR="0076753B" w:rsidRPr="00842558" w:rsidRDefault="0076753B" w:rsidP="00B9770A">
            <w:pPr>
              <w:jc w:val="center"/>
              <w:rPr>
                <w:rFonts w:ascii="Times New Roman" w:hAnsi="Times New Roman" w:cs="Times New Roman"/>
                <w:sz w:val="28"/>
                <w:szCs w:val="28"/>
              </w:rPr>
            </w:pPr>
            <w:r w:rsidRPr="00842558">
              <w:rPr>
                <w:rFonts w:ascii="Times New Roman" w:hAnsi="Times New Roman" w:cs="Times New Roman"/>
                <w:sz w:val="28"/>
                <w:szCs w:val="28"/>
                <w:shd w:val="clear" w:color="auto" w:fill="FFFFFF"/>
              </w:rPr>
              <w:t xml:space="preserve">x̅  </w:t>
            </w:r>
            <w:r w:rsidR="00B9770A" w:rsidRPr="00842558">
              <w:rPr>
                <w:rFonts w:ascii="Times New Roman" w:hAnsi="Times New Roman" w:cs="Times New Roman"/>
                <w:sz w:val="28"/>
                <w:szCs w:val="28"/>
                <w:shd w:val="clear" w:color="auto" w:fill="FFFFFF"/>
                <w:lang w:val="uk-UA"/>
              </w:rPr>
              <w:t xml:space="preserve"> </w:t>
            </w:r>
            <w:r w:rsidRPr="00842558">
              <w:rPr>
                <w:rFonts w:ascii="Times New Roman" w:hAnsi="Times New Roman" w:cs="Times New Roman"/>
                <w:sz w:val="28"/>
                <w:szCs w:val="28"/>
                <w:shd w:val="clear" w:color="auto" w:fill="FFFFFF"/>
              </w:rPr>
              <w:t xml:space="preserve"> </w:t>
            </w:r>
            <w:r w:rsidR="00B9770A" w:rsidRPr="00842558">
              <w:rPr>
                <w:rFonts w:ascii="Times New Roman" w:hAnsi="Times New Roman" w:cs="Times New Roman"/>
                <w:sz w:val="28"/>
                <w:szCs w:val="28"/>
                <w:shd w:val="clear" w:color="auto" w:fill="FFFFFF"/>
                <w:lang w:val="uk-UA"/>
              </w:rPr>
              <w:t xml:space="preserve"> </w:t>
            </w:r>
            <w:r w:rsidRPr="00842558">
              <w:rPr>
                <w:rFonts w:ascii="Times New Roman" w:hAnsi="Times New Roman" w:cs="Times New Roman"/>
                <w:sz w:val="28"/>
                <w:szCs w:val="28"/>
                <w:shd w:val="clear" w:color="auto" w:fill="FFFFFF"/>
              </w:rPr>
              <w:t xml:space="preserve">  </w:t>
            </w:r>
            <w:r w:rsidRPr="00842558">
              <w:rPr>
                <w:rFonts w:ascii="Times New Roman" w:hAnsi="Times New Roman" w:cs="Times New Roman"/>
                <w:sz w:val="28"/>
                <w:szCs w:val="28"/>
                <w:shd w:val="clear" w:color="auto" w:fill="FFFFFF"/>
                <w:lang w:val="en-US"/>
              </w:rPr>
              <w:t>S</w:t>
            </w:r>
          </w:p>
        </w:tc>
        <w:tc>
          <w:tcPr>
            <w:tcW w:w="1775" w:type="dxa"/>
            <w:vAlign w:val="center"/>
          </w:tcPr>
          <w:p w:rsidR="0076753B" w:rsidRPr="00842558" w:rsidRDefault="0076753B" w:rsidP="00B9770A">
            <w:pPr>
              <w:jc w:val="center"/>
              <w:rPr>
                <w:rFonts w:ascii="Times New Roman" w:hAnsi="Times New Roman" w:cs="Times New Roman"/>
                <w:sz w:val="28"/>
                <w:szCs w:val="28"/>
              </w:rPr>
            </w:pPr>
            <w:r w:rsidRPr="00842558">
              <w:rPr>
                <w:rFonts w:ascii="Times New Roman" w:hAnsi="Times New Roman" w:cs="Times New Roman"/>
                <w:sz w:val="28"/>
                <w:szCs w:val="28"/>
                <w:shd w:val="clear" w:color="auto" w:fill="FFFFFF"/>
              </w:rPr>
              <w:t xml:space="preserve">x̅    </w:t>
            </w:r>
            <w:r w:rsidR="00B9770A" w:rsidRPr="00842558">
              <w:rPr>
                <w:rFonts w:ascii="Times New Roman" w:hAnsi="Times New Roman" w:cs="Times New Roman"/>
                <w:sz w:val="28"/>
                <w:szCs w:val="28"/>
                <w:shd w:val="clear" w:color="auto" w:fill="FFFFFF"/>
                <w:lang w:val="uk-UA"/>
              </w:rPr>
              <w:t xml:space="preserve">  </w:t>
            </w:r>
            <w:r w:rsidRPr="00842558">
              <w:rPr>
                <w:rFonts w:ascii="Times New Roman" w:hAnsi="Times New Roman" w:cs="Times New Roman"/>
                <w:sz w:val="28"/>
                <w:szCs w:val="28"/>
                <w:shd w:val="clear" w:color="auto" w:fill="FFFFFF"/>
              </w:rPr>
              <w:t xml:space="preserve"> </w:t>
            </w:r>
            <w:r w:rsidRPr="00842558">
              <w:rPr>
                <w:rFonts w:ascii="Times New Roman" w:hAnsi="Times New Roman" w:cs="Times New Roman"/>
                <w:sz w:val="28"/>
                <w:szCs w:val="28"/>
                <w:shd w:val="clear" w:color="auto" w:fill="FFFFFF"/>
                <w:lang w:val="en-US"/>
              </w:rPr>
              <w:t>S</w:t>
            </w:r>
          </w:p>
        </w:tc>
      </w:tr>
      <w:tr w:rsidR="0076753B" w:rsidRPr="00842558" w:rsidTr="008F504F">
        <w:trPr>
          <w:trHeight w:val="327"/>
        </w:trPr>
        <w:tc>
          <w:tcPr>
            <w:tcW w:w="9180" w:type="dxa"/>
            <w:gridSpan w:val="5"/>
          </w:tcPr>
          <w:p w:rsidR="0076753B" w:rsidRPr="00842558" w:rsidRDefault="0076753B" w:rsidP="00381B2B">
            <w:pPr>
              <w:jc w:val="center"/>
              <w:rPr>
                <w:rFonts w:ascii="Times New Roman" w:hAnsi="Times New Roman" w:cs="Times New Roman"/>
                <w:sz w:val="28"/>
                <w:szCs w:val="28"/>
              </w:rPr>
            </w:pPr>
            <w:r w:rsidRPr="00842558">
              <w:rPr>
                <w:rFonts w:ascii="Times New Roman" w:hAnsi="Times New Roman" w:cs="Times New Roman"/>
                <w:sz w:val="28"/>
                <w:szCs w:val="28"/>
              </w:rPr>
              <w:t>Фактичне споживання (</w:t>
            </w:r>
            <w:r w:rsidRPr="00842558">
              <w:rPr>
                <w:rFonts w:ascii="Times New Roman" w:hAnsi="Times New Roman"/>
                <w:sz w:val="28"/>
                <w:szCs w:val="28"/>
                <w:shd w:val="clear" w:color="auto" w:fill="FFFFFF"/>
              </w:rPr>
              <w:t xml:space="preserve">x̅, </w:t>
            </w:r>
            <w:r w:rsidR="008F504F" w:rsidRPr="00842558">
              <w:rPr>
                <w:rFonts w:ascii="Times New Roman" w:hAnsi="Times New Roman" w:cs="Times New Roman"/>
                <w:sz w:val="28"/>
                <w:szCs w:val="28"/>
                <w:shd w:val="clear" w:color="auto" w:fill="FFFFFF"/>
                <w:lang w:val="en-US"/>
              </w:rPr>
              <w:t>S</w:t>
            </w:r>
            <w:r w:rsidRPr="00842558">
              <w:rPr>
                <w:rFonts w:ascii="Times New Roman" w:hAnsi="Times New Roman"/>
                <w:sz w:val="28"/>
                <w:szCs w:val="28"/>
              </w:rPr>
              <w:t>)</w:t>
            </w:r>
          </w:p>
        </w:tc>
      </w:tr>
      <w:tr w:rsidR="0076753B" w:rsidRPr="00842558" w:rsidTr="00381B2B">
        <w:trPr>
          <w:trHeight w:val="510"/>
        </w:trPr>
        <w:tc>
          <w:tcPr>
            <w:tcW w:w="2155" w:type="dxa"/>
          </w:tcPr>
          <w:p w:rsidR="0076753B" w:rsidRPr="00842558" w:rsidRDefault="005B30DF" w:rsidP="005B30DF">
            <w:pPr>
              <w:rPr>
                <w:rFonts w:ascii="Times New Roman" w:hAnsi="Times New Roman" w:cs="Times New Roman"/>
                <w:sz w:val="28"/>
                <w:szCs w:val="28"/>
              </w:rPr>
            </w:pPr>
            <w:r w:rsidRPr="00842558">
              <w:rPr>
                <w:rFonts w:ascii="Times New Roman" w:hAnsi="Times New Roman" w:cs="Times New Roman"/>
                <w:sz w:val="28"/>
                <w:szCs w:val="28"/>
                <w:lang w:val="uk-UA"/>
              </w:rPr>
              <w:t>11</w:t>
            </w:r>
            <w:r w:rsidRPr="00842558">
              <w:rPr>
                <w:rFonts w:ascii="Times New Roman" w:hAnsi="Times New Roman" w:cs="Times New Roman"/>
                <w:sz w:val="28"/>
                <w:szCs w:val="28"/>
              </w:rPr>
              <w:t>.11</w:t>
            </w:r>
            <w:r w:rsidR="0076753B" w:rsidRPr="00842558">
              <w:rPr>
                <w:rFonts w:ascii="Times New Roman" w:hAnsi="Times New Roman" w:cs="Times New Roman"/>
                <w:sz w:val="28"/>
                <w:szCs w:val="28"/>
              </w:rPr>
              <w:t>.2021</w:t>
            </w:r>
          </w:p>
        </w:tc>
        <w:tc>
          <w:tcPr>
            <w:tcW w:w="1701" w:type="dxa"/>
            <w:vAlign w:val="center"/>
          </w:tcPr>
          <w:p w:rsidR="0076753B" w:rsidRPr="00842558" w:rsidRDefault="009D5C4A" w:rsidP="0026363C">
            <w:pPr>
              <w:jc w:val="center"/>
              <w:rPr>
                <w:rFonts w:ascii="Times New Roman" w:hAnsi="Times New Roman" w:cs="Times New Roman"/>
                <w:sz w:val="28"/>
                <w:szCs w:val="28"/>
                <w:lang w:val="uk-UA"/>
              </w:rPr>
            </w:pPr>
            <w:r w:rsidRPr="00842558">
              <w:rPr>
                <w:rFonts w:ascii="Times New Roman" w:hAnsi="Times New Roman" w:cs="Times New Roman"/>
                <w:sz w:val="28"/>
                <w:szCs w:val="28"/>
                <w:lang w:val="uk-UA"/>
              </w:rPr>
              <w:t>1</w:t>
            </w:r>
            <w:r w:rsidR="0026363C" w:rsidRPr="00842558">
              <w:rPr>
                <w:rFonts w:ascii="Times New Roman" w:hAnsi="Times New Roman" w:cs="Times New Roman"/>
                <w:sz w:val="28"/>
                <w:szCs w:val="28"/>
                <w:lang w:val="uk-UA"/>
              </w:rPr>
              <w:t>942</w:t>
            </w:r>
            <w:r w:rsidRPr="00842558">
              <w:rPr>
                <w:rFonts w:ascii="Times New Roman" w:hAnsi="Times New Roman" w:cs="Times New Roman"/>
                <w:sz w:val="28"/>
                <w:szCs w:val="28"/>
                <w:lang w:val="uk-UA"/>
              </w:rPr>
              <w:t>,</w:t>
            </w:r>
            <w:r w:rsidR="0026363C" w:rsidRPr="00842558">
              <w:rPr>
                <w:rFonts w:ascii="Times New Roman" w:hAnsi="Times New Roman" w:cs="Times New Roman"/>
                <w:sz w:val="28"/>
                <w:szCs w:val="28"/>
                <w:lang w:val="uk-UA"/>
              </w:rPr>
              <w:t>52</w:t>
            </w:r>
            <w:r w:rsidR="00B9770A" w:rsidRPr="00842558">
              <w:rPr>
                <w:rFonts w:ascii="Times New Roman" w:hAnsi="Times New Roman" w:cs="Times New Roman"/>
                <w:sz w:val="28"/>
                <w:szCs w:val="28"/>
              </w:rPr>
              <w:t>±</w:t>
            </w:r>
            <w:r w:rsidR="00B9770A" w:rsidRPr="00842558">
              <w:rPr>
                <w:rFonts w:ascii="Times New Roman" w:hAnsi="Times New Roman" w:cs="Times New Roman"/>
                <w:sz w:val="28"/>
                <w:szCs w:val="28"/>
                <w:lang w:val="uk-UA"/>
              </w:rPr>
              <w:t>72</w:t>
            </w:r>
          </w:p>
        </w:tc>
        <w:tc>
          <w:tcPr>
            <w:tcW w:w="1774" w:type="dxa"/>
            <w:vAlign w:val="center"/>
          </w:tcPr>
          <w:p w:rsidR="0026363C" w:rsidRPr="00842558" w:rsidRDefault="0076753B" w:rsidP="0026363C">
            <w:pPr>
              <w:jc w:val="center"/>
              <w:rPr>
                <w:rFonts w:ascii="Times New Roman" w:hAnsi="Times New Roman" w:cs="Times New Roman"/>
                <w:sz w:val="28"/>
                <w:szCs w:val="28"/>
              </w:rPr>
            </w:pPr>
            <w:r w:rsidRPr="00842558">
              <w:rPr>
                <w:rFonts w:ascii="Times New Roman" w:hAnsi="Times New Roman" w:cs="Times New Roman"/>
                <w:sz w:val="28"/>
                <w:szCs w:val="28"/>
              </w:rPr>
              <w:t>1,37±0,012</w:t>
            </w:r>
          </w:p>
        </w:tc>
        <w:tc>
          <w:tcPr>
            <w:tcW w:w="1775" w:type="dxa"/>
            <w:vAlign w:val="center"/>
          </w:tcPr>
          <w:p w:rsidR="0026363C" w:rsidRPr="00842558" w:rsidRDefault="009D5C4A" w:rsidP="0026363C">
            <w:pPr>
              <w:jc w:val="center"/>
              <w:rPr>
                <w:rFonts w:ascii="Times New Roman" w:hAnsi="Times New Roman" w:cs="Times New Roman"/>
                <w:sz w:val="28"/>
                <w:szCs w:val="28"/>
              </w:rPr>
            </w:pPr>
            <w:r w:rsidRPr="00842558">
              <w:rPr>
                <w:rFonts w:ascii="Times New Roman" w:hAnsi="Times New Roman" w:cs="Times New Roman"/>
                <w:sz w:val="28"/>
                <w:szCs w:val="28"/>
              </w:rPr>
              <w:t>4,28±0,0</w:t>
            </w:r>
            <w:r w:rsidR="0076753B" w:rsidRPr="00842558">
              <w:rPr>
                <w:rFonts w:ascii="Times New Roman" w:hAnsi="Times New Roman" w:cs="Times New Roman"/>
                <w:sz w:val="28"/>
                <w:szCs w:val="28"/>
              </w:rPr>
              <w:t>13</w:t>
            </w:r>
          </w:p>
        </w:tc>
        <w:tc>
          <w:tcPr>
            <w:tcW w:w="1775" w:type="dxa"/>
            <w:vAlign w:val="center"/>
          </w:tcPr>
          <w:p w:rsidR="0076753B" w:rsidRPr="00842558" w:rsidRDefault="0076753B" w:rsidP="009D5C4A">
            <w:pPr>
              <w:jc w:val="center"/>
              <w:rPr>
                <w:rFonts w:ascii="Times New Roman" w:hAnsi="Times New Roman" w:cs="Times New Roman"/>
                <w:sz w:val="28"/>
                <w:szCs w:val="28"/>
              </w:rPr>
            </w:pPr>
            <w:r w:rsidRPr="00842558">
              <w:rPr>
                <w:rFonts w:ascii="Times New Roman" w:hAnsi="Times New Roman" w:cs="Times New Roman"/>
                <w:sz w:val="28"/>
                <w:szCs w:val="28"/>
              </w:rPr>
              <w:t>1,6</w:t>
            </w:r>
            <w:r w:rsidR="009D5C4A" w:rsidRPr="00842558">
              <w:rPr>
                <w:rFonts w:ascii="Times New Roman" w:hAnsi="Times New Roman" w:cs="Times New Roman"/>
                <w:sz w:val="28"/>
                <w:szCs w:val="28"/>
                <w:lang w:val="uk-UA"/>
              </w:rPr>
              <w:t>4</w:t>
            </w:r>
            <w:r w:rsidRPr="00842558">
              <w:rPr>
                <w:rFonts w:ascii="Times New Roman" w:hAnsi="Times New Roman" w:cs="Times New Roman"/>
                <w:sz w:val="28"/>
                <w:szCs w:val="28"/>
              </w:rPr>
              <w:t>±0,012</w:t>
            </w:r>
          </w:p>
        </w:tc>
      </w:tr>
      <w:tr w:rsidR="0076753B" w:rsidRPr="00842558" w:rsidTr="00381B2B">
        <w:trPr>
          <w:trHeight w:val="484"/>
        </w:trPr>
        <w:tc>
          <w:tcPr>
            <w:tcW w:w="2155" w:type="dxa"/>
          </w:tcPr>
          <w:p w:rsidR="0076753B" w:rsidRPr="00842558" w:rsidRDefault="005B30DF" w:rsidP="005B30DF">
            <w:pPr>
              <w:rPr>
                <w:rFonts w:ascii="Times New Roman" w:hAnsi="Times New Roman" w:cs="Times New Roman"/>
                <w:sz w:val="28"/>
                <w:szCs w:val="28"/>
              </w:rPr>
            </w:pPr>
            <w:r w:rsidRPr="00842558">
              <w:rPr>
                <w:rFonts w:ascii="Times New Roman" w:hAnsi="Times New Roman" w:cs="Times New Roman"/>
                <w:sz w:val="28"/>
                <w:szCs w:val="28"/>
                <w:lang w:val="uk-UA"/>
              </w:rPr>
              <w:t>12</w:t>
            </w:r>
            <w:r w:rsidR="0076753B" w:rsidRPr="00842558">
              <w:rPr>
                <w:rFonts w:ascii="Times New Roman" w:hAnsi="Times New Roman" w:cs="Times New Roman"/>
                <w:sz w:val="28"/>
                <w:szCs w:val="28"/>
              </w:rPr>
              <w:t>.</w:t>
            </w:r>
            <w:r w:rsidRPr="00842558">
              <w:rPr>
                <w:rFonts w:ascii="Times New Roman" w:hAnsi="Times New Roman" w:cs="Times New Roman"/>
                <w:sz w:val="28"/>
                <w:szCs w:val="28"/>
                <w:lang w:val="uk-UA"/>
              </w:rPr>
              <w:t>11</w:t>
            </w:r>
            <w:r w:rsidR="0076753B" w:rsidRPr="00842558">
              <w:rPr>
                <w:rFonts w:ascii="Times New Roman" w:hAnsi="Times New Roman" w:cs="Times New Roman"/>
                <w:sz w:val="28"/>
                <w:szCs w:val="28"/>
              </w:rPr>
              <w:t>.2021</w:t>
            </w:r>
          </w:p>
        </w:tc>
        <w:tc>
          <w:tcPr>
            <w:tcW w:w="1701" w:type="dxa"/>
            <w:vAlign w:val="center"/>
          </w:tcPr>
          <w:p w:rsidR="0076753B" w:rsidRPr="00842558" w:rsidRDefault="0026363C" w:rsidP="0026363C">
            <w:pPr>
              <w:jc w:val="center"/>
              <w:rPr>
                <w:rFonts w:ascii="Times New Roman" w:hAnsi="Times New Roman" w:cs="Times New Roman"/>
                <w:sz w:val="28"/>
                <w:szCs w:val="28"/>
                <w:lang w:val="uk-UA"/>
              </w:rPr>
            </w:pPr>
            <w:r w:rsidRPr="00842558">
              <w:rPr>
                <w:rFonts w:ascii="Times New Roman" w:hAnsi="Times New Roman" w:cs="Times New Roman"/>
                <w:sz w:val="28"/>
                <w:szCs w:val="28"/>
                <w:lang w:val="uk-UA"/>
              </w:rPr>
              <w:t>1621,</w:t>
            </w:r>
            <w:r w:rsidR="0076753B" w:rsidRPr="00842558">
              <w:rPr>
                <w:rFonts w:ascii="Times New Roman" w:hAnsi="Times New Roman" w:cs="Times New Roman"/>
                <w:sz w:val="28"/>
                <w:szCs w:val="28"/>
              </w:rPr>
              <w:t>7</w:t>
            </w:r>
            <w:r w:rsidRPr="00842558">
              <w:rPr>
                <w:rFonts w:ascii="Times New Roman" w:hAnsi="Times New Roman" w:cs="Times New Roman"/>
                <w:sz w:val="28"/>
                <w:szCs w:val="28"/>
                <w:lang w:val="uk-UA"/>
              </w:rPr>
              <w:t>2</w:t>
            </w:r>
            <w:r w:rsidR="00B9770A" w:rsidRPr="00842558">
              <w:rPr>
                <w:rFonts w:ascii="Times New Roman" w:hAnsi="Times New Roman" w:cs="Times New Roman"/>
                <w:sz w:val="28"/>
                <w:szCs w:val="28"/>
              </w:rPr>
              <w:t>±</w:t>
            </w:r>
            <w:r w:rsidR="00B9770A" w:rsidRPr="00842558">
              <w:rPr>
                <w:rFonts w:ascii="Times New Roman" w:hAnsi="Times New Roman" w:cs="Times New Roman"/>
                <w:sz w:val="28"/>
                <w:szCs w:val="28"/>
                <w:lang w:val="uk-UA"/>
              </w:rPr>
              <w:t>63</w:t>
            </w:r>
          </w:p>
        </w:tc>
        <w:tc>
          <w:tcPr>
            <w:tcW w:w="1774" w:type="dxa"/>
            <w:vAlign w:val="center"/>
          </w:tcPr>
          <w:p w:rsidR="0026363C" w:rsidRPr="00842558" w:rsidRDefault="0076753B" w:rsidP="0026363C">
            <w:pPr>
              <w:jc w:val="center"/>
              <w:rPr>
                <w:rFonts w:ascii="Times New Roman" w:hAnsi="Times New Roman" w:cs="Times New Roman"/>
                <w:sz w:val="28"/>
                <w:szCs w:val="28"/>
              </w:rPr>
            </w:pPr>
            <w:r w:rsidRPr="00842558">
              <w:rPr>
                <w:rFonts w:ascii="Times New Roman" w:hAnsi="Times New Roman" w:cs="Times New Roman"/>
                <w:sz w:val="28"/>
                <w:szCs w:val="28"/>
              </w:rPr>
              <w:t>1,</w:t>
            </w:r>
            <w:r w:rsidR="009D5C4A" w:rsidRPr="00842558">
              <w:rPr>
                <w:rFonts w:ascii="Times New Roman" w:hAnsi="Times New Roman" w:cs="Times New Roman"/>
                <w:sz w:val="28"/>
                <w:szCs w:val="28"/>
                <w:lang w:val="uk-UA"/>
              </w:rPr>
              <w:t>41</w:t>
            </w:r>
            <w:r w:rsidRPr="00842558">
              <w:rPr>
                <w:rFonts w:ascii="Times New Roman" w:hAnsi="Times New Roman" w:cs="Times New Roman"/>
                <w:sz w:val="28"/>
                <w:szCs w:val="28"/>
              </w:rPr>
              <w:t>±0,015</w:t>
            </w:r>
          </w:p>
        </w:tc>
        <w:tc>
          <w:tcPr>
            <w:tcW w:w="1775" w:type="dxa"/>
            <w:vAlign w:val="center"/>
          </w:tcPr>
          <w:p w:rsidR="0026363C" w:rsidRPr="00842558" w:rsidRDefault="0076753B" w:rsidP="0026363C">
            <w:pPr>
              <w:jc w:val="center"/>
              <w:rPr>
                <w:rFonts w:ascii="Times New Roman" w:hAnsi="Times New Roman" w:cs="Times New Roman"/>
                <w:sz w:val="28"/>
                <w:szCs w:val="28"/>
              </w:rPr>
            </w:pPr>
            <w:r w:rsidRPr="00842558">
              <w:rPr>
                <w:rFonts w:ascii="Times New Roman" w:hAnsi="Times New Roman" w:cs="Times New Roman"/>
                <w:sz w:val="28"/>
                <w:szCs w:val="28"/>
              </w:rPr>
              <w:t>4,0</w:t>
            </w:r>
            <w:r w:rsidR="009D5C4A" w:rsidRPr="00842558">
              <w:rPr>
                <w:rFonts w:ascii="Times New Roman" w:hAnsi="Times New Roman" w:cs="Times New Roman"/>
                <w:sz w:val="28"/>
                <w:szCs w:val="28"/>
                <w:lang w:val="uk-UA"/>
              </w:rPr>
              <w:t>5</w:t>
            </w:r>
            <w:r w:rsidRPr="00842558">
              <w:rPr>
                <w:rFonts w:ascii="Times New Roman" w:hAnsi="Times New Roman" w:cs="Times New Roman"/>
                <w:sz w:val="28"/>
                <w:szCs w:val="28"/>
              </w:rPr>
              <w:t>±0,011</w:t>
            </w:r>
          </w:p>
        </w:tc>
        <w:tc>
          <w:tcPr>
            <w:tcW w:w="1775" w:type="dxa"/>
            <w:vAlign w:val="center"/>
          </w:tcPr>
          <w:p w:rsidR="0026363C" w:rsidRPr="00842558" w:rsidRDefault="0076753B" w:rsidP="0026363C">
            <w:pPr>
              <w:jc w:val="center"/>
              <w:rPr>
                <w:rFonts w:ascii="Times New Roman" w:hAnsi="Times New Roman" w:cs="Times New Roman"/>
                <w:sz w:val="28"/>
                <w:szCs w:val="28"/>
              </w:rPr>
            </w:pPr>
            <w:r w:rsidRPr="00842558">
              <w:rPr>
                <w:rFonts w:ascii="Times New Roman" w:hAnsi="Times New Roman" w:cs="Times New Roman"/>
                <w:sz w:val="28"/>
                <w:szCs w:val="28"/>
              </w:rPr>
              <w:t>1,0</w:t>
            </w:r>
            <w:r w:rsidR="009D5C4A" w:rsidRPr="00842558">
              <w:rPr>
                <w:rFonts w:ascii="Times New Roman" w:hAnsi="Times New Roman" w:cs="Times New Roman"/>
                <w:sz w:val="28"/>
                <w:szCs w:val="28"/>
                <w:lang w:val="uk-UA"/>
              </w:rPr>
              <w:t>4</w:t>
            </w:r>
            <w:r w:rsidRPr="00842558">
              <w:rPr>
                <w:rFonts w:ascii="Times New Roman" w:hAnsi="Times New Roman" w:cs="Times New Roman"/>
                <w:sz w:val="28"/>
                <w:szCs w:val="28"/>
              </w:rPr>
              <w:t>±0,011</w:t>
            </w:r>
          </w:p>
        </w:tc>
      </w:tr>
      <w:tr w:rsidR="0076753B" w:rsidRPr="00842558" w:rsidTr="00381B2B">
        <w:trPr>
          <w:trHeight w:val="510"/>
        </w:trPr>
        <w:tc>
          <w:tcPr>
            <w:tcW w:w="2155" w:type="dxa"/>
          </w:tcPr>
          <w:p w:rsidR="0076753B" w:rsidRPr="00842558" w:rsidRDefault="005B30DF" w:rsidP="005B30DF">
            <w:pPr>
              <w:rPr>
                <w:rFonts w:ascii="Times New Roman" w:hAnsi="Times New Roman" w:cs="Times New Roman"/>
                <w:sz w:val="28"/>
                <w:szCs w:val="28"/>
              </w:rPr>
            </w:pPr>
            <w:r w:rsidRPr="00842558">
              <w:rPr>
                <w:rFonts w:ascii="Times New Roman" w:hAnsi="Times New Roman" w:cs="Times New Roman"/>
                <w:sz w:val="28"/>
                <w:szCs w:val="28"/>
                <w:lang w:val="uk-UA"/>
              </w:rPr>
              <w:t>13</w:t>
            </w:r>
            <w:r w:rsidR="0076753B" w:rsidRPr="00842558">
              <w:rPr>
                <w:rFonts w:ascii="Times New Roman" w:hAnsi="Times New Roman" w:cs="Times New Roman"/>
                <w:sz w:val="28"/>
                <w:szCs w:val="28"/>
              </w:rPr>
              <w:t>.</w:t>
            </w:r>
            <w:r w:rsidRPr="00842558">
              <w:rPr>
                <w:rFonts w:ascii="Times New Roman" w:hAnsi="Times New Roman" w:cs="Times New Roman"/>
                <w:sz w:val="28"/>
                <w:szCs w:val="28"/>
                <w:lang w:val="uk-UA"/>
              </w:rPr>
              <w:t>11</w:t>
            </w:r>
            <w:r w:rsidR="0076753B" w:rsidRPr="00842558">
              <w:rPr>
                <w:rFonts w:ascii="Times New Roman" w:hAnsi="Times New Roman" w:cs="Times New Roman"/>
                <w:sz w:val="28"/>
                <w:szCs w:val="28"/>
              </w:rPr>
              <w:t>.2021</w:t>
            </w:r>
          </w:p>
        </w:tc>
        <w:tc>
          <w:tcPr>
            <w:tcW w:w="1701" w:type="dxa"/>
            <w:vAlign w:val="center"/>
          </w:tcPr>
          <w:p w:rsidR="0076753B" w:rsidRPr="00842558" w:rsidRDefault="0026363C" w:rsidP="00381B2B">
            <w:pPr>
              <w:jc w:val="center"/>
              <w:rPr>
                <w:rFonts w:ascii="Times New Roman" w:hAnsi="Times New Roman" w:cs="Times New Roman"/>
                <w:bCs/>
                <w:sz w:val="28"/>
                <w:szCs w:val="28"/>
                <w:lang w:val="uk-UA"/>
              </w:rPr>
            </w:pPr>
            <w:r w:rsidRPr="00842558">
              <w:rPr>
                <w:rFonts w:ascii="Times New Roman" w:hAnsi="Times New Roman" w:cs="Times New Roman"/>
                <w:bCs/>
                <w:sz w:val="28"/>
                <w:szCs w:val="28"/>
                <w:lang w:val="uk-UA"/>
              </w:rPr>
              <w:t>1</w:t>
            </w:r>
            <w:r w:rsidR="0076753B" w:rsidRPr="00842558">
              <w:rPr>
                <w:rFonts w:ascii="Times New Roman" w:hAnsi="Times New Roman" w:cs="Times New Roman"/>
                <w:bCs/>
                <w:sz w:val="28"/>
                <w:szCs w:val="28"/>
              </w:rPr>
              <w:t>248,68</w:t>
            </w:r>
            <w:r w:rsidR="00B9770A" w:rsidRPr="00842558">
              <w:rPr>
                <w:rFonts w:ascii="Times New Roman" w:hAnsi="Times New Roman" w:cs="Times New Roman"/>
                <w:sz w:val="28"/>
                <w:szCs w:val="28"/>
              </w:rPr>
              <w:t>±</w:t>
            </w:r>
            <w:r w:rsidR="00B9770A" w:rsidRPr="00842558">
              <w:rPr>
                <w:rFonts w:ascii="Times New Roman" w:hAnsi="Times New Roman" w:cs="Times New Roman"/>
                <w:sz w:val="28"/>
                <w:szCs w:val="28"/>
                <w:lang w:val="uk-UA"/>
              </w:rPr>
              <w:t>57</w:t>
            </w:r>
          </w:p>
        </w:tc>
        <w:tc>
          <w:tcPr>
            <w:tcW w:w="1774" w:type="dxa"/>
            <w:vAlign w:val="center"/>
          </w:tcPr>
          <w:p w:rsidR="00A05CB4" w:rsidRPr="00842558" w:rsidRDefault="009D5C4A" w:rsidP="00A05CB4">
            <w:pPr>
              <w:jc w:val="center"/>
              <w:rPr>
                <w:rFonts w:ascii="Times New Roman" w:hAnsi="Times New Roman" w:cs="Times New Roman"/>
                <w:sz w:val="28"/>
                <w:szCs w:val="28"/>
                <w:lang w:val="uk-UA"/>
              </w:rPr>
            </w:pPr>
            <w:r w:rsidRPr="00842558">
              <w:rPr>
                <w:rFonts w:ascii="Times New Roman" w:hAnsi="Times New Roman" w:cs="Times New Roman"/>
                <w:sz w:val="28"/>
                <w:szCs w:val="28"/>
              </w:rPr>
              <w:t>1,35</w:t>
            </w:r>
            <w:r w:rsidR="0076753B" w:rsidRPr="00842558">
              <w:rPr>
                <w:rFonts w:ascii="Times New Roman" w:hAnsi="Times New Roman" w:cs="Times New Roman"/>
                <w:sz w:val="28"/>
                <w:szCs w:val="28"/>
              </w:rPr>
              <w:t>±0,011</w:t>
            </w:r>
          </w:p>
        </w:tc>
        <w:tc>
          <w:tcPr>
            <w:tcW w:w="1775" w:type="dxa"/>
            <w:vAlign w:val="center"/>
          </w:tcPr>
          <w:p w:rsidR="00A05CB4" w:rsidRPr="00842558" w:rsidRDefault="0076753B" w:rsidP="00A05CB4">
            <w:pPr>
              <w:jc w:val="center"/>
              <w:rPr>
                <w:rFonts w:ascii="Times New Roman" w:hAnsi="Times New Roman" w:cs="Times New Roman"/>
                <w:sz w:val="28"/>
                <w:szCs w:val="28"/>
                <w:lang w:val="uk-UA"/>
              </w:rPr>
            </w:pPr>
            <w:r w:rsidRPr="00842558">
              <w:rPr>
                <w:rFonts w:ascii="Times New Roman" w:hAnsi="Times New Roman" w:cs="Times New Roman"/>
                <w:sz w:val="28"/>
                <w:szCs w:val="28"/>
              </w:rPr>
              <w:t>4,</w:t>
            </w:r>
            <w:r w:rsidR="009D5C4A" w:rsidRPr="00842558">
              <w:rPr>
                <w:rFonts w:ascii="Times New Roman" w:hAnsi="Times New Roman" w:cs="Times New Roman"/>
                <w:sz w:val="28"/>
                <w:szCs w:val="28"/>
                <w:lang w:val="uk-UA"/>
              </w:rPr>
              <w:t>4</w:t>
            </w:r>
            <w:r w:rsidRPr="00842558">
              <w:rPr>
                <w:rFonts w:ascii="Times New Roman" w:hAnsi="Times New Roman" w:cs="Times New Roman"/>
                <w:sz w:val="28"/>
                <w:szCs w:val="28"/>
              </w:rPr>
              <w:t>5±0,014</w:t>
            </w:r>
          </w:p>
        </w:tc>
        <w:tc>
          <w:tcPr>
            <w:tcW w:w="1775" w:type="dxa"/>
            <w:vAlign w:val="center"/>
          </w:tcPr>
          <w:p w:rsidR="0076753B" w:rsidRPr="00842558" w:rsidRDefault="0076753B" w:rsidP="00381B2B">
            <w:pPr>
              <w:jc w:val="center"/>
              <w:rPr>
                <w:rFonts w:ascii="Times New Roman" w:hAnsi="Times New Roman" w:cs="Times New Roman"/>
                <w:sz w:val="28"/>
                <w:szCs w:val="28"/>
              </w:rPr>
            </w:pPr>
            <w:r w:rsidRPr="00842558">
              <w:rPr>
                <w:rFonts w:ascii="Times New Roman" w:hAnsi="Times New Roman" w:cs="Times New Roman"/>
                <w:sz w:val="28"/>
                <w:szCs w:val="28"/>
              </w:rPr>
              <w:t>1,2</w:t>
            </w:r>
            <w:r w:rsidR="009D5C4A" w:rsidRPr="00842558">
              <w:rPr>
                <w:rFonts w:ascii="Times New Roman" w:hAnsi="Times New Roman" w:cs="Times New Roman"/>
                <w:sz w:val="28"/>
                <w:szCs w:val="28"/>
                <w:lang w:val="uk-UA"/>
              </w:rPr>
              <w:t>3</w:t>
            </w:r>
            <w:r w:rsidRPr="00842558">
              <w:rPr>
                <w:rFonts w:ascii="Times New Roman" w:hAnsi="Times New Roman" w:cs="Times New Roman"/>
                <w:sz w:val="28"/>
                <w:szCs w:val="28"/>
              </w:rPr>
              <w:t>±0,011</w:t>
            </w:r>
          </w:p>
        </w:tc>
      </w:tr>
      <w:tr w:rsidR="0076753B" w:rsidRPr="00842558" w:rsidTr="00381B2B">
        <w:trPr>
          <w:trHeight w:val="484"/>
        </w:trPr>
        <w:tc>
          <w:tcPr>
            <w:tcW w:w="2155" w:type="dxa"/>
          </w:tcPr>
          <w:p w:rsidR="0076753B" w:rsidRPr="00842558" w:rsidRDefault="005B30DF" w:rsidP="005B30DF">
            <w:pPr>
              <w:rPr>
                <w:rFonts w:ascii="Times New Roman" w:hAnsi="Times New Roman" w:cs="Times New Roman"/>
                <w:sz w:val="28"/>
                <w:szCs w:val="28"/>
              </w:rPr>
            </w:pPr>
            <w:r w:rsidRPr="00842558">
              <w:rPr>
                <w:rFonts w:ascii="Times New Roman" w:hAnsi="Times New Roman" w:cs="Times New Roman"/>
                <w:sz w:val="28"/>
                <w:szCs w:val="28"/>
                <w:lang w:val="uk-UA"/>
              </w:rPr>
              <w:t>14</w:t>
            </w:r>
            <w:r w:rsidRPr="00842558">
              <w:rPr>
                <w:rFonts w:ascii="Times New Roman" w:hAnsi="Times New Roman" w:cs="Times New Roman"/>
                <w:sz w:val="28"/>
                <w:szCs w:val="28"/>
              </w:rPr>
              <w:t>.11</w:t>
            </w:r>
            <w:r w:rsidR="0076753B" w:rsidRPr="00842558">
              <w:rPr>
                <w:rFonts w:ascii="Times New Roman" w:hAnsi="Times New Roman" w:cs="Times New Roman"/>
                <w:sz w:val="28"/>
                <w:szCs w:val="28"/>
              </w:rPr>
              <w:t>.2021</w:t>
            </w:r>
          </w:p>
        </w:tc>
        <w:tc>
          <w:tcPr>
            <w:tcW w:w="1701" w:type="dxa"/>
            <w:vAlign w:val="center"/>
          </w:tcPr>
          <w:p w:rsidR="0076753B" w:rsidRPr="00842558" w:rsidRDefault="0026363C" w:rsidP="00A05CB4">
            <w:pPr>
              <w:jc w:val="center"/>
              <w:rPr>
                <w:rFonts w:ascii="Times New Roman" w:hAnsi="Times New Roman" w:cs="Times New Roman"/>
                <w:sz w:val="28"/>
                <w:szCs w:val="28"/>
                <w:lang w:val="uk-UA"/>
              </w:rPr>
            </w:pPr>
            <w:r w:rsidRPr="00842558">
              <w:rPr>
                <w:rFonts w:ascii="Times New Roman" w:hAnsi="Times New Roman" w:cs="Times New Roman"/>
                <w:sz w:val="28"/>
                <w:szCs w:val="28"/>
                <w:lang w:val="uk-UA"/>
              </w:rPr>
              <w:t>1</w:t>
            </w:r>
            <w:r w:rsidR="00A05CB4" w:rsidRPr="00842558">
              <w:rPr>
                <w:rFonts w:ascii="Times New Roman" w:hAnsi="Times New Roman" w:cs="Times New Roman"/>
                <w:sz w:val="28"/>
                <w:szCs w:val="28"/>
                <w:lang w:val="uk-UA"/>
              </w:rPr>
              <w:t>500</w:t>
            </w:r>
            <w:r w:rsidR="00A05CB4" w:rsidRPr="00842558">
              <w:rPr>
                <w:rFonts w:ascii="Times New Roman" w:hAnsi="Times New Roman" w:cs="Times New Roman"/>
                <w:sz w:val="28"/>
                <w:szCs w:val="28"/>
              </w:rPr>
              <w:t>,64</w:t>
            </w:r>
            <w:r w:rsidR="00B9770A" w:rsidRPr="00842558">
              <w:rPr>
                <w:rFonts w:ascii="Times New Roman" w:hAnsi="Times New Roman" w:cs="Times New Roman"/>
                <w:sz w:val="28"/>
                <w:szCs w:val="28"/>
              </w:rPr>
              <w:t>±</w:t>
            </w:r>
            <w:r w:rsidR="00B9770A" w:rsidRPr="00842558">
              <w:rPr>
                <w:rFonts w:ascii="Times New Roman" w:hAnsi="Times New Roman" w:cs="Times New Roman"/>
                <w:sz w:val="28"/>
                <w:szCs w:val="28"/>
                <w:lang w:val="uk-UA"/>
              </w:rPr>
              <w:t>92</w:t>
            </w:r>
          </w:p>
        </w:tc>
        <w:tc>
          <w:tcPr>
            <w:tcW w:w="1774" w:type="dxa"/>
            <w:vAlign w:val="center"/>
          </w:tcPr>
          <w:p w:rsidR="0076753B" w:rsidRPr="00842558" w:rsidRDefault="009D5C4A" w:rsidP="00381B2B">
            <w:pPr>
              <w:jc w:val="center"/>
              <w:rPr>
                <w:rFonts w:ascii="Times New Roman" w:hAnsi="Times New Roman" w:cs="Times New Roman"/>
                <w:sz w:val="28"/>
                <w:szCs w:val="28"/>
              </w:rPr>
            </w:pPr>
            <w:r w:rsidRPr="00842558">
              <w:rPr>
                <w:rFonts w:ascii="Times New Roman" w:hAnsi="Times New Roman" w:cs="Times New Roman"/>
                <w:sz w:val="28"/>
                <w:szCs w:val="28"/>
              </w:rPr>
              <w:t>1,31</w:t>
            </w:r>
            <w:r w:rsidR="0076753B" w:rsidRPr="00842558">
              <w:rPr>
                <w:rFonts w:ascii="Times New Roman" w:hAnsi="Times New Roman" w:cs="Times New Roman"/>
                <w:sz w:val="28"/>
                <w:szCs w:val="28"/>
              </w:rPr>
              <w:t>±0,013</w:t>
            </w:r>
          </w:p>
        </w:tc>
        <w:tc>
          <w:tcPr>
            <w:tcW w:w="1775" w:type="dxa"/>
            <w:vAlign w:val="center"/>
          </w:tcPr>
          <w:p w:rsidR="0076753B" w:rsidRPr="00842558" w:rsidRDefault="0076753B" w:rsidP="009D5C4A">
            <w:pPr>
              <w:jc w:val="center"/>
              <w:rPr>
                <w:rFonts w:ascii="Times New Roman" w:hAnsi="Times New Roman" w:cs="Times New Roman"/>
                <w:sz w:val="28"/>
                <w:szCs w:val="28"/>
              </w:rPr>
            </w:pPr>
            <w:r w:rsidRPr="00842558">
              <w:rPr>
                <w:rFonts w:ascii="Times New Roman" w:hAnsi="Times New Roman" w:cs="Times New Roman"/>
                <w:sz w:val="28"/>
                <w:szCs w:val="28"/>
              </w:rPr>
              <w:t>5,2</w:t>
            </w:r>
            <w:r w:rsidR="009D5C4A" w:rsidRPr="00842558">
              <w:rPr>
                <w:rFonts w:ascii="Times New Roman" w:hAnsi="Times New Roman" w:cs="Times New Roman"/>
                <w:sz w:val="28"/>
                <w:szCs w:val="28"/>
                <w:lang w:val="uk-UA"/>
              </w:rPr>
              <w:t>4</w:t>
            </w:r>
            <w:r w:rsidRPr="00842558">
              <w:rPr>
                <w:rFonts w:ascii="Times New Roman" w:hAnsi="Times New Roman" w:cs="Times New Roman"/>
                <w:sz w:val="28"/>
                <w:szCs w:val="28"/>
              </w:rPr>
              <w:t>±0,014</w:t>
            </w:r>
          </w:p>
        </w:tc>
        <w:tc>
          <w:tcPr>
            <w:tcW w:w="1775" w:type="dxa"/>
            <w:vAlign w:val="center"/>
          </w:tcPr>
          <w:p w:rsidR="0076753B" w:rsidRPr="00842558" w:rsidRDefault="0076753B" w:rsidP="009D5C4A">
            <w:pPr>
              <w:jc w:val="center"/>
              <w:rPr>
                <w:rFonts w:ascii="Times New Roman" w:hAnsi="Times New Roman" w:cs="Times New Roman"/>
                <w:sz w:val="28"/>
                <w:szCs w:val="28"/>
              </w:rPr>
            </w:pPr>
            <w:r w:rsidRPr="00842558">
              <w:rPr>
                <w:rFonts w:ascii="Times New Roman" w:hAnsi="Times New Roman" w:cs="Times New Roman"/>
                <w:sz w:val="28"/>
                <w:szCs w:val="28"/>
              </w:rPr>
              <w:t>1,2</w:t>
            </w:r>
            <w:r w:rsidR="009D5C4A" w:rsidRPr="00842558">
              <w:rPr>
                <w:rFonts w:ascii="Times New Roman" w:hAnsi="Times New Roman" w:cs="Times New Roman"/>
                <w:sz w:val="28"/>
                <w:szCs w:val="28"/>
                <w:lang w:val="uk-UA"/>
              </w:rPr>
              <w:t>4</w:t>
            </w:r>
            <w:r w:rsidRPr="00842558">
              <w:rPr>
                <w:rFonts w:ascii="Times New Roman" w:hAnsi="Times New Roman" w:cs="Times New Roman"/>
                <w:sz w:val="28"/>
                <w:szCs w:val="28"/>
              </w:rPr>
              <w:t>±0,014</w:t>
            </w:r>
          </w:p>
        </w:tc>
      </w:tr>
      <w:tr w:rsidR="0076753B" w:rsidRPr="00842558" w:rsidTr="008F504F">
        <w:trPr>
          <w:trHeight w:val="362"/>
        </w:trPr>
        <w:tc>
          <w:tcPr>
            <w:tcW w:w="9180" w:type="dxa"/>
            <w:gridSpan w:val="5"/>
          </w:tcPr>
          <w:p w:rsidR="0076753B" w:rsidRPr="00842558" w:rsidRDefault="0076753B" w:rsidP="00381B2B">
            <w:pPr>
              <w:jc w:val="center"/>
              <w:rPr>
                <w:rFonts w:ascii="Times New Roman" w:hAnsi="Times New Roman" w:cs="Times New Roman"/>
                <w:sz w:val="28"/>
                <w:szCs w:val="28"/>
              </w:rPr>
            </w:pPr>
            <w:r w:rsidRPr="00842558">
              <w:rPr>
                <w:rFonts w:ascii="Times New Roman" w:hAnsi="Times New Roman" w:cs="Times New Roman"/>
                <w:sz w:val="28"/>
                <w:szCs w:val="28"/>
              </w:rPr>
              <w:t>Рекомендовано споживати</w:t>
            </w:r>
          </w:p>
        </w:tc>
      </w:tr>
      <w:tr w:rsidR="0076753B" w:rsidRPr="00842558" w:rsidTr="00381B2B">
        <w:trPr>
          <w:trHeight w:val="510"/>
        </w:trPr>
        <w:tc>
          <w:tcPr>
            <w:tcW w:w="2155" w:type="dxa"/>
          </w:tcPr>
          <w:p w:rsidR="0076753B" w:rsidRPr="00842558" w:rsidRDefault="0076753B" w:rsidP="00381B2B">
            <w:pPr>
              <w:rPr>
                <w:rFonts w:ascii="Times New Roman" w:hAnsi="Times New Roman" w:cs="Times New Roman"/>
                <w:sz w:val="28"/>
                <w:szCs w:val="28"/>
              </w:rPr>
            </w:pPr>
          </w:p>
        </w:tc>
        <w:tc>
          <w:tcPr>
            <w:tcW w:w="1701" w:type="dxa"/>
            <w:vAlign w:val="center"/>
          </w:tcPr>
          <w:p w:rsidR="0076753B" w:rsidRPr="00842558" w:rsidRDefault="008F504F" w:rsidP="00381B2B">
            <w:pPr>
              <w:pStyle w:val="Default"/>
              <w:jc w:val="center"/>
              <w:rPr>
                <w:color w:val="auto"/>
                <w:sz w:val="28"/>
                <w:szCs w:val="28"/>
              </w:rPr>
            </w:pPr>
            <w:r w:rsidRPr="00842558">
              <w:rPr>
                <w:color w:val="auto"/>
                <w:sz w:val="28"/>
                <w:szCs w:val="28"/>
                <w:shd w:val="clear" w:color="auto" w:fill="FFFFFF"/>
                <w:lang w:val="uk-UA"/>
              </w:rPr>
              <w:t>2505,91</w:t>
            </w:r>
          </w:p>
        </w:tc>
        <w:tc>
          <w:tcPr>
            <w:tcW w:w="1774" w:type="dxa"/>
            <w:vAlign w:val="center"/>
          </w:tcPr>
          <w:p w:rsidR="0076753B" w:rsidRPr="00842558" w:rsidRDefault="0076753B" w:rsidP="00381B2B">
            <w:pPr>
              <w:pStyle w:val="Default"/>
              <w:jc w:val="center"/>
              <w:rPr>
                <w:color w:val="auto"/>
                <w:sz w:val="28"/>
                <w:szCs w:val="28"/>
              </w:rPr>
            </w:pPr>
            <w:r w:rsidRPr="00842558">
              <w:rPr>
                <w:color w:val="auto"/>
                <w:sz w:val="28"/>
                <w:szCs w:val="28"/>
              </w:rPr>
              <w:t>1,4-1,6</w:t>
            </w:r>
          </w:p>
        </w:tc>
        <w:tc>
          <w:tcPr>
            <w:tcW w:w="1775" w:type="dxa"/>
            <w:vAlign w:val="center"/>
          </w:tcPr>
          <w:p w:rsidR="0076753B" w:rsidRPr="00842558" w:rsidRDefault="0076753B" w:rsidP="00381B2B">
            <w:pPr>
              <w:pStyle w:val="Default"/>
              <w:jc w:val="center"/>
              <w:rPr>
                <w:color w:val="auto"/>
                <w:sz w:val="28"/>
                <w:szCs w:val="28"/>
              </w:rPr>
            </w:pPr>
            <w:r w:rsidRPr="00842558">
              <w:rPr>
                <w:color w:val="auto"/>
                <w:sz w:val="28"/>
                <w:szCs w:val="28"/>
              </w:rPr>
              <w:t>6,0-10,0</w:t>
            </w:r>
          </w:p>
        </w:tc>
        <w:tc>
          <w:tcPr>
            <w:tcW w:w="1775" w:type="dxa"/>
            <w:vAlign w:val="center"/>
          </w:tcPr>
          <w:p w:rsidR="0076753B" w:rsidRPr="00842558" w:rsidRDefault="0076753B" w:rsidP="00381B2B">
            <w:pPr>
              <w:pStyle w:val="Default"/>
              <w:jc w:val="center"/>
              <w:rPr>
                <w:color w:val="auto"/>
                <w:sz w:val="28"/>
                <w:szCs w:val="28"/>
              </w:rPr>
            </w:pPr>
            <w:r w:rsidRPr="00842558">
              <w:rPr>
                <w:color w:val="auto"/>
                <w:sz w:val="28"/>
                <w:szCs w:val="28"/>
              </w:rPr>
              <w:t>1,2-2,0</w:t>
            </w:r>
          </w:p>
        </w:tc>
      </w:tr>
    </w:tbl>
    <w:p w:rsidR="00FB59BE" w:rsidRPr="00842558" w:rsidRDefault="00FB59BE" w:rsidP="00FC398F">
      <w:pPr>
        <w:spacing w:line="360" w:lineRule="auto"/>
        <w:ind w:firstLine="567"/>
        <w:jc w:val="both"/>
        <w:rPr>
          <w:rFonts w:ascii="Times New Roman" w:hAnsi="Times New Roman" w:cs="Times New Roman"/>
          <w:sz w:val="28"/>
          <w:szCs w:val="28"/>
        </w:rPr>
      </w:pPr>
    </w:p>
    <w:p w:rsidR="00FC398F" w:rsidRPr="00842558" w:rsidRDefault="00FC398F" w:rsidP="00FC398F">
      <w:pPr>
        <w:spacing w:line="360" w:lineRule="auto"/>
        <w:ind w:firstLine="567"/>
        <w:jc w:val="both"/>
        <w:rPr>
          <w:rFonts w:ascii="Times New Roman" w:hAnsi="Times New Roman" w:cs="Times New Roman"/>
          <w:sz w:val="28"/>
          <w:szCs w:val="28"/>
        </w:rPr>
      </w:pPr>
      <w:r w:rsidRPr="00842558">
        <w:rPr>
          <w:rFonts w:ascii="Times New Roman" w:hAnsi="Times New Roman" w:cs="Times New Roman"/>
          <w:sz w:val="28"/>
          <w:szCs w:val="28"/>
        </w:rPr>
        <w:t>Аналіз</w:t>
      </w:r>
      <w:r w:rsidRPr="00842558">
        <w:rPr>
          <w:rFonts w:ascii="Times New Roman" w:hAnsi="Times New Roman" w:cs="Times New Roman"/>
          <w:b/>
          <w:sz w:val="28"/>
          <w:szCs w:val="28"/>
        </w:rPr>
        <w:t xml:space="preserve"> </w:t>
      </w:r>
      <w:r w:rsidRPr="00842558">
        <w:rPr>
          <w:rFonts w:ascii="Times New Roman" w:hAnsi="Times New Roman" w:cs="Times New Roman"/>
          <w:sz w:val="28"/>
          <w:szCs w:val="28"/>
        </w:rPr>
        <w:t xml:space="preserve">індивідуальних щоденників харчування </w:t>
      </w:r>
      <w:proofErr w:type="gramStart"/>
      <w:r w:rsidRPr="00842558">
        <w:rPr>
          <w:rFonts w:ascii="Times New Roman" w:hAnsi="Times New Roman" w:cs="Times New Roman"/>
          <w:sz w:val="28"/>
          <w:szCs w:val="28"/>
        </w:rPr>
        <w:t>св</w:t>
      </w:r>
      <w:proofErr w:type="gramEnd"/>
      <w:r w:rsidRPr="00842558">
        <w:rPr>
          <w:rFonts w:ascii="Times New Roman" w:hAnsi="Times New Roman" w:cs="Times New Roman"/>
          <w:sz w:val="28"/>
          <w:szCs w:val="28"/>
        </w:rPr>
        <w:t>ідчить, що</w:t>
      </w:r>
      <w:r w:rsidRPr="00842558">
        <w:rPr>
          <w:rFonts w:ascii="Times New Roman" w:hAnsi="Times New Roman" w:cs="Times New Roman"/>
          <w:b/>
          <w:sz w:val="28"/>
          <w:szCs w:val="28"/>
        </w:rPr>
        <w:t xml:space="preserve"> </w:t>
      </w:r>
      <w:r w:rsidRPr="00842558">
        <w:rPr>
          <w:rFonts w:ascii="Times New Roman" w:hAnsi="Times New Roman" w:cs="Times New Roman"/>
          <w:sz w:val="28"/>
          <w:szCs w:val="28"/>
        </w:rPr>
        <w:t>споживання білків</w:t>
      </w:r>
      <w:r w:rsidRPr="00842558">
        <w:rPr>
          <w:rFonts w:ascii="Times New Roman" w:hAnsi="Times New Roman" w:cs="Times New Roman"/>
          <w:sz w:val="28"/>
          <w:szCs w:val="28"/>
          <w:lang w:val="uk-UA"/>
        </w:rPr>
        <w:t xml:space="preserve"> </w:t>
      </w:r>
      <w:r w:rsidRPr="00842558">
        <w:rPr>
          <w:rFonts w:ascii="Times New Roman" w:hAnsi="Times New Roman" w:cs="Times New Roman"/>
          <w:sz w:val="28"/>
          <w:szCs w:val="28"/>
        </w:rPr>
        <w:t xml:space="preserve">та жирів </w:t>
      </w:r>
      <w:r w:rsidRPr="00842558">
        <w:rPr>
          <w:rFonts w:ascii="Times New Roman" w:hAnsi="Times New Roman" w:cs="Times New Roman"/>
          <w:sz w:val="28"/>
          <w:szCs w:val="28"/>
          <w:lang w:val="uk-UA"/>
        </w:rPr>
        <w:t>наближено до нижньої межі референтних значень</w:t>
      </w:r>
      <w:r w:rsidRPr="00842558">
        <w:rPr>
          <w:rFonts w:ascii="Times New Roman" w:hAnsi="Times New Roman" w:cs="Times New Roman"/>
          <w:sz w:val="28"/>
          <w:szCs w:val="28"/>
        </w:rPr>
        <w:t xml:space="preserve"> (табл. 3.</w:t>
      </w:r>
      <w:r w:rsidR="00B9770A" w:rsidRPr="00842558">
        <w:rPr>
          <w:rFonts w:ascii="Times New Roman" w:hAnsi="Times New Roman" w:cs="Times New Roman"/>
          <w:sz w:val="28"/>
          <w:szCs w:val="28"/>
          <w:lang w:val="uk-UA"/>
        </w:rPr>
        <w:t>2</w:t>
      </w:r>
      <w:r w:rsidRPr="00842558">
        <w:rPr>
          <w:rFonts w:ascii="Times New Roman" w:hAnsi="Times New Roman" w:cs="Times New Roman"/>
          <w:sz w:val="28"/>
          <w:szCs w:val="28"/>
        </w:rPr>
        <w:t>).</w:t>
      </w:r>
    </w:p>
    <w:p w:rsidR="00B9770A" w:rsidRPr="00842558" w:rsidRDefault="00B9770A" w:rsidP="00B9770A">
      <w:pPr>
        <w:spacing w:line="360" w:lineRule="auto"/>
        <w:ind w:firstLine="567"/>
        <w:jc w:val="both"/>
      </w:pPr>
      <w:r w:rsidRPr="00842558">
        <w:rPr>
          <w:rFonts w:ascii="Times New Roman" w:hAnsi="Times New Roman" w:cs="Times New Roman"/>
          <w:sz w:val="28"/>
          <w:szCs w:val="28"/>
        </w:rPr>
        <w:t xml:space="preserve">Споживання вуглеводів </w:t>
      </w:r>
      <w:proofErr w:type="gramStart"/>
      <w:r w:rsidRPr="00842558">
        <w:rPr>
          <w:rFonts w:ascii="Times New Roman" w:hAnsi="Times New Roman" w:cs="Times New Roman"/>
          <w:sz w:val="28"/>
          <w:szCs w:val="28"/>
        </w:rPr>
        <w:t>п</w:t>
      </w:r>
      <w:proofErr w:type="gramEnd"/>
      <w:r w:rsidRPr="00842558">
        <w:rPr>
          <w:rFonts w:ascii="Times New Roman" w:hAnsi="Times New Roman" w:cs="Times New Roman"/>
          <w:sz w:val="28"/>
          <w:szCs w:val="28"/>
        </w:rPr>
        <w:t xml:space="preserve">ід час усього змагального мікроциклу </w:t>
      </w:r>
      <w:r w:rsidRPr="00842558">
        <w:rPr>
          <w:rFonts w:ascii="Times New Roman" w:hAnsi="Times New Roman" w:cs="Times New Roman"/>
          <w:sz w:val="28"/>
          <w:szCs w:val="28"/>
          <w:lang w:val="uk-UA"/>
        </w:rPr>
        <w:t xml:space="preserve">значно </w:t>
      </w:r>
      <w:r w:rsidRPr="00842558">
        <w:rPr>
          <w:rFonts w:ascii="Times New Roman" w:hAnsi="Times New Roman" w:cs="Times New Roman"/>
          <w:sz w:val="28"/>
          <w:szCs w:val="28"/>
        </w:rPr>
        <w:t xml:space="preserve">знижено від </w:t>
      </w:r>
      <w:r w:rsidRPr="00842558">
        <w:rPr>
          <w:rFonts w:ascii="Times New Roman" w:hAnsi="Times New Roman" w:cs="Times New Roman"/>
          <w:sz w:val="28"/>
          <w:szCs w:val="28"/>
          <w:lang w:val="uk-UA"/>
        </w:rPr>
        <w:t xml:space="preserve">мінімальної </w:t>
      </w:r>
      <w:r w:rsidRPr="00842558">
        <w:rPr>
          <w:rFonts w:ascii="Times New Roman" w:hAnsi="Times New Roman" w:cs="Times New Roman"/>
          <w:sz w:val="28"/>
          <w:szCs w:val="28"/>
        </w:rPr>
        <w:t xml:space="preserve">необхідної добової норми </w:t>
      </w:r>
      <w:r w:rsidRPr="00842558">
        <w:rPr>
          <w:rFonts w:ascii="Times New Roman" w:hAnsi="Times New Roman" w:cs="Times New Roman"/>
          <w:sz w:val="28"/>
          <w:szCs w:val="28"/>
          <w:lang w:val="uk-UA"/>
        </w:rPr>
        <w:t xml:space="preserve">для спортсменок </w:t>
      </w:r>
      <w:r w:rsidRPr="00842558">
        <w:rPr>
          <w:rFonts w:ascii="Times New Roman" w:hAnsi="Times New Roman" w:cs="Times New Roman"/>
          <w:sz w:val="28"/>
          <w:szCs w:val="28"/>
        </w:rPr>
        <w:t>(табл.3.</w:t>
      </w:r>
      <w:r w:rsidRPr="00842558">
        <w:rPr>
          <w:rFonts w:ascii="Times New Roman" w:hAnsi="Times New Roman" w:cs="Times New Roman"/>
          <w:sz w:val="28"/>
          <w:szCs w:val="28"/>
          <w:lang w:val="uk-UA"/>
        </w:rPr>
        <w:t>2</w:t>
      </w:r>
      <w:r w:rsidRPr="00842558">
        <w:rPr>
          <w:rFonts w:ascii="Times New Roman" w:hAnsi="Times New Roman" w:cs="Times New Roman"/>
          <w:sz w:val="28"/>
          <w:szCs w:val="28"/>
        </w:rPr>
        <w:t>) й відповідало мінімальній фізіологічній добовій потребі споживання вуглеводів, що не</w:t>
      </w:r>
      <w:r w:rsidRPr="00842558">
        <w:rPr>
          <w:rFonts w:ascii="Times New Roman" w:hAnsi="Times New Roman" w:cs="Times New Roman"/>
          <w:sz w:val="28"/>
          <w:szCs w:val="28"/>
          <w:lang w:val="uk-UA"/>
        </w:rPr>
        <w:t xml:space="preserve"> до</w:t>
      </w:r>
      <w:r w:rsidRPr="00842558">
        <w:rPr>
          <w:rFonts w:ascii="Times New Roman" w:hAnsi="Times New Roman" w:cs="Times New Roman"/>
          <w:sz w:val="28"/>
          <w:szCs w:val="28"/>
        </w:rPr>
        <w:t>пустимо для спортсмен</w:t>
      </w:r>
      <w:r w:rsidRPr="00842558">
        <w:rPr>
          <w:rFonts w:ascii="Times New Roman" w:hAnsi="Times New Roman" w:cs="Times New Roman"/>
          <w:sz w:val="28"/>
          <w:szCs w:val="28"/>
          <w:lang w:val="uk-UA"/>
        </w:rPr>
        <w:t>ок</w:t>
      </w:r>
      <w:r w:rsidRPr="00842558">
        <w:rPr>
          <w:rFonts w:ascii="Times New Roman" w:hAnsi="Times New Roman" w:cs="Times New Roman"/>
          <w:sz w:val="28"/>
          <w:szCs w:val="28"/>
        </w:rPr>
        <w:t xml:space="preserve"> під час напруженої роботи в період змагань. Дефіцит споживання вуглеводів є фактором швидкого стомлення та сповільнення процесів </w:t>
      </w:r>
      <w:proofErr w:type="gramStart"/>
      <w:r w:rsidRPr="00842558">
        <w:rPr>
          <w:rFonts w:ascii="Times New Roman" w:hAnsi="Times New Roman" w:cs="Times New Roman"/>
          <w:sz w:val="28"/>
          <w:szCs w:val="28"/>
        </w:rPr>
        <w:t>в</w:t>
      </w:r>
      <w:proofErr w:type="gramEnd"/>
      <w:r w:rsidRPr="00842558">
        <w:rPr>
          <w:rFonts w:ascii="Times New Roman" w:hAnsi="Times New Roman" w:cs="Times New Roman"/>
          <w:sz w:val="28"/>
          <w:szCs w:val="28"/>
        </w:rPr>
        <w:t>ідновлення після змагань</w:t>
      </w:r>
      <w:r w:rsidRPr="00842558">
        <w:t xml:space="preserve">. </w:t>
      </w:r>
    </w:p>
    <w:p w:rsidR="00B9770A" w:rsidRPr="00842558" w:rsidRDefault="00B9770A" w:rsidP="00B9770A">
      <w:pPr>
        <w:spacing w:line="360" w:lineRule="auto"/>
        <w:ind w:firstLine="567"/>
        <w:jc w:val="both"/>
        <w:rPr>
          <w:rFonts w:ascii="Times New Roman" w:hAnsi="Times New Roman" w:cs="Times New Roman"/>
          <w:sz w:val="28"/>
          <w:szCs w:val="28"/>
        </w:rPr>
      </w:pPr>
      <w:r w:rsidRPr="00842558">
        <w:rPr>
          <w:rFonts w:ascii="Times New Roman" w:hAnsi="Times New Roman" w:cs="Times New Roman"/>
          <w:sz w:val="28"/>
          <w:szCs w:val="28"/>
        </w:rPr>
        <w:t>Добова потреба у вуглеводах повинна покриватись за рахунок складних (70%) та простих вуглеводів (30%) згідно до визначеної інд</w:t>
      </w:r>
      <w:r w:rsidR="00D70E6C">
        <w:rPr>
          <w:rFonts w:ascii="Times New Roman" w:hAnsi="Times New Roman" w:cs="Times New Roman"/>
          <w:sz w:val="28"/>
          <w:szCs w:val="28"/>
        </w:rPr>
        <w:t xml:space="preserve">ивідуальної потреби спортсмена </w:t>
      </w:r>
      <w:r w:rsidR="00D70E6C" w:rsidRPr="00842558">
        <w:rPr>
          <w:rFonts w:ascii="Times New Roman" w:hAnsi="Times New Roman" w:cs="Times New Roman"/>
          <w:sz w:val="28"/>
          <w:szCs w:val="28"/>
        </w:rPr>
        <w:t>[</w:t>
      </w:r>
      <w:r w:rsidR="00DD284C">
        <w:rPr>
          <w:rFonts w:ascii="Times New Roman" w:hAnsi="Times New Roman" w:cs="Times New Roman"/>
          <w:sz w:val="28"/>
          <w:szCs w:val="28"/>
        </w:rPr>
        <w:fldChar w:fldCharType="begin"/>
      </w:r>
      <w:r w:rsidR="00D70E6C">
        <w:rPr>
          <w:rFonts w:ascii="Times New Roman" w:hAnsi="Times New Roman" w:cs="Times New Roman"/>
          <w:sz w:val="28"/>
          <w:szCs w:val="28"/>
        </w:rPr>
        <w:instrText xml:space="preserve"> REF _Ref101005961 \r \h </w:instrText>
      </w:r>
      <w:r w:rsidR="00DD284C">
        <w:rPr>
          <w:rFonts w:ascii="Times New Roman" w:hAnsi="Times New Roman" w:cs="Times New Roman"/>
          <w:sz w:val="28"/>
          <w:szCs w:val="28"/>
        </w:rPr>
      </w:r>
      <w:r w:rsidR="00DD284C">
        <w:rPr>
          <w:rFonts w:ascii="Times New Roman" w:hAnsi="Times New Roman" w:cs="Times New Roman"/>
          <w:sz w:val="28"/>
          <w:szCs w:val="28"/>
        </w:rPr>
        <w:fldChar w:fldCharType="separate"/>
      </w:r>
      <w:r w:rsidR="00A55E4E">
        <w:rPr>
          <w:rFonts w:ascii="Times New Roman" w:hAnsi="Times New Roman" w:cs="Times New Roman"/>
          <w:sz w:val="28"/>
          <w:szCs w:val="28"/>
        </w:rPr>
        <w:t>75</w:t>
      </w:r>
      <w:r w:rsidR="00DD284C">
        <w:rPr>
          <w:rFonts w:ascii="Times New Roman" w:hAnsi="Times New Roman" w:cs="Times New Roman"/>
          <w:sz w:val="28"/>
          <w:szCs w:val="28"/>
        </w:rPr>
        <w:fldChar w:fldCharType="end"/>
      </w:r>
      <w:r w:rsidR="00D70E6C" w:rsidRPr="00842558">
        <w:rPr>
          <w:rFonts w:ascii="Times New Roman" w:hAnsi="Times New Roman" w:cs="Times New Roman"/>
          <w:sz w:val="28"/>
          <w:szCs w:val="28"/>
        </w:rPr>
        <w:t>]</w:t>
      </w:r>
      <w:r w:rsidRPr="00842558">
        <w:rPr>
          <w:rFonts w:ascii="Times New Roman" w:hAnsi="Times New Roman" w:cs="Times New Roman"/>
          <w:sz w:val="28"/>
          <w:szCs w:val="28"/>
        </w:rPr>
        <w:t xml:space="preserve">. </w:t>
      </w:r>
    </w:p>
    <w:p w:rsidR="00B9770A" w:rsidRPr="00842558" w:rsidRDefault="00B9770A" w:rsidP="00B9770A">
      <w:pPr>
        <w:tabs>
          <w:tab w:val="left" w:pos="426"/>
        </w:tabs>
        <w:spacing w:line="360" w:lineRule="auto"/>
        <w:ind w:firstLine="567"/>
        <w:jc w:val="both"/>
        <w:rPr>
          <w:rFonts w:ascii="Times New Roman" w:hAnsi="Times New Roman" w:cs="Times New Roman"/>
          <w:sz w:val="28"/>
          <w:szCs w:val="28"/>
        </w:rPr>
      </w:pPr>
      <w:r w:rsidRPr="00842558">
        <w:rPr>
          <w:rFonts w:ascii="Times New Roman" w:hAnsi="Times New Roman" w:cs="Times New Roman"/>
          <w:sz w:val="28"/>
          <w:szCs w:val="28"/>
        </w:rPr>
        <w:t>Разом з цим спостерігається значне зниження калорійності раціону харчування (</w:t>
      </w:r>
      <w:r w:rsidRPr="00842558">
        <w:rPr>
          <w:rFonts w:ascii="Times New Roman" w:hAnsi="Times New Roman" w:cs="Times New Roman"/>
          <w:sz w:val="28"/>
          <w:szCs w:val="28"/>
          <w:lang w:val="uk-UA"/>
        </w:rPr>
        <w:t>1500</w:t>
      </w:r>
      <w:r w:rsidRPr="00842558">
        <w:rPr>
          <w:rFonts w:ascii="Times New Roman" w:hAnsi="Times New Roman" w:cs="Times New Roman"/>
          <w:sz w:val="28"/>
          <w:szCs w:val="28"/>
        </w:rPr>
        <w:t>,64±</w:t>
      </w:r>
      <w:r w:rsidRPr="00842558">
        <w:rPr>
          <w:rFonts w:ascii="Times New Roman" w:hAnsi="Times New Roman" w:cs="Times New Roman"/>
          <w:sz w:val="28"/>
          <w:szCs w:val="28"/>
          <w:lang w:val="uk-UA"/>
        </w:rPr>
        <w:t xml:space="preserve">92 </w:t>
      </w:r>
      <w:r w:rsidRPr="00842558">
        <w:rPr>
          <w:rFonts w:ascii="Times New Roman" w:hAnsi="Times New Roman" w:cs="Times New Roman"/>
          <w:sz w:val="28"/>
          <w:szCs w:val="28"/>
        </w:rPr>
        <w:t xml:space="preserve">ккал), в деякі дні навіть нижче мінімального </w:t>
      </w:r>
      <w:proofErr w:type="gramStart"/>
      <w:r w:rsidRPr="00842558">
        <w:rPr>
          <w:rFonts w:ascii="Times New Roman" w:hAnsi="Times New Roman" w:cs="Times New Roman"/>
          <w:sz w:val="28"/>
          <w:szCs w:val="28"/>
        </w:rPr>
        <w:t>р</w:t>
      </w:r>
      <w:proofErr w:type="gramEnd"/>
      <w:r w:rsidRPr="00842558">
        <w:rPr>
          <w:rFonts w:ascii="Times New Roman" w:hAnsi="Times New Roman" w:cs="Times New Roman"/>
          <w:sz w:val="28"/>
          <w:szCs w:val="28"/>
        </w:rPr>
        <w:t>івня витрат енергії в стані м’язового спокою (табл</w:t>
      </w:r>
      <w:r w:rsidRPr="00842558">
        <w:rPr>
          <w:rFonts w:ascii="Times New Roman" w:hAnsi="Times New Roman" w:cs="Times New Roman"/>
          <w:sz w:val="28"/>
          <w:szCs w:val="28"/>
          <w:lang w:val="uk-UA"/>
        </w:rPr>
        <w:t>. 3.1</w:t>
      </w:r>
      <w:r w:rsidRPr="00842558">
        <w:rPr>
          <w:rFonts w:ascii="Times New Roman" w:hAnsi="Times New Roman" w:cs="Times New Roman"/>
          <w:sz w:val="28"/>
          <w:szCs w:val="28"/>
        </w:rPr>
        <w:t>).  Така ситуація пов’язана перш за все із зменшенням кі</w:t>
      </w:r>
      <w:r w:rsidRPr="00842558">
        <w:rPr>
          <w:rFonts w:ascii="Times New Roman" w:hAnsi="Times New Roman" w:cs="Times New Roman"/>
          <w:sz w:val="28"/>
          <w:szCs w:val="28"/>
          <w:lang w:val="uk-UA"/>
        </w:rPr>
        <w:t>лькості</w:t>
      </w:r>
      <w:r w:rsidRPr="00842558">
        <w:rPr>
          <w:rFonts w:ascii="Times New Roman" w:hAnsi="Times New Roman" w:cs="Times New Roman"/>
          <w:sz w:val="28"/>
          <w:szCs w:val="28"/>
        </w:rPr>
        <w:t xml:space="preserve"> прийомів їжі протягом дня з 5-6 разів до </w:t>
      </w:r>
      <w:r w:rsidRPr="00842558">
        <w:rPr>
          <w:rFonts w:ascii="Times New Roman" w:hAnsi="Times New Roman" w:cs="Times New Roman"/>
          <w:sz w:val="28"/>
          <w:szCs w:val="28"/>
        </w:rPr>
        <w:lastRenderedPageBreak/>
        <w:t xml:space="preserve">3 разів. Рекомендовано </w:t>
      </w:r>
      <w:proofErr w:type="gramStart"/>
      <w:r w:rsidRPr="00842558">
        <w:rPr>
          <w:rFonts w:ascii="Times New Roman" w:hAnsi="Times New Roman" w:cs="Times New Roman"/>
          <w:sz w:val="28"/>
          <w:szCs w:val="28"/>
        </w:rPr>
        <w:t>п</w:t>
      </w:r>
      <w:proofErr w:type="gramEnd"/>
      <w:r w:rsidRPr="00842558">
        <w:rPr>
          <w:rFonts w:ascii="Times New Roman" w:hAnsi="Times New Roman" w:cs="Times New Roman"/>
          <w:sz w:val="28"/>
          <w:szCs w:val="28"/>
        </w:rPr>
        <w:t>ідтримувати 5 – 6 – разове харчування (3 основних прийоми їжі та 2-3 перекуси), а також не пропускати основні прийоми їжі та не заміняти їх перекусами, не допускати відчуття надмірного голоду.</w:t>
      </w:r>
    </w:p>
    <w:p w:rsidR="00B9770A" w:rsidRPr="00842558" w:rsidRDefault="00B9770A" w:rsidP="00B9770A">
      <w:pPr>
        <w:spacing w:line="360" w:lineRule="auto"/>
        <w:ind w:firstLine="567"/>
        <w:jc w:val="both"/>
        <w:rPr>
          <w:rFonts w:ascii="Times New Roman" w:hAnsi="Times New Roman" w:cs="Times New Roman"/>
          <w:sz w:val="28"/>
          <w:szCs w:val="28"/>
        </w:rPr>
      </w:pPr>
      <w:r w:rsidRPr="00842558">
        <w:rPr>
          <w:rFonts w:ascii="Times New Roman" w:hAnsi="Times New Roman" w:cs="Times New Roman"/>
          <w:sz w:val="28"/>
          <w:szCs w:val="28"/>
        </w:rPr>
        <w:t>Зафіксовано недостатнє споживання води протягом доби, що може приводити до зневоднення організму та зниження роботоздатності.</w:t>
      </w:r>
    </w:p>
    <w:p w:rsidR="0076753B" w:rsidRPr="00842558" w:rsidRDefault="0076753B" w:rsidP="0076753B">
      <w:pPr>
        <w:spacing w:line="360" w:lineRule="auto"/>
        <w:ind w:firstLine="567"/>
        <w:jc w:val="both"/>
        <w:rPr>
          <w:rFonts w:ascii="Times New Roman" w:hAnsi="Times New Roman" w:cs="Times New Roman"/>
          <w:sz w:val="28"/>
          <w:szCs w:val="28"/>
          <w:shd w:val="clear" w:color="auto" w:fill="FFFFFF"/>
          <w:lang w:val="uk-UA"/>
        </w:rPr>
      </w:pPr>
      <w:r w:rsidRPr="00842558">
        <w:rPr>
          <w:rFonts w:ascii="Times New Roman" w:hAnsi="Times New Roman" w:cs="Times New Roman"/>
          <w:sz w:val="28"/>
          <w:szCs w:val="28"/>
        </w:rPr>
        <w:t xml:space="preserve">Усереднений фактичний розподіл споживання кілокалорій </w:t>
      </w:r>
      <w:r w:rsidR="0026363C" w:rsidRPr="00842558">
        <w:rPr>
          <w:rFonts w:ascii="Times New Roman" w:hAnsi="Times New Roman" w:cs="Times New Roman"/>
          <w:sz w:val="28"/>
          <w:szCs w:val="28"/>
          <w:lang w:val="uk-UA"/>
        </w:rPr>
        <w:t>спортсменками</w:t>
      </w:r>
      <w:r w:rsidRPr="00842558">
        <w:rPr>
          <w:rFonts w:ascii="Times New Roman" w:hAnsi="Times New Roman" w:cs="Times New Roman"/>
          <w:sz w:val="28"/>
          <w:szCs w:val="28"/>
        </w:rPr>
        <w:t xml:space="preserve"> протягом дня виглядає наступним чином: </w:t>
      </w:r>
      <w:r w:rsidRPr="00842558">
        <w:rPr>
          <w:rFonts w:ascii="Times New Roman" w:hAnsi="Times New Roman" w:cs="Times New Roman"/>
          <w:sz w:val="28"/>
          <w:szCs w:val="28"/>
          <w:shd w:val="clear" w:color="auto" w:fill="FFFFFF"/>
        </w:rPr>
        <w:t xml:space="preserve">сніданок </w:t>
      </w:r>
      <w:r w:rsidR="00604568" w:rsidRPr="00842558">
        <w:rPr>
          <w:rFonts w:ascii="Times New Roman" w:hAnsi="Times New Roman" w:cs="Times New Roman"/>
          <w:sz w:val="28"/>
          <w:szCs w:val="28"/>
          <w:shd w:val="clear" w:color="auto" w:fill="FFFFFF"/>
          <w:lang w:val="uk-UA"/>
        </w:rPr>
        <w:t>4</w:t>
      </w:r>
      <w:r w:rsidR="0092505D" w:rsidRPr="00842558">
        <w:rPr>
          <w:rFonts w:ascii="Times New Roman" w:hAnsi="Times New Roman" w:cs="Times New Roman"/>
          <w:sz w:val="28"/>
          <w:szCs w:val="28"/>
          <w:shd w:val="clear" w:color="auto" w:fill="FFFFFF"/>
          <w:lang w:val="uk-UA"/>
        </w:rPr>
        <w:t>4,9</w:t>
      </w:r>
      <w:r w:rsidR="00803A8E" w:rsidRPr="00842558">
        <w:rPr>
          <w:rFonts w:ascii="Times New Roman" w:hAnsi="Times New Roman" w:cs="Times New Roman"/>
          <w:sz w:val="28"/>
          <w:szCs w:val="28"/>
          <w:shd w:val="clear" w:color="auto" w:fill="FFFFFF"/>
          <w:lang w:val="uk-UA"/>
        </w:rPr>
        <w:t>2</w:t>
      </w:r>
      <w:r w:rsidRPr="00842558">
        <w:rPr>
          <w:rFonts w:ascii="Times New Roman" w:hAnsi="Times New Roman" w:cs="Times New Roman"/>
          <w:sz w:val="28"/>
          <w:szCs w:val="28"/>
          <w:shd w:val="clear" w:color="auto" w:fill="FFFFFF"/>
        </w:rPr>
        <w:t xml:space="preserve">%, обід </w:t>
      </w:r>
      <w:r w:rsidR="00604568" w:rsidRPr="00842558">
        <w:rPr>
          <w:rFonts w:ascii="Times New Roman" w:hAnsi="Times New Roman" w:cs="Times New Roman"/>
          <w:sz w:val="28"/>
          <w:szCs w:val="28"/>
          <w:shd w:val="clear" w:color="auto" w:fill="FFFFFF"/>
          <w:lang w:val="uk-UA"/>
        </w:rPr>
        <w:t>1</w:t>
      </w:r>
      <w:r w:rsidR="0092505D" w:rsidRPr="00842558">
        <w:rPr>
          <w:rFonts w:ascii="Times New Roman" w:hAnsi="Times New Roman" w:cs="Times New Roman"/>
          <w:sz w:val="28"/>
          <w:szCs w:val="28"/>
          <w:shd w:val="clear" w:color="auto" w:fill="FFFFFF"/>
          <w:lang w:val="uk-UA"/>
        </w:rPr>
        <w:t>6</w:t>
      </w:r>
      <w:r w:rsidR="00604568" w:rsidRPr="00842558">
        <w:rPr>
          <w:rFonts w:ascii="Times New Roman" w:hAnsi="Times New Roman" w:cs="Times New Roman"/>
          <w:sz w:val="28"/>
          <w:szCs w:val="28"/>
          <w:shd w:val="clear" w:color="auto" w:fill="FFFFFF"/>
          <w:lang w:val="uk-UA"/>
        </w:rPr>
        <w:t>,5</w:t>
      </w:r>
      <w:r w:rsidR="00803A8E" w:rsidRPr="00842558">
        <w:rPr>
          <w:rFonts w:ascii="Times New Roman" w:hAnsi="Times New Roman" w:cs="Times New Roman"/>
          <w:sz w:val="28"/>
          <w:szCs w:val="28"/>
          <w:shd w:val="clear" w:color="auto" w:fill="FFFFFF"/>
          <w:lang w:val="uk-UA"/>
        </w:rPr>
        <w:t>4</w:t>
      </w:r>
      <w:r w:rsidRPr="00842558">
        <w:rPr>
          <w:rFonts w:ascii="Times New Roman" w:hAnsi="Times New Roman" w:cs="Times New Roman"/>
          <w:sz w:val="28"/>
          <w:szCs w:val="28"/>
          <w:shd w:val="clear" w:color="auto" w:fill="FFFFFF"/>
        </w:rPr>
        <w:t xml:space="preserve">%, вечеря </w:t>
      </w:r>
      <w:r w:rsidR="00604568" w:rsidRPr="00842558">
        <w:rPr>
          <w:rFonts w:ascii="Times New Roman" w:hAnsi="Times New Roman" w:cs="Times New Roman"/>
          <w:sz w:val="28"/>
          <w:szCs w:val="28"/>
          <w:shd w:val="clear" w:color="auto" w:fill="FFFFFF"/>
          <w:lang w:val="uk-UA"/>
        </w:rPr>
        <w:t>3</w:t>
      </w:r>
      <w:r w:rsidR="0092505D" w:rsidRPr="00842558">
        <w:rPr>
          <w:rFonts w:ascii="Times New Roman" w:hAnsi="Times New Roman" w:cs="Times New Roman"/>
          <w:sz w:val="28"/>
          <w:szCs w:val="28"/>
          <w:shd w:val="clear" w:color="auto" w:fill="FFFFFF"/>
          <w:lang w:val="uk-UA"/>
        </w:rPr>
        <w:t>8</w:t>
      </w:r>
      <w:r w:rsidR="00604568" w:rsidRPr="00842558">
        <w:rPr>
          <w:rFonts w:ascii="Times New Roman" w:hAnsi="Times New Roman" w:cs="Times New Roman"/>
          <w:sz w:val="28"/>
          <w:szCs w:val="28"/>
          <w:shd w:val="clear" w:color="auto" w:fill="FFFFFF"/>
          <w:lang w:val="uk-UA"/>
        </w:rPr>
        <w:t>,54</w:t>
      </w:r>
      <w:r w:rsidRPr="00842558">
        <w:rPr>
          <w:rFonts w:ascii="Times New Roman" w:hAnsi="Times New Roman" w:cs="Times New Roman"/>
          <w:sz w:val="28"/>
          <w:szCs w:val="28"/>
          <w:shd w:val="clear" w:color="auto" w:fill="FFFFFF"/>
        </w:rPr>
        <w:t xml:space="preserve">%, снеки </w:t>
      </w:r>
      <w:r w:rsidR="0092505D" w:rsidRPr="00842558">
        <w:rPr>
          <w:rFonts w:ascii="Times New Roman" w:hAnsi="Times New Roman" w:cs="Times New Roman"/>
          <w:sz w:val="28"/>
          <w:szCs w:val="28"/>
          <w:shd w:val="clear" w:color="auto" w:fill="FFFFFF"/>
          <w:lang w:val="uk-UA"/>
        </w:rPr>
        <w:t>0</w:t>
      </w:r>
      <w:r w:rsidRPr="00842558">
        <w:rPr>
          <w:rFonts w:ascii="Times New Roman" w:hAnsi="Times New Roman" w:cs="Times New Roman"/>
          <w:sz w:val="28"/>
          <w:szCs w:val="28"/>
          <w:shd w:val="clear" w:color="auto" w:fill="FFFFFF"/>
        </w:rPr>
        <w:t xml:space="preserve">%. </w:t>
      </w:r>
      <w:r w:rsidR="00803A8E" w:rsidRPr="00842558">
        <w:rPr>
          <w:rFonts w:ascii="Times New Roman" w:hAnsi="Times New Roman" w:cs="Times New Roman"/>
          <w:sz w:val="28"/>
          <w:szCs w:val="28"/>
          <w:shd w:val="clear" w:color="auto" w:fill="FFFFFF"/>
          <w:lang w:val="uk-UA"/>
        </w:rPr>
        <w:t>До грубих</w:t>
      </w:r>
      <w:r w:rsidR="00803A8E" w:rsidRPr="00842558">
        <w:rPr>
          <w:rFonts w:ascii="Times New Roman" w:hAnsi="Times New Roman" w:cs="Times New Roman"/>
          <w:sz w:val="28"/>
          <w:szCs w:val="28"/>
          <w:shd w:val="clear" w:color="auto" w:fill="FFFFFF"/>
        </w:rPr>
        <w:t xml:space="preserve"> помил</w:t>
      </w:r>
      <w:r w:rsidR="00803A8E" w:rsidRPr="00842558">
        <w:rPr>
          <w:rFonts w:ascii="Times New Roman" w:hAnsi="Times New Roman" w:cs="Times New Roman"/>
          <w:sz w:val="28"/>
          <w:szCs w:val="28"/>
          <w:shd w:val="clear" w:color="auto" w:fill="FFFFFF"/>
          <w:lang w:val="uk-UA"/>
        </w:rPr>
        <w:t>ок</w:t>
      </w:r>
      <w:r w:rsidRPr="00842558">
        <w:rPr>
          <w:rFonts w:ascii="Times New Roman" w:hAnsi="Times New Roman" w:cs="Times New Roman"/>
          <w:sz w:val="28"/>
          <w:szCs w:val="28"/>
          <w:shd w:val="clear" w:color="auto" w:fill="FFFFFF"/>
        </w:rPr>
        <w:t xml:space="preserve"> у розподілі споживання кілокалорій протягом дня </w:t>
      </w:r>
      <w:r w:rsidR="00803A8E" w:rsidRPr="00842558">
        <w:rPr>
          <w:rFonts w:ascii="Times New Roman" w:hAnsi="Times New Roman" w:cs="Times New Roman"/>
          <w:sz w:val="28"/>
          <w:szCs w:val="28"/>
          <w:shd w:val="clear" w:color="auto" w:fill="FFFFFF"/>
          <w:lang w:val="uk-UA"/>
        </w:rPr>
        <w:t>належить</w:t>
      </w:r>
      <w:r w:rsidRPr="00842558">
        <w:rPr>
          <w:rFonts w:ascii="Times New Roman" w:hAnsi="Times New Roman" w:cs="Times New Roman"/>
          <w:sz w:val="28"/>
          <w:szCs w:val="28"/>
          <w:shd w:val="clear" w:color="auto" w:fill="FFFFFF"/>
        </w:rPr>
        <w:t xml:space="preserve"> збільшення споживання кілокалорій </w:t>
      </w:r>
      <w:proofErr w:type="gramStart"/>
      <w:r w:rsidRPr="00842558">
        <w:rPr>
          <w:rFonts w:ascii="Times New Roman" w:hAnsi="Times New Roman" w:cs="Times New Roman"/>
          <w:sz w:val="28"/>
          <w:szCs w:val="28"/>
          <w:shd w:val="clear" w:color="auto" w:fill="FFFFFF"/>
        </w:rPr>
        <w:t>п</w:t>
      </w:r>
      <w:proofErr w:type="gramEnd"/>
      <w:r w:rsidRPr="00842558">
        <w:rPr>
          <w:rFonts w:ascii="Times New Roman" w:hAnsi="Times New Roman" w:cs="Times New Roman"/>
          <w:sz w:val="28"/>
          <w:szCs w:val="28"/>
          <w:shd w:val="clear" w:color="auto" w:fill="FFFFFF"/>
        </w:rPr>
        <w:t xml:space="preserve">ід час </w:t>
      </w:r>
      <w:r w:rsidR="0092505D" w:rsidRPr="00842558">
        <w:rPr>
          <w:rFonts w:ascii="Times New Roman" w:hAnsi="Times New Roman" w:cs="Times New Roman"/>
          <w:sz w:val="28"/>
          <w:szCs w:val="28"/>
          <w:shd w:val="clear" w:color="auto" w:fill="FFFFFF"/>
          <w:lang w:val="uk-UA"/>
        </w:rPr>
        <w:t xml:space="preserve">сніданку та </w:t>
      </w:r>
      <w:r w:rsidR="0092505D" w:rsidRPr="00842558">
        <w:rPr>
          <w:rFonts w:ascii="Times New Roman" w:hAnsi="Times New Roman" w:cs="Times New Roman"/>
          <w:sz w:val="28"/>
          <w:szCs w:val="28"/>
          <w:shd w:val="clear" w:color="auto" w:fill="FFFFFF"/>
        </w:rPr>
        <w:t>вечері</w:t>
      </w:r>
      <w:r w:rsidR="0092505D" w:rsidRPr="00842558">
        <w:rPr>
          <w:rFonts w:ascii="Times New Roman" w:hAnsi="Times New Roman" w:cs="Times New Roman"/>
          <w:sz w:val="28"/>
          <w:szCs w:val="28"/>
          <w:shd w:val="clear" w:color="auto" w:fill="FFFFFF"/>
          <w:lang w:val="uk-UA"/>
        </w:rPr>
        <w:t>, а також неналежне забезпечення енергією під час обіду. Такий підхід може негативно вплинути на спортивний результат під час змагань вечірньої сесії, а також ефективне відновлення після фізичних навантажень високої інтенсивності.</w:t>
      </w:r>
      <w:r w:rsidRPr="00842558">
        <w:rPr>
          <w:rFonts w:ascii="Times New Roman" w:hAnsi="Times New Roman" w:cs="Times New Roman"/>
          <w:sz w:val="28"/>
          <w:szCs w:val="28"/>
          <w:shd w:val="clear" w:color="auto" w:fill="FFFFFF"/>
        </w:rPr>
        <w:t xml:space="preserve"> В подальшому </w:t>
      </w:r>
      <w:r w:rsidR="0092505D" w:rsidRPr="00842558">
        <w:rPr>
          <w:rFonts w:ascii="Times New Roman" w:hAnsi="Times New Roman" w:cs="Times New Roman"/>
          <w:sz w:val="28"/>
          <w:szCs w:val="28"/>
          <w:shd w:val="clear" w:color="auto" w:fill="FFFFFF"/>
          <w:lang w:val="uk-UA"/>
        </w:rPr>
        <w:t xml:space="preserve">систематичне споживання вечері великої калорійності </w:t>
      </w:r>
      <w:r w:rsidRPr="00842558">
        <w:rPr>
          <w:rFonts w:ascii="Times New Roman" w:hAnsi="Times New Roman" w:cs="Times New Roman"/>
          <w:sz w:val="28"/>
          <w:szCs w:val="28"/>
          <w:shd w:val="clear" w:color="auto" w:fill="FFFFFF"/>
        </w:rPr>
        <w:t xml:space="preserve">може призвести до небажаного набору надлишкової ваги і як наслідок погіршення </w:t>
      </w:r>
      <w:proofErr w:type="gramStart"/>
      <w:r w:rsidRPr="00842558">
        <w:rPr>
          <w:rFonts w:ascii="Times New Roman" w:hAnsi="Times New Roman" w:cs="Times New Roman"/>
          <w:sz w:val="28"/>
          <w:szCs w:val="28"/>
          <w:shd w:val="clear" w:color="auto" w:fill="FFFFFF"/>
        </w:rPr>
        <w:t>спортивного</w:t>
      </w:r>
      <w:proofErr w:type="gramEnd"/>
      <w:r w:rsidRPr="00842558">
        <w:rPr>
          <w:rFonts w:ascii="Times New Roman" w:hAnsi="Times New Roman" w:cs="Times New Roman"/>
          <w:sz w:val="28"/>
          <w:szCs w:val="28"/>
          <w:shd w:val="clear" w:color="auto" w:fill="FFFFFF"/>
        </w:rPr>
        <w:t xml:space="preserve"> результату. Крім того надмірне споживання їжі на ніч навантажую систему травлення, що негативно впливає на процеси відновлення організму.</w:t>
      </w:r>
      <w:r w:rsidR="00803A8E" w:rsidRPr="00842558">
        <w:rPr>
          <w:rFonts w:ascii="Times New Roman" w:hAnsi="Times New Roman" w:cs="Times New Roman"/>
          <w:sz w:val="28"/>
          <w:szCs w:val="28"/>
          <w:shd w:val="clear" w:color="auto" w:fill="FFFFFF"/>
          <w:lang w:val="uk-UA"/>
        </w:rPr>
        <w:t xml:space="preserve"> Крім того серйозною помилкою у підході до режиму харчування під час змагань є відсутність перекусів між основними прийомами їжі.</w:t>
      </w:r>
    </w:p>
    <w:p w:rsidR="0076753B" w:rsidRPr="00842558" w:rsidRDefault="0076753B" w:rsidP="0076753B">
      <w:pPr>
        <w:spacing w:line="360" w:lineRule="auto"/>
        <w:ind w:firstLine="567"/>
        <w:jc w:val="both"/>
        <w:rPr>
          <w:rFonts w:ascii="Times New Roman" w:hAnsi="Times New Roman" w:cs="Times New Roman"/>
          <w:sz w:val="28"/>
          <w:szCs w:val="28"/>
          <w:shd w:val="clear" w:color="auto" w:fill="FFFFFF"/>
        </w:rPr>
      </w:pPr>
      <w:r w:rsidRPr="00842558">
        <w:rPr>
          <w:rFonts w:ascii="Times New Roman" w:hAnsi="Times New Roman" w:cs="Times New Roman"/>
          <w:sz w:val="28"/>
          <w:szCs w:val="28"/>
          <w:shd w:val="clear" w:color="auto" w:fill="FFFFFF"/>
        </w:rPr>
        <w:t>Варто відзначити і недостатню гідратацію спортсменок протягом доби.  В середньому спортсменки споживали 8</w:t>
      </w:r>
      <w:r w:rsidR="008F504F" w:rsidRPr="00842558">
        <w:rPr>
          <w:rFonts w:ascii="Times New Roman" w:hAnsi="Times New Roman" w:cs="Times New Roman"/>
          <w:sz w:val="28"/>
          <w:szCs w:val="28"/>
          <w:shd w:val="clear" w:color="auto" w:fill="FFFFFF"/>
          <w:lang w:val="uk-UA"/>
        </w:rPr>
        <w:t>5</w:t>
      </w:r>
      <w:r w:rsidRPr="00842558">
        <w:rPr>
          <w:rFonts w:ascii="Times New Roman" w:hAnsi="Times New Roman" w:cs="Times New Roman"/>
          <w:sz w:val="28"/>
          <w:szCs w:val="28"/>
          <w:shd w:val="clear" w:color="auto" w:fill="FFFFFF"/>
        </w:rPr>
        <w:t>0-1000 мл на добу при мінімальній індивідуальній потребі у воді 1</w:t>
      </w:r>
      <w:r w:rsidR="008F504F" w:rsidRPr="00842558">
        <w:rPr>
          <w:rFonts w:ascii="Times New Roman" w:hAnsi="Times New Roman" w:cs="Times New Roman"/>
          <w:sz w:val="28"/>
          <w:szCs w:val="28"/>
          <w:shd w:val="clear" w:color="auto" w:fill="FFFFFF"/>
          <w:lang w:val="uk-UA"/>
        </w:rPr>
        <w:t>5</w:t>
      </w:r>
      <w:r w:rsidRPr="00842558">
        <w:rPr>
          <w:rFonts w:ascii="Times New Roman" w:hAnsi="Times New Roman" w:cs="Times New Roman"/>
          <w:sz w:val="28"/>
          <w:szCs w:val="28"/>
          <w:shd w:val="clear" w:color="auto" w:fill="FFFFFF"/>
        </w:rPr>
        <w:t xml:space="preserve">60 мл. Однак фізичні </w:t>
      </w:r>
      <w:r w:rsidRPr="00842558">
        <w:rPr>
          <w:rFonts w:ascii="Times New Roman" w:hAnsi="Times New Roman" w:cs="Times New Roman"/>
          <w:sz w:val="28"/>
          <w:szCs w:val="28"/>
        </w:rPr>
        <w:t xml:space="preserve">навантаження значно збільшують потребу у воді. </w:t>
      </w:r>
    </w:p>
    <w:p w:rsidR="0076753B" w:rsidRPr="00842558" w:rsidRDefault="0076753B" w:rsidP="009C32E7">
      <w:pPr>
        <w:spacing w:line="360" w:lineRule="auto"/>
        <w:ind w:firstLine="567"/>
        <w:jc w:val="both"/>
        <w:rPr>
          <w:rFonts w:ascii="Times New Roman" w:hAnsi="Times New Roman" w:cs="Times New Roman"/>
          <w:sz w:val="28"/>
          <w:szCs w:val="28"/>
          <w:shd w:val="clear" w:color="auto" w:fill="FFFFFF"/>
        </w:rPr>
      </w:pPr>
      <w:r w:rsidRPr="00842558">
        <w:rPr>
          <w:rFonts w:ascii="Times New Roman" w:hAnsi="Times New Roman" w:cs="Times New Roman"/>
          <w:sz w:val="28"/>
          <w:szCs w:val="28"/>
          <w:shd w:val="clear" w:color="auto" w:fill="FFFFFF"/>
        </w:rPr>
        <w:t>Для детального аналізу раціону харчув</w:t>
      </w:r>
      <w:r w:rsidR="00E93AF4" w:rsidRPr="00842558">
        <w:rPr>
          <w:rFonts w:ascii="Times New Roman" w:hAnsi="Times New Roman" w:cs="Times New Roman"/>
          <w:sz w:val="28"/>
          <w:szCs w:val="28"/>
          <w:shd w:val="clear" w:color="auto" w:fill="FFFFFF"/>
        </w:rPr>
        <w:t>ання плавчинь</w:t>
      </w:r>
      <w:r w:rsidRPr="00842558">
        <w:rPr>
          <w:rFonts w:ascii="Times New Roman" w:hAnsi="Times New Roman" w:cs="Times New Roman"/>
          <w:sz w:val="28"/>
          <w:szCs w:val="28"/>
          <w:shd w:val="clear" w:color="auto" w:fill="FFFFFF"/>
        </w:rPr>
        <w:t xml:space="preserve"> розглянемо на окремому прикладі </w:t>
      </w:r>
      <w:proofErr w:type="gramStart"/>
      <w:r w:rsidRPr="00842558">
        <w:rPr>
          <w:rFonts w:ascii="Times New Roman" w:hAnsi="Times New Roman" w:cs="Times New Roman"/>
          <w:sz w:val="28"/>
          <w:szCs w:val="28"/>
          <w:shd w:val="clear" w:color="auto" w:fill="FFFFFF"/>
        </w:rPr>
        <w:t>які ж</w:t>
      </w:r>
      <w:proofErr w:type="gramEnd"/>
      <w:r w:rsidRPr="00842558">
        <w:rPr>
          <w:rFonts w:ascii="Times New Roman" w:hAnsi="Times New Roman" w:cs="Times New Roman"/>
          <w:sz w:val="28"/>
          <w:szCs w:val="28"/>
          <w:shd w:val="clear" w:color="auto" w:fill="FFFFFF"/>
        </w:rPr>
        <w:t xml:space="preserve"> продукти та страви споживались протягом дня</w:t>
      </w:r>
      <w:r w:rsidR="00FB59BE" w:rsidRPr="00842558">
        <w:rPr>
          <w:rFonts w:ascii="Times New Roman" w:hAnsi="Times New Roman" w:cs="Times New Roman"/>
          <w:sz w:val="28"/>
          <w:szCs w:val="28"/>
          <w:shd w:val="clear" w:color="auto" w:fill="FFFFFF"/>
          <w:lang w:val="uk-UA"/>
        </w:rPr>
        <w:t xml:space="preserve"> (Таблиця 3.</w:t>
      </w:r>
      <w:r w:rsidR="00EE4D50">
        <w:rPr>
          <w:rFonts w:ascii="Times New Roman" w:hAnsi="Times New Roman" w:cs="Times New Roman"/>
          <w:sz w:val="28"/>
          <w:szCs w:val="28"/>
          <w:shd w:val="clear" w:color="auto" w:fill="FFFFFF"/>
          <w:lang w:val="uk-UA"/>
        </w:rPr>
        <w:t>4</w:t>
      </w:r>
      <w:r w:rsidR="00FB59BE" w:rsidRPr="00842558">
        <w:rPr>
          <w:rFonts w:ascii="Times New Roman" w:hAnsi="Times New Roman" w:cs="Times New Roman"/>
          <w:sz w:val="28"/>
          <w:szCs w:val="28"/>
          <w:shd w:val="clear" w:color="auto" w:fill="FFFFFF"/>
          <w:lang w:val="uk-UA"/>
        </w:rPr>
        <w:t>.)</w:t>
      </w:r>
      <w:r w:rsidRPr="00842558">
        <w:rPr>
          <w:rFonts w:ascii="Times New Roman" w:hAnsi="Times New Roman" w:cs="Times New Roman"/>
          <w:sz w:val="28"/>
          <w:szCs w:val="28"/>
          <w:shd w:val="clear" w:color="auto" w:fill="FFFFFF"/>
        </w:rPr>
        <w:t>.</w:t>
      </w:r>
    </w:p>
    <w:p w:rsidR="00604568" w:rsidRPr="00842558" w:rsidRDefault="00604568" w:rsidP="00604568">
      <w:pPr>
        <w:shd w:val="clear" w:color="auto" w:fill="FFFFFF"/>
        <w:spacing w:line="360" w:lineRule="auto"/>
        <w:ind w:firstLine="567"/>
        <w:jc w:val="both"/>
        <w:textAlignment w:val="top"/>
        <w:rPr>
          <w:rFonts w:ascii="Times New Roman" w:hAnsi="Times New Roman" w:cs="Times New Roman"/>
          <w:sz w:val="28"/>
          <w:szCs w:val="28"/>
          <w:shd w:val="clear" w:color="auto" w:fill="FFFFFF"/>
          <w:lang w:val="uk-UA"/>
        </w:rPr>
      </w:pPr>
      <w:r w:rsidRPr="00842558">
        <w:rPr>
          <w:rFonts w:ascii="Times New Roman" w:hAnsi="Times New Roman" w:cs="Times New Roman"/>
          <w:sz w:val="28"/>
          <w:szCs w:val="28"/>
          <w:shd w:val="clear" w:color="auto" w:fill="FFFFFF"/>
        </w:rPr>
        <w:t xml:space="preserve">Загалом </w:t>
      </w:r>
      <w:proofErr w:type="gramStart"/>
      <w:r w:rsidRPr="00842558">
        <w:rPr>
          <w:rFonts w:ascii="Times New Roman" w:hAnsi="Times New Roman" w:cs="Times New Roman"/>
          <w:sz w:val="28"/>
          <w:szCs w:val="28"/>
          <w:shd w:val="clear" w:color="auto" w:fill="FFFFFF"/>
        </w:rPr>
        <w:t>п</w:t>
      </w:r>
      <w:proofErr w:type="gramEnd"/>
      <w:r w:rsidRPr="00842558">
        <w:rPr>
          <w:rFonts w:ascii="Times New Roman" w:hAnsi="Times New Roman" w:cs="Times New Roman"/>
          <w:sz w:val="28"/>
          <w:szCs w:val="28"/>
          <w:shd w:val="clear" w:color="auto" w:fill="FFFFFF"/>
        </w:rPr>
        <w:t xml:space="preserve">ід час сніданку спортсменка спожила </w:t>
      </w:r>
      <w:r w:rsidRPr="00842558">
        <w:rPr>
          <w:rFonts w:ascii="Times New Roman" w:hAnsi="Times New Roman" w:cs="Times New Roman"/>
          <w:sz w:val="28"/>
          <w:szCs w:val="28"/>
          <w:shd w:val="clear" w:color="auto" w:fill="FFFFFF"/>
          <w:lang w:val="uk-UA"/>
        </w:rPr>
        <w:t>506,9</w:t>
      </w:r>
      <w:r w:rsidRPr="00842558">
        <w:rPr>
          <w:rFonts w:ascii="Times New Roman" w:hAnsi="Times New Roman" w:cs="Times New Roman"/>
          <w:sz w:val="28"/>
          <w:szCs w:val="28"/>
          <w:shd w:val="clear" w:color="auto" w:fill="FFFFFF"/>
        </w:rPr>
        <w:t xml:space="preserve"> кілокалорій, що становить </w:t>
      </w:r>
      <w:r w:rsidRPr="00842558">
        <w:rPr>
          <w:rFonts w:ascii="Times New Roman" w:hAnsi="Times New Roman" w:cs="Times New Roman"/>
          <w:sz w:val="28"/>
          <w:szCs w:val="28"/>
          <w:shd w:val="clear" w:color="auto" w:fill="FFFFFF"/>
          <w:lang w:val="uk-UA"/>
        </w:rPr>
        <w:t>4</w:t>
      </w:r>
      <w:r w:rsidR="0092505D" w:rsidRPr="00842558">
        <w:rPr>
          <w:rFonts w:ascii="Times New Roman" w:hAnsi="Times New Roman" w:cs="Times New Roman"/>
          <w:sz w:val="28"/>
          <w:szCs w:val="28"/>
          <w:shd w:val="clear" w:color="auto" w:fill="FFFFFF"/>
          <w:lang w:val="uk-UA"/>
        </w:rPr>
        <w:t>9,91</w:t>
      </w:r>
      <w:r w:rsidRPr="00842558">
        <w:rPr>
          <w:rFonts w:ascii="Times New Roman" w:hAnsi="Times New Roman" w:cs="Times New Roman"/>
          <w:sz w:val="28"/>
          <w:szCs w:val="28"/>
          <w:shd w:val="clear" w:color="auto" w:fill="FFFFFF"/>
        </w:rPr>
        <w:t xml:space="preserve">% від </w:t>
      </w:r>
      <w:r w:rsidRPr="00842558">
        <w:rPr>
          <w:rFonts w:ascii="Times New Roman" w:hAnsi="Times New Roman" w:cs="Times New Roman"/>
          <w:sz w:val="28"/>
          <w:szCs w:val="28"/>
        </w:rPr>
        <w:t>загальної добової кількості спожитих кілокалорій</w:t>
      </w:r>
      <w:r w:rsidRPr="00842558">
        <w:rPr>
          <w:rFonts w:ascii="Times New Roman" w:hAnsi="Times New Roman" w:cs="Times New Roman"/>
          <w:sz w:val="28"/>
          <w:szCs w:val="28"/>
          <w:shd w:val="clear" w:color="auto" w:fill="FFFFFF"/>
        </w:rPr>
        <w:t>.</w:t>
      </w:r>
      <w:r w:rsidRPr="00842558">
        <w:rPr>
          <w:rFonts w:ascii="Times New Roman" w:hAnsi="Times New Roman" w:cs="Times New Roman"/>
          <w:sz w:val="28"/>
          <w:szCs w:val="28"/>
          <w:shd w:val="clear" w:color="auto" w:fill="FFFFFF"/>
          <w:lang w:val="uk-UA"/>
        </w:rPr>
        <w:t xml:space="preserve"> У відповідності із рекомендованою кількістю споживання </w:t>
      </w:r>
      <w:r w:rsidRPr="00842558">
        <w:rPr>
          <w:rFonts w:ascii="Times New Roman" w:hAnsi="Times New Roman" w:cs="Times New Roman"/>
          <w:sz w:val="28"/>
          <w:szCs w:val="28"/>
          <w:shd w:val="clear" w:color="auto" w:fill="FFFFFF"/>
        </w:rPr>
        <w:t>кілокалорій</w:t>
      </w:r>
      <w:r w:rsidRPr="00842558">
        <w:rPr>
          <w:rFonts w:ascii="Times New Roman" w:hAnsi="Times New Roman" w:cs="Times New Roman"/>
          <w:sz w:val="28"/>
          <w:szCs w:val="28"/>
          <w:shd w:val="clear" w:color="auto" w:fill="FFFFFF"/>
          <w:lang w:val="uk-UA"/>
        </w:rPr>
        <w:t xml:space="preserve"> під час </w:t>
      </w:r>
      <w:r w:rsidRPr="00842558">
        <w:rPr>
          <w:rFonts w:ascii="Times New Roman" w:hAnsi="Times New Roman" w:cs="Times New Roman"/>
          <w:sz w:val="28"/>
          <w:szCs w:val="28"/>
          <w:shd w:val="clear" w:color="auto" w:fill="FFFFFF"/>
          <w:lang w:val="uk-UA"/>
        </w:rPr>
        <w:lastRenderedPageBreak/>
        <w:t>сніданку спортсменка перебільшила норму на 7,5-12% ккал головним чином за рахунок споживання швидких вуглеводів.</w:t>
      </w:r>
    </w:p>
    <w:p w:rsidR="00FB59BE" w:rsidRPr="009B33E0" w:rsidRDefault="009C32E7" w:rsidP="009C32E7">
      <w:pPr>
        <w:shd w:val="clear" w:color="auto" w:fill="FFFFFF"/>
        <w:spacing w:line="360" w:lineRule="auto"/>
        <w:ind w:firstLine="567"/>
        <w:jc w:val="both"/>
        <w:textAlignment w:val="top"/>
        <w:rPr>
          <w:rFonts w:ascii="Times New Roman" w:hAnsi="Times New Roman" w:cs="Times New Roman"/>
          <w:i/>
          <w:sz w:val="28"/>
          <w:szCs w:val="28"/>
          <w:lang w:val="uk-UA"/>
        </w:rPr>
      </w:pPr>
      <w:r w:rsidRPr="00842558">
        <w:rPr>
          <w:rFonts w:ascii="Times New Roman" w:hAnsi="Times New Roman" w:cs="Times New Roman"/>
          <w:sz w:val="28"/>
          <w:szCs w:val="28"/>
          <w:shd w:val="clear" w:color="auto" w:fill="FFFFFF"/>
          <w:lang w:val="uk-UA"/>
        </w:rPr>
        <w:t>Спортсменці доцільно включити до основних прийомів їжі, в тому числі і до сніданку, цільнозернові каші, які багаті клітковиною</w:t>
      </w:r>
      <w:r w:rsidR="00604568" w:rsidRPr="00842558">
        <w:rPr>
          <w:rFonts w:ascii="Times New Roman" w:hAnsi="Times New Roman" w:cs="Times New Roman"/>
          <w:sz w:val="28"/>
          <w:szCs w:val="28"/>
          <w:shd w:val="clear" w:color="auto" w:fill="FFFFFF"/>
          <w:lang w:val="uk-UA"/>
        </w:rPr>
        <w:t xml:space="preserve"> та насичують енергією тривалий час</w:t>
      </w:r>
      <w:r w:rsidRPr="00842558">
        <w:rPr>
          <w:rFonts w:ascii="Times New Roman" w:hAnsi="Times New Roman" w:cs="Times New Roman"/>
          <w:sz w:val="28"/>
          <w:szCs w:val="28"/>
          <w:shd w:val="clear" w:color="auto" w:fill="FFFFFF"/>
          <w:lang w:val="uk-UA"/>
        </w:rPr>
        <w:t xml:space="preserve">. </w:t>
      </w:r>
      <w:r w:rsidRPr="009B33E0">
        <w:rPr>
          <w:rFonts w:ascii="Times New Roman" w:hAnsi="Times New Roman" w:cs="Times New Roman"/>
          <w:sz w:val="28"/>
          <w:szCs w:val="28"/>
          <w:shd w:val="clear" w:color="auto" w:fill="FFFFFF"/>
          <w:lang w:val="uk-UA"/>
        </w:rPr>
        <w:t>Оскільки насіння злаків в таких продуктах не очищаються від оболонки і зародків відповідно, вміст</w:t>
      </w:r>
      <w:r w:rsidRPr="00842558">
        <w:rPr>
          <w:rFonts w:ascii="Times New Roman" w:hAnsi="Times New Roman" w:cs="Times New Roman"/>
          <w:sz w:val="28"/>
          <w:szCs w:val="28"/>
          <w:shd w:val="clear" w:color="auto" w:fill="FFFFFF"/>
        </w:rPr>
        <w:t> </w:t>
      </w:r>
      <w:r w:rsidRPr="009B33E0">
        <w:rPr>
          <w:rFonts w:ascii="Times New Roman" w:hAnsi="Times New Roman" w:cs="Times New Roman"/>
          <w:sz w:val="28"/>
          <w:szCs w:val="28"/>
          <w:shd w:val="clear" w:color="auto" w:fill="FFFFFF"/>
          <w:lang w:val="uk-UA"/>
        </w:rPr>
        <w:t xml:space="preserve">корисних для організму людини вітамінів і мікроелементів в таких продуктах набагато вище, ніж в продуктах з очищених зерен. </w:t>
      </w:r>
    </w:p>
    <w:p w:rsidR="00FB59BE" w:rsidRPr="009B33E0" w:rsidRDefault="00FB59BE" w:rsidP="0076753B">
      <w:pPr>
        <w:spacing w:after="160" w:line="259" w:lineRule="auto"/>
        <w:jc w:val="right"/>
        <w:rPr>
          <w:rFonts w:ascii="Times New Roman" w:hAnsi="Times New Roman" w:cs="Times New Roman"/>
          <w:i/>
          <w:sz w:val="28"/>
          <w:szCs w:val="28"/>
          <w:lang w:val="uk-UA"/>
        </w:rPr>
      </w:pPr>
    </w:p>
    <w:p w:rsidR="0076753B" w:rsidRPr="00EE4D50" w:rsidRDefault="0076753B" w:rsidP="0076753B">
      <w:pPr>
        <w:spacing w:after="160" w:line="259" w:lineRule="auto"/>
        <w:jc w:val="right"/>
        <w:rPr>
          <w:rFonts w:ascii="Times New Roman" w:hAnsi="Times New Roman" w:cs="Times New Roman"/>
          <w:sz w:val="28"/>
          <w:szCs w:val="28"/>
          <w:lang w:val="uk-UA"/>
        </w:rPr>
      </w:pPr>
      <w:r w:rsidRPr="00842558">
        <w:rPr>
          <w:rFonts w:ascii="Times New Roman" w:hAnsi="Times New Roman" w:cs="Times New Roman"/>
          <w:i/>
          <w:sz w:val="28"/>
          <w:szCs w:val="28"/>
        </w:rPr>
        <w:t>Таблиця</w:t>
      </w:r>
      <w:r w:rsidRPr="00842558">
        <w:rPr>
          <w:rFonts w:ascii="Times New Roman" w:hAnsi="Times New Roman" w:cs="Times New Roman"/>
          <w:sz w:val="28"/>
          <w:szCs w:val="28"/>
        </w:rPr>
        <w:t xml:space="preserve"> 3.</w:t>
      </w:r>
      <w:r w:rsidR="00EE4D50">
        <w:rPr>
          <w:rFonts w:ascii="Times New Roman" w:hAnsi="Times New Roman" w:cs="Times New Roman"/>
          <w:sz w:val="28"/>
          <w:szCs w:val="28"/>
          <w:lang w:val="uk-UA"/>
        </w:rPr>
        <w:t>4</w:t>
      </w:r>
    </w:p>
    <w:p w:rsidR="0076753B" w:rsidRPr="00842558" w:rsidRDefault="0076753B" w:rsidP="0076753B">
      <w:pPr>
        <w:spacing w:after="160" w:line="259" w:lineRule="auto"/>
        <w:jc w:val="center"/>
        <w:rPr>
          <w:rFonts w:ascii="Times New Roman" w:hAnsi="Times New Roman" w:cs="Times New Roman"/>
          <w:sz w:val="28"/>
          <w:szCs w:val="28"/>
          <w:lang w:val="uk-UA"/>
        </w:rPr>
      </w:pPr>
      <w:r w:rsidRPr="00842558">
        <w:rPr>
          <w:rFonts w:ascii="Times New Roman" w:hAnsi="Times New Roman" w:cs="Times New Roman"/>
          <w:sz w:val="28"/>
          <w:szCs w:val="28"/>
        </w:rPr>
        <w:t xml:space="preserve">Фактичний добовий раціон харчування </w:t>
      </w:r>
      <w:r w:rsidR="0026363C" w:rsidRPr="00842558">
        <w:rPr>
          <w:rFonts w:ascii="Times New Roman" w:hAnsi="Times New Roman" w:cs="Times New Roman"/>
          <w:sz w:val="28"/>
          <w:szCs w:val="28"/>
          <w:lang w:val="uk-UA"/>
        </w:rPr>
        <w:t>спортсменки</w:t>
      </w:r>
      <w:r w:rsidRPr="00842558">
        <w:rPr>
          <w:rFonts w:ascii="Times New Roman" w:hAnsi="Times New Roman" w:cs="Times New Roman"/>
          <w:sz w:val="28"/>
          <w:szCs w:val="28"/>
        </w:rPr>
        <w:t xml:space="preserve"> </w:t>
      </w:r>
      <w:proofErr w:type="gramStart"/>
      <w:r w:rsidRPr="00842558">
        <w:rPr>
          <w:rFonts w:ascii="Times New Roman" w:hAnsi="Times New Roman" w:cs="Times New Roman"/>
          <w:sz w:val="28"/>
          <w:szCs w:val="28"/>
        </w:rPr>
        <w:t>п</w:t>
      </w:r>
      <w:proofErr w:type="gramEnd"/>
      <w:r w:rsidRPr="00842558">
        <w:rPr>
          <w:rFonts w:ascii="Times New Roman" w:hAnsi="Times New Roman" w:cs="Times New Roman"/>
          <w:sz w:val="28"/>
          <w:szCs w:val="28"/>
        </w:rPr>
        <w:t xml:space="preserve">ід час </w:t>
      </w:r>
      <w:r w:rsidR="0026363C" w:rsidRPr="00842558">
        <w:rPr>
          <w:rFonts w:ascii="Times New Roman" w:hAnsi="Times New Roman" w:cs="Times New Roman"/>
          <w:sz w:val="28"/>
          <w:szCs w:val="28"/>
          <w:lang w:val="uk-UA"/>
        </w:rPr>
        <w:t>змагань</w:t>
      </w:r>
    </w:p>
    <w:p w:rsidR="008B4162" w:rsidRPr="00842558" w:rsidRDefault="008B4162" w:rsidP="0076753B">
      <w:pPr>
        <w:spacing w:after="160" w:line="259" w:lineRule="auto"/>
        <w:jc w:val="center"/>
        <w:rPr>
          <w:rFonts w:ascii="Times New Roman" w:hAnsi="Times New Roman" w:cs="Times New Roman"/>
          <w:sz w:val="28"/>
          <w:szCs w:val="28"/>
          <w:lang w:val="uk-UA"/>
        </w:rPr>
      </w:pPr>
    </w:p>
    <w:p w:rsidR="0026363C" w:rsidRPr="00842558" w:rsidRDefault="002D64B9" w:rsidP="0076753B">
      <w:pPr>
        <w:spacing w:after="160" w:line="259" w:lineRule="auto"/>
        <w:jc w:val="center"/>
        <w:rPr>
          <w:rFonts w:ascii="Times New Roman" w:hAnsi="Times New Roman" w:cs="Times New Roman"/>
          <w:b/>
          <w:sz w:val="28"/>
          <w:szCs w:val="28"/>
          <w:shd w:val="clear" w:color="auto" w:fill="FFFFFF"/>
          <w:lang w:val="uk-UA"/>
        </w:rPr>
      </w:pPr>
      <w:r w:rsidRPr="00DD284C">
        <w:rPr>
          <w:rFonts w:ascii="Times New Roman" w:hAnsi="Times New Roman" w:cs="Times New Roman"/>
          <w:b/>
          <w:sz w:val="28"/>
          <w:szCs w:val="28"/>
          <w:shd w:val="clear" w:color="auto" w:fill="FFFFFF"/>
          <w:lang w:val="uk-UA"/>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75pt;height:472.5pt">
            <v:imagedata r:id="rId21" o:title="доба"/>
          </v:shape>
        </w:pict>
      </w:r>
    </w:p>
    <w:p w:rsidR="00803A8E" w:rsidRPr="00842558" w:rsidRDefault="00803A8E" w:rsidP="00803A8E">
      <w:pPr>
        <w:shd w:val="clear" w:color="auto" w:fill="FFFFFF"/>
        <w:spacing w:line="360" w:lineRule="auto"/>
        <w:ind w:firstLine="567"/>
        <w:jc w:val="both"/>
        <w:textAlignment w:val="top"/>
        <w:rPr>
          <w:rFonts w:ascii="Times New Roman" w:hAnsi="Times New Roman" w:cs="Times New Roman"/>
          <w:i/>
          <w:sz w:val="28"/>
          <w:szCs w:val="28"/>
        </w:rPr>
      </w:pPr>
      <w:r w:rsidRPr="00842558">
        <w:rPr>
          <w:rFonts w:ascii="Times New Roman" w:hAnsi="Times New Roman" w:cs="Times New Roman"/>
          <w:sz w:val="28"/>
          <w:szCs w:val="28"/>
          <w:shd w:val="clear" w:color="auto" w:fill="FFFFFF"/>
          <w:lang w:val="uk-UA"/>
        </w:rPr>
        <w:t xml:space="preserve">Також до недоліків сніданку можна віднести відсутність свіжих овочів та фруктів, а також недостатньої кількості білків (20 г під час прийому їжі). </w:t>
      </w:r>
      <w:r w:rsidRPr="00842558">
        <w:rPr>
          <w:rFonts w:ascii="Times New Roman" w:hAnsi="Times New Roman" w:cs="Times New Roman"/>
          <w:sz w:val="28"/>
          <w:szCs w:val="28"/>
          <w:shd w:val="clear" w:color="auto" w:fill="FFFFFF"/>
        </w:rPr>
        <w:t xml:space="preserve">Крім того спортсменкам варто збільшити паузу </w:t>
      </w:r>
      <w:proofErr w:type="gramStart"/>
      <w:r w:rsidRPr="00842558">
        <w:rPr>
          <w:rFonts w:ascii="Times New Roman" w:hAnsi="Times New Roman" w:cs="Times New Roman"/>
          <w:sz w:val="28"/>
          <w:szCs w:val="28"/>
          <w:shd w:val="clear" w:color="auto" w:fill="FFFFFF"/>
        </w:rPr>
        <w:t>між</w:t>
      </w:r>
      <w:proofErr w:type="gramEnd"/>
      <w:r w:rsidRPr="00842558">
        <w:rPr>
          <w:rFonts w:ascii="Times New Roman" w:hAnsi="Times New Roman" w:cs="Times New Roman"/>
          <w:sz w:val="28"/>
          <w:szCs w:val="28"/>
          <w:shd w:val="clear" w:color="auto" w:fill="FFFFFF"/>
        </w:rPr>
        <w:t xml:space="preserve"> сніданком та початком тренування</w:t>
      </w:r>
      <w:r w:rsidRPr="00842558">
        <w:rPr>
          <w:rFonts w:ascii="Times New Roman" w:hAnsi="Times New Roman" w:cs="Times New Roman"/>
          <w:sz w:val="28"/>
          <w:szCs w:val="28"/>
          <w:shd w:val="clear" w:color="auto" w:fill="FFFFFF"/>
          <w:lang w:val="uk-UA"/>
        </w:rPr>
        <w:t xml:space="preserve"> і споживати сніданок дещо раніше</w:t>
      </w:r>
      <w:r w:rsidRPr="00842558">
        <w:rPr>
          <w:rFonts w:ascii="Times New Roman" w:hAnsi="Times New Roman" w:cs="Times New Roman"/>
          <w:sz w:val="28"/>
          <w:szCs w:val="28"/>
          <w:shd w:val="clear" w:color="auto" w:fill="FFFFFF"/>
        </w:rPr>
        <w:t xml:space="preserve">. Сніданок слід їсти </w:t>
      </w:r>
      <w:r w:rsidRPr="00842558">
        <w:rPr>
          <w:rFonts w:ascii="Times New Roman" w:hAnsi="Times New Roman" w:cs="Times New Roman"/>
          <w:sz w:val="28"/>
          <w:szCs w:val="28"/>
          <w:shd w:val="clear" w:color="auto" w:fill="FFFFFF"/>
          <w:lang w:val="uk-UA"/>
        </w:rPr>
        <w:t>орієнтовно</w:t>
      </w:r>
      <w:r w:rsidRPr="00842558">
        <w:rPr>
          <w:rFonts w:ascii="Times New Roman" w:hAnsi="Times New Roman" w:cs="Times New Roman"/>
          <w:sz w:val="28"/>
          <w:szCs w:val="28"/>
          <w:shd w:val="clear" w:color="auto" w:fill="FFFFFF"/>
        </w:rPr>
        <w:t xml:space="preserve"> за 1,5-2 години до початку</w:t>
      </w:r>
      <w:r w:rsidRPr="00842558">
        <w:rPr>
          <w:rFonts w:ascii="Times New Roman" w:hAnsi="Times New Roman" w:cs="Times New Roman"/>
          <w:sz w:val="28"/>
          <w:szCs w:val="28"/>
          <w:shd w:val="clear" w:color="auto" w:fill="FFFFFF"/>
          <w:lang w:val="uk-UA"/>
        </w:rPr>
        <w:t xml:space="preserve"> ранкового</w:t>
      </w:r>
      <w:r w:rsidRPr="00842558">
        <w:rPr>
          <w:rFonts w:ascii="Times New Roman" w:hAnsi="Times New Roman" w:cs="Times New Roman"/>
          <w:sz w:val="28"/>
          <w:szCs w:val="28"/>
          <w:shd w:val="clear" w:color="auto" w:fill="FFFFFF"/>
        </w:rPr>
        <w:t xml:space="preserve"> тренування, щоб уникнути спазмі</w:t>
      </w:r>
      <w:proofErr w:type="gramStart"/>
      <w:r w:rsidRPr="00842558">
        <w:rPr>
          <w:rFonts w:ascii="Times New Roman" w:hAnsi="Times New Roman" w:cs="Times New Roman"/>
          <w:sz w:val="28"/>
          <w:szCs w:val="28"/>
          <w:shd w:val="clear" w:color="auto" w:fill="FFFFFF"/>
        </w:rPr>
        <w:t>в</w:t>
      </w:r>
      <w:proofErr w:type="gramEnd"/>
      <w:r w:rsidRPr="00842558">
        <w:rPr>
          <w:rFonts w:ascii="Times New Roman" w:hAnsi="Times New Roman" w:cs="Times New Roman"/>
          <w:sz w:val="28"/>
          <w:szCs w:val="28"/>
          <w:shd w:val="clear" w:color="auto" w:fill="FFFFFF"/>
        </w:rPr>
        <w:t xml:space="preserve"> кишечника.</w:t>
      </w:r>
    </w:p>
    <w:p w:rsidR="0076753B" w:rsidRPr="00842558" w:rsidRDefault="0076753B" w:rsidP="0076753B">
      <w:pPr>
        <w:spacing w:after="160" w:line="360" w:lineRule="auto"/>
        <w:ind w:firstLine="567"/>
        <w:jc w:val="both"/>
        <w:rPr>
          <w:rFonts w:ascii="Times New Roman" w:hAnsi="Times New Roman" w:cs="Times New Roman"/>
          <w:sz w:val="28"/>
          <w:szCs w:val="28"/>
          <w:shd w:val="clear" w:color="auto" w:fill="FFFFFF"/>
        </w:rPr>
      </w:pPr>
      <w:r w:rsidRPr="00842558">
        <w:rPr>
          <w:rFonts w:ascii="Times New Roman" w:hAnsi="Times New Roman" w:cs="Times New Roman"/>
          <w:sz w:val="28"/>
          <w:szCs w:val="28"/>
          <w:shd w:val="clear" w:color="auto" w:fill="FFFFFF"/>
        </w:rPr>
        <w:t xml:space="preserve">На </w:t>
      </w:r>
      <w:r w:rsidRPr="00842558">
        <w:rPr>
          <w:rFonts w:ascii="Times New Roman" w:hAnsi="Times New Roman" w:cs="Times New Roman"/>
          <w:b/>
          <w:sz w:val="28"/>
          <w:szCs w:val="28"/>
          <w:shd w:val="clear" w:color="auto" w:fill="FFFFFF"/>
        </w:rPr>
        <w:t>обід</w:t>
      </w:r>
      <w:r w:rsidRPr="00842558">
        <w:rPr>
          <w:rFonts w:ascii="Times New Roman" w:hAnsi="Times New Roman" w:cs="Times New Roman"/>
          <w:sz w:val="28"/>
          <w:szCs w:val="28"/>
          <w:shd w:val="clear" w:color="auto" w:fill="FFFFFF"/>
        </w:rPr>
        <w:t xml:space="preserve"> спортсменка </w:t>
      </w:r>
      <w:proofErr w:type="gramStart"/>
      <w:r w:rsidRPr="00842558">
        <w:rPr>
          <w:rFonts w:ascii="Times New Roman" w:hAnsi="Times New Roman" w:cs="Times New Roman"/>
          <w:sz w:val="28"/>
          <w:szCs w:val="28"/>
          <w:shd w:val="clear" w:color="auto" w:fill="FFFFFF"/>
        </w:rPr>
        <w:t>зїла</w:t>
      </w:r>
      <w:proofErr w:type="gramEnd"/>
      <w:r w:rsidRPr="00842558">
        <w:rPr>
          <w:rFonts w:ascii="Times New Roman" w:hAnsi="Times New Roman" w:cs="Times New Roman"/>
          <w:sz w:val="28"/>
          <w:szCs w:val="28"/>
          <w:shd w:val="clear" w:color="auto" w:fill="FFFFFF"/>
        </w:rPr>
        <w:t xml:space="preserve"> суп з </w:t>
      </w:r>
      <w:r w:rsidR="00803A8E" w:rsidRPr="00842558">
        <w:rPr>
          <w:rFonts w:ascii="Times New Roman" w:hAnsi="Times New Roman" w:cs="Times New Roman"/>
          <w:sz w:val="28"/>
          <w:szCs w:val="28"/>
          <w:shd w:val="clear" w:color="auto" w:fill="FFFFFF"/>
          <w:lang w:val="uk-UA"/>
        </w:rPr>
        <w:t xml:space="preserve">куркою, овочами та сухарями. </w:t>
      </w:r>
      <w:r w:rsidRPr="00842558">
        <w:rPr>
          <w:rFonts w:ascii="Times New Roman" w:hAnsi="Times New Roman" w:cs="Times New Roman"/>
          <w:sz w:val="28"/>
          <w:szCs w:val="28"/>
          <w:shd w:val="clear" w:color="auto" w:fill="FFFFFF"/>
        </w:rPr>
        <w:t xml:space="preserve">Загалом суп складається на половину з води, завдяки чому організм збагачується </w:t>
      </w:r>
      <w:proofErr w:type="gramStart"/>
      <w:r w:rsidR="00803A8E" w:rsidRPr="00842558">
        <w:rPr>
          <w:rFonts w:ascii="Times New Roman" w:hAnsi="Times New Roman" w:cs="Times New Roman"/>
          <w:sz w:val="28"/>
          <w:szCs w:val="28"/>
          <w:shd w:val="clear" w:color="auto" w:fill="FFFFFF"/>
        </w:rPr>
        <w:t>р</w:t>
      </w:r>
      <w:proofErr w:type="gramEnd"/>
      <w:r w:rsidR="00803A8E" w:rsidRPr="00842558">
        <w:rPr>
          <w:rFonts w:ascii="Times New Roman" w:hAnsi="Times New Roman" w:cs="Times New Roman"/>
          <w:sz w:val="28"/>
          <w:szCs w:val="28"/>
          <w:shd w:val="clear" w:color="auto" w:fill="FFFFFF"/>
        </w:rPr>
        <w:t xml:space="preserve">ідиною. </w:t>
      </w:r>
      <w:r w:rsidR="00803A8E" w:rsidRPr="00842558">
        <w:rPr>
          <w:rFonts w:ascii="Times New Roman" w:hAnsi="Times New Roman" w:cs="Times New Roman"/>
          <w:sz w:val="28"/>
          <w:szCs w:val="28"/>
          <w:shd w:val="clear" w:color="auto" w:fill="FFFFFF"/>
          <w:lang w:val="uk-UA"/>
        </w:rPr>
        <w:t>С</w:t>
      </w:r>
      <w:r w:rsidRPr="00842558">
        <w:rPr>
          <w:rFonts w:ascii="Times New Roman" w:hAnsi="Times New Roman" w:cs="Times New Roman"/>
          <w:sz w:val="28"/>
          <w:szCs w:val="28"/>
          <w:shd w:val="clear" w:color="auto" w:fill="FFFFFF"/>
        </w:rPr>
        <w:t>трава містить рослинний білок, складні вуглеводи, а також вітаміни, мікро- і макроелементи.</w:t>
      </w:r>
      <w:r w:rsidRPr="00842558">
        <w:rPr>
          <w:rFonts w:ascii="Arial" w:hAnsi="Arial" w:cs="Arial"/>
          <w:sz w:val="21"/>
          <w:szCs w:val="21"/>
          <w:shd w:val="clear" w:color="auto" w:fill="FFFFFF"/>
        </w:rPr>
        <w:t xml:space="preserve">  </w:t>
      </w:r>
      <w:r w:rsidRPr="00842558">
        <w:rPr>
          <w:rFonts w:ascii="Times New Roman" w:hAnsi="Times New Roman" w:cs="Times New Roman"/>
          <w:sz w:val="28"/>
          <w:szCs w:val="28"/>
          <w:shd w:val="clear" w:color="auto" w:fill="FFFFFF"/>
        </w:rPr>
        <w:t xml:space="preserve">Більш того </w:t>
      </w:r>
      <w:proofErr w:type="gramStart"/>
      <w:r w:rsidRPr="00842558">
        <w:rPr>
          <w:rFonts w:ascii="Times New Roman" w:hAnsi="Times New Roman" w:cs="Times New Roman"/>
          <w:sz w:val="28"/>
          <w:szCs w:val="28"/>
          <w:shd w:val="clear" w:color="auto" w:fill="FFFFFF"/>
        </w:rPr>
        <w:t>р</w:t>
      </w:r>
      <w:proofErr w:type="gramEnd"/>
      <w:r w:rsidRPr="00842558">
        <w:rPr>
          <w:rFonts w:ascii="Times New Roman" w:hAnsi="Times New Roman" w:cs="Times New Roman"/>
          <w:sz w:val="28"/>
          <w:szCs w:val="28"/>
          <w:shd w:val="clear" w:color="auto" w:fill="FFFFFF"/>
        </w:rPr>
        <w:t xml:space="preserve">ідка форма страви помітно </w:t>
      </w:r>
      <w:r w:rsidRPr="00842558">
        <w:rPr>
          <w:rFonts w:ascii="Times New Roman" w:hAnsi="Times New Roman" w:cs="Times New Roman"/>
          <w:sz w:val="28"/>
          <w:szCs w:val="28"/>
          <w:shd w:val="clear" w:color="auto" w:fill="FFFFFF"/>
        </w:rPr>
        <w:lastRenderedPageBreak/>
        <w:t xml:space="preserve">полегшує процес травлення і сприяє швидкому засвоєнню. </w:t>
      </w:r>
      <w:proofErr w:type="gramStart"/>
      <w:r w:rsidRPr="00842558">
        <w:rPr>
          <w:rFonts w:ascii="Times New Roman" w:hAnsi="Times New Roman" w:cs="Times New Roman"/>
          <w:sz w:val="28"/>
          <w:szCs w:val="28"/>
          <w:shd w:val="clear" w:color="auto" w:fill="FFFFFF"/>
        </w:rPr>
        <w:t>П</w:t>
      </w:r>
      <w:proofErr w:type="gramEnd"/>
      <w:r w:rsidRPr="00842558">
        <w:rPr>
          <w:rFonts w:ascii="Times New Roman" w:hAnsi="Times New Roman" w:cs="Times New Roman"/>
          <w:sz w:val="28"/>
          <w:szCs w:val="28"/>
          <w:shd w:val="clear" w:color="auto" w:fill="FFFFFF"/>
        </w:rPr>
        <w:t>ід час обіду, так як і під час сніданку, також відсутні сирі овочі та фрукти, що є недоліком в харчуванні.</w:t>
      </w:r>
    </w:p>
    <w:p w:rsidR="0076753B" w:rsidRPr="00842558" w:rsidRDefault="0076753B" w:rsidP="0076753B">
      <w:pPr>
        <w:spacing w:after="160" w:line="360" w:lineRule="auto"/>
        <w:ind w:firstLine="567"/>
        <w:jc w:val="both"/>
        <w:rPr>
          <w:rFonts w:ascii="Times New Roman" w:hAnsi="Times New Roman" w:cs="Times New Roman"/>
          <w:sz w:val="28"/>
          <w:szCs w:val="28"/>
        </w:rPr>
      </w:pPr>
      <w:proofErr w:type="gramStart"/>
      <w:r w:rsidRPr="00842558">
        <w:rPr>
          <w:rFonts w:ascii="Times New Roman" w:hAnsi="Times New Roman" w:cs="Times New Roman"/>
          <w:sz w:val="28"/>
          <w:szCs w:val="28"/>
          <w:shd w:val="clear" w:color="auto" w:fill="FFFFFF"/>
        </w:rPr>
        <w:t>На</w:t>
      </w:r>
      <w:proofErr w:type="gramEnd"/>
      <w:r w:rsidRPr="00842558">
        <w:rPr>
          <w:rFonts w:ascii="Times New Roman" w:hAnsi="Times New Roman" w:cs="Times New Roman"/>
          <w:sz w:val="28"/>
          <w:szCs w:val="28"/>
          <w:shd w:val="clear" w:color="auto" w:fill="FFFFFF"/>
        </w:rPr>
        <w:t xml:space="preserve"> обід спортсменка спожила </w:t>
      </w:r>
      <w:r w:rsidR="009C32E7" w:rsidRPr="00842558">
        <w:rPr>
          <w:rFonts w:ascii="Times New Roman" w:hAnsi="Times New Roman" w:cs="Times New Roman"/>
          <w:sz w:val="28"/>
          <w:szCs w:val="28"/>
          <w:shd w:val="clear" w:color="auto" w:fill="FFFFFF"/>
          <w:lang w:val="uk-UA"/>
        </w:rPr>
        <w:t>127,5</w:t>
      </w:r>
      <w:r w:rsidRPr="00842558">
        <w:rPr>
          <w:rFonts w:ascii="Times New Roman" w:hAnsi="Times New Roman" w:cs="Times New Roman"/>
          <w:sz w:val="28"/>
          <w:szCs w:val="28"/>
          <w:shd w:val="clear" w:color="auto" w:fill="FFFFFF"/>
        </w:rPr>
        <w:t xml:space="preserve"> кілокалорії, що становить </w:t>
      </w:r>
      <w:r w:rsidR="009C32E7" w:rsidRPr="00842558">
        <w:rPr>
          <w:rFonts w:ascii="Times New Roman" w:hAnsi="Times New Roman" w:cs="Times New Roman"/>
          <w:sz w:val="28"/>
          <w:szCs w:val="28"/>
          <w:shd w:val="clear" w:color="auto" w:fill="FFFFFF"/>
          <w:lang w:val="uk-UA"/>
        </w:rPr>
        <w:t xml:space="preserve">12,55 </w:t>
      </w:r>
      <w:r w:rsidRPr="00842558">
        <w:rPr>
          <w:rFonts w:ascii="Times New Roman" w:hAnsi="Times New Roman" w:cs="Times New Roman"/>
          <w:sz w:val="28"/>
          <w:szCs w:val="28"/>
          <w:shd w:val="clear" w:color="auto" w:fill="FFFFFF"/>
        </w:rPr>
        <w:t xml:space="preserve">% від </w:t>
      </w:r>
      <w:r w:rsidRPr="00842558">
        <w:rPr>
          <w:rFonts w:ascii="Times New Roman" w:hAnsi="Times New Roman" w:cs="Times New Roman"/>
          <w:sz w:val="28"/>
          <w:szCs w:val="28"/>
        </w:rPr>
        <w:t>загальної добової кількості спожитих кілокалорій</w:t>
      </w:r>
      <w:r w:rsidRPr="00842558">
        <w:rPr>
          <w:rFonts w:ascii="Times New Roman" w:hAnsi="Times New Roman" w:cs="Times New Roman"/>
          <w:sz w:val="28"/>
          <w:szCs w:val="28"/>
          <w:shd w:val="clear" w:color="auto" w:fill="FFFFFF"/>
        </w:rPr>
        <w:t xml:space="preserve">. Це менше на </w:t>
      </w:r>
      <w:r w:rsidR="00803A8E" w:rsidRPr="00842558">
        <w:rPr>
          <w:rFonts w:ascii="Times New Roman" w:hAnsi="Times New Roman" w:cs="Times New Roman"/>
          <w:sz w:val="28"/>
          <w:szCs w:val="28"/>
          <w:shd w:val="clear" w:color="auto" w:fill="FFFFFF"/>
          <w:lang w:val="uk-UA"/>
        </w:rPr>
        <w:t>18</w:t>
      </w:r>
      <w:r w:rsidRPr="00842558">
        <w:rPr>
          <w:rFonts w:ascii="Times New Roman" w:hAnsi="Times New Roman" w:cs="Times New Roman"/>
          <w:sz w:val="28"/>
          <w:szCs w:val="28"/>
          <w:shd w:val="clear" w:color="auto" w:fill="FFFFFF"/>
        </w:rPr>
        <w:t>-</w:t>
      </w:r>
      <w:r w:rsidR="00803A8E" w:rsidRPr="00842558">
        <w:rPr>
          <w:rFonts w:ascii="Times New Roman" w:hAnsi="Times New Roman" w:cs="Times New Roman"/>
          <w:sz w:val="28"/>
          <w:szCs w:val="28"/>
          <w:shd w:val="clear" w:color="auto" w:fill="FFFFFF"/>
          <w:lang w:val="uk-UA"/>
        </w:rPr>
        <w:t>23</w:t>
      </w:r>
      <w:r w:rsidRPr="00842558">
        <w:rPr>
          <w:rFonts w:ascii="Times New Roman" w:hAnsi="Times New Roman" w:cs="Times New Roman"/>
          <w:sz w:val="28"/>
          <w:szCs w:val="28"/>
          <w:shd w:val="clear" w:color="auto" w:fill="FFFFFF"/>
        </w:rPr>
        <w:t xml:space="preserve">% від рекомендоваго відсотку кілокалорій відведеного на </w:t>
      </w:r>
      <w:r w:rsidRPr="00842558">
        <w:rPr>
          <w:rFonts w:ascii="Times New Roman" w:hAnsi="Times New Roman" w:cs="Times New Roman"/>
          <w:sz w:val="28"/>
          <w:szCs w:val="28"/>
        </w:rPr>
        <w:t xml:space="preserve">обід. Такий дефіцит кілокалорій може спровокувати передчасне виникнення відчуття голоду </w:t>
      </w:r>
      <w:proofErr w:type="gramStart"/>
      <w:r w:rsidRPr="00842558">
        <w:rPr>
          <w:rFonts w:ascii="Times New Roman" w:hAnsi="Times New Roman" w:cs="Times New Roman"/>
          <w:sz w:val="28"/>
          <w:szCs w:val="28"/>
        </w:rPr>
        <w:t>п</w:t>
      </w:r>
      <w:proofErr w:type="gramEnd"/>
      <w:r w:rsidRPr="00842558">
        <w:rPr>
          <w:rFonts w:ascii="Times New Roman" w:hAnsi="Times New Roman" w:cs="Times New Roman"/>
          <w:sz w:val="28"/>
          <w:szCs w:val="28"/>
        </w:rPr>
        <w:t xml:space="preserve">ід час </w:t>
      </w:r>
      <w:r w:rsidR="00803A8E" w:rsidRPr="00842558">
        <w:rPr>
          <w:rFonts w:ascii="Times New Roman" w:hAnsi="Times New Roman" w:cs="Times New Roman"/>
          <w:sz w:val="28"/>
          <w:szCs w:val="28"/>
        </w:rPr>
        <w:t>вечірнього змагання</w:t>
      </w:r>
      <w:r w:rsidRPr="00842558">
        <w:rPr>
          <w:rFonts w:ascii="Times New Roman" w:hAnsi="Times New Roman" w:cs="Times New Roman"/>
          <w:sz w:val="28"/>
          <w:szCs w:val="28"/>
        </w:rPr>
        <w:t xml:space="preserve"> і як наслідок надмірне споживання кілокалорій під час підвечірка та вечері. </w:t>
      </w:r>
      <w:r w:rsidR="00803A8E" w:rsidRPr="00842558">
        <w:rPr>
          <w:rFonts w:ascii="Times New Roman" w:hAnsi="Times New Roman" w:cs="Times New Roman"/>
          <w:sz w:val="28"/>
          <w:szCs w:val="28"/>
        </w:rPr>
        <w:t xml:space="preserve">Обідати слід за 2-3 години </w:t>
      </w:r>
      <w:proofErr w:type="gramStart"/>
      <w:r w:rsidR="00803A8E" w:rsidRPr="00842558">
        <w:rPr>
          <w:rFonts w:ascii="Times New Roman" w:hAnsi="Times New Roman" w:cs="Times New Roman"/>
          <w:sz w:val="28"/>
          <w:szCs w:val="28"/>
        </w:rPr>
        <w:t>до</w:t>
      </w:r>
      <w:proofErr w:type="gramEnd"/>
      <w:r w:rsidR="00803A8E" w:rsidRPr="00842558">
        <w:rPr>
          <w:rFonts w:ascii="Times New Roman" w:hAnsi="Times New Roman" w:cs="Times New Roman"/>
          <w:sz w:val="28"/>
          <w:szCs w:val="28"/>
        </w:rPr>
        <w:t xml:space="preserve"> початку фізичної активності</w:t>
      </w:r>
      <w:r w:rsidRPr="00842558">
        <w:rPr>
          <w:rFonts w:ascii="Times New Roman" w:hAnsi="Times New Roman" w:cs="Times New Roman"/>
          <w:sz w:val="28"/>
          <w:szCs w:val="28"/>
        </w:rPr>
        <w:t>.</w:t>
      </w:r>
    </w:p>
    <w:p w:rsidR="0076753B" w:rsidRPr="00842558" w:rsidRDefault="0076753B" w:rsidP="0076753B">
      <w:pPr>
        <w:spacing w:after="160" w:line="360" w:lineRule="auto"/>
        <w:ind w:firstLine="567"/>
        <w:jc w:val="both"/>
        <w:rPr>
          <w:rFonts w:ascii="Times New Roman" w:hAnsi="Times New Roman" w:cs="Times New Roman"/>
          <w:sz w:val="28"/>
          <w:szCs w:val="28"/>
        </w:rPr>
      </w:pPr>
      <w:r w:rsidRPr="00842558">
        <w:rPr>
          <w:rFonts w:ascii="Times New Roman" w:hAnsi="Times New Roman" w:cs="Times New Roman"/>
          <w:b/>
          <w:sz w:val="28"/>
          <w:szCs w:val="28"/>
        </w:rPr>
        <w:t>Вечеря</w:t>
      </w:r>
      <w:r w:rsidRPr="00842558">
        <w:rPr>
          <w:rFonts w:ascii="Times New Roman" w:hAnsi="Times New Roman" w:cs="Times New Roman"/>
          <w:sz w:val="28"/>
          <w:szCs w:val="28"/>
        </w:rPr>
        <w:t xml:space="preserve"> </w:t>
      </w:r>
      <w:r w:rsidR="00803A8E" w:rsidRPr="00842558">
        <w:rPr>
          <w:rFonts w:ascii="Times New Roman" w:hAnsi="Times New Roman" w:cs="Times New Roman"/>
          <w:sz w:val="28"/>
          <w:szCs w:val="28"/>
          <w:lang w:val="uk-UA"/>
        </w:rPr>
        <w:t>плавчині</w:t>
      </w:r>
      <w:r w:rsidRPr="00842558">
        <w:rPr>
          <w:rFonts w:ascii="Times New Roman" w:hAnsi="Times New Roman" w:cs="Times New Roman"/>
          <w:sz w:val="28"/>
          <w:szCs w:val="28"/>
        </w:rPr>
        <w:t xml:space="preserve"> складалась з картопляного пюре </w:t>
      </w:r>
      <w:r w:rsidR="00803A8E" w:rsidRPr="00842558">
        <w:rPr>
          <w:rFonts w:ascii="Times New Roman" w:hAnsi="Times New Roman" w:cs="Times New Roman"/>
          <w:sz w:val="28"/>
          <w:szCs w:val="28"/>
          <w:lang w:val="uk-UA"/>
        </w:rPr>
        <w:t>та котлети по-домашньому</w:t>
      </w:r>
      <w:r w:rsidRPr="00842558">
        <w:rPr>
          <w:rFonts w:ascii="Times New Roman" w:hAnsi="Times New Roman" w:cs="Times New Roman"/>
          <w:sz w:val="28"/>
          <w:szCs w:val="28"/>
        </w:rPr>
        <w:t xml:space="preserve">.  </w:t>
      </w:r>
      <w:r w:rsidR="00803A8E" w:rsidRPr="00842558">
        <w:rPr>
          <w:rFonts w:ascii="Times New Roman" w:hAnsi="Times New Roman" w:cs="Times New Roman"/>
          <w:sz w:val="28"/>
          <w:szCs w:val="28"/>
          <w:lang w:val="uk-UA"/>
        </w:rPr>
        <w:t xml:space="preserve">Мясна котлета дала можливість дещо відновити запаси білку, однак вона містить достатньо багато жиру, що сповільнює процес травлення. </w:t>
      </w:r>
      <w:r w:rsidRPr="009B33E0">
        <w:rPr>
          <w:rFonts w:ascii="Times New Roman" w:hAnsi="Times New Roman" w:cs="Times New Roman"/>
          <w:sz w:val="28"/>
          <w:szCs w:val="28"/>
          <w:lang w:val="uk-UA"/>
        </w:rPr>
        <w:t>Картопляне пюре має високий глікемічний індекс. Тому на вечерю варто надавати перевагу стравам, які містять вуглеводи з низьким рівнем глікемічного індексу. Вони повільніше засвоюються, всмоктуються та метаболізують, тому викликають менше та повільніше підняття рівня цукру в крові, та відповідно, як правило, рівня</w:t>
      </w:r>
      <w:r w:rsidRPr="00842558">
        <w:rPr>
          <w:rFonts w:ascii="Times New Roman" w:hAnsi="Times New Roman" w:cs="Times New Roman"/>
          <w:sz w:val="28"/>
          <w:szCs w:val="28"/>
        </w:rPr>
        <w:t> </w:t>
      </w:r>
      <w:hyperlink r:id="rId22" w:tooltip="Інсулін" w:history="1">
        <w:r w:rsidRPr="009B33E0">
          <w:rPr>
            <w:rFonts w:ascii="Times New Roman" w:hAnsi="Times New Roman" w:cs="Times New Roman"/>
            <w:sz w:val="28"/>
            <w:szCs w:val="28"/>
            <w:lang w:val="uk-UA"/>
          </w:rPr>
          <w:t>інсуліну</w:t>
        </w:r>
      </w:hyperlink>
      <w:r w:rsidRPr="009B33E0">
        <w:rPr>
          <w:rFonts w:ascii="Times New Roman" w:hAnsi="Times New Roman" w:cs="Times New Roman"/>
          <w:sz w:val="28"/>
          <w:szCs w:val="28"/>
          <w:lang w:val="uk-UA"/>
        </w:rPr>
        <w:t xml:space="preserve">. </w:t>
      </w:r>
      <w:proofErr w:type="gramStart"/>
      <w:r w:rsidRPr="00842558">
        <w:rPr>
          <w:rFonts w:ascii="Times New Roman" w:hAnsi="Times New Roman" w:cs="Times New Roman"/>
          <w:sz w:val="28"/>
          <w:szCs w:val="28"/>
        </w:rPr>
        <w:t>П</w:t>
      </w:r>
      <w:proofErr w:type="gramEnd"/>
      <w:r w:rsidRPr="00842558">
        <w:rPr>
          <w:rFonts w:ascii="Times New Roman" w:hAnsi="Times New Roman" w:cs="Times New Roman"/>
          <w:sz w:val="28"/>
          <w:szCs w:val="28"/>
        </w:rPr>
        <w:t>ід час вечері також відсутні свіжі фрукти. Тобто протягом дня спортсменка не спосивала фруктів взагалі.</w:t>
      </w:r>
    </w:p>
    <w:p w:rsidR="0076753B" w:rsidRPr="00842558" w:rsidRDefault="0076753B" w:rsidP="007D63F3">
      <w:pPr>
        <w:spacing w:line="360" w:lineRule="auto"/>
        <w:ind w:firstLine="567"/>
        <w:jc w:val="both"/>
        <w:rPr>
          <w:rFonts w:ascii="Times New Roman" w:hAnsi="Times New Roman" w:cs="Times New Roman"/>
          <w:sz w:val="28"/>
          <w:szCs w:val="28"/>
        </w:rPr>
      </w:pPr>
      <w:proofErr w:type="gramStart"/>
      <w:r w:rsidRPr="00842558">
        <w:rPr>
          <w:rFonts w:ascii="Times New Roman" w:hAnsi="Times New Roman" w:cs="Times New Roman"/>
          <w:sz w:val="28"/>
          <w:szCs w:val="28"/>
        </w:rPr>
        <w:t>П</w:t>
      </w:r>
      <w:proofErr w:type="gramEnd"/>
      <w:r w:rsidRPr="00842558">
        <w:rPr>
          <w:rFonts w:ascii="Times New Roman" w:hAnsi="Times New Roman" w:cs="Times New Roman"/>
          <w:sz w:val="28"/>
          <w:szCs w:val="28"/>
        </w:rPr>
        <w:t xml:space="preserve">ід час вечері </w:t>
      </w:r>
      <w:r w:rsidR="007D63F3" w:rsidRPr="00842558">
        <w:rPr>
          <w:rFonts w:ascii="Times New Roman" w:hAnsi="Times New Roman" w:cs="Times New Roman"/>
          <w:sz w:val="28"/>
          <w:szCs w:val="28"/>
          <w:lang w:val="uk-UA"/>
        </w:rPr>
        <w:t xml:space="preserve">плавчиня </w:t>
      </w:r>
      <w:r w:rsidRPr="00842558">
        <w:rPr>
          <w:rFonts w:ascii="Times New Roman" w:hAnsi="Times New Roman" w:cs="Times New Roman"/>
          <w:sz w:val="28"/>
          <w:szCs w:val="28"/>
        </w:rPr>
        <w:t xml:space="preserve">спожила </w:t>
      </w:r>
      <w:r w:rsidR="009C32E7" w:rsidRPr="00842558">
        <w:rPr>
          <w:rFonts w:ascii="Times New Roman" w:hAnsi="Times New Roman" w:cs="Times New Roman"/>
          <w:sz w:val="28"/>
          <w:szCs w:val="28"/>
          <w:lang w:val="uk-UA"/>
        </w:rPr>
        <w:t>381,3</w:t>
      </w:r>
      <w:r w:rsidRPr="00842558">
        <w:rPr>
          <w:rFonts w:ascii="Times New Roman" w:hAnsi="Times New Roman" w:cs="Times New Roman"/>
          <w:sz w:val="28"/>
          <w:szCs w:val="28"/>
        </w:rPr>
        <w:t xml:space="preserve"> кілокалорії, що складає </w:t>
      </w:r>
      <w:r w:rsidR="009C32E7" w:rsidRPr="00842558">
        <w:rPr>
          <w:rFonts w:ascii="Times New Roman" w:hAnsi="Times New Roman" w:cs="Times New Roman"/>
          <w:sz w:val="28"/>
          <w:szCs w:val="28"/>
          <w:lang w:val="uk-UA"/>
        </w:rPr>
        <w:t>37,54</w:t>
      </w:r>
      <w:r w:rsidRPr="00842558">
        <w:rPr>
          <w:rFonts w:ascii="Times New Roman" w:hAnsi="Times New Roman" w:cs="Times New Roman"/>
          <w:sz w:val="28"/>
          <w:szCs w:val="28"/>
        </w:rPr>
        <w:t xml:space="preserve">% </w:t>
      </w:r>
      <w:r w:rsidRPr="00842558">
        <w:rPr>
          <w:rFonts w:ascii="Times New Roman" w:hAnsi="Times New Roman" w:cs="Times New Roman"/>
          <w:sz w:val="28"/>
          <w:szCs w:val="28"/>
          <w:shd w:val="clear" w:color="auto" w:fill="FFFFFF"/>
        </w:rPr>
        <w:t xml:space="preserve">від </w:t>
      </w:r>
      <w:r w:rsidRPr="00842558">
        <w:rPr>
          <w:rFonts w:ascii="Times New Roman" w:hAnsi="Times New Roman" w:cs="Times New Roman"/>
          <w:sz w:val="28"/>
          <w:szCs w:val="28"/>
        </w:rPr>
        <w:t>загальної добової кількості спожитих кілокалорій</w:t>
      </w:r>
      <w:r w:rsidRPr="00842558">
        <w:rPr>
          <w:rFonts w:ascii="Times New Roman" w:hAnsi="Times New Roman" w:cs="Times New Roman"/>
          <w:sz w:val="28"/>
          <w:szCs w:val="28"/>
          <w:shd w:val="clear" w:color="auto" w:fill="FFFFFF"/>
        </w:rPr>
        <w:t xml:space="preserve"> і </w:t>
      </w:r>
      <w:r w:rsidR="007D63F3" w:rsidRPr="00842558">
        <w:rPr>
          <w:rFonts w:ascii="Times New Roman" w:hAnsi="Times New Roman" w:cs="Times New Roman"/>
          <w:sz w:val="28"/>
          <w:szCs w:val="28"/>
          <w:shd w:val="clear" w:color="auto" w:fill="FFFFFF"/>
          <w:lang w:val="uk-UA"/>
        </w:rPr>
        <w:t xml:space="preserve">не </w:t>
      </w:r>
      <w:r w:rsidRPr="00842558">
        <w:rPr>
          <w:rFonts w:ascii="Times New Roman" w:hAnsi="Times New Roman" w:cs="Times New Roman"/>
          <w:sz w:val="28"/>
          <w:szCs w:val="28"/>
          <w:shd w:val="clear" w:color="auto" w:fill="FFFFFF"/>
        </w:rPr>
        <w:t xml:space="preserve">відповідає раціональному розподілу кілокалорій на вечерю. </w:t>
      </w:r>
      <w:r w:rsidR="007D63F3" w:rsidRPr="00842558">
        <w:rPr>
          <w:rFonts w:ascii="Times New Roman" w:hAnsi="Times New Roman" w:cs="Times New Roman"/>
          <w:sz w:val="28"/>
          <w:szCs w:val="28"/>
          <w:shd w:val="clear" w:color="auto" w:fill="FFFFFF"/>
          <w:lang w:val="uk-UA"/>
        </w:rPr>
        <w:t xml:space="preserve">Калорійність вечері збільшена на 12-17% від рекомендованої норми калорійності. Крім того варто відзначити, що вечеря відбулася занадто пізно, о 20:30. </w:t>
      </w:r>
      <w:r w:rsidRPr="00842558">
        <w:rPr>
          <w:rFonts w:ascii="Times New Roman" w:hAnsi="Times New Roman" w:cs="Times New Roman"/>
          <w:sz w:val="28"/>
          <w:szCs w:val="28"/>
        </w:rPr>
        <w:t xml:space="preserve">Вечеряти рекомендується зазвичай за 1,5-2 годин </w:t>
      </w:r>
      <w:proofErr w:type="gramStart"/>
      <w:r w:rsidRPr="00842558">
        <w:rPr>
          <w:rFonts w:ascii="Times New Roman" w:hAnsi="Times New Roman" w:cs="Times New Roman"/>
          <w:sz w:val="28"/>
          <w:szCs w:val="28"/>
        </w:rPr>
        <w:t>до</w:t>
      </w:r>
      <w:proofErr w:type="gramEnd"/>
      <w:r w:rsidRPr="00842558">
        <w:rPr>
          <w:rFonts w:ascii="Times New Roman" w:hAnsi="Times New Roman" w:cs="Times New Roman"/>
          <w:sz w:val="28"/>
          <w:szCs w:val="28"/>
        </w:rPr>
        <w:t xml:space="preserve"> сну.</w:t>
      </w:r>
    </w:p>
    <w:p w:rsidR="007D63F3" w:rsidRPr="00842558" w:rsidRDefault="007D0A5A" w:rsidP="007D63F3">
      <w:pPr>
        <w:spacing w:line="360" w:lineRule="auto"/>
        <w:ind w:firstLine="567"/>
        <w:jc w:val="both"/>
        <w:rPr>
          <w:rFonts w:ascii="Times New Roman" w:hAnsi="Times New Roman" w:cs="Times New Roman"/>
          <w:sz w:val="28"/>
          <w:szCs w:val="28"/>
          <w:lang w:val="uk-UA"/>
        </w:rPr>
      </w:pPr>
      <w:r w:rsidRPr="00842558">
        <w:rPr>
          <w:rFonts w:ascii="Times New Roman" w:hAnsi="Times New Roman" w:cs="Times New Roman"/>
          <w:sz w:val="28"/>
          <w:szCs w:val="28"/>
          <w:lang w:val="uk-UA"/>
        </w:rPr>
        <w:t xml:space="preserve">Як  видно з рисунка 3.1 спортсменка за рахунок харчування забезпечує потребу у споживанняі кілокалорій лише на 44,2%, білків на 70,6%, жирів на 63%, вуглеводів на 29%, води на 18,2%, а також клітковини на 13%.  </w:t>
      </w:r>
    </w:p>
    <w:p w:rsidR="007D63F3" w:rsidRPr="00842558" w:rsidRDefault="007D63F3" w:rsidP="007D63F3">
      <w:pPr>
        <w:spacing w:line="360" w:lineRule="auto"/>
        <w:ind w:firstLine="567"/>
        <w:jc w:val="both"/>
        <w:rPr>
          <w:rFonts w:ascii="Times New Roman" w:hAnsi="Times New Roman" w:cs="Times New Roman"/>
          <w:sz w:val="28"/>
          <w:szCs w:val="28"/>
        </w:rPr>
      </w:pPr>
    </w:p>
    <w:p w:rsidR="007D63F3" w:rsidRPr="00842558" w:rsidRDefault="002D64B9" w:rsidP="007D63F3">
      <w:pPr>
        <w:spacing w:line="360" w:lineRule="auto"/>
        <w:jc w:val="both"/>
        <w:rPr>
          <w:rFonts w:ascii="Times New Roman" w:hAnsi="Times New Roman" w:cs="Times New Roman"/>
          <w:sz w:val="28"/>
          <w:szCs w:val="28"/>
          <w:shd w:val="clear" w:color="auto" w:fill="FFFFFF"/>
        </w:rPr>
      </w:pPr>
      <w:r w:rsidRPr="00DD284C">
        <w:rPr>
          <w:rFonts w:ascii="Times New Roman" w:hAnsi="Times New Roman" w:cs="Times New Roman"/>
          <w:sz w:val="28"/>
          <w:szCs w:val="28"/>
          <w:shd w:val="clear" w:color="auto" w:fill="FFFFFF"/>
        </w:rPr>
        <w:lastRenderedPageBreak/>
        <w:pict>
          <v:shape id="_x0000_i1026" type="#_x0000_t75" style="width:474pt;height:256.5pt">
            <v:imagedata r:id="rId23" o:title="Макронут"/>
          </v:shape>
        </w:pict>
      </w:r>
    </w:p>
    <w:p w:rsidR="007D63F3" w:rsidRPr="00842558" w:rsidRDefault="007D0A5A" w:rsidP="007D63F3">
      <w:pPr>
        <w:spacing w:line="360" w:lineRule="auto"/>
        <w:ind w:firstLine="567"/>
        <w:jc w:val="both"/>
        <w:rPr>
          <w:rFonts w:ascii="Times New Roman" w:hAnsi="Times New Roman" w:cs="Times New Roman"/>
          <w:sz w:val="28"/>
          <w:szCs w:val="28"/>
          <w:shd w:val="clear" w:color="auto" w:fill="FFFFFF"/>
          <w:lang w:val="uk-UA"/>
        </w:rPr>
      </w:pPr>
      <w:r w:rsidRPr="00842558">
        <w:rPr>
          <w:rFonts w:ascii="Times New Roman" w:hAnsi="Times New Roman" w:cs="Times New Roman"/>
          <w:sz w:val="28"/>
          <w:szCs w:val="28"/>
          <w:shd w:val="clear" w:color="auto" w:fill="FFFFFF"/>
          <w:lang w:val="uk-UA"/>
        </w:rPr>
        <w:t>Рис. 3.1 Енергетичний баланс та споживання макронутрієнтів</w:t>
      </w:r>
    </w:p>
    <w:p w:rsidR="007D63F3" w:rsidRPr="00842558" w:rsidRDefault="007D63F3" w:rsidP="007D63F3">
      <w:pPr>
        <w:spacing w:line="360" w:lineRule="auto"/>
        <w:ind w:firstLine="567"/>
        <w:jc w:val="both"/>
        <w:rPr>
          <w:rFonts w:ascii="Times New Roman" w:hAnsi="Times New Roman" w:cs="Times New Roman"/>
          <w:sz w:val="28"/>
          <w:szCs w:val="28"/>
          <w:shd w:val="clear" w:color="auto" w:fill="FFFFFF"/>
        </w:rPr>
      </w:pPr>
    </w:p>
    <w:p w:rsidR="007D63F3" w:rsidRPr="00842558" w:rsidRDefault="007D63F3" w:rsidP="007D63F3">
      <w:pPr>
        <w:spacing w:line="360" w:lineRule="auto"/>
        <w:ind w:firstLine="567"/>
        <w:jc w:val="both"/>
        <w:rPr>
          <w:rFonts w:ascii="Times New Roman" w:hAnsi="Times New Roman" w:cs="Times New Roman"/>
          <w:sz w:val="28"/>
          <w:szCs w:val="28"/>
          <w:shd w:val="clear" w:color="auto" w:fill="FFFFFF"/>
        </w:rPr>
      </w:pPr>
      <w:r w:rsidRPr="00842558">
        <w:rPr>
          <w:rFonts w:ascii="Times New Roman" w:hAnsi="Times New Roman" w:cs="Times New Roman"/>
          <w:sz w:val="28"/>
          <w:szCs w:val="28"/>
        </w:rPr>
        <w:t xml:space="preserve">Значним недоліком в харчуванні усіх </w:t>
      </w:r>
      <w:r w:rsidRPr="00842558">
        <w:rPr>
          <w:rFonts w:ascii="Times New Roman" w:hAnsi="Times New Roman" w:cs="Times New Roman"/>
          <w:sz w:val="28"/>
          <w:szCs w:val="28"/>
          <w:lang w:val="uk-UA"/>
        </w:rPr>
        <w:t>спортсменок</w:t>
      </w:r>
      <w:r w:rsidRPr="00842558">
        <w:rPr>
          <w:rFonts w:ascii="Times New Roman" w:hAnsi="Times New Roman" w:cs="Times New Roman"/>
          <w:sz w:val="28"/>
          <w:szCs w:val="28"/>
        </w:rPr>
        <w:t xml:space="preserve">, в тому числі і конкретної спортсменки, є відсутність перекусів </w:t>
      </w:r>
      <w:proofErr w:type="gramStart"/>
      <w:r w:rsidRPr="00842558">
        <w:rPr>
          <w:rFonts w:ascii="Times New Roman" w:hAnsi="Times New Roman" w:cs="Times New Roman"/>
          <w:sz w:val="28"/>
          <w:szCs w:val="28"/>
        </w:rPr>
        <w:t>п</w:t>
      </w:r>
      <w:proofErr w:type="gramEnd"/>
      <w:r w:rsidRPr="00842558">
        <w:rPr>
          <w:rFonts w:ascii="Times New Roman" w:hAnsi="Times New Roman" w:cs="Times New Roman"/>
          <w:sz w:val="28"/>
          <w:szCs w:val="28"/>
        </w:rPr>
        <w:t xml:space="preserve">ід час </w:t>
      </w:r>
      <w:r w:rsidRPr="00842558">
        <w:rPr>
          <w:rFonts w:ascii="Times New Roman" w:hAnsi="Times New Roman" w:cs="Times New Roman"/>
          <w:sz w:val="28"/>
          <w:szCs w:val="28"/>
          <w:lang w:val="uk-UA"/>
        </w:rPr>
        <w:t>змагань</w:t>
      </w:r>
      <w:r w:rsidRPr="00842558">
        <w:rPr>
          <w:rFonts w:ascii="Times New Roman" w:hAnsi="Times New Roman" w:cs="Times New Roman"/>
          <w:sz w:val="28"/>
          <w:szCs w:val="28"/>
        </w:rPr>
        <w:t xml:space="preserve">. </w:t>
      </w:r>
      <w:r w:rsidRPr="00842558">
        <w:rPr>
          <w:rFonts w:ascii="Times New Roman" w:hAnsi="Times New Roman" w:cs="Times New Roman"/>
          <w:sz w:val="28"/>
          <w:szCs w:val="28"/>
          <w:shd w:val="clear" w:color="auto" w:fill="FFFFFF"/>
        </w:rPr>
        <w:t xml:space="preserve">Споживання продуктів, які містять прості вуглеводи є </w:t>
      </w:r>
      <w:proofErr w:type="gramStart"/>
      <w:r w:rsidRPr="00842558">
        <w:rPr>
          <w:rFonts w:ascii="Times New Roman" w:hAnsi="Times New Roman" w:cs="Times New Roman"/>
          <w:sz w:val="28"/>
          <w:szCs w:val="28"/>
          <w:shd w:val="clear" w:color="auto" w:fill="FFFFFF"/>
        </w:rPr>
        <w:t>доц</w:t>
      </w:r>
      <w:proofErr w:type="gramEnd"/>
      <w:r w:rsidRPr="00842558">
        <w:rPr>
          <w:rFonts w:ascii="Times New Roman" w:hAnsi="Times New Roman" w:cs="Times New Roman"/>
          <w:sz w:val="28"/>
          <w:szCs w:val="28"/>
          <w:shd w:val="clear" w:color="auto" w:fill="FFFFFF"/>
        </w:rPr>
        <w:t>ільним під час довготривалих тренувань</w:t>
      </w:r>
      <w:r w:rsidRPr="00842558">
        <w:rPr>
          <w:rFonts w:ascii="Times New Roman" w:hAnsi="Times New Roman" w:cs="Times New Roman"/>
          <w:sz w:val="28"/>
          <w:szCs w:val="28"/>
          <w:shd w:val="clear" w:color="auto" w:fill="FFFFFF"/>
          <w:lang w:val="uk-UA"/>
        </w:rPr>
        <w:t xml:space="preserve"> та змагаь</w:t>
      </w:r>
      <w:r w:rsidRPr="00842558">
        <w:rPr>
          <w:rFonts w:ascii="Times New Roman" w:hAnsi="Times New Roman" w:cs="Times New Roman"/>
          <w:sz w:val="28"/>
          <w:szCs w:val="28"/>
          <w:shd w:val="clear" w:color="auto" w:fill="FFFFFF"/>
        </w:rPr>
        <w:t xml:space="preserve">, проте дуже важливою є форма в якій вони споживаються. Такі продукти дозволяють швидко </w:t>
      </w:r>
      <w:proofErr w:type="gramStart"/>
      <w:r w:rsidRPr="00842558">
        <w:rPr>
          <w:rFonts w:ascii="Times New Roman" w:hAnsi="Times New Roman" w:cs="Times New Roman"/>
          <w:sz w:val="28"/>
          <w:szCs w:val="28"/>
          <w:shd w:val="clear" w:color="auto" w:fill="FFFFFF"/>
        </w:rPr>
        <w:t>п</w:t>
      </w:r>
      <w:proofErr w:type="gramEnd"/>
      <w:r w:rsidRPr="00842558">
        <w:rPr>
          <w:rFonts w:ascii="Times New Roman" w:hAnsi="Times New Roman" w:cs="Times New Roman"/>
          <w:sz w:val="28"/>
          <w:szCs w:val="28"/>
          <w:shd w:val="clear" w:color="auto" w:fill="FFFFFF"/>
        </w:rPr>
        <w:t>ідвищити рівень глюкози в крові і таким чином спортсмен отримує енергію для продовження рухової активності. Однак в даному випадку спортсменка під час самих тренувань</w:t>
      </w:r>
      <w:r w:rsidRPr="00842558">
        <w:rPr>
          <w:rFonts w:ascii="Times New Roman" w:hAnsi="Times New Roman" w:cs="Times New Roman"/>
          <w:sz w:val="28"/>
          <w:szCs w:val="28"/>
          <w:shd w:val="clear" w:color="auto" w:fill="FFFFFF"/>
          <w:lang w:val="uk-UA"/>
        </w:rPr>
        <w:t xml:space="preserve"> та змагань</w:t>
      </w:r>
      <w:r w:rsidRPr="00842558">
        <w:rPr>
          <w:rFonts w:ascii="Times New Roman" w:hAnsi="Times New Roman" w:cs="Times New Roman"/>
          <w:sz w:val="28"/>
          <w:szCs w:val="28"/>
          <w:shd w:val="clear" w:color="auto" w:fill="FFFFFF"/>
        </w:rPr>
        <w:t xml:space="preserve"> перекуси не здійснювала, лише пила звичайну воду. </w:t>
      </w:r>
      <w:r w:rsidRPr="00842558">
        <w:rPr>
          <w:rFonts w:ascii="Times New Roman" w:hAnsi="Times New Roman" w:cs="Times New Roman"/>
          <w:sz w:val="28"/>
          <w:szCs w:val="28"/>
          <w:shd w:val="clear" w:color="auto" w:fill="FFFFFF"/>
          <w:lang w:val="uk-UA"/>
        </w:rPr>
        <w:t>Відсутність</w:t>
      </w:r>
      <w:r w:rsidRPr="00842558">
        <w:rPr>
          <w:rFonts w:ascii="Times New Roman" w:hAnsi="Times New Roman" w:cs="Times New Roman"/>
          <w:sz w:val="28"/>
          <w:szCs w:val="28"/>
          <w:shd w:val="clear" w:color="auto" w:fill="FFFFFF"/>
        </w:rPr>
        <w:t xml:space="preserve"> перекус</w:t>
      </w:r>
      <w:r w:rsidRPr="00842558">
        <w:rPr>
          <w:rFonts w:ascii="Times New Roman" w:hAnsi="Times New Roman" w:cs="Times New Roman"/>
          <w:sz w:val="28"/>
          <w:szCs w:val="28"/>
          <w:shd w:val="clear" w:color="auto" w:fill="FFFFFF"/>
          <w:lang w:val="uk-UA"/>
        </w:rPr>
        <w:t>ів</w:t>
      </w:r>
      <w:r w:rsidRPr="00842558">
        <w:rPr>
          <w:rFonts w:ascii="Times New Roman" w:hAnsi="Times New Roman" w:cs="Times New Roman"/>
          <w:sz w:val="28"/>
          <w:szCs w:val="28"/>
          <w:shd w:val="clear" w:color="auto" w:fill="FFFFFF"/>
        </w:rPr>
        <w:t xml:space="preserve"> провокує відчуття слабкості і втоми</w:t>
      </w:r>
      <w:r w:rsidRPr="00842558">
        <w:rPr>
          <w:rFonts w:ascii="Times New Roman" w:hAnsi="Times New Roman" w:cs="Times New Roman"/>
          <w:sz w:val="28"/>
          <w:szCs w:val="28"/>
          <w:shd w:val="clear" w:color="auto" w:fill="FFFFFF"/>
          <w:lang w:val="uk-UA"/>
        </w:rPr>
        <w:t xml:space="preserve"> за рахунок зниження рівня цукру в крові</w:t>
      </w:r>
      <w:r w:rsidRPr="00842558">
        <w:rPr>
          <w:rFonts w:ascii="Times New Roman" w:hAnsi="Times New Roman" w:cs="Times New Roman"/>
          <w:sz w:val="28"/>
          <w:szCs w:val="28"/>
          <w:shd w:val="clear" w:color="auto" w:fill="FFFFFF"/>
        </w:rPr>
        <w:t xml:space="preserve">. Такий стрибок цукру сприймається багатьма спортсменами як голод. Тому варто переглянути продукти, які споживаються </w:t>
      </w:r>
      <w:proofErr w:type="gramStart"/>
      <w:r w:rsidRPr="00842558">
        <w:rPr>
          <w:rFonts w:ascii="Times New Roman" w:hAnsi="Times New Roman" w:cs="Times New Roman"/>
          <w:sz w:val="28"/>
          <w:szCs w:val="28"/>
          <w:shd w:val="clear" w:color="auto" w:fill="FFFFFF"/>
        </w:rPr>
        <w:t>п</w:t>
      </w:r>
      <w:proofErr w:type="gramEnd"/>
      <w:r w:rsidRPr="00842558">
        <w:rPr>
          <w:rFonts w:ascii="Times New Roman" w:hAnsi="Times New Roman" w:cs="Times New Roman"/>
          <w:sz w:val="28"/>
          <w:szCs w:val="28"/>
          <w:shd w:val="clear" w:color="auto" w:fill="FFFFFF"/>
        </w:rPr>
        <w:t>ід час перекусів і не нехтувати ними під час тренувань</w:t>
      </w:r>
      <w:r w:rsidRPr="00842558">
        <w:rPr>
          <w:rFonts w:ascii="Times New Roman" w:hAnsi="Times New Roman" w:cs="Times New Roman"/>
          <w:sz w:val="28"/>
          <w:szCs w:val="28"/>
          <w:shd w:val="clear" w:color="auto" w:fill="FFFFFF"/>
          <w:lang w:val="uk-UA"/>
        </w:rPr>
        <w:t xml:space="preserve"> та змагань</w:t>
      </w:r>
      <w:r w:rsidRPr="00842558">
        <w:rPr>
          <w:rFonts w:ascii="Times New Roman" w:hAnsi="Times New Roman" w:cs="Times New Roman"/>
          <w:sz w:val="28"/>
          <w:szCs w:val="28"/>
          <w:shd w:val="clear" w:color="auto" w:fill="FFFFFF"/>
        </w:rPr>
        <w:t xml:space="preserve">. У якості перекусів </w:t>
      </w:r>
      <w:proofErr w:type="gramStart"/>
      <w:r w:rsidRPr="00842558">
        <w:rPr>
          <w:rFonts w:ascii="Times New Roman" w:hAnsi="Times New Roman" w:cs="Times New Roman"/>
          <w:sz w:val="28"/>
          <w:szCs w:val="28"/>
          <w:shd w:val="clear" w:color="auto" w:fill="FFFFFF"/>
        </w:rPr>
        <w:t>п</w:t>
      </w:r>
      <w:proofErr w:type="gramEnd"/>
      <w:r w:rsidRPr="00842558">
        <w:rPr>
          <w:rFonts w:ascii="Times New Roman" w:hAnsi="Times New Roman" w:cs="Times New Roman"/>
          <w:sz w:val="28"/>
          <w:szCs w:val="28"/>
          <w:shd w:val="clear" w:color="auto" w:fill="FFFFFF"/>
        </w:rPr>
        <w:t xml:space="preserve">ід час тренувань найкраще використовувати спортивний батончик або гель, спортивний вуглеводний, вуглеводно напій або стиглі банани. </w:t>
      </w:r>
    </w:p>
    <w:p w:rsidR="007D63F3" w:rsidRPr="00842558" w:rsidRDefault="007D63F3" w:rsidP="007D63F3">
      <w:pPr>
        <w:spacing w:line="360" w:lineRule="auto"/>
        <w:ind w:firstLine="567"/>
        <w:jc w:val="both"/>
        <w:rPr>
          <w:rFonts w:ascii="Times New Roman" w:hAnsi="Times New Roman" w:cs="Times New Roman"/>
          <w:sz w:val="28"/>
          <w:szCs w:val="28"/>
          <w:shd w:val="clear" w:color="auto" w:fill="FFFFFF"/>
        </w:rPr>
      </w:pPr>
      <w:r w:rsidRPr="00842558">
        <w:rPr>
          <w:rFonts w:ascii="Times New Roman" w:hAnsi="Times New Roman" w:cs="Times New Roman"/>
          <w:sz w:val="28"/>
          <w:szCs w:val="28"/>
          <w:shd w:val="clear" w:color="auto" w:fill="FFFFFF"/>
        </w:rPr>
        <w:t xml:space="preserve">Також варто зазначити, що споживання їжі, яка </w:t>
      </w:r>
      <w:proofErr w:type="gramStart"/>
      <w:r w:rsidRPr="00842558">
        <w:rPr>
          <w:rFonts w:ascii="Times New Roman" w:hAnsi="Times New Roman" w:cs="Times New Roman"/>
          <w:sz w:val="28"/>
          <w:szCs w:val="28"/>
          <w:shd w:val="clear" w:color="auto" w:fill="FFFFFF"/>
        </w:rPr>
        <w:t>містить</w:t>
      </w:r>
      <w:proofErr w:type="gramEnd"/>
      <w:r w:rsidRPr="00842558">
        <w:rPr>
          <w:rFonts w:ascii="Times New Roman" w:hAnsi="Times New Roman" w:cs="Times New Roman"/>
          <w:sz w:val="28"/>
          <w:szCs w:val="28"/>
          <w:shd w:val="clear" w:color="auto" w:fill="FFFFFF"/>
        </w:rPr>
        <w:t xml:space="preserve"> високу концентрації цукру може викликати розлади шлунково-кишкового тракту.</w:t>
      </w:r>
    </w:p>
    <w:p w:rsidR="0076753B" w:rsidRPr="00842558" w:rsidRDefault="0076753B" w:rsidP="0076753B">
      <w:pPr>
        <w:spacing w:line="360" w:lineRule="auto"/>
        <w:ind w:firstLine="567"/>
        <w:jc w:val="both"/>
        <w:rPr>
          <w:rFonts w:ascii="Times New Roman" w:hAnsi="Times New Roman" w:cs="Times New Roman"/>
          <w:sz w:val="28"/>
          <w:szCs w:val="28"/>
        </w:rPr>
      </w:pPr>
      <w:r w:rsidRPr="00842558">
        <w:rPr>
          <w:rFonts w:ascii="Times New Roman" w:hAnsi="Times New Roman" w:cs="Times New Roman"/>
          <w:sz w:val="28"/>
          <w:szCs w:val="28"/>
        </w:rPr>
        <w:lastRenderedPageBreak/>
        <w:t xml:space="preserve">Прийом вуглеводів </w:t>
      </w:r>
      <w:proofErr w:type="gramStart"/>
      <w:r w:rsidRPr="00842558">
        <w:rPr>
          <w:rFonts w:ascii="Times New Roman" w:hAnsi="Times New Roman" w:cs="Times New Roman"/>
          <w:sz w:val="28"/>
          <w:szCs w:val="28"/>
        </w:rPr>
        <w:t>п</w:t>
      </w:r>
      <w:proofErr w:type="gramEnd"/>
      <w:r w:rsidRPr="00842558">
        <w:rPr>
          <w:rFonts w:ascii="Times New Roman" w:hAnsi="Times New Roman" w:cs="Times New Roman"/>
          <w:sz w:val="28"/>
          <w:szCs w:val="28"/>
        </w:rPr>
        <w:t>ід час тренувань</w:t>
      </w:r>
      <w:r w:rsidR="005708AA" w:rsidRPr="00842558">
        <w:rPr>
          <w:rFonts w:ascii="Times New Roman" w:hAnsi="Times New Roman" w:cs="Times New Roman"/>
          <w:sz w:val="28"/>
          <w:szCs w:val="28"/>
          <w:lang w:val="uk-UA"/>
        </w:rPr>
        <w:t xml:space="preserve"> та змагань</w:t>
      </w:r>
      <w:r w:rsidRPr="00842558">
        <w:rPr>
          <w:rFonts w:ascii="Times New Roman" w:hAnsi="Times New Roman" w:cs="Times New Roman"/>
          <w:sz w:val="28"/>
          <w:szCs w:val="28"/>
        </w:rPr>
        <w:t xml:space="preserve"> допомагає підтримувати концентрацію глюкози в крові на оптимальному рівні, коли у м’язах знижуються запаси глікогену. В результаті це дає можливість тривалий час </w:t>
      </w:r>
      <w:proofErr w:type="gramStart"/>
      <w:r w:rsidRPr="00842558">
        <w:rPr>
          <w:rFonts w:ascii="Times New Roman" w:hAnsi="Times New Roman" w:cs="Times New Roman"/>
          <w:sz w:val="28"/>
          <w:szCs w:val="28"/>
        </w:rPr>
        <w:t>п</w:t>
      </w:r>
      <w:proofErr w:type="gramEnd"/>
      <w:r w:rsidRPr="00842558">
        <w:rPr>
          <w:rFonts w:ascii="Times New Roman" w:hAnsi="Times New Roman" w:cs="Times New Roman"/>
          <w:sz w:val="28"/>
          <w:szCs w:val="28"/>
        </w:rPr>
        <w:t xml:space="preserve">ідтримувати необхідну інтенсивність роботи. </w:t>
      </w:r>
      <w:proofErr w:type="gramStart"/>
      <w:r w:rsidRPr="00842558">
        <w:rPr>
          <w:rFonts w:ascii="Times New Roman" w:hAnsi="Times New Roman" w:cs="Times New Roman"/>
          <w:sz w:val="28"/>
          <w:szCs w:val="28"/>
        </w:rPr>
        <w:t>П</w:t>
      </w:r>
      <w:proofErr w:type="gramEnd"/>
      <w:r w:rsidRPr="00842558">
        <w:rPr>
          <w:rFonts w:ascii="Times New Roman" w:hAnsi="Times New Roman" w:cs="Times New Roman"/>
          <w:sz w:val="28"/>
          <w:szCs w:val="28"/>
        </w:rPr>
        <w:t>ід час навантаження рекомендується щогодини приймати по 30-60 г вуглеводів (120-240 ккал). Форма споживання вуглеводів залежить від уподобань спортсмена.</w:t>
      </w:r>
    </w:p>
    <w:p w:rsidR="00314486" w:rsidRPr="00842558" w:rsidRDefault="00314486" w:rsidP="00314486">
      <w:pPr>
        <w:spacing w:line="360" w:lineRule="auto"/>
        <w:ind w:firstLine="426"/>
        <w:jc w:val="both"/>
        <w:rPr>
          <w:rFonts w:ascii="Times New Roman" w:hAnsi="Times New Roman" w:cs="Times New Roman"/>
          <w:sz w:val="28"/>
          <w:szCs w:val="28"/>
        </w:rPr>
      </w:pPr>
      <w:r w:rsidRPr="00842558">
        <w:rPr>
          <w:rFonts w:ascii="Times New Roman" w:hAnsi="Times New Roman" w:cs="Times New Roman"/>
          <w:sz w:val="28"/>
          <w:szCs w:val="28"/>
        </w:rPr>
        <w:t xml:space="preserve">Резюмуючи результати </w:t>
      </w:r>
      <w:proofErr w:type="gramStart"/>
      <w:r w:rsidRPr="00842558">
        <w:rPr>
          <w:rFonts w:ascii="Times New Roman" w:hAnsi="Times New Roman" w:cs="Times New Roman"/>
          <w:sz w:val="28"/>
          <w:szCs w:val="28"/>
        </w:rPr>
        <w:t>досл</w:t>
      </w:r>
      <w:proofErr w:type="gramEnd"/>
      <w:r w:rsidRPr="00842558">
        <w:rPr>
          <w:rFonts w:ascii="Times New Roman" w:hAnsi="Times New Roman" w:cs="Times New Roman"/>
          <w:sz w:val="28"/>
          <w:szCs w:val="28"/>
        </w:rPr>
        <w:t xml:space="preserve">ідження ми чітко бачимо відсутність стратегії харчування під час участі у змаганнях. Так як регламент змагань відомий значно заздалегідь, то залучаючи </w:t>
      </w:r>
      <w:r w:rsidRPr="00842558">
        <w:rPr>
          <w:rFonts w:ascii="Times New Roman" w:hAnsi="Times New Roman" w:cs="Times New Roman"/>
          <w:sz w:val="28"/>
          <w:szCs w:val="28"/>
          <w:lang w:val="uk-UA"/>
        </w:rPr>
        <w:t>тренера</w:t>
      </w:r>
      <w:r w:rsidRPr="00842558">
        <w:rPr>
          <w:rFonts w:ascii="Times New Roman" w:hAnsi="Times New Roman" w:cs="Times New Roman"/>
          <w:sz w:val="28"/>
          <w:szCs w:val="28"/>
        </w:rPr>
        <w:t xml:space="preserve"> команди, а також спортивного дієтолога можна з легкістю розробити індивідуальну стратегію харчування </w:t>
      </w:r>
      <w:proofErr w:type="gramStart"/>
      <w:r w:rsidRPr="00842558">
        <w:rPr>
          <w:rFonts w:ascii="Times New Roman" w:hAnsi="Times New Roman" w:cs="Times New Roman"/>
          <w:sz w:val="28"/>
          <w:szCs w:val="28"/>
        </w:rPr>
        <w:t>п</w:t>
      </w:r>
      <w:proofErr w:type="gramEnd"/>
      <w:r w:rsidRPr="00842558">
        <w:rPr>
          <w:rFonts w:ascii="Times New Roman" w:hAnsi="Times New Roman" w:cs="Times New Roman"/>
          <w:sz w:val="28"/>
          <w:szCs w:val="28"/>
        </w:rPr>
        <w:t xml:space="preserve">ід час змагань. </w:t>
      </w:r>
    </w:p>
    <w:p w:rsidR="00314486" w:rsidRPr="00842558" w:rsidRDefault="00314486" w:rsidP="00314486">
      <w:pPr>
        <w:spacing w:line="360" w:lineRule="auto"/>
        <w:ind w:firstLine="426"/>
        <w:jc w:val="both"/>
        <w:rPr>
          <w:rFonts w:ascii="Times New Roman" w:hAnsi="Times New Roman" w:cs="Times New Roman"/>
        </w:rPr>
      </w:pPr>
      <w:r w:rsidRPr="00842558">
        <w:rPr>
          <w:rFonts w:ascii="Times New Roman" w:hAnsi="Times New Roman" w:cs="Times New Roman"/>
          <w:sz w:val="28"/>
          <w:szCs w:val="28"/>
        </w:rPr>
        <w:t xml:space="preserve">Таким чином програма змагань цілком дозволяє спланувати та реалізувати повноцінне харчування </w:t>
      </w:r>
      <w:proofErr w:type="gramStart"/>
      <w:r w:rsidRPr="00842558">
        <w:rPr>
          <w:rFonts w:ascii="Times New Roman" w:hAnsi="Times New Roman" w:cs="Times New Roman"/>
          <w:sz w:val="28"/>
          <w:szCs w:val="28"/>
        </w:rPr>
        <w:t>п</w:t>
      </w:r>
      <w:proofErr w:type="gramEnd"/>
      <w:r w:rsidRPr="00842558">
        <w:rPr>
          <w:rFonts w:ascii="Times New Roman" w:hAnsi="Times New Roman" w:cs="Times New Roman"/>
          <w:sz w:val="28"/>
          <w:szCs w:val="28"/>
        </w:rPr>
        <w:t>ід час основних прийомів їжі, а в перервах між стартами здійснювати перекуси з метою швидкого поповнення запасів глікогену та прискорення процесів біосинтезу білка використовуючи для цього продукти</w:t>
      </w:r>
      <w:r w:rsidRPr="00842558">
        <w:rPr>
          <w:rFonts w:ascii="Times New Roman" w:hAnsi="Times New Roman" w:cs="Times New Roman"/>
        </w:rPr>
        <w:t xml:space="preserve"> </w:t>
      </w:r>
      <w:r w:rsidRPr="00842558">
        <w:rPr>
          <w:rFonts w:ascii="Times New Roman" w:hAnsi="Times New Roman" w:cs="Times New Roman"/>
          <w:sz w:val="28"/>
          <w:szCs w:val="28"/>
        </w:rPr>
        <w:t>спортивного харчування бажано в рідкому вигляді, обов’язково апробовані заздалегідь.</w:t>
      </w:r>
      <w:r w:rsidRPr="00842558">
        <w:rPr>
          <w:rFonts w:ascii="Times New Roman" w:hAnsi="Times New Roman" w:cs="Times New Roman"/>
        </w:rPr>
        <w:t xml:space="preserve"> </w:t>
      </w:r>
    </w:p>
    <w:p w:rsidR="00314486" w:rsidRPr="00842558" w:rsidRDefault="00314486" w:rsidP="00314486">
      <w:pPr>
        <w:spacing w:line="360" w:lineRule="auto"/>
        <w:ind w:firstLine="567"/>
        <w:jc w:val="both"/>
        <w:rPr>
          <w:rFonts w:ascii="Times New Roman" w:hAnsi="Times New Roman" w:cs="Times New Roman"/>
          <w:sz w:val="28"/>
          <w:szCs w:val="28"/>
        </w:rPr>
      </w:pPr>
      <w:r w:rsidRPr="00842558">
        <w:rPr>
          <w:rFonts w:ascii="Times New Roman" w:hAnsi="Times New Roman" w:cs="Times New Roman"/>
          <w:sz w:val="28"/>
          <w:szCs w:val="28"/>
        </w:rPr>
        <w:t xml:space="preserve">Проведений аналіз індивідуальних щоденників харчування висококваліфікованих легкоатлетів </w:t>
      </w:r>
      <w:proofErr w:type="gramStart"/>
      <w:r w:rsidRPr="00842558">
        <w:rPr>
          <w:rFonts w:ascii="Times New Roman" w:hAnsi="Times New Roman" w:cs="Times New Roman"/>
          <w:sz w:val="28"/>
          <w:szCs w:val="28"/>
        </w:rPr>
        <w:t>п</w:t>
      </w:r>
      <w:proofErr w:type="gramEnd"/>
      <w:r w:rsidRPr="00842558">
        <w:rPr>
          <w:rFonts w:ascii="Times New Roman" w:hAnsi="Times New Roman" w:cs="Times New Roman"/>
          <w:sz w:val="28"/>
          <w:szCs w:val="28"/>
        </w:rPr>
        <w:t>ідтверджує дані Вдовенко Н.В, Осипенко Г.А.</w:t>
      </w:r>
      <w:r w:rsidRPr="00842558">
        <w:rPr>
          <w:rFonts w:ascii="Times New Roman" w:hAnsi="Times New Roman" w:cs="Times New Roman"/>
          <w:sz w:val="28"/>
          <w:szCs w:val="28"/>
          <w:lang w:val="uk-UA"/>
        </w:rPr>
        <w:t>, Грузевич І.В.</w:t>
      </w:r>
      <w:r w:rsidRPr="00842558">
        <w:rPr>
          <w:rFonts w:ascii="Times New Roman" w:hAnsi="Times New Roman" w:cs="Times New Roman"/>
          <w:sz w:val="28"/>
          <w:szCs w:val="28"/>
        </w:rPr>
        <w:t xml:space="preserve"> [</w:t>
      </w:r>
      <w:r w:rsidR="00DD284C">
        <w:rPr>
          <w:rFonts w:ascii="Times New Roman" w:hAnsi="Times New Roman" w:cs="Times New Roman"/>
          <w:sz w:val="28"/>
          <w:szCs w:val="28"/>
        </w:rPr>
        <w:fldChar w:fldCharType="begin"/>
      </w:r>
      <w:r w:rsidR="00065309">
        <w:rPr>
          <w:rFonts w:ascii="Times New Roman" w:hAnsi="Times New Roman" w:cs="Times New Roman"/>
          <w:sz w:val="28"/>
          <w:szCs w:val="28"/>
        </w:rPr>
        <w:instrText xml:space="preserve"> REF _Ref101003832 \r \h </w:instrText>
      </w:r>
      <w:r w:rsidR="00DD284C">
        <w:rPr>
          <w:rFonts w:ascii="Times New Roman" w:hAnsi="Times New Roman" w:cs="Times New Roman"/>
          <w:sz w:val="28"/>
          <w:szCs w:val="28"/>
        </w:rPr>
      </w:r>
      <w:r w:rsidR="00DD284C">
        <w:rPr>
          <w:rFonts w:ascii="Times New Roman" w:hAnsi="Times New Roman" w:cs="Times New Roman"/>
          <w:sz w:val="28"/>
          <w:szCs w:val="28"/>
        </w:rPr>
        <w:fldChar w:fldCharType="separate"/>
      </w:r>
      <w:r w:rsidR="00A55E4E">
        <w:rPr>
          <w:rFonts w:ascii="Times New Roman" w:hAnsi="Times New Roman" w:cs="Times New Roman"/>
          <w:sz w:val="28"/>
          <w:szCs w:val="28"/>
        </w:rPr>
        <w:t>1</w:t>
      </w:r>
      <w:r w:rsidR="00DD284C">
        <w:rPr>
          <w:rFonts w:ascii="Times New Roman" w:hAnsi="Times New Roman" w:cs="Times New Roman"/>
          <w:sz w:val="28"/>
          <w:szCs w:val="28"/>
        </w:rPr>
        <w:fldChar w:fldCharType="end"/>
      </w:r>
      <w:r w:rsidR="00065309" w:rsidRPr="00065309">
        <w:rPr>
          <w:rFonts w:ascii="Times New Roman" w:hAnsi="Times New Roman" w:cs="Times New Roman"/>
          <w:sz w:val="28"/>
          <w:szCs w:val="28"/>
        </w:rPr>
        <w:t xml:space="preserve">, </w:t>
      </w:r>
      <w:r w:rsidR="00DD284C">
        <w:rPr>
          <w:rFonts w:ascii="Times New Roman" w:hAnsi="Times New Roman" w:cs="Times New Roman"/>
          <w:sz w:val="28"/>
          <w:szCs w:val="28"/>
        </w:rPr>
        <w:fldChar w:fldCharType="begin"/>
      </w:r>
      <w:r w:rsidR="00065309">
        <w:rPr>
          <w:rFonts w:ascii="Times New Roman" w:hAnsi="Times New Roman" w:cs="Times New Roman"/>
          <w:sz w:val="28"/>
          <w:szCs w:val="28"/>
        </w:rPr>
        <w:instrText xml:space="preserve"> REF _Ref101005907 \r \h </w:instrText>
      </w:r>
      <w:r w:rsidR="00DD284C">
        <w:rPr>
          <w:rFonts w:ascii="Times New Roman" w:hAnsi="Times New Roman" w:cs="Times New Roman"/>
          <w:sz w:val="28"/>
          <w:szCs w:val="28"/>
        </w:rPr>
      </w:r>
      <w:r w:rsidR="00DD284C">
        <w:rPr>
          <w:rFonts w:ascii="Times New Roman" w:hAnsi="Times New Roman" w:cs="Times New Roman"/>
          <w:sz w:val="28"/>
          <w:szCs w:val="28"/>
        </w:rPr>
        <w:fldChar w:fldCharType="separate"/>
      </w:r>
      <w:r w:rsidR="00A55E4E">
        <w:rPr>
          <w:rFonts w:ascii="Times New Roman" w:hAnsi="Times New Roman" w:cs="Times New Roman"/>
          <w:sz w:val="28"/>
          <w:szCs w:val="28"/>
        </w:rPr>
        <w:t>2</w:t>
      </w:r>
      <w:r w:rsidR="00DD284C">
        <w:rPr>
          <w:rFonts w:ascii="Times New Roman" w:hAnsi="Times New Roman" w:cs="Times New Roman"/>
          <w:sz w:val="28"/>
          <w:szCs w:val="28"/>
        </w:rPr>
        <w:fldChar w:fldCharType="end"/>
      </w:r>
      <w:r w:rsidRPr="00842558">
        <w:rPr>
          <w:rFonts w:ascii="Times New Roman" w:hAnsi="Times New Roman" w:cs="Times New Roman"/>
          <w:sz w:val="28"/>
          <w:szCs w:val="28"/>
        </w:rPr>
        <w:t xml:space="preserve">] про неналежне забезпечення калорійності та збалансованості харчування за основними харчовими компонентами. В літературних джерелах представлено досить </w:t>
      </w:r>
      <w:proofErr w:type="gramStart"/>
      <w:r w:rsidRPr="00842558">
        <w:rPr>
          <w:rFonts w:ascii="Times New Roman" w:hAnsi="Times New Roman" w:cs="Times New Roman"/>
          <w:sz w:val="28"/>
          <w:szCs w:val="28"/>
        </w:rPr>
        <w:t>р</w:t>
      </w:r>
      <w:proofErr w:type="gramEnd"/>
      <w:r w:rsidRPr="00842558">
        <w:rPr>
          <w:rFonts w:ascii="Times New Roman" w:hAnsi="Times New Roman" w:cs="Times New Roman"/>
          <w:sz w:val="28"/>
          <w:szCs w:val="28"/>
        </w:rPr>
        <w:t>ізні рекомендації норм харчування спортсменів певної спеціалізації, що в свою чергу створює труднощі під час планування раціонів харчування спортсменів та оцінки їх повноцінності [</w:t>
      </w:r>
      <w:r w:rsidR="00DD284C">
        <w:rPr>
          <w:rFonts w:ascii="Times New Roman" w:hAnsi="Times New Roman" w:cs="Times New Roman"/>
          <w:sz w:val="28"/>
          <w:szCs w:val="28"/>
        </w:rPr>
        <w:fldChar w:fldCharType="begin"/>
      </w:r>
      <w:r w:rsidR="00065309">
        <w:rPr>
          <w:rFonts w:ascii="Times New Roman" w:hAnsi="Times New Roman" w:cs="Times New Roman"/>
          <w:sz w:val="28"/>
          <w:szCs w:val="28"/>
        </w:rPr>
        <w:instrText xml:space="preserve"> REF _Ref120190309 \r \h </w:instrText>
      </w:r>
      <w:r w:rsidR="00DD284C">
        <w:rPr>
          <w:rFonts w:ascii="Times New Roman" w:hAnsi="Times New Roman" w:cs="Times New Roman"/>
          <w:sz w:val="28"/>
          <w:szCs w:val="28"/>
        </w:rPr>
      </w:r>
      <w:r w:rsidR="00DD284C">
        <w:rPr>
          <w:rFonts w:ascii="Times New Roman" w:hAnsi="Times New Roman" w:cs="Times New Roman"/>
          <w:sz w:val="28"/>
          <w:szCs w:val="28"/>
        </w:rPr>
        <w:fldChar w:fldCharType="separate"/>
      </w:r>
      <w:r w:rsidR="00A55E4E">
        <w:rPr>
          <w:rFonts w:ascii="Times New Roman" w:hAnsi="Times New Roman" w:cs="Times New Roman"/>
          <w:sz w:val="28"/>
          <w:szCs w:val="28"/>
        </w:rPr>
        <w:t>74</w:t>
      </w:r>
      <w:r w:rsidR="00DD284C">
        <w:rPr>
          <w:rFonts w:ascii="Times New Roman" w:hAnsi="Times New Roman" w:cs="Times New Roman"/>
          <w:sz w:val="28"/>
          <w:szCs w:val="28"/>
        </w:rPr>
        <w:fldChar w:fldCharType="end"/>
      </w:r>
      <w:r w:rsidRPr="00842558">
        <w:rPr>
          <w:rFonts w:ascii="Times New Roman" w:hAnsi="Times New Roman" w:cs="Times New Roman"/>
          <w:sz w:val="28"/>
          <w:szCs w:val="28"/>
        </w:rPr>
        <w:t>]. Однак останні рекомендації фахівців асоціації дієтологів США рекомендують вираховувати індивідуальну потребу в основних нутрієнтах в залежності від маси тіла спортсмена і спортивної спеціалізації [</w:t>
      </w:r>
      <w:r w:rsidR="00DD284C">
        <w:rPr>
          <w:rFonts w:ascii="Times New Roman" w:hAnsi="Times New Roman" w:cs="Times New Roman"/>
          <w:sz w:val="28"/>
          <w:szCs w:val="28"/>
        </w:rPr>
        <w:fldChar w:fldCharType="begin"/>
      </w:r>
      <w:r w:rsidR="009E4292">
        <w:rPr>
          <w:rFonts w:ascii="Times New Roman" w:hAnsi="Times New Roman" w:cs="Times New Roman"/>
          <w:sz w:val="28"/>
          <w:szCs w:val="28"/>
        </w:rPr>
        <w:instrText xml:space="preserve"> REF _Ref120190580 \r \h </w:instrText>
      </w:r>
      <w:r w:rsidR="00DD284C">
        <w:rPr>
          <w:rFonts w:ascii="Times New Roman" w:hAnsi="Times New Roman" w:cs="Times New Roman"/>
          <w:sz w:val="28"/>
          <w:szCs w:val="28"/>
        </w:rPr>
      </w:r>
      <w:r w:rsidR="00DD284C">
        <w:rPr>
          <w:rFonts w:ascii="Times New Roman" w:hAnsi="Times New Roman" w:cs="Times New Roman"/>
          <w:sz w:val="28"/>
          <w:szCs w:val="28"/>
        </w:rPr>
        <w:fldChar w:fldCharType="separate"/>
      </w:r>
      <w:r w:rsidR="00A55E4E">
        <w:rPr>
          <w:rFonts w:ascii="Times New Roman" w:hAnsi="Times New Roman" w:cs="Times New Roman"/>
          <w:sz w:val="28"/>
          <w:szCs w:val="28"/>
        </w:rPr>
        <w:t>10</w:t>
      </w:r>
      <w:r w:rsidR="00DD284C">
        <w:rPr>
          <w:rFonts w:ascii="Times New Roman" w:hAnsi="Times New Roman" w:cs="Times New Roman"/>
          <w:sz w:val="28"/>
          <w:szCs w:val="28"/>
        </w:rPr>
        <w:fldChar w:fldCharType="end"/>
      </w:r>
      <w:r w:rsidR="009E4292" w:rsidRPr="009E4292">
        <w:rPr>
          <w:rFonts w:ascii="Times New Roman" w:hAnsi="Times New Roman" w:cs="Times New Roman"/>
          <w:sz w:val="28"/>
          <w:szCs w:val="28"/>
        </w:rPr>
        <w:t xml:space="preserve">, </w:t>
      </w:r>
      <w:r w:rsidR="00DD284C">
        <w:rPr>
          <w:rFonts w:ascii="Times New Roman" w:hAnsi="Times New Roman" w:cs="Times New Roman"/>
          <w:sz w:val="28"/>
          <w:szCs w:val="28"/>
        </w:rPr>
        <w:fldChar w:fldCharType="begin"/>
      </w:r>
      <w:r w:rsidR="009E4292">
        <w:rPr>
          <w:rFonts w:ascii="Times New Roman" w:hAnsi="Times New Roman" w:cs="Times New Roman"/>
          <w:sz w:val="28"/>
          <w:szCs w:val="28"/>
        </w:rPr>
        <w:instrText xml:space="preserve"> REF _Ref120285343 \r \h </w:instrText>
      </w:r>
      <w:r w:rsidR="00DD284C">
        <w:rPr>
          <w:rFonts w:ascii="Times New Roman" w:hAnsi="Times New Roman" w:cs="Times New Roman"/>
          <w:sz w:val="28"/>
          <w:szCs w:val="28"/>
        </w:rPr>
      </w:r>
      <w:r w:rsidR="00DD284C">
        <w:rPr>
          <w:rFonts w:ascii="Times New Roman" w:hAnsi="Times New Roman" w:cs="Times New Roman"/>
          <w:sz w:val="28"/>
          <w:szCs w:val="28"/>
        </w:rPr>
        <w:fldChar w:fldCharType="separate"/>
      </w:r>
      <w:r w:rsidR="00A55E4E">
        <w:rPr>
          <w:rFonts w:ascii="Times New Roman" w:hAnsi="Times New Roman" w:cs="Times New Roman"/>
          <w:sz w:val="28"/>
          <w:szCs w:val="28"/>
        </w:rPr>
        <w:t>23</w:t>
      </w:r>
      <w:r w:rsidR="00DD284C">
        <w:rPr>
          <w:rFonts w:ascii="Times New Roman" w:hAnsi="Times New Roman" w:cs="Times New Roman"/>
          <w:sz w:val="28"/>
          <w:szCs w:val="28"/>
        </w:rPr>
        <w:fldChar w:fldCharType="end"/>
      </w:r>
      <w:r w:rsidR="009E4292" w:rsidRPr="009E4292">
        <w:rPr>
          <w:rFonts w:ascii="Times New Roman" w:hAnsi="Times New Roman" w:cs="Times New Roman"/>
          <w:sz w:val="28"/>
          <w:szCs w:val="28"/>
        </w:rPr>
        <w:t xml:space="preserve">, </w:t>
      </w:r>
      <w:r w:rsidR="00DD284C">
        <w:rPr>
          <w:rFonts w:ascii="Times New Roman" w:hAnsi="Times New Roman" w:cs="Times New Roman"/>
          <w:sz w:val="28"/>
          <w:szCs w:val="28"/>
        </w:rPr>
        <w:fldChar w:fldCharType="begin"/>
      </w:r>
      <w:r w:rsidR="009E4292">
        <w:rPr>
          <w:rFonts w:ascii="Times New Roman" w:hAnsi="Times New Roman" w:cs="Times New Roman"/>
          <w:sz w:val="28"/>
          <w:szCs w:val="28"/>
        </w:rPr>
        <w:instrText xml:space="preserve"> REF _Ref120285347 \r \h </w:instrText>
      </w:r>
      <w:r w:rsidR="00DD284C">
        <w:rPr>
          <w:rFonts w:ascii="Times New Roman" w:hAnsi="Times New Roman" w:cs="Times New Roman"/>
          <w:sz w:val="28"/>
          <w:szCs w:val="28"/>
        </w:rPr>
      </w:r>
      <w:r w:rsidR="00DD284C">
        <w:rPr>
          <w:rFonts w:ascii="Times New Roman" w:hAnsi="Times New Roman" w:cs="Times New Roman"/>
          <w:sz w:val="28"/>
          <w:szCs w:val="28"/>
        </w:rPr>
        <w:fldChar w:fldCharType="separate"/>
      </w:r>
      <w:r w:rsidR="00A55E4E">
        <w:rPr>
          <w:rFonts w:ascii="Times New Roman" w:hAnsi="Times New Roman" w:cs="Times New Roman"/>
          <w:sz w:val="28"/>
          <w:szCs w:val="28"/>
        </w:rPr>
        <w:t>30</w:t>
      </w:r>
      <w:r w:rsidR="00DD284C">
        <w:rPr>
          <w:rFonts w:ascii="Times New Roman" w:hAnsi="Times New Roman" w:cs="Times New Roman"/>
          <w:sz w:val="28"/>
          <w:szCs w:val="28"/>
        </w:rPr>
        <w:fldChar w:fldCharType="end"/>
      </w:r>
      <w:r w:rsidR="009E4292" w:rsidRPr="009E4292">
        <w:rPr>
          <w:rFonts w:ascii="Times New Roman" w:hAnsi="Times New Roman" w:cs="Times New Roman"/>
          <w:sz w:val="28"/>
          <w:szCs w:val="28"/>
        </w:rPr>
        <w:t xml:space="preserve">, </w:t>
      </w:r>
      <w:r w:rsidR="00DD284C">
        <w:rPr>
          <w:rFonts w:ascii="Times New Roman" w:hAnsi="Times New Roman" w:cs="Times New Roman"/>
          <w:sz w:val="28"/>
          <w:szCs w:val="28"/>
        </w:rPr>
        <w:fldChar w:fldCharType="begin"/>
      </w:r>
      <w:r w:rsidR="009E4292">
        <w:rPr>
          <w:rFonts w:ascii="Times New Roman" w:hAnsi="Times New Roman" w:cs="Times New Roman"/>
          <w:sz w:val="28"/>
          <w:szCs w:val="28"/>
        </w:rPr>
        <w:instrText xml:space="preserve"> REF _Ref120280760 \r \h </w:instrText>
      </w:r>
      <w:r w:rsidR="00DD284C">
        <w:rPr>
          <w:rFonts w:ascii="Times New Roman" w:hAnsi="Times New Roman" w:cs="Times New Roman"/>
          <w:sz w:val="28"/>
          <w:szCs w:val="28"/>
        </w:rPr>
      </w:r>
      <w:r w:rsidR="00DD284C">
        <w:rPr>
          <w:rFonts w:ascii="Times New Roman" w:hAnsi="Times New Roman" w:cs="Times New Roman"/>
          <w:sz w:val="28"/>
          <w:szCs w:val="28"/>
        </w:rPr>
        <w:fldChar w:fldCharType="separate"/>
      </w:r>
      <w:r w:rsidR="00A55E4E">
        <w:rPr>
          <w:rFonts w:ascii="Times New Roman" w:hAnsi="Times New Roman" w:cs="Times New Roman"/>
          <w:sz w:val="28"/>
          <w:szCs w:val="28"/>
        </w:rPr>
        <w:t>40</w:t>
      </w:r>
      <w:r w:rsidR="00DD284C">
        <w:rPr>
          <w:rFonts w:ascii="Times New Roman" w:hAnsi="Times New Roman" w:cs="Times New Roman"/>
          <w:sz w:val="28"/>
          <w:szCs w:val="28"/>
        </w:rPr>
        <w:fldChar w:fldCharType="end"/>
      </w:r>
      <w:r w:rsidR="009E4292" w:rsidRPr="009E4292">
        <w:rPr>
          <w:rFonts w:ascii="Times New Roman" w:hAnsi="Times New Roman" w:cs="Times New Roman"/>
          <w:sz w:val="28"/>
          <w:szCs w:val="28"/>
        </w:rPr>
        <w:t xml:space="preserve">, </w:t>
      </w:r>
      <w:r w:rsidR="00DD284C">
        <w:rPr>
          <w:rFonts w:ascii="Times New Roman" w:hAnsi="Times New Roman" w:cs="Times New Roman"/>
          <w:sz w:val="28"/>
          <w:szCs w:val="28"/>
        </w:rPr>
        <w:fldChar w:fldCharType="begin"/>
      </w:r>
      <w:r w:rsidR="009E4292">
        <w:rPr>
          <w:rFonts w:ascii="Times New Roman" w:hAnsi="Times New Roman" w:cs="Times New Roman"/>
          <w:sz w:val="28"/>
          <w:szCs w:val="28"/>
        </w:rPr>
        <w:instrText xml:space="preserve"> REF _Ref120285357 \r \h </w:instrText>
      </w:r>
      <w:r w:rsidR="00DD284C">
        <w:rPr>
          <w:rFonts w:ascii="Times New Roman" w:hAnsi="Times New Roman" w:cs="Times New Roman"/>
          <w:sz w:val="28"/>
          <w:szCs w:val="28"/>
        </w:rPr>
      </w:r>
      <w:r w:rsidR="00DD284C">
        <w:rPr>
          <w:rFonts w:ascii="Times New Roman" w:hAnsi="Times New Roman" w:cs="Times New Roman"/>
          <w:sz w:val="28"/>
          <w:szCs w:val="28"/>
        </w:rPr>
        <w:fldChar w:fldCharType="separate"/>
      </w:r>
      <w:r w:rsidR="00A55E4E">
        <w:rPr>
          <w:rFonts w:ascii="Times New Roman" w:hAnsi="Times New Roman" w:cs="Times New Roman"/>
          <w:sz w:val="28"/>
          <w:szCs w:val="28"/>
        </w:rPr>
        <w:t>43</w:t>
      </w:r>
      <w:r w:rsidR="00DD284C">
        <w:rPr>
          <w:rFonts w:ascii="Times New Roman" w:hAnsi="Times New Roman" w:cs="Times New Roman"/>
          <w:sz w:val="28"/>
          <w:szCs w:val="28"/>
        </w:rPr>
        <w:fldChar w:fldCharType="end"/>
      </w:r>
      <w:r w:rsidRPr="00842558">
        <w:rPr>
          <w:rFonts w:ascii="Times New Roman" w:hAnsi="Times New Roman" w:cs="Times New Roman"/>
          <w:sz w:val="28"/>
          <w:szCs w:val="28"/>
        </w:rPr>
        <w:t>], що на наш погляд значно спрощу</w:t>
      </w:r>
      <w:proofErr w:type="gramStart"/>
      <w:r w:rsidRPr="00842558">
        <w:rPr>
          <w:rFonts w:ascii="Times New Roman" w:hAnsi="Times New Roman" w:cs="Times New Roman"/>
          <w:sz w:val="28"/>
          <w:szCs w:val="28"/>
        </w:rPr>
        <w:t>є,</w:t>
      </w:r>
      <w:proofErr w:type="gramEnd"/>
      <w:r w:rsidRPr="00842558">
        <w:rPr>
          <w:rFonts w:ascii="Times New Roman" w:hAnsi="Times New Roman" w:cs="Times New Roman"/>
          <w:sz w:val="28"/>
          <w:szCs w:val="28"/>
        </w:rPr>
        <w:t xml:space="preserve"> полегшує розрахунок </w:t>
      </w:r>
      <w:r w:rsidRPr="00842558">
        <w:rPr>
          <w:rFonts w:ascii="Times New Roman" w:hAnsi="Times New Roman" w:cs="Times New Roman"/>
          <w:sz w:val="28"/>
          <w:szCs w:val="28"/>
        </w:rPr>
        <w:lastRenderedPageBreak/>
        <w:t xml:space="preserve">калорійності раціону харчування спортсмена, а також дозволяє здійснити індивідуальний підхід до кожного спортсмена. </w:t>
      </w:r>
    </w:p>
    <w:p w:rsidR="0076753B" w:rsidRPr="00842558" w:rsidRDefault="0076753B" w:rsidP="0076753B">
      <w:pPr>
        <w:spacing w:after="160" w:line="360" w:lineRule="auto"/>
        <w:ind w:firstLine="567"/>
        <w:jc w:val="both"/>
        <w:rPr>
          <w:rFonts w:ascii="Times New Roman" w:hAnsi="Times New Roman" w:cs="Times New Roman"/>
          <w:sz w:val="28"/>
          <w:szCs w:val="28"/>
          <w:shd w:val="clear" w:color="auto" w:fill="FFFFFF"/>
        </w:rPr>
      </w:pPr>
    </w:p>
    <w:p w:rsidR="0076753B" w:rsidRDefault="0076753B" w:rsidP="0076753B">
      <w:pPr>
        <w:spacing w:after="160" w:line="259" w:lineRule="auto"/>
        <w:ind w:firstLine="567"/>
        <w:rPr>
          <w:rFonts w:ascii="Times New Roman" w:hAnsi="Times New Roman" w:cs="Times New Roman"/>
          <w:sz w:val="28"/>
          <w:szCs w:val="28"/>
          <w:shd w:val="clear" w:color="auto" w:fill="FFFFFF"/>
        </w:rPr>
      </w:pPr>
      <w:r w:rsidRPr="00842558">
        <w:rPr>
          <w:rFonts w:ascii="Times New Roman" w:hAnsi="Times New Roman" w:cs="Times New Roman"/>
          <w:sz w:val="28"/>
          <w:szCs w:val="28"/>
          <w:shd w:val="clear" w:color="auto" w:fill="FFFFFF"/>
        </w:rPr>
        <w:t>Висновки до розділу 3</w:t>
      </w:r>
    </w:p>
    <w:p w:rsidR="009E4292" w:rsidRPr="00842558" w:rsidRDefault="009E4292" w:rsidP="0076753B">
      <w:pPr>
        <w:spacing w:after="160" w:line="259" w:lineRule="auto"/>
        <w:ind w:firstLine="567"/>
        <w:rPr>
          <w:rFonts w:ascii="Times New Roman" w:hAnsi="Times New Roman" w:cs="Times New Roman"/>
          <w:sz w:val="28"/>
          <w:szCs w:val="28"/>
          <w:shd w:val="clear" w:color="auto" w:fill="FFFFFF"/>
        </w:rPr>
      </w:pPr>
    </w:p>
    <w:p w:rsidR="0076753B" w:rsidRPr="00842558" w:rsidRDefault="0076753B" w:rsidP="0076753B">
      <w:pPr>
        <w:spacing w:line="360" w:lineRule="auto"/>
        <w:ind w:firstLine="567"/>
        <w:jc w:val="both"/>
        <w:rPr>
          <w:rFonts w:ascii="Times New Roman" w:hAnsi="Times New Roman" w:cs="Times New Roman"/>
          <w:sz w:val="28"/>
          <w:szCs w:val="28"/>
          <w:shd w:val="clear" w:color="auto" w:fill="FFFFFF"/>
        </w:rPr>
      </w:pPr>
      <w:r w:rsidRPr="00842558">
        <w:rPr>
          <w:rFonts w:ascii="Times New Roman" w:hAnsi="Times New Roman" w:cs="Times New Roman"/>
          <w:sz w:val="28"/>
          <w:szCs w:val="28"/>
          <w:shd w:val="clear" w:color="auto" w:fill="FFFFFF"/>
        </w:rPr>
        <w:t xml:space="preserve">В результаті оцінки меню-розкладки </w:t>
      </w:r>
      <w:r w:rsidR="005329D5" w:rsidRPr="00842558">
        <w:rPr>
          <w:rFonts w:ascii="Times New Roman" w:hAnsi="Times New Roman" w:cs="Times New Roman"/>
          <w:sz w:val="28"/>
          <w:szCs w:val="28"/>
          <w:shd w:val="clear" w:color="auto" w:fill="FFFFFF"/>
          <w:lang w:val="uk-UA"/>
        </w:rPr>
        <w:t>плавчинь</w:t>
      </w:r>
      <w:r w:rsidRPr="00842558">
        <w:rPr>
          <w:rFonts w:ascii="Times New Roman" w:hAnsi="Times New Roman" w:cs="Times New Roman"/>
          <w:sz w:val="28"/>
          <w:szCs w:val="28"/>
          <w:shd w:val="clear" w:color="auto" w:fill="FFFFFF"/>
        </w:rPr>
        <w:t xml:space="preserve"> головною і загальною помилкою в харчуванні усіх </w:t>
      </w:r>
      <w:r w:rsidR="005329D5" w:rsidRPr="00842558">
        <w:rPr>
          <w:rFonts w:ascii="Times New Roman" w:hAnsi="Times New Roman" w:cs="Times New Roman"/>
          <w:sz w:val="28"/>
          <w:szCs w:val="28"/>
          <w:shd w:val="clear" w:color="auto" w:fill="FFFFFF"/>
          <w:lang w:val="uk-UA"/>
        </w:rPr>
        <w:t>спортсменок</w:t>
      </w:r>
      <w:r w:rsidRPr="00842558">
        <w:rPr>
          <w:rFonts w:ascii="Times New Roman" w:hAnsi="Times New Roman" w:cs="Times New Roman"/>
          <w:sz w:val="28"/>
          <w:szCs w:val="28"/>
          <w:shd w:val="clear" w:color="auto" w:fill="FFFFFF"/>
        </w:rPr>
        <w:t xml:space="preserve"> виявлено порушення спі</w:t>
      </w:r>
      <w:proofErr w:type="gramStart"/>
      <w:r w:rsidRPr="00842558">
        <w:rPr>
          <w:rFonts w:ascii="Times New Roman" w:hAnsi="Times New Roman" w:cs="Times New Roman"/>
          <w:sz w:val="28"/>
          <w:szCs w:val="28"/>
          <w:shd w:val="clear" w:color="auto" w:fill="FFFFFF"/>
        </w:rPr>
        <w:t>вв</w:t>
      </w:r>
      <w:proofErr w:type="gramEnd"/>
      <w:r w:rsidRPr="00842558">
        <w:rPr>
          <w:rFonts w:ascii="Times New Roman" w:hAnsi="Times New Roman" w:cs="Times New Roman"/>
          <w:sz w:val="28"/>
          <w:szCs w:val="28"/>
          <w:shd w:val="clear" w:color="auto" w:fill="FFFFFF"/>
        </w:rPr>
        <w:t xml:space="preserve">ідношення споживання простих та складних вуглеводів у бік простих вуглеводів. В тижневому раціоні часто відсутні цільнозернові продукти, які містять складні вуглеводи. Крім того спортсменки не споживають </w:t>
      </w:r>
      <w:proofErr w:type="gramStart"/>
      <w:r w:rsidRPr="00842558">
        <w:rPr>
          <w:rFonts w:ascii="Times New Roman" w:hAnsi="Times New Roman" w:cs="Times New Roman"/>
          <w:sz w:val="28"/>
          <w:szCs w:val="28"/>
          <w:shd w:val="clear" w:color="auto" w:fill="FFFFFF"/>
        </w:rPr>
        <w:t>св</w:t>
      </w:r>
      <w:proofErr w:type="gramEnd"/>
      <w:r w:rsidRPr="00842558">
        <w:rPr>
          <w:rFonts w:ascii="Times New Roman" w:hAnsi="Times New Roman" w:cs="Times New Roman"/>
          <w:sz w:val="28"/>
          <w:szCs w:val="28"/>
          <w:shd w:val="clear" w:color="auto" w:fill="FFFFFF"/>
        </w:rPr>
        <w:t xml:space="preserve">іжі фрукти та овочі в належній кількості, у деяких спортсменок фрукти в раціоні відсутні взагалі. Як наслідок спортсменки недоотримують належної кількості клітковини. Також в раціоні відсутні </w:t>
      </w:r>
      <w:r w:rsidR="005329D5" w:rsidRPr="00842558">
        <w:rPr>
          <w:rFonts w:ascii="Times New Roman" w:hAnsi="Times New Roman" w:cs="Times New Roman"/>
          <w:sz w:val="28"/>
          <w:szCs w:val="28"/>
          <w:shd w:val="clear" w:color="auto" w:fill="FFFFFF"/>
          <w:lang w:val="uk-UA"/>
        </w:rPr>
        <w:t xml:space="preserve">риба, кисломолочні продукти, </w:t>
      </w:r>
      <w:r w:rsidRPr="00842558">
        <w:rPr>
          <w:rFonts w:ascii="Times New Roman" w:hAnsi="Times New Roman" w:cs="Times New Roman"/>
          <w:sz w:val="28"/>
          <w:szCs w:val="28"/>
          <w:shd w:val="clear" w:color="auto" w:fill="FFFFFF"/>
        </w:rPr>
        <w:t>бобові, горі</w:t>
      </w:r>
      <w:proofErr w:type="gramStart"/>
      <w:r w:rsidRPr="00842558">
        <w:rPr>
          <w:rFonts w:ascii="Times New Roman" w:hAnsi="Times New Roman" w:cs="Times New Roman"/>
          <w:sz w:val="28"/>
          <w:szCs w:val="28"/>
          <w:shd w:val="clear" w:color="auto" w:fill="FFFFFF"/>
        </w:rPr>
        <w:t>хи та</w:t>
      </w:r>
      <w:proofErr w:type="gramEnd"/>
      <w:r w:rsidRPr="00842558">
        <w:rPr>
          <w:rFonts w:ascii="Times New Roman" w:hAnsi="Times New Roman" w:cs="Times New Roman"/>
          <w:sz w:val="28"/>
          <w:szCs w:val="28"/>
          <w:shd w:val="clear" w:color="auto" w:fill="FFFFFF"/>
        </w:rPr>
        <w:t xml:space="preserve"> насіння. </w:t>
      </w:r>
    </w:p>
    <w:p w:rsidR="0076753B" w:rsidRPr="00842558" w:rsidRDefault="0076753B" w:rsidP="0076753B">
      <w:pPr>
        <w:spacing w:line="360" w:lineRule="auto"/>
        <w:ind w:firstLine="567"/>
        <w:jc w:val="both"/>
        <w:rPr>
          <w:rFonts w:ascii="Times New Roman" w:hAnsi="Times New Roman" w:cs="Times New Roman"/>
          <w:sz w:val="28"/>
          <w:szCs w:val="28"/>
        </w:rPr>
      </w:pPr>
      <w:r w:rsidRPr="00842558">
        <w:rPr>
          <w:rFonts w:ascii="Times New Roman" w:hAnsi="Times New Roman" w:cs="Times New Roman"/>
          <w:sz w:val="28"/>
          <w:szCs w:val="28"/>
          <w:shd w:val="clear" w:color="auto" w:fill="FFFFFF"/>
        </w:rPr>
        <w:t xml:space="preserve">Добова </w:t>
      </w:r>
      <w:r w:rsidRPr="00842558">
        <w:rPr>
          <w:rFonts w:ascii="Times New Roman" w:hAnsi="Times New Roman" w:cs="Times New Roman"/>
          <w:sz w:val="28"/>
          <w:szCs w:val="28"/>
        </w:rPr>
        <w:t xml:space="preserve">калорійність раціону харчування </w:t>
      </w:r>
      <w:r w:rsidR="005329D5" w:rsidRPr="00842558">
        <w:rPr>
          <w:rFonts w:ascii="Times New Roman" w:hAnsi="Times New Roman" w:cs="Times New Roman"/>
          <w:sz w:val="28"/>
          <w:szCs w:val="28"/>
          <w:lang w:val="uk-UA"/>
        </w:rPr>
        <w:t xml:space="preserve">значно </w:t>
      </w:r>
      <w:r w:rsidRPr="00842558">
        <w:rPr>
          <w:rFonts w:ascii="Times New Roman" w:hAnsi="Times New Roman" w:cs="Times New Roman"/>
          <w:sz w:val="28"/>
          <w:szCs w:val="28"/>
        </w:rPr>
        <w:t xml:space="preserve">нижча у порівняння із рекомендованим. У </w:t>
      </w:r>
      <w:proofErr w:type="gramStart"/>
      <w:r w:rsidRPr="00842558">
        <w:rPr>
          <w:rFonts w:ascii="Times New Roman" w:hAnsi="Times New Roman" w:cs="Times New Roman"/>
          <w:sz w:val="28"/>
          <w:szCs w:val="28"/>
        </w:rPr>
        <w:t>вс</w:t>
      </w:r>
      <w:proofErr w:type="gramEnd"/>
      <w:r w:rsidRPr="00842558">
        <w:rPr>
          <w:rFonts w:ascii="Times New Roman" w:hAnsi="Times New Roman" w:cs="Times New Roman"/>
          <w:sz w:val="28"/>
          <w:szCs w:val="28"/>
        </w:rPr>
        <w:t xml:space="preserve">іх спортсменок спостерігалась тенденція до недостатнього споживання білків та складних вуглеводів та надмірного споживання простих вуглеводів у вигляді цукру. </w:t>
      </w:r>
      <w:r w:rsidRPr="00842558">
        <w:rPr>
          <w:rFonts w:ascii="Times New Roman" w:hAnsi="Times New Roman" w:cs="Times New Roman"/>
          <w:sz w:val="28"/>
          <w:szCs w:val="28"/>
          <w:shd w:val="clear" w:color="auto" w:fill="FFFFFF"/>
        </w:rPr>
        <w:t>Варто відзначити і недостатню гідратацію спортсменок протягом доби.</w:t>
      </w:r>
    </w:p>
    <w:p w:rsidR="0076753B" w:rsidRPr="00842558" w:rsidRDefault="0076753B" w:rsidP="00FA401A">
      <w:pPr>
        <w:spacing w:after="160" w:line="360" w:lineRule="auto"/>
        <w:ind w:firstLine="567"/>
        <w:jc w:val="both"/>
        <w:rPr>
          <w:rFonts w:ascii="Times New Roman" w:hAnsi="Times New Roman" w:cs="Times New Roman"/>
          <w:sz w:val="28"/>
          <w:szCs w:val="28"/>
          <w:shd w:val="clear" w:color="auto" w:fill="FFFFFF"/>
        </w:rPr>
      </w:pPr>
    </w:p>
    <w:p w:rsidR="00614CDE" w:rsidRPr="00842558" w:rsidRDefault="00614CDE">
      <w:pPr>
        <w:spacing w:after="160" w:line="259" w:lineRule="auto"/>
        <w:rPr>
          <w:rFonts w:ascii="Times New Roman" w:hAnsi="Times New Roman" w:cs="Times New Roman"/>
          <w:sz w:val="28"/>
          <w:szCs w:val="28"/>
          <w:lang w:val="uk-UA"/>
        </w:rPr>
      </w:pPr>
      <w:r w:rsidRPr="00842558">
        <w:rPr>
          <w:rFonts w:ascii="Times New Roman" w:hAnsi="Times New Roman" w:cs="Times New Roman"/>
          <w:sz w:val="28"/>
          <w:szCs w:val="28"/>
          <w:lang w:val="uk-UA"/>
        </w:rPr>
        <w:br w:type="page"/>
      </w:r>
    </w:p>
    <w:p w:rsidR="00314486" w:rsidRPr="00842558" w:rsidRDefault="00314486" w:rsidP="00314486">
      <w:pPr>
        <w:spacing w:after="160" w:line="360" w:lineRule="auto"/>
        <w:ind w:firstLine="567"/>
        <w:jc w:val="center"/>
        <w:rPr>
          <w:rFonts w:ascii="Times New Roman" w:hAnsi="Times New Roman" w:cs="Times New Roman"/>
          <w:sz w:val="28"/>
          <w:szCs w:val="28"/>
          <w:lang w:val="uk-UA"/>
        </w:rPr>
      </w:pPr>
      <w:r w:rsidRPr="00842558">
        <w:rPr>
          <w:rFonts w:ascii="Times New Roman" w:hAnsi="Times New Roman" w:cs="Times New Roman"/>
          <w:sz w:val="28"/>
          <w:szCs w:val="28"/>
          <w:lang w:val="uk-UA"/>
        </w:rPr>
        <w:lastRenderedPageBreak/>
        <w:t>РОЗДІЛ 4</w:t>
      </w:r>
    </w:p>
    <w:p w:rsidR="00314486" w:rsidRPr="00842558" w:rsidRDefault="00314486" w:rsidP="00314486">
      <w:pPr>
        <w:spacing w:after="160" w:line="360" w:lineRule="auto"/>
        <w:ind w:firstLine="567"/>
        <w:jc w:val="center"/>
        <w:rPr>
          <w:rFonts w:ascii="Times New Roman" w:hAnsi="Times New Roman" w:cs="Times New Roman"/>
          <w:sz w:val="28"/>
          <w:szCs w:val="28"/>
          <w:lang w:val="uk-UA"/>
        </w:rPr>
      </w:pPr>
      <w:r w:rsidRPr="00842558">
        <w:rPr>
          <w:rFonts w:ascii="Times New Roman" w:hAnsi="Times New Roman" w:cs="Times New Roman"/>
          <w:sz w:val="28"/>
          <w:szCs w:val="28"/>
          <w:lang w:val="uk-UA"/>
        </w:rPr>
        <w:t>ХАРЧУВАННЯ СПОРТСМЕНОК ПІД ЧАС УЧАСТІ У ЗМАГАННЯХ З АРТИСТИЧНОГО ПЛАВАННЯ</w:t>
      </w:r>
    </w:p>
    <w:p w:rsidR="00314486" w:rsidRPr="00842558" w:rsidRDefault="00381B2B" w:rsidP="0039552C">
      <w:pPr>
        <w:spacing w:line="360" w:lineRule="auto"/>
        <w:ind w:firstLine="567"/>
        <w:jc w:val="both"/>
        <w:rPr>
          <w:rFonts w:ascii="Times New Roman" w:hAnsi="Times New Roman" w:cs="Times New Roman"/>
          <w:sz w:val="28"/>
          <w:szCs w:val="28"/>
          <w:lang w:val="uk-UA"/>
        </w:rPr>
      </w:pPr>
      <w:r w:rsidRPr="00842558">
        <w:rPr>
          <w:rFonts w:ascii="Times New Roman" w:hAnsi="Times New Roman" w:cs="Times New Roman"/>
          <w:sz w:val="28"/>
          <w:szCs w:val="28"/>
          <w:lang w:val="uk-UA"/>
        </w:rPr>
        <w:t xml:space="preserve">Артистичне плавання </w:t>
      </w:r>
      <w:r w:rsidRPr="00842558">
        <w:rPr>
          <w:rFonts w:ascii="Times New Roman" w:hAnsi="Times New Roman" w:cs="Times New Roman"/>
          <w:sz w:val="28"/>
          <w:szCs w:val="28"/>
        </w:rPr>
        <w:t>вимагає від спортсменок прояву абсолютно усіх рухових якостей, а також значних витрат енергії врах</w:t>
      </w:r>
      <w:r w:rsidRPr="00842558">
        <w:rPr>
          <w:rFonts w:ascii="Times New Roman" w:hAnsi="Times New Roman" w:cs="Times New Roman"/>
          <w:sz w:val="28"/>
          <w:szCs w:val="28"/>
          <w:lang w:val="uk-UA"/>
        </w:rPr>
        <w:t>овуючи водне середовище, яке спричинює ще й додаткові витрати енергії на обігрів тіла.</w:t>
      </w:r>
    </w:p>
    <w:p w:rsidR="00381B2B" w:rsidRPr="00842558" w:rsidRDefault="00381B2B" w:rsidP="0039552C">
      <w:pPr>
        <w:spacing w:line="360" w:lineRule="auto"/>
        <w:ind w:firstLine="567"/>
        <w:jc w:val="both"/>
        <w:rPr>
          <w:rFonts w:ascii="Times New Roman" w:hAnsi="Times New Roman" w:cs="Times New Roman"/>
          <w:sz w:val="28"/>
          <w:szCs w:val="28"/>
          <w:lang w:val="uk-UA"/>
        </w:rPr>
      </w:pPr>
      <w:r w:rsidRPr="00842558">
        <w:rPr>
          <w:rFonts w:ascii="Times New Roman" w:hAnsi="Times New Roman" w:cs="Times New Roman"/>
          <w:sz w:val="28"/>
          <w:szCs w:val="28"/>
          <w:lang w:val="uk-UA"/>
        </w:rPr>
        <w:t>Програма змагань пердбачає участь в кількох номерах програми протягом кожного дня.</w:t>
      </w:r>
    </w:p>
    <w:p w:rsidR="00381B2B" w:rsidRPr="00842558" w:rsidRDefault="00B87B95" w:rsidP="00B87B95">
      <w:pPr>
        <w:tabs>
          <w:tab w:val="left" w:pos="3675"/>
        </w:tabs>
        <w:spacing w:after="160" w:line="360" w:lineRule="auto"/>
        <w:ind w:firstLine="567"/>
        <w:jc w:val="right"/>
        <w:rPr>
          <w:rFonts w:ascii="Times New Roman" w:hAnsi="Times New Roman" w:cs="Times New Roman"/>
          <w:i/>
          <w:sz w:val="28"/>
          <w:szCs w:val="28"/>
          <w:lang w:val="uk-UA"/>
        </w:rPr>
      </w:pPr>
      <w:r w:rsidRPr="00842558">
        <w:rPr>
          <w:rFonts w:ascii="Times New Roman" w:hAnsi="Times New Roman" w:cs="Times New Roman"/>
          <w:sz w:val="28"/>
          <w:szCs w:val="28"/>
          <w:lang w:val="uk-UA"/>
        </w:rPr>
        <w:tab/>
      </w:r>
      <w:r w:rsidRPr="00842558">
        <w:rPr>
          <w:rFonts w:ascii="Times New Roman" w:hAnsi="Times New Roman" w:cs="Times New Roman"/>
          <w:i/>
          <w:sz w:val="28"/>
          <w:szCs w:val="28"/>
          <w:lang w:val="uk-UA"/>
        </w:rPr>
        <w:t>Таблиця 4.1</w:t>
      </w:r>
    </w:p>
    <w:tbl>
      <w:tblPr>
        <w:tblStyle w:val="a3"/>
        <w:tblW w:w="0" w:type="auto"/>
        <w:tblLook w:val="04A0"/>
      </w:tblPr>
      <w:tblGrid>
        <w:gridCol w:w="1696"/>
        <w:gridCol w:w="1701"/>
        <w:gridCol w:w="5948"/>
      </w:tblGrid>
      <w:tr w:rsidR="00842558" w:rsidRPr="00842558" w:rsidTr="00B87B95">
        <w:trPr>
          <w:trHeight w:val="356"/>
        </w:trPr>
        <w:tc>
          <w:tcPr>
            <w:tcW w:w="1696" w:type="dxa"/>
          </w:tcPr>
          <w:p w:rsidR="00B87B95" w:rsidRPr="00842558" w:rsidRDefault="00B87B95" w:rsidP="0091132A">
            <w:pPr>
              <w:spacing w:after="160"/>
              <w:jc w:val="both"/>
              <w:rPr>
                <w:rFonts w:ascii="Times New Roman" w:hAnsi="Times New Roman" w:cs="Times New Roman"/>
                <w:sz w:val="28"/>
                <w:szCs w:val="28"/>
                <w:lang w:val="uk-UA"/>
              </w:rPr>
            </w:pPr>
            <w:r w:rsidRPr="00842558">
              <w:rPr>
                <w:rFonts w:ascii="Times New Roman" w:hAnsi="Times New Roman" w:cs="Times New Roman"/>
                <w:sz w:val="28"/>
                <w:szCs w:val="28"/>
                <w:lang w:val="uk-UA"/>
              </w:rPr>
              <w:t>Дата</w:t>
            </w:r>
          </w:p>
        </w:tc>
        <w:tc>
          <w:tcPr>
            <w:tcW w:w="1701" w:type="dxa"/>
          </w:tcPr>
          <w:p w:rsidR="00B87B95" w:rsidRPr="00842558" w:rsidRDefault="00B87B95" w:rsidP="0091132A">
            <w:pPr>
              <w:spacing w:after="160"/>
              <w:jc w:val="center"/>
              <w:rPr>
                <w:rFonts w:ascii="Times New Roman" w:hAnsi="Times New Roman" w:cs="Times New Roman"/>
                <w:sz w:val="28"/>
                <w:szCs w:val="28"/>
                <w:lang w:val="uk-UA"/>
              </w:rPr>
            </w:pPr>
            <w:r w:rsidRPr="00842558">
              <w:rPr>
                <w:rFonts w:ascii="Times New Roman" w:hAnsi="Times New Roman" w:cs="Times New Roman"/>
                <w:sz w:val="28"/>
                <w:szCs w:val="28"/>
                <w:lang w:val="uk-UA"/>
              </w:rPr>
              <w:t>Час</w:t>
            </w:r>
          </w:p>
        </w:tc>
        <w:tc>
          <w:tcPr>
            <w:tcW w:w="5948" w:type="dxa"/>
          </w:tcPr>
          <w:p w:rsidR="00B87B95" w:rsidRPr="00842558" w:rsidRDefault="00B87B95" w:rsidP="0091132A">
            <w:pPr>
              <w:spacing w:after="160"/>
              <w:jc w:val="center"/>
              <w:rPr>
                <w:rFonts w:ascii="Times New Roman" w:hAnsi="Times New Roman" w:cs="Times New Roman"/>
                <w:sz w:val="28"/>
                <w:szCs w:val="28"/>
                <w:lang w:val="uk-UA"/>
              </w:rPr>
            </w:pPr>
            <w:r w:rsidRPr="00842558">
              <w:rPr>
                <w:rFonts w:ascii="Times New Roman" w:hAnsi="Times New Roman" w:cs="Times New Roman"/>
                <w:sz w:val="28"/>
                <w:szCs w:val="28"/>
                <w:lang w:val="uk-UA"/>
              </w:rPr>
              <w:t>Подія</w:t>
            </w:r>
          </w:p>
        </w:tc>
      </w:tr>
      <w:tr w:rsidR="00842558" w:rsidRPr="00842558" w:rsidTr="00B87B95">
        <w:trPr>
          <w:trHeight w:val="356"/>
        </w:trPr>
        <w:tc>
          <w:tcPr>
            <w:tcW w:w="1696" w:type="dxa"/>
          </w:tcPr>
          <w:p w:rsidR="0091132A" w:rsidRPr="00842558" w:rsidRDefault="0091132A" w:rsidP="0091132A">
            <w:pPr>
              <w:spacing w:after="160"/>
              <w:jc w:val="both"/>
              <w:rPr>
                <w:rFonts w:ascii="Times New Roman" w:hAnsi="Times New Roman" w:cs="Times New Roman"/>
                <w:sz w:val="28"/>
                <w:szCs w:val="28"/>
                <w:lang w:val="uk-UA"/>
              </w:rPr>
            </w:pPr>
            <w:r w:rsidRPr="00842558">
              <w:rPr>
                <w:rFonts w:ascii="Times New Roman" w:hAnsi="Times New Roman" w:cs="Times New Roman"/>
                <w:sz w:val="28"/>
                <w:szCs w:val="28"/>
                <w:lang w:val="uk-UA"/>
              </w:rPr>
              <w:t>11.11.2021</w:t>
            </w:r>
          </w:p>
        </w:tc>
        <w:tc>
          <w:tcPr>
            <w:tcW w:w="1701" w:type="dxa"/>
          </w:tcPr>
          <w:p w:rsidR="0091132A" w:rsidRPr="00842558" w:rsidRDefault="0091132A" w:rsidP="0091132A">
            <w:pPr>
              <w:spacing w:after="160"/>
              <w:jc w:val="both"/>
              <w:rPr>
                <w:rFonts w:ascii="Times New Roman" w:hAnsi="Times New Roman" w:cs="Times New Roman"/>
                <w:sz w:val="28"/>
                <w:szCs w:val="28"/>
                <w:lang w:val="uk-UA"/>
              </w:rPr>
            </w:pPr>
            <w:r w:rsidRPr="00842558">
              <w:rPr>
                <w:rFonts w:ascii="Times New Roman" w:hAnsi="Times New Roman" w:cs="Times New Roman"/>
                <w:sz w:val="28"/>
                <w:szCs w:val="28"/>
                <w:lang w:val="uk-UA"/>
              </w:rPr>
              <w:t>9:35</w:t>
            </w:r>
          </w:p>
        </w:tc>
        <w:tc>
          <w:tcPr>
            <w:tcW w:w="5948" w:type="dxa"/>
          </w:tcPr>
          <w:p w:rsidR="0091132A" w:rsidRPr="00842558" w:rsidRDefault="0091132A" w:rsidP="0091132A">
            <w:pPr>
              <w:spacing w:after="160"/>
              <w:rPr>
                <w:rFonts w:ascii="Times New Roman" w:hAnsi="Times New Roman" w:cs="Times New Roman"/>
                <w:sz w:val="28"/>
                <w:szCs w:val="28"/>
                <w:lang w:val="uk-UA"/>
              </w:rPr>
            </w:pPr>
            <w:r w:rsidRPr="00842558">
              <w:rPr>
                <w:rFonts w:ascii="Times New Roman" w:hAnsi="Times New Roman" w:cs="Times New Roman"/>
                <w:sz w:val="28"/>
                <w:szCs w:val="28"/>
                <w:lang w:val="uk-UA"/>
              </w:rPr>
              <w:t xml:space="preserve">День приїзду. </w:t>
            </w:r>
          </w:p>
        </w:tc>
      </w:tr>
      <w:tr w:rsidR="0091132A" w:rsidRPr="00842558" w:rsidTr="00B87B95">
        <w:trPr>
          <w:trHeight w:val="356"/>
        </w:trPr>
        <w:tc>
          <w:tcPr>
            <w:tcW w:w="1696" w:type="dxa"/>
          </w:tcPr>
          <w:p w:rsidR="0091132A" w:rsidRPr="00842558" w:rsidRDefault="0091132A" w:rsidP="0091132A">
            <w:pPr>
              <w:spacing w:after="160"/>
              <w:jc w:val="both"/>
              <w:rPr>
                <w:rFonts w:ascii="Times New Roman" w:hAnsi="Times New Roman" w:cs="Times New Roman"/>
                <w:sz w:val="28"/>
                <w:szCs w:val="28"/>
                <w:lang w:val="uk-UA"/>
              </w:rPr>
            </w:pPr>
          </w:p>
        </w:tc>
        <w:tc>
          <w:tcPr>
            <w:tcW w:w="1701" w:type="dxa"/>
          </w:tcPr>
          <w:p w:rsidR="0091132A" w:rsidRPr="00842558" w:rsidRDefault="0091132A" w:rsidP="0091132A">
            <w:pPr>
              <w:spacing w:after="160"/>
              <w:jc w:val="both"/>
              <w:rPr>
                <w:rFonts w:ascii="Times New Roman" w:hAnsi="Times New Roman" w:cs="Times New Roman"/>
                <w:sz w:val="28"/>
                <w:szCs w:val="28"/>
                <w:lang w:val="uk-UA"/>
              </w:rPr>
            </w:pPr>
            <w:r w:rsidRPr="00842558">
              <w:rPr>
                <w:rFonts w:ascii="Times New Roman" w:hAnsi="Times New Roman" w:cs="Times New Roman"/>
                <w:sz w:val="28"/>
                <w:szCs w:val="28"/>
                <w:lang w:val="uk-UA"/>
              </w:rPr>
              <w:t>15:20-16:50</w:t>
            </w:r>
          </w:p>
        </w:tc>
        <w:tc>
          <w:tcPr>
            <w:tcW w:w="5948" w:type="dxa"/>
          </w:tcPr>
          <w:p w:rsidR="0091132A" w:rsidRPr="00842558" w:rsidRDefault="0091132A" w:rsidP="0091132A">
            <w:pPr>
              <w:spacing w:after="160"/>
              <w:rPr>
                <w:rFonts w:ascii="Times New Roman" w:hAnsi="Times New Roman" w:cs="Times New Roman"/>
                <w:sz w:val="28"/>
                <w:szCs w:val="28"/>
                <w:lang w:val="uk-UA"/>
              </w:rPr>
            </w:pPr>
            <w:r w:rsidRPr="00842558">
              <w:rPr>
                <w:rFonts w:ascii="Times New Roman" w:hAnsi="Times New Roman" w:cs="Times New Roman"/>
                <w:sz w:val="28"/>
                <w:szCs w:val="28"/>
                <w:lang w:val="uk-UA"/>
              </w:rPr>
              <w:t>Апробація води</w:t>
            </w:r>
          </w:p>
        </w:tc>
      </w:tr>
      <w:tr w:rsidR="00842558" w:rsidRPr="00842558" w:rsidTr="00B87B95">
        <w:tc>
          <w:tcPr>
            <w:tcW w:w="1696" w:type="dxa"/>
          </w:tcPr>
          <w:p w:rsidR="00B87B95" w:rsidRPr="00842558" w:rsidRDefault="0091132A" w:rsidP="0091132A">
            <w:pPr>
              <w:spacing w:after="160"/>
              <w:jc w:val="both"/>
              <w:rPr>
                <w:rFonts w:ascii="Times New Roman" w:hAnsi="Times New Roman" w:cs="Times New Roman"/>
                <w:sz w:val="28"/>
                <w:szCs w:val="28"/>
                <w:lang w:val="uk-UA"/>
              </w:rPr>
            </w:pPr>
            <w:r w:rsidRPr="00842558">
              <w:rPr>
                <w:rFonts w:ascii="Times New Roman" w:hAnsi="Times New Roman" w:cs="Times New Roman"/>
                <w:sz w:val="28"/>
                <w:szCs w:val="28"/>
                <w:lang w:val="uk-UA"/>
              </w:rPr>
              <w:t>12.11.2021</w:t>
            </w:r>
          </w:p>
        </w:tc>
        <w:tc>
          <w:tcPr>
            <w:tcW w:w="1701" w:type="dxa"/>
          </w:tcPr>
          <w:p w:rsidR="00B87B95" w:rsidRPr="00842558" w:rsidRDefault="00B87B95" w:rsidP="0091132A">
            <w:pPr>
              <w:spacing w:after="160"/>
              <w:jc w:val="both"/>
              <w:rPr>
                <w:rFonts w:ascii="Times New Roman" w:hAnsi="Times New Roman" w:cs="Times New Roman"/>
                <w:sz w:val="28"/>
                <w:szCs w:val="28"/>
                <w:lang w:val="uk-UA"/>
              </w:rPr>
            </w:pPr>
            <w:r w:rsidRPr="00842558">
              <w:rPr>
                <w:rFonts w:ascii="Times New Roman" w:hAnsi="Times New Roman" w:cs="Times New Roman"/>
                <w:sz w:val="28"/>
                <w:szCs w:val="28"/>
                <w:lang w:val="uk-UA"/>
              </w:rPr>
              <w:t>8:45</w:t>
            </w:r>
          </w:p>
        </w:tc>
        <w:tc>
          <w:tcPr>
            <w:tcW w:w="5948" w:type="dxa"/>
          </w:tcPr>
          <w:p w:rsidR="00B87B95" w:rsidRPr="00842558" w:rsidRDefault="00B87B95" w:rsidP="0091132A">
            <w:pPr>
              <w:spacing w:after="160"/>
              <w:jc w:val="both"/>
              <w:rPr>
                <w:rFonts w:ascii="Times New Roman" w:hAnsi="Times New Roman" w:cs="Times New Roman"/>
                <w:sz w:val="28"/>
                <w:szCs w:val="28"/>
                <w:lang w:val="uk-UA"/>
              </w:rPr>
            </w:pPr>
            <w:r w:rsidRPr="00842558">
              <w:rPr>
                <w:rFonts w:ascii="Times New Roman" w:hAnsi="Times New Roman" w:cs="Times New Roman"/>
                <w:sz w:val="28"/>
                <w:szCs w:val="28"/>
                <w:lang w:val="uk-UA"/>
              </w:rPr>
              <w:t>Засідання суддів</w:t>
            </w:r>
          </w:p>
        </w:tc>
      </w:tr>
      <w:tr w:rsidR="00842558" w:rsidRPr="00842558" w:rsidTr="00B87B95">
        <w:tc>
          <w:tcPr>
            <w:tcW w:w="1696" w:type="dxa"/>
          </w:tcPr>
          <w:p w:rsidR="00B87B95" w:rsidRPr="00842558" w:rsidRDefault="00B87B95" w:rsidP="0091132A">
            <w:pPr>
              <w:spacing w:after="160"/>
              <w:jc w:val="both"/>
              <w:rPr>
                <w:rFonts w:ascii="Times New Roman" w:hAnsi="Times New Roman" w:cs="Times New Roman"/>
                <w:sz w:val="28"/>
                <w:szCs w:val="28"/>
                <w:lang w:val="uk-UA"/>
              </w:rPr>
            </w:pPr>
          </w:p>
        </w:tc>
        <w:tc>
          <w:tcPr>
            <w:tcW w:w="1701" w:type="dxa"/>
          </w:tcPr>
          <w:p w:rsidR="00B87B95" w:rsidRPr="00842558" w:rsidRDefault="00B87B95" w:rsidP="0091132A">
            <w:pPr>
              <w:spacing w:after="160"/>
              <w:jc w:val="both"/>
              <w:rPr>
                <w:rFonts w:ascii="Times New Roman" w:hAnsi="Times New Roman" w:cs="Times New Roman"/>
                <w:sz w:val="28"/>
                <w:szCs w:val="28"/>
                <w:lang w:val="uk-UA"/>
              </w:rPr>
            </w:pPr>
            <w:r w:rsidRPr="00842558">
              <w:rPr>
                <w:rFonts w:ascii="Times New Roman" w:hAnsi="Times New Roman" w:cs="Times New Roman"/>
                <w:sz w:val="28"/>
                <w:szCs w:val="28"/>
                <w:lang w:val="uk-UA"/>
              </w:rPr>
              <w:t>9:15-10:20</w:t>
            </w:r>
          </w:p>
        </w:tc>
        <w:tc>
          <w:tcPr>
            <w:tcW w:w="5948" w:type="dxa"/>
          </w:tcPr>
          <w:p w:rsidR="00B87B95" w:rsidRPr="00842558" w:rsidRDefault="00B87B95" w:rsidP="0091132A">
            <w:pPr>
              <w:spacing w:after="160"/>
              <w:jc w:val="both"/>
              <w:rPr>
                <w:rFonts w:ascii="Times New Roman" w:hAnsi="Times New Roman" w:cs="Times New Roman"/>
                <w:sz w:val="28"/>
                <w:szCs w:val="28"/>
                <w:lang w:val="uk-UA"/>
              </w:rPr>
            </w:pPr>
            <w:r w:rsidRPr="00842558">
              <w:rPr>
                <w:rFonts w:ascii="Times New Roman" w:hAnsi="Times New Roman" w:cs="Times New Roman"/>
                <w:sz w:val="28"/>
                <w:szCs w:val="28"/>
                <w:lang w:val="uk-UA"/>
              </w:rPr>
              <w:t>Розминка (вода)</w:t>
            </w:r>
          </w:p>
        </w:tc>
      </w:tr>
      <w:tr w:rsidR="00842558" w:rsidRPr="00842558" w:rsidTr="00B87B95">
        <w:tc>
          <w:tcPr>
            <w:tcW w:w="1696" w:type="dxa"/>
          </w:tcPr>
          <w:p w:rsidR="00B87B95" w:rsidRPr="00842558" w:rsidRDefault="00B87B95" w:rsidP="0091132A">
            <w:pPr>
              <w:spacing w:after="160"/>
              <w:jc w:val="both"/>
              <w:rPr>
                <w:rFonts w:ascii="Times New Roman" w:hAnsi="Times New Roman" w:cs="Times New Roman"/>
                <w:sz w:val="28"/>
                <w:szCs w:val="28"/>
                <w:lang w:val="uk-UA"/>
              </w:rPr>
            </w:pPr>
          </w:p>
        </w:tc>
        <w:tc>
          <w:tcPr>
            <w:tcW w:w="1701" w:type="dxa"/>
          </w:tcPr>
          <w:p w:rsidR="00B87B95" w:rsidRPr="00842558" w:rsidRDefault="00B87B95" w:rsidP="0091132A">
            <w:pPr>
              <w:spacing w:after="160"/>
              <w:jc w:val="both"/>
              <w:rPr>
                <w:rFonts w:ascii="Times New Roman" w:hAnsi="Times New Roman" w:cs="Times New Roman"/>
                <w:sz w:val="28"/>
                <w:szCs w:val="28"/>
                <w:lang w:val="uk-UA"/>
              </w:rPr>
            </w:pPr>
            <w:r w:rsidRPr="00842558">
              <w:rPr>
                <w:rFonts w:ascii="Times New Roman" w:hAnsi="Times New Roman" w:cs="Times New Roman"/>
                <w:sz w:val="28"/>
                <w:szCs w:val="28"/>
                <w:lang w:val="uk-UA"/>
              </w:rPr>
              <w:t>10:30-10:50</w:t>
            </w:r>
          </w:p>
        </w:tc>
        <w:tc>
          <w:tcPr>
            <w:tcW w:w="5948" w:type="dxa"/>
          </w:tcPr>
          <w:p w:rsidR="00B87B95" w:rsidRPr="00842558" w:rsidRDefault="00B87B95" w:rsidP="0091132A">
            <w:pPr>
              <w:spacing w:after="160"/>
              <w:jc w:val="both"/>
              <w:rPr>
                <w:rFonts w:ascii="Times New Roman" w:hAnsi="Times New Roman" w:cs="Times New Roman"/>
                <w:sz w:val="28"/>
                <w:szCs w:val="28"/>
                <w:lang w:val="uk-UA"/>
              </w:rPr>
            </w:pPr>
            <w:r w:rsidRPr="00842558">
              <w:rPr>
                <w:rFonts w:ascii="Times New Roman" w:hAnsi="Times New Roman" w:cs="Times New Roman"/>
                <w:sz w:val="28"/>
                <w:szCs w:val="28"/>
                <w:lang w:val="uk-UA"/>
              </w:rPr>
              <w:t>Парад-відкриття змагань</w:t>
            </w:r>
          </w:p>
        </w:tc>
      </w:tr>
      <w:tr w:rsidR="00842558" w:rsidRPr="00842558" w:rsidTr="00B87B95">
        <w:tc>
          <w:tcPr>
            <w:tcW w:w="1696" w:type="dxa"/>
          </w:tcPr>
          <w:p w:rsidR="00B87B95" w:rsidRPr="00842558" w:rsidRDefault="00B87B95" w:rsidP="0091132A">
            <w:pPr>
              <w:spacing w:after="160"/>
              <w:jc w:val="both"/>
              <w:rPr>
                <w:rFonts w:ascii="Times New Roman" w:hAnsi="Times New Roman" w:cs="Times New Roman"/>
                <w:sz w:val="28"/>
                <w:szCs w:val="28"/>
                <w:lang w:val="uk-UA"/>
              </w:rPr>
            </w:pPr>
          </w:p>
        </w:tc>
        <w:tc>
          <w:tcPr>
            <w:tcW w:w="1701" w:type="dxa"/>
          </w:tcPr>
          <w:p w:rsidR="00B87B95" w:rsidRPr="00842558" w:rsidRDefault="00B87B95" w:rsidP="0091132A">
            <w:pPr>
              <w:spacing w:after="160"/>
              <w:jc w:val="both"/>
              <w:rPr>
                <w:rFonts w:ascii="Times New Roman" w:hAnsi="Times New Roman" w:cs="Times New Roman"/>
                <w:sz w:val="28"/>
                <w:szCs w:val="28"/>
                <w:lang w:val="uk-UA"/>
              </w:rPr>
            </w:pPr>
            <w:r w:rsidRPr="00842558">
              <w:rPr>
                <w:rFonts w:ascii="Times New Roman" w:hAnsi="Times New Roman" w:cs="Times New Roman"/>
                <w:sz w:val="28"/>
                <w:szCs w:val="28"/>
                <w:lang w:val="uk-UA"/>
              </w:rPr>
              <w:t>11:00-11:20</w:t>
            </w:r>
          </w:p>
        </w:tc>
        <w:tc>
          <w:tcPr>
            <w:tcW w:w="5948" w:type="dxa"/>
          </w:tcPr>
          <w:p w:rsidR="00B87B95" w:rsidRPr="00842558" w:rsidRDefault="00B87B95" w:rsidP="0091132A">
            <w:pPr>
              <w:spacing w:after="160"/>
              <w:jc w:val="both"/>
              <w:rPr>
                <w:rFonts w:ascii="Times New Roman" w:hAnsi="Times New Roman" w:cs="Times New Roman"/>
                <w:sz w:val="28"/>
                <w:szCs w:val="28"/>
                <w:lang w:val="uk-UA"/>
              </w:rPr>
            </w:pPr>
            <w:r w:rsidRPr="00842558">
              <w:rPr>
                <w:rFonts w:ascii="Times New Roman" w:hAnsi="Times New Roman" w:cs="Times New Roman"/>
                <w:sz w:val="28"/>
                <w:szCs w:val="28"/>
                <w:lang w:val="uk-UA"/>
              </w:rPr>
              <w:t>Технічна програма ГРУПА</w:t>
            </w:r>
          </w:p>
        </w:tc>
      </w:tr>
      <w:tr w:rsidR="00842558" w:rsidRPr="00842558" w:rsidTr="00B87B95">
        <w:tc>
          <w:tcPr>
            <w:tcW w:w="1696" w:type="dxa"/>
          </w:tcPr>
          <w:p w:rsidR="00B87B95" w:rsidRPr="00842558" w:rsidRDefault="00B87B95" w:rsidP="0091132A">
            <w:pPr>
              <w:spacing w:after="160"/>
              <w:jc w:val="both"/>
              <w:rPr>
                <w:rFonts w:ascii="Times New Roman" w:hAnsi="Times New Roman" w:cs="Times New Roman"/>
                <w:sz w:val="28"/>
                <w:szCs w:val="28"/>
                <w:lang w:val="uk-UA"/>
              </w:rPr>
            </w:pPr>
          </w:p>
        </w:tc>
        <w:tc>
          <w:tcPr>
            <w:tcW w:w="1701" w:type="dxa"/>
          </w:tcPr>
          <w:p w:rsidR="00B87B95" w:rsidRPr="00842558" w:rsidRDefault="00B87B95" w:rsidP="0091132A">
            <w:pPr>
              <w:spacing w:after="160"/>
              <w:jc w:val="both"/>
              <w:rPr>
                <w:rFonts w:ascii="Times New Roman" w:hAnsi="Times New Roman" w:cs="Times New Roman"/>
                <w:sz w:val="28"/>
                <w:szCs w:val="28"/>
                <w:lang w:val="uk-UA"/>
              </w:rPr>
            </w:pPr>
            <w:r w:rsidRPr="00842558">
              <w:rPr>
                <w:rFonts w:ascii="Times New Roman" w:hAnsi="Times New Roman" w:cs="Times New Roman"/>
                <w:sz w:val="28"/>
                <w:szCs w:val="28"/>
                <w:lang w:val="uk-UA"/>
              </w:rPr>
              <w:t>11:30-12:05</w:t>
            </w:r>
          </w:p>
        </w:tc>
        <w:tc>
          <w:tcPr>
            <w:tcW w:w="5948" w:type="dxa"/>
          </w:tcPr>
          <w:p w:rsidR="00B87B95" w:rsidRPr="00842558" w:rsidRDefault="00B87B95" w:rsidP="0091132A">
            <w:pPr>
              <w:spacing w:after="160"/>
              <w:jc w:val="both"/>
              <w:rPr>
                <w:rFonts w:ascii="Times New Roman" w:hAnsi="Times New Roman" w:cs="Times New Roman"/>
                <w:sz w:val="28"/>
                <w:szCs w:val="28"/>
                <w:lang w:val="uk-UA"/>
              </w:rPr>
            </w:pPr>
            <w:r w:rsidRPr="00842558">
              <w:rPr>
                <w:rFonts w:ascii="Times New Roman" w:hAnsi="Times New Roman" w:cs="Times New Roman"/>
                <w:sz w:val="28"/>
                <w:szCs w:val="28"/>
                <w:lang w:val="uk-UA"/>
              </w:rPr>
              <w:t>Технічна програма СОЛО</w:t>
            </w:r>
          </w:p>
        </w:tc>
      </w:tr>
      <w:tr w:rsidR="00842558" w:rsidRPr="00842558" w:rsidTr="00B87B95">
        <w:tc>
          <w:tcPr>
            <w:tcW w:w="1696" w:type="dxa"/>
          </w:tcPr>
          <w:p w:rsidR="00B87B95" w:rsidRPr="00842558" w:rsidRDefault="00B87B95" w:rsidP="0091132A">
            <w:pPr>
              <w:spacing w:after="160"/>
              <w:jc w:val="both"/>
              <w:rPr>
                <w:rFonts w:ascii="Times New Roman" w:hAnsi="Times New Roman" w:cs="Times New Roman"/>
                <w:sz w:val="28"/>
                <w:szCs w:val="28"/>
                <w:lang w:val="uk-UA"/>
              </w:rPr>
            </w:pPr>
          </w:p>
        </w:tc>
        <w:tc>
          <w:tcPr>
            <w:tcW w:w="1701" w:type="dxa"/>
          </w:tcPr>
          <w:p w:rsidR="00B87B95" w:rsidRPr="00842558" w:rsidRDefault="00B87B95" w:rsidP="0091132A">
            <w:pPr>
              <w:spacing w:after="160"/>
              <w:jc w:val="both"/>
              <w:rPr>
                <w:rFonts w:ascii="Times New Roman" w:hAnsi="Times New Roman" w:cs="Times New Roman"/>
                <w:sz w:val="28"/>
                <w:szCs w:val="28"/>
                <w:lang w:val="uk-UA"/>
              </w:rPr>
            </w:pPr>
            <w:r w:rsidRPr="00842558">
              <w:rPr>
                <w:rFonts w:ascii="Times New Roman" w:hAnsi="Times New Roman" w:cs="Times New Roman"/>
                <w:sz w:val="28"/>
                <w:szCs w:val="28"/>
                <w:lang w:val="uk-UA"/>
              </w:rPr>
              <w:t>12:15-12:45</w:t>
            </w:r>
          </w:p>
        </w:tc>
        <w:tc>
          <w:tcPr>
            <w:tcW w:w="5948" w:type="dxa"/>
          </w:tcPr>
          <w:p w:rsidR="00B87B95" w:rsidRPr="00842558" w:rsidRDefault="00B87B95" w:rsidP="0091132A">
            <w:pPr>
              <w:spacing w:after="160"/>
              <w:jc w:val="both"/>
              <w:rPr>
                <w:rFonts w:ascii="Times New Roman" w:hAnsi="Times New Roman" w:cs="Times New Roman"/>
                <w:sz w:val="28"/>
                <w:szCs w:val="28"/>
                <w:lang w:val="uk-UA"/>
              </w:rPr>
            </w:pPr>
            <w:r w:rsidRPr="00842558">
              <w:rPr>
                <w:rFonts w:ascii="Times New Roman" w:hAnsi="Times New Roman" w:cs="Times New Roman"/>
                <w:sz w:val="28"/>
                <w:szCs w:val="28"/>
                <w:lang w:val="uk-UA"/>
              </w:rPr>
              <w:t>Технічна програма ДУЕТ</w:t>
            </w:r>
          </w:p>
        </w:tc>
      </w:tr>
      <w:tr w:rsidR="00842558" w:rsidRPr="00842558" w:rsidTr="00B87B95">
        <w:tc>
          <w:tcPr>
            <w:tcW w:w="1696" w:type="dxa"/>
          </w:tcPr>
          <w:p w:rsidR="00B87B95" w:rsidRPr="00842558" w:rsidRDefault="00B87B95" w:rsidP="0091132A">
            <w:pPr>
              <w:spacing w:after="160"/>
              <w:jc w:val="both"/>
              <w:rPr>
                <w:rFonts w:ascii="Times New Roman" w:hAnsi="Times New Roman" w:cs="Times New Roman"/>
                <w:sz w:val="28"/>
                <w:szCs w:val="28"/>
                <w:lang w:val="uk-UA"/>
              </w:rPr>
            </w:pPr>
          </w:p>
        </w:tc>
        <w:tc>
          <w:tcPr>
            <w:tcW w:w="1701" w:type="dxa"/>
          </w:tcPr>
          <w:p w:rsidR="00B87B95" w:rsidRPr="00842558" w:rsidRDefault="00B87B95" w:rsidP="0091132A">
            <w:pPr>
              <w:spacing w:after="160"/>
              <w:jc w:val="both"/>
              <w:rPr>
                <w:rFonts w:ascii="Times New Roman" w:hAnsi="Times New Roman" w:cs="Times New Roman"/>
                <w:sz w:val="28"/>
                <w:szCs w:val="28"/>
                <w:lang w:val="uk-UA"/>
              </w:rPr>
            </w:pPr>
            <w:r w:rsidRPr="00842558">
              <w:rPr>
                <w:rFonts w:ascii="Times New Roman" w:hAnsi="Times New Roman" w:cs="Times New Roman"/>
                <w:sz w:val="28"/>
                <w:szCs w:val="28"/>
                <w:lang w:val="uk-UA"/>
              </w:rPr>
              <w:t>12:45-12:15</w:t>
            </w:r>
          </w:p>
        </w:tc>
        <w:tc>
          <w:tcPr>
            <w:tcW w:w="5948" w:type="dxa"/>
          </w:tcPr>
          <w:p w:rsidR="00B87B95" w:rsidRPr="00842558" w:rsidRDefault="00B87B95" w:rsidP="0091132A">
            <w:pPr>
              <w:spacing w:after="160"/>
              <w:jc w:val="both"/>
              <w:rPr>
                <w:rFonts w:ascii="Times New Roman" w:hAnsi="Times New Roman" w:cs="Times New Roman"/>
                <w:sz w:val="28"/>
                <w:szCs w:val="28"/>
                <w:lang w:val="uk-UA"/>
              </w:rPr>
            </w:pPr>
            <w:r w:rsidRPr="00842558">
              <w:rPr>
                <w:rFonts w:ascii="Times New Roman" w:hAnsi="Times New Roman" w:cs="Times New Roman"/>
                <w:sz w:val="28"/>
                <w:szCs w:val="28"/>
                <w:lang w:val="uk-UA"/>
              </w:rPr>
              <w:t>Технічна програма МІКС-ДУЕТ</w:t>
            </w:r>
          </w:p>
        </w:tc>
      </w:tr>
      <w:tr w:rsidR="00B87B95" w:rsidRPr="00842558" w:rsidTr="00B87B95">
        <w:tc>
          <w:tcPr>
            <w:tcW w:w="1696" w:type="dxa"/>
          </w:tcPr>
          <w:p w:rsidR="00B87B95" w:rsidRPr="00842558" w:rsidRDefault="00B87B95" w:rsidP="0091132A">
            <w:pPr>
              <w:spacing w:after="160"/>
              <w:jc w:val="both"/>
              <w:rPr>
                <w:rFonts w:ascii="Times New Roman" w:hAnsi="Times New Roman" w:cs="Times New Roman"/>
                <w:sz w:val="28"/>
                <w:szCs w:val="28"/>
                <w:lang w:val="uk-UA"/>
              </w:rPr>
            </w:pPr>
          </w:p>
        </w:tc>
        <w:tc>
          <w:tcPr>
            <w:tcW w:w="1701" w:type="dxa"/>
          </w:tcPr>
          <w:p w:rsidR="00B87B95" w:rsidRPr="00842558" w:rsidRDefault="00B87B95" w:rsidP="0091132A">
            <w:pPr>
              <w:spacing w:after="160"/>
              <w:jc w:val="both"/>
              <w:rPr>
                <w:rFonts w:ascii="Times New Roman" w:hAnsi="Times New Roman" w:cs="Times New Roman"/>
                <w:sz w:val="28"/>
                <w:szCs w:val="28"/>
                <w:lang w:val="uk-UA"/>
              </w:rPr>
            </w:pPr>
            <w:r w:rsidRPr="00842558">
              <w:rPr>
                <w:rFonts w:ascii="Times New Roman" w:hAnsi="Times New Roman" w:cs="Times New Roman"/>
                <w:sz w:val="28"/>
                <w:szCs w:val="28"/>
                <w:lang w:val="uk-UA"/>
              </w:rPr>
              <w:t>15:00-</w:t>
            </w:r>
            <w:r w:rsidR="0091132A" w:rsidRPr="00842558">
              <w:rPr>
                <w:rFonts w:ascii="Times New Roman" w:hAnsi="Times New Roman" w:cs="Times New Roman"/>
                <w:sz w:val="28"/>
                <w:szCs w:val="28"/>
                <w:lang w:val="uk-UA"/>
              </w:rPr>
              <w:t>18:00</w:t>
            </w:r>
          </w:p>
        </w:tc>
        <w:tc>
          <w:tcPr>
            <w:tcW w:w="5948" w:type="dxa"/>
          </w:tcPr>
          <w:p w:rsidR="00B87B95" w:rsidRPr="00842558" w:rsidRDefault="0091132A" w:rsidP="0091132A">
            <w:pPr>
              <w:spacing w:after="160"/>
              <w:jc w:val="both"/>
              <w:rPr>
                <w:rFonts w:ascii="Times New Roman" w:hAnsi="Times New Roman" w:cs="Times New Roman"/>
                <w:sz w:val="28"/>
                <w:szCs w:val="28"/>
                <w:lang w:val="uk-UA"/>
              </w:rPr>
            </w:pPr>
            <w:r w:rsidRPr="00842558">
              <w:rPr>
                <w:rFonts w:ascii="Times New Roman" w:hAnsi="Times New Roman" w:cs="Times New Roman"/>
                <w:sz w:val="28"/>
                <w:szCs w:val="28"/>
                <w:lang w:val="uk-UA"/>
              </w:rPr>
              <w:t>Обовязкова програма (поза конкурсом)</w:t>
            </w:r>
          </w:p>
        </w:tc>
      </w:tr>
      <w:tr w:rsidR="00842558" w:rsidRPr="00842558" w:rsidTr="00B87B95">
        <w:tc>
          <w:tcPr>
            <w:tcW w:w="1696" w:type="dxa"/>
          </w:tcPr>
          <w:p w:rsidR="0091132A" w:rsidRPr="00842558" w:rsidRDefault="0091132A" w:rsidP="0091132A">
            <w:pPr>
              <w:spacing w:after="160"/>
              <w:jc w:val="both"/>
              <w:rPr>
                <w:rFonts w:ascii="Times New Roman" w:hAnsi="Times New Roman" w:cs="Times New Roman"/>
                <w:sz w:val="28"/>
                <w:szCs w:val="28"/>
                <w:lang w:val="uk-UA"/>
              </w:rPr>
            </w:pPr>
            <w:r w:rsidRPr="00842558">
              <w:rPr>
                <w:rFonts w:ascii="Times New Roman" w:hAnsi="Times New Roman" w:cs="Times New Roman"/>
                <w:sz w:val="28"/>
                <w:szCs w:val="28"/>
                <w:lang w:val="uk-UA"/>
              </w:rPr>
              <w:t>13.11.2021</w:t>
            </w:r>
          </w:p>
        </w:tc>
        <w:tc>
          <w:tcPr>
            <w:tcW w:w="1701" w:type="dxa"/>
          </w:tcPr>
          <w:p w:rsidR="0091132A" w:rsidRPr="00842558" w:rsidRDefault="0091132A" w:rsidP="0091132A">
            <w:pPr>
              <w:spacing w:after="160"/>
              <w:jc w:val="both"/>
              <w:rPr>
                <w:rFonts w:ascii="Times New Roman" w:hAnsi="Times New Roman" w:cs="Times New Roman"/>
                <w:sz w:val="28"/>
                <w:szCs w:val="28"/>
                <w:lang w:val="uk-UA"/>
              </w:rPr>
            </w:pPr>
            <w:r w:rsidRPr="00842558">
              <w:rPr>
                <w:rFonts w:ascii="Times New Roman" w:hAnsi="Times New Roman" w:cs="Times New Roman"/>
                <w:sz w:val="28"/>
                <w:szCs w:val="28"/>
                <w:lang w:val="uk-UA"/>
              </w:rPr>
              <w:t>8:45</w:t>
            </w:r>
          </w:p>
        </w:tc>
        <w:tc>
          <w:tcPr>
            <w:tcW w:w="5948" w:type="dxa"/>
          </w:tcPr>
          <w:p w:rsidR="0091132A" w:rsidRPr="00842558" w:rsidRDefault="0091132A" w:rsidP="0091132A">
            <w:pPr>
              <w:spacing w:after="160"/>
              <w:jc w:val="both"/>
              <w:rPr>
                <w:rFonts w:ascii="Times New Roman" w:hAnsi="Times New Roman" w:cs="Times New Roman"/>
                <w:sz w:val="28"/>
                <w:szCs w:val="28"/>
                <w:lang w:val="uk-UA"/>
              </w:rPr>
            </w:pPr>
            <w:r w:rsidRPr="00842558">
              <w:rPr>
                <w:rFonts w:ascii="Times New Roman" w:hAnsi="Times New Roman" w:cs="Times New Roman"/>
                <w:sz w:val="28"/>
                <w:szCs w:val="28"/>
                <w:lang w:val="uk-UA"/>
              </w:rPr>
              <w:t>Засідання суддів</w:t>
            </w:r>
          </w:p>
        </w:tc>
      </w:tr>
      <w:tr w:rsidR="00842558" w:rsidRPr="00842558" w:rsidTr="00B87B95">
        <w:tc>
          <w:tcPr>
            <w:tcW w:w="1696" w:type="dxa"/>
          </w:tcPr>
          <w:p w:rsidR="0091132A" w:rsidRPr="00842558" w:rsidRDefault="0091132A" w:rsidP="0091132A">
            <w:pPr>
              <w:spacing w:after="160"/>
              <w:jc w:val="both"/>
              <w:rPr>
                <w:rFonts w:ascii="Times New Roman" w:hAnsi="Times New Roman" w:cs="Times New Roman"/>
                <w:sz w:val="28"/>
                <w:szCs w:val="28"/>
                <w:lang w:val="uk-UA"/>
              </w:rPr>
            </w:pPr>
          </w:p>
        </w:tc>
        <w:tc>
          <w:tcPr>
            <w:tcW w:w="1701" w:type="dxa"/>
          </w:tcPr>
          <w:p w:rsidR="0091132A" w:rsidRPr="00842558" w:rsidRDefault="0091132A" w:rsidP="0091132A">
            <w:pPr>
              <w:spacing w:after="160"/>
              <w:jc w:val="both"/>
              <w:rPr>
                <w:rFonts w:ascii="Times New Roman" w:hAnsi="Times New Roman" w:cs="Times New Roman"/>
                <w:sz w:val="28"/>
                <w:szCs w:val="28"/>
                <w:lang w:val="uk-UA"/>
              </w:rPr>
            </w:pPr>
            <w:r w:rsidRPr="00842558">
              <w:rPr>
                <w:rFonts w:ascii="Times New Roman" w:hAnsi="Times New Roman" w:cs="Times New Roman"/>
                <w:sz w:val="28"/>
                <w:szCs w:val="28"/>
                <w:lang w:val="uk-UA"/>
              </w:rPr>
              <w:t>9:15-10:20</w:t>
            </w:r>
          </w:p>
        </w:tc>
        <w:tc>
          <w:tcPr>
            <w:tcW w:w="5948" w:type="dxa"/>
          </w:tcPr>
          <w:p w:rsidR="0091132A" w:rsidRPr="00842558" w:rsidRDefault="0091132A" w:rsidP="0091132A">
            <w:pPr>
              <w:spacing w:after="160"/>
              <w:jc w:val="both"/>
              <w:rPr>
                <w:rFonts w:ascii="Times New Roman" w:hAnsi="Times New Roman" w:cs="Times New Roman"/>
                <w:sz w:val="28"/>
                <w:szCs w:val="28"/>
                <w:lang w:val="uk-UA"/>
              </w:rPr>
            </w:pPr>
            <w:r w:rsidRPr="00842558">
              <w:rPr>
                <w:rFonts w:ascii="Times New Roman" w:hAnsi="Times New Roman" w:cs="Times New Roman"/>
                <w:sz w:val="28"/>
                <w:szCs w:val="28"/>
                <w:lang w:val="uk-UA"/>
              </w:rPr>
              <w:t>Розминка (вода)</w:t>
            </w:r>
          </w:p>
        </w:tc>
      </w:tr>
      <w:tr w:rsidR="0091132A" w:rsidRPr="00842558" w:rsidTr="00B87B95">
        <w:tc>
          <w:tcPr>
            <w:tcW w:w="1696" w:type="dxa"/>
          </w:tcPr>
          <w:p w:rsidR="0091132A" w:rsidRPr="00842558" w:rsidRDefault="0091132A" w:rsidP="0091132A">
            <w:pPr>
              <w:spacing w:after="160"/>
              <w:jc w:val="both"/>
              <w:rPr>
                <w:rFonts w:ascii="Times New Roman" w:hAnsi="Times New Roman" w:cs="Times New Roman"/>
                <w:sz w:val="28"/>
                <w:szCs w:val="28"/>
                <w:lang w:val="uk-UA"/>
              </w:rPr>
            </w:pPr>
          </w:p>
        </w:tc>
        <w:tc>
          <w:tcPr>
            <w:tcW w:w="1701" w:type="dxa"/>
          </w:tcPr>
          <w:p w:rsidR="0091132A" w:rsidRPr="00842558" w:rsidRDefault="0091132A" w:rsidP="0091132A">
            <w:pPr>
              <w:spacing w:after="160"/>
              <w:jc w:val="both"/>
              <w:rPr>
                <w:rFonts w:ascii="Times New Roman" w:hAnsi="Times New Roman" w:cs="Times New Roman"/>
                <w:sz w:val="28"/>
                <w:szCs w:val="28"/>
                <w:lang w:val="uk-UA"/>
              </w:rPr>
            </w:pPr>
            <w:r w:rsidRPr="00842558">
              <w:rPr>
                <w:rFonts w:ascii="Times New Roman" w:hAnsi="Times New Roman" w:cs="Times New Roman"/>
                <w:sz w:val="28"/>
                <w:szCs w:val="28"/>
                <w:lang w:val="uk-UA"/>
              </w:rPr>
              <w:t>10:40-11:45</w:t>
            </w:r>
          </w:p>
        </w:tc>
        <w:tc>
          <w:tcPr>
            <w:tcW w:w="5948" w:type="dxa"/>
          </w:tcPr>
          <w:p w:rsidR="0091132A" w:rsidRPr="00842558" w:rsidRDefault="0091132A" w:rsidP="0091132A">
            <w:pPr>
              <w:spacing w:after="160"/>
              <w:jc w:val="both"/>
              <w:rPr>
                <w:rFonts w:ascii="Times New Roman" w:hAnsi="Times New Roman" w:cs="Times New Roman"/>
                <w:sz w:val="28"/>
                <w:szCs w:val="28"/>
                <w:lang w:val="uk-UA"/>
              </w:rPr>
            </w:pPr>
            <w:r w:rsidRPr="00842558">
              <w:rPr>
                <w:rFonts w:ascii="Times New Roman" w:hAnsi="Times New Roman" w:cs="Times New Roman"/>
                <w:sz w:val="28"/>
                <w:szCs w:val="28"/>
                <w:lang w:val="uk-UA"/>
              </w:rPr>
              <w:t>Довільна програма СОЛО</w:t>
            </w:r>
          </w:p>
        </w:tc>
      </w:tr>
      <w:tr w:rsidR="0091132A" w:rsidRPr="00842558" w:rsidTr="00B87B95">
        <w:tc>
          <w:tcPr>
            <w:tcW w:w="1696" w:type="dxa"/>
          </w:tcPr>
          <w:p w:rsidR="0091132A" w:rsidRPr="00842558" w:rsidRDefault="0091132A" w:rsidP="0091132A">
            <w:pPr>
              <w:spacing w:after="160"/>
              <w:jc w:val="both"/>
              <w:rPr>
                <w:rFonts w:ascii="Times New Roman" w:hAnsi="Times New Roman" w:cs="Times New Roman"/>
                <w:sz w:val="28"/>
                <w:szCs w:val="28"/>
                <w:lang w:val="uk-UA"/>
              </w:rPr>
            </w:pPr>
          </w:p>
        </w:tc>
        <w:tc>
          <w:tcPr>
            <w:tcW w:w="1701" w:type="dxa"/>
          </w:tcPr>
          <w:p w:rsidR="0091132A" w:rsidRPr="00842558" w:rsidRDefault="0091132A" w:rsidP="0091132A">
            <w:pPr>
              <w:spacing w:after="160"/>
              <w:jc w:val="both"/>
              <w:rPr>
                <w:rFonts w:ascii="Times New Roman" w:hAnsi="Times New Roman" w:cs="Times New Roman"/>
                <w:sz w:val="28"/>
                <w:szCs w:val="28"/>
                <w:lang w:val="uk-UA"/>
              </w:rPr>
            </w:pPr>
            <w:r w:rsidRPr="00842558">
              <w:rPr>
                <w:rFonts w:ascii="Times New Roman" w:hAnsi="Times New Roman" w:cs="Times New Roman"/>
                <w:sz w:val="28"/>
                <w:szCs w:val="28"/>
                <w:lang w:val="uk-UA"/>
              </w:rPr>
              <w:t>11:50-12:20</w:t>
            </w:r>
          </w:p>
        </w:tc>
        <w:tc>
          <w:tcPr>
            <w:tcW w:w="5948" w:type="dxa"/>
          </w:tcPr>
          <w:p w:rsidR="0091132A" w:rsidRPr="00842558" w:rsidRDefault="0091132A" w:rsidP="0091132A">
            <w:pPr>
              <w:spacing w:after="160"/>
              <w:jc w:val="both"/>
              <w:rPr>
                <w:rFonts w:ascii="Times New Roman" w:hAnsi="Times New Roman" w:cs="Times New Roman"/>
                <w:sz w:val="28"/>
                <w:szCs w:val="28"/>
                <w:lang w:val="uk-UA"/>
              </w:rPr>
            </w:pPr>
            <w:r w:rsidRPr="00842558">
              <w:rPr>
                <w:rFonts w:ascii="Times New Roman" w:hAnsi="Times New Roman" w:cs="Times New Roman"/>
                <w:sz w:val="28"/>
                <w:szCs w:val="28"/>
                <w:lang w:val="uk-UA"/>
              </w:rPr>
              <w:t>Довільна програма МІКС-ДУЕТ</w:t>
            </w:r>
          </w:p>
        </w:tc>
      </w:tr>
      <w:tr w:rsidR="0091132A" w:rsidRPr="00842558" w:rsidTr="00B87B95">
        <w:tc>
          <w:tcPr>
            <w:tcW w:w="1696" w:type="dxa"/>
          </w:tcPr>
          <w:p w:rsidR="0091132A" w:rsidRPr="00842558" w:rsidRDefault="0091132A" w:rsidP="0091132A">
            <w:pPr>
              <w:spacing w:after="160"/>
              <w:jc w:val="both"/>
              <w:rPr>
                <w:rFonts w:ascii="Times New Roman" w:hAnsi="Times New Roman" w:cs="Times New Roman"/>
                <w:sz w:val="28"/>
                <w:szCs w:val="28"/>
                <w:lang w:val="uk-UA"/>
              </w:rPr>
            </w:pPr>
          </w:p>
        </w:tc>
        <w:tc>
          <w:tcPr>
            <w:tcW w:w="1701" w:type="dxa"/>
          </w:tcPr>
          <w:p w:rsidR="0091132A" w:rsidRPr="00842558" w:rsidRDefault="0091132A" w:rsidP="0091132A">
            <w:pPr>
              <w:spacing w:after="160"/>
              <w:jc w:val="both"/>
              <w:rPr>
                <w:rFonts w:ascii="Times New Roman" w:hAnsi="Times New Roman" w:cs="Times New Roman"/>
                <w:sz w:val="28"/>
                <w:szCs w:val="28"/>
                <w:lang w:val="uk-UA"/>
              </w:rPr>
            </w:pPr>
            <w:r w:rsidRPr="00842558">
              <w:rPr>
                <w:rFonts w:ascii="Times New Roman" w:hAnsi="Times New Roman" w:cs="Times New Roman"/>
                <w:sz w:val="28"/>
                <w:szCs w:val="28"/>
                <w:lang w:val="uk-UA"/>
              </w:rPr>
              <w:t>12:35-14:00</w:t>
            </w:r>
          </w:p>
        </w:tc>
        <w:tc>
          <w:tcPr>
            <w:tcW w:w="5948" w:type="dxa"/>
          </w:tcPr>
          <w:p w:rsidR="0091132A" w:rsidRPr="00842558" w:rsidRDefault="0091132A" w:rsidP="0091132A">
            <w:pPr>
              <w:spacing w:after="160"/>
              <w:jc w:val="both"/>
              <w:rPr>
                <w:rFonts w:ascii="Times New Roman" w:hAnsi="Times New Roman" w:cs="Times New Roman"/>
                <w:sz w:val="28"/>
                <w:szCs w:val="28"/>
                <w:lang w:val="uk-UA"/>
              </w:rPr>
            </w:pPr>
            <w:r w:rsidRPr="00842558">
              <w:rPr>
                <w:rFonts w:ascii="Times New Roman" w:hAnsi="Times New Roman" w:cs="Times New Roman"/>
                <w:sz w:val="28"/>
                <w:szCs w:val="28"/>
                <w:lang w:val="uk-UA"/>
              </w:rPr>
              <w:t>Довільна програма КОМБІ</w:t>
            </w:r>
          </w:p>
        </w:tc>
      </w:tr>
      <w:tr w:rsidR="0091132A" w:rsidRPr="00842558" w:rsidTr="00B87B95">
        <w:tc>
          <w:tcPr>
            <w:tcW w:w="1696" w:type="dxa"/>
          </w:tcPr>
          <w:p w:rsidR="0091132A" w:rsidRPr="00842558" w:rsidRDefault="0091132A" w:rsidP="0091132A">
            <w:pPr>
              <w:spacing w:after="160"/>
              <w:jc w:val="both"/>
              <w:rPr>
                <w:rFonts w:ascii="Times New Roman" w:hAnsi="Times New Roman" w:cs="Times New Roman"/>
                <w:sz w:val="28"/>
                <w:szCs w:val="28"/>
                <w:lang w:val="uk-UA"/>
              </w:rPr>
            </w:pPr>
          </w:p>
        </w:tc>
        <w:tc>
          <w:tcPr>
            <w:tcW w:w="1701" w:type="dxa"/>
          </w:tcPr>
          <w:p w:rsidR="0091132A" w:rsidRPr="00842558" w:rsidRDefault="0091132A" w:rsidP="0091132A">
            <w:pPr>
              <w:spacing w:after="160"/>
              <w:jc w:val="both"/>
              <w:rPr>
                <w:rFonts w:ascii="Times New Roman" w:hAnsi="Times New Roman" w:cs="Times New Roman"/>
                <w:sz w:val="28"/>
                <w:szCs w:val="28"/>
                <w:lang w:val="uk-UA"/>
              </w:rPr>
            </w:pPr>
            <w:r w:rsidRPr="00842558">
              <w:rPr>
                <w:rFonts w:ascii="Times New Roman" w:hAnsi="Times New Roman" w:cs="Times New Roman"/>
                <w:sz w:val="28"/>
                <w:szCs w:val="28"/>
                <w:lang w:val="uk-UA"/>
              </w:rPr>
              <w:t>14:45-15:15</w:t>
            </w:r>
          </w:p>
        </w:tc>
        <w:tc>
          <w:tcPr>
            <w:tcW w:w="5948" w:type="dxa"/>
          </w:tcPr>
          <w:p w:rsidR="0091132A" w:rsidRPr="00842558" w:rsidRDefault="0091132A" w:rsidP="0091132A">
            <w:pPr>
              <w:spacing w:after="160"/>
              <w:jc w:val="both"/>
              <w:rPr>
                <w:rFonts w:ascii="Times New Roman" w:hAnsi="Times New Roman" w:cs="Times New Roman"/>
                <w:sz w:val="28"/>
                <w:szCs w:val="28"/>
                <w:lang w:val="uk-UA"/>
              </w:rPr>
            </w:pPr>
            <w:r w:rsidRPr="00842558">
              <w:rPr>
                <w:rFonts w:ascii="Times New Roman" w:hAnsi="Times New Roman" w:cs="Times New Roman"/>
                <w:sz w:val="28"/>
                <w:szCs w:val="28"/>
                <w:lang w:val="uk-UA"/>
              </w:rPr>
              <w:t>Нагородження переможців та призерів змагань</w:t>
            </w:r>
          </w:p>
        </w:tc>
      </w:tr>
      <w:tr w:rsidR="00842558" w:rsidRPr="00842558" w:rsidTr="00B87B95">
        <w:tc>
          <w:tcPr>
            <w:tcW w:w="1696" w:type="dxa"/>
          </w:tcPr>
          <w:p w:rsidR="0091132A" w:rsidRPr="00842558" w:rsidRDefault="0091132A" w:rsidP="0091132A">
            <w:pPr>
              <w:spacing w:after="160"/>
              <w:jc w:val="both"/>
              <w:rPr>
                <w:rFonts w:ascii="Times New Roman" w:hAnsi="Times New Roman" w:cs="Times New Roman"/>
                <w:sz w:val="28"/>
                <w:szCs w:val="28"/>
                <w:lang w:val="uk-UA"/>
              </w:rPr>
            </w:pPr>
            <w:r w:rsidRPr="00842558">
              <w:rPr>
                <w:rFonts w:ascii="Times New Roman" w:hAnsi="Times New Roman" w:cs="Times New Roman"/>
                <w:sz w:val="28"/>
                <w:szCs w:val="28"/>
                <w:lang w:val="uk-UA"/>
              </w:rPr>
              <w:t>14.11.2021</w:t>
            </w:r>
          </w:p>
        </w:tc>
        <w:tc>
          <w:tcPr>
            <w:tcW w:w="1701" w:type="dxa"/>
          </w:tcPr>
          <w:p w:rsidR="0091132A" w:rsidRPr="00842558" w:rsidRDefault="0091132A" w:rsidP="0091132A">
            <w:pPr>
              <w:spacing w:after="160"/>
              <w:jc w:val="both"/>
              <w:rPr>
                <w:rFonts w:ascii="Times New Roman" w:hAnsi="Times New Roman" w:cs="Times New Roman"/>
                <w:sz w:val="28"/>
                <w:szCs w:val="28"/>
                <w:lang w:val="uk-UA"/>
              </w:rPr>
            </w:pPr>
            <w:r w:rsidRPr="00842558">
              <w:rPr>
                <w:rFonts w:ascii="Times New Roman" w:hAnsi="Times New Roman" w:cs="Times New Roman"/>
                <w:sz w:val="28"/>
                <w:szCs w:val="28"/>
                <w:lang w:val="uk-UA"/>
              </w:rPr>
              <w:t>8:45</w:t>
            </w:r>
          </w:p>
        </w:tc>
        <w:tc>
          <w:tcPr>
            <w:tcW w:w="5948" w:type="dxa"/>
          </w:tcPr>
          <w:p w:rsidR="0091132A" w:rsidRPr="00842558" w:rsidRDefault="0091132A" w:rsidP="0091132A">
            <w:pPr>
              <w:spacing w:after="160"/>
              <w:jc w:val="both"/>
              <w:rPr>
                <w:rFonts w:ascii="Times New Roman" w:hAnsi="Times New Roman" w:cs="Times New Roman"/>
                <w:sz w:val="28"/>
                <w:szCs w:val="28"/>
                <w:lang w:val="uk-UA"/>
              </w:rPr>
            </w:pPr>
            <w:r w:rsidRPr="00842558">
              <w:rPr>
                <w:rFonts w:ascii="Times New Roman" w:hAnsi="Times New Roman" w:cs="Times New Roman"/>
                <w:sz w:val="28"/>
                <w:szCs w:val="28"/>
                <w:lang w:val="uk-UA"/>
              </w:rPr>
              <w:t>Засідання суддів</w:t>
            </w:r>
          </w:p>
        </w:tc>
      </w:tr>
      <w:tr w:rsidR="00842558" w:rsidRPr="00842558" w:rsidTr="00B87B95">
        <w:tc>
          <w:tcPr>
            <w:tcW w:w="1696" w:type="dxa"/>
          </w:tcPr>
          <w:p w:rsidR="0091132A" w:rsidRPr="00842558" w:rsidRDefault="0091132A" w:rsidP="0091132A">
            <w:pPr>
              <w:spacing w:after="160"/>
              <w:jc w:val="both"/>
              <w:rPr>
                <w:rFonts w:ascii="Times New Roman" w:hAnsi="Times New Roman" w:cs="Times New Roman"/>
                <w:sz w:val="28"/>
                <w:szCs w:val="28"/>
                <w:lang w:val="uk-UA"/>
              </w:rPr>
            </w:pPr>
          </w:p>
        </w:tc>
        <w:tc>
          <w:tcPr>
            <w:tcW w:w="1701" w:type="dxa"/>
          </w:tcPr>
          <w:p w:rsidR="0091132A" w:rsidRPr="00842558" w:rsidRDefault="0091132A" w:rsidP="0091132A">
            <w:pPr>
              <w:spacing w:after="160"/>
              <w:jc w:val="both"/>
              <w:rPr>
                <w:rFonts w:ascii="Times New Roman" w:hAnsi="Times New Roman" w:cs="Times New Roman"/>
                <w:sz w:val="28"/>
                <w:szCs w:val="28"/>
                <w:lang w:val="uk-UA"/>
              </w:rPr>
            </w:pPr>
            <w:r w:rsidRPr="00842558">
              <w:rPr>
                <w:rFonts w:ascii="Times New Roman" w:hAnsi="Times New Roman" w:cs="Times New Roman"/>
                <w:sz w:val="28"/>
                <w:szCs w:val="28"/>
                <w:lang w:val="uk-UA"/>
              </w:rPr>
              <w:t>9:15-10:20</w:t>
            </w:r>
          </w:p>
        </w:tc>
        <w:tc>
          <w:tcPr>
            <w:tcW w:w="5948" w:type="dxa"/>
          </w:tcPr>
          <w:p w:rsidR="0091132A" w:rsidRPr="00842558" w:rsidRDefault="0091132A" w:rsidP="0091132A">
            <w:pPr>
              <w:spacing w:after="160"/>
              <w:jc w:val="both"/>
              <w:rPr>
                <w:rFonts w:ascii="Times New Roman" w:hAnsi="Times New Roman" w:cs="Times New Roman"/>
                <w:sz w:val="28"/>
                <w:szCs w:val="28"/>
                <w:lang w:val="uk-UA"/>
              </w:rPr>
            </w:pPr>
            <w:r w:rsidRPr="00842558">
              <w:rPr>
                <w:rFonts w:ascii="Times New Roman" w:hAnsi="Times New Roman" w:cs="Times New Roman"/>
                <w:sz w:val="28"/>
                <w:szCs w:val="28"/>
                <w:lang w:val="uk-UA"/>
              </w:rPr>
              <w:t>Розминка (вода)</w:t>
            </w:r>
          </w:p>
        </w:tc>
      </w:tr>
      <w:tr w:rsidR="0091132A" w:rsidRPr="00842558" w:rsidTr="00B87B95">
        <w:tc>
          <w:tcPr>
            <w:tcW w:w="1696" w:type="dxa"/>
          </w:tcPr>
          <w:p w:rsidR="0091132A" w:rsidRPr="00842558" w:rsidRDefault="0091132A" w:rsidP="0091132A">
            <w:pPr>
              <w:spacing w:after="160"/>
              <w:jc w:val="both"/>
              <w:rPr>
                <w:rFonts w:ascii="Times New Roman" w:hAnsi="Times New Roman" w:cs="Times New Roman"/>
                <w:sz w:val="28"/>
                <w:szCs w:val="28"/>
                <w:lang w:val="uk-UA"/>
              </w:rPr>
            </w:pPr>
          </w:p>
        </w:tc>
        <w:tc>
          <w:tcPr>
            <w:tcW w:w="1701" w:type="dxa"/>
          </w:tcPr>
          <w:p w:rsidR="0091132A" w:rsidRPr="00842558" w:rsidRDefault="0091132A" w:rsidP="0091132A">
            <w:pPr>
              <w:spacing w:after="160"/>
              <w:jc w:val="both"/>
              <w:rPr>
                <w:rFonts w:ascii="Times New Roman" w:hAnsi="Times New Roman" w:cs="Times New Roman"/>
                <w:sz w:val="28"/>
                <w:szCs w:val="28"/>
                <w:lang w:val="uk-UA"/>
              </w:rPr>
            </w:pPr>
            <w:r w:rsidRPr="00842558">
              <w:rPr>
                <w:rFonts w:ascii="Times New Roman" w:hAnsi="Times New Roman" w:cs="Times New Roman"/>
                <w:sz w:val="28"/>
                <w:szCs w:val="28"/>
                <w:lang w:val="uk-UA"/>
              </w:rPr>
              <w:t>10:40-11:45</w:t>
            </w:r>
          </w:p>
        </w:tc>
        <w:tc>
          <w:tcPr>
            <w:tcW w:w="5948" w:type="dxa"/>
          </w:tcPr>
          <w:p w:rsidR="0091132A" w:rsidRPr="00842558" w:rsidRDefault="0039552C" w:rsidP="0091132A">
            <w:pPr>
              <w:spacing w:after="160"/>
              <w:jc w:val="both"/>
              <w:rPr>
                <w:rFonts w:ascii="Times New Roman" w:hAnsi="Times New Roman" w:cs="Times New Roman"/>
                <w:sz w:val="28"/>
                <w:szCs w:val="28"/>
                <w:lang w:val="uk-UA"/>
              </w:rPr>
            </w:pPr>
            <w:r w:rsidRPr="00842558">
              <w:rPr>
                <w:rFonts w:ascii="Times New Roman" w:hAnsi="Times New Roman" w:cs="Times New Roman"/>
                <w:sz w:val="28"/>
                <w:szCs w:val="28"/>
                <w:lang w:val="uk-UA"/>
              </w:rPr>
              <w:t>Довільна програма ДУЕТ</w:t>
            </w:r>
          </w:p>
        </w:tc>
      </w:tr>
      <w:tr w:rsidR="0091132A" w:rsidRPr="00842558" w:rsidTr="00B87B95">
        <w:tc>
          <w:tcPr>
            <w:tcW w:w="1696" w:type="dxa"/>
          </w:tcPr>
          <w:p w:rsidR="0091132A" w:rsidRPr="00842558" w:rsidRDefault="0091132A" w:rsidP="0091132A">
            <w:pPr>
              <w:spacing w:after="160"/>
              <w:jc w:val="both"/>
              <w:rPr>
                <w:rFonts w:ascii="Times New Roman" w:hAnsi="Times New Roman" w:cs="Times New Roman"/>
                <w:sz w:val="28"/>
                <w:szCs w:val="28"/>
                <w:lang w:val="uk-UA"/>
              </w:rPr>
            </w:pPr>
          </w:p>
        </w:tc>
        <w:tc>
          <w:tcPr>
            <w:tcW w:w="1701" w:type="dxa"/>
          </w:tcPr>
          <w:p w:rsidR="0091132A" w:rsidRPr="00842558" w:rsidRDefault="0091132A" w:rsidP="0091132A">
            <w:pPr>
              <w:spacing w:after="160"/>
              <w:jc w:val="both"/>
              <w:rPr>
                <w:rFonts w:ascii="Times New Roman" w:hAnsi="Times New Roman" w:cs="Times New Roman"/>
                <w:sz w:val="28"/>
                <w:szCs w:val="28"/>
                <w:lang w:val="uk-UA"/>
              </w:rPr>
            </w:pPr>
            <w:r w:rsidRPr="00842558">
              <w:rPr>
                <w:rFonts w:ascii="Times New Roman" w:hAnsi="Times New Roman" w:cs="Times New Roman"/>
                <w:sz w:val="28"/>
                <w:szCs w:val="28"/>
                <w:lang w:val="uk-UA"/>
              </w:rPr>
              <w:t>12:00-12:45</w:t>
            </w:r>
          </w:p>
        </w:tc>
        <w:tc>
          <w:tcPr>
            <w:tcW w:w="5948" w:type="dxa"/>
          </w:tcPr>
          <w:p w:rsidR="0091132A" w:rsidRPr="00842558" w:rsidRDefault="0039552C" w:rsidP="0091132A">
            <w:pPr>
              <w:spacing w:after="160"/>
              <w:jc w:val="both"/>
              <w:rPr>
                <w:rFonts w:ascii="Times New Roman" w:hAnsi="Times New Roman" w:cs="Times New Roman"/>
                <w:sz w:val="28"/>
                <w:szCs w:val="28"/>
                <w:lang w:val="uk-UA"/>
              </w:rPr>
            </w:pPr>
            <w:r w:rsidRPr="00842558">
              <w:rPr>
                <w:rFonts w:ascii="Times New Roman" w:hAnsi="Times New Roman" w:cs="Times New Roman"/>
                <w:sz w:val="28"/>
                <w:szCs w:val="28"/>
                <w:lang w:val="uk-UA"/>
              </w:rPr>
              <w:t>Довільна програма ГРУПА</w:t>
            </w:r>
          </w:p>
        </w:tc>
      </w:tr>
      <w:tr w:rsidR="0091132A" w:rsidRPr="00842558" w:rsidTr="00B87B95">
        <w:tc>
          <w:tcPr>
            <w:tcW w:w="1696" w:type="dxa"/>
          </w:tcPr>
          <w:p w:rsidR="0091132A" w:rsidRPr="00842558" w:rsidRDefault="0091132A" w:rsidP="0091132A">
            <w:pPr>
              <w:spacing w:after="160"/>
              <w:jc w:val="both"/>
              <w:rPr>
                <w:rFonts w:ascii="Times New Roman" w:hAnsi="Times New Roman" w:cs="Times New Roman"/>
                <w:sz w:val="28"/>
                <w:szCs w:val="28"/>
                <w:lang w:val="uk-UA"/>
              </w:rPr>
            </w:pPr>
          </w:p>
        </w:tc>
        <w:tc>
          <w:tcPr>
            <w:tcW w:w="1701" w:type="dxa"/>
          </w:tcPr>
          <w:p w:rsidR="0091132A" w:rsidRPr="00842558" w:rsidRDefault="0039552C" w:rsidP="0091132A">
            <w:pPr>
              <w:spacing w:after="160"/>
              <w:jc w:val="both"/>
              <w:rPr>
                <w:rFonts w:ascii="Times New Roman" w:hAnsi="Times New Roman" w:cs="Times New Roman"/>
                <w:sz w:val="28"/>
                <w:szCs w:val="28"/>
                <w:lang w:val="uk-UA"/>
              </w:rPr>
            </w:pPr>
            <w:r w:rsidRPr="00842558">
              <w:rPr>
                <w:rFonts w:ascii="Times New Roman" w:hAnsi="Times New Roman" w:cs="Times New Roman"/>
                <w:sz w:val="28"/>
                <w:szCs w:val="28"/>
                <w:lang w:val="uk-UA"/>
              </w:rPr>
              <w:t>13:15-14:00</w:t>
            </w:r>
          </w:p>
        </w:tc>
        <w:tc>
          <w:tcPr>
            <w:tcW w:w="5948" w:type="dxa"/>
          </w:tcPr>
          <w:p w:rsidR="0091132A" w:rsidRPr="00842558" w:rsidRDefault="0039552C" w:rsidP="0091132A">
            <w:pPr>
              <w:spacing w:after="160"/>
              <w:jc w:val="both"/>
              <w:rPr>
                <w:rFonts w:ascii="Times New Roman" w:hAnsi="Times New Roman" w:cs="Times New Roman"/>
                <w:sz w:val="28"/>
                <w:szCs w:val="28"/>
                <w:lang w:val="uk-UA"/>
              </w:rPr>
            </w:pPr>
            <w:r w:rsidRPr="00842558">
              <w:rPr>
                <w:rFonts w:ascii="Times New Roman" w:hAnsi="Times New Roman" w:cs="Times New Roman"/>
                <w:sz w:val="28"/>
                <w:szCs w:val="28"/>
                <w:lang w:val="uk-UA"/>
              </w:rPr>
              <w:t>Парад-закриття, нагородження переможців та призерів змагань</w:t>
            </w:r>
          </w:p>
        </w:tc>
      </w:tr>
      <w:tr w:rsidR="0039552C" w:rsidRPr="00842558" w:rsidTr="00B87B95">
        <w:tc>
          <w:tcPr>
            <w:tcW w:w="1696" w:type="dxa"/>
          </w:tcPr>
          <w:p w:rsidR="0039552C" w:rsidRPr="00842558" w:rsidRDefault="0039552C" w:rsidP="0091132A">
            <w:pPr>
              <w:spacing w:after="160"/>
              <w:jc w:val="both"/>
              <w:rPr>
                <w:rFonts w:ascii="Times New Roman" w:hAnsi="Times New Roman" w:cs="Times New Roman"/>
                <w:sz w:val="28"/>
                <w:szCs w:val="28"/>
                <w:lang w:val="uk-UA"/>
              </w:rPr>
            </w:pPr>
          </w:p>
        </w:tc>
        <w:tc>
          <w:tcPr>
            <w:tcW w:w="1701" w:type="dxa"/>
          </w:tcPr>
          <w:p w:rsidR="0039552C" w:rsidRPr="00842558" w:rsidRDefault="0039552C" w:rsidP="0091132A">
            <w:pPr>
              <w:spacing w:after="160"/>
              <w:jc w:val="both"/>
              <w:rPr>
                <w:rFonts w:ascii="Times New Roman" w:hAnsi="Times New Roman" w:cs="Times New Roman"/>
                <w:sz w:val="28"/>
                <w:szCs w:val="28"/>
                <w:lang w:val="uk-UA"/>
              </w:rPr>
            </w:pPr>
            <w:r w:rsidRPr="00842558">
              <w:rPr>
                <w:rFonts w:ascii="Times New Roman" w:hAnsi="Times New Roman" w:cs="Times New Roman"/>
                <w:sz w:val="28"/>
                <w:szCs w:val="28"/>
                <w:lang w:val="uk-UA"/>
              </w:rPr>
              <w:t>18:30</w:t>
            </w:r>
          </w:p>
        </w:tc>
        <w:tc>
          <w:tcPr>
            <w:tcW w:w="5948" w:type="dxa"/>
          </w:tcPr>
          <w:p w:rsidR="0039552C" w:rsidRPr="00842558" w:rsidRDefault="0039552C" w:rsidP="0091132A">
            <w:pPr>
              <w:spacing w:after="160"/>
              <w:jc w:val="both"/>
              <w:rPr>
                <w:rFonts w:ascii="Times New Roman" w:hAnsi="Times New Roman" w:cs="Times New Roman"/>
                <w:sz w:val="28"/>
                <w:szCs w:val="28"/>
                <w:lang w:val="uk-UA"/>
              </w:rPr>
            </w:pPr>
            <w:r w:rsidRPr="00842558">
              <w:rPr>
                <w:rFonts w:ascii="Times New Roman" w:hAnsi="Times New Roman" w:cs="Times New Roman"/>
                <w:sz w:val="28"/>
                <w:szCs w:val="28"/>
                <w:lang w:val="uk-UA"/>
              </w:rPr>
              <w:t xml:space="preserve">Від’їзд </w:t>
            </w:r>
          </w:p>
        </w:tc>
      </w:tr>
      <w:tr w:rsidR="0039552C" w:rsidRPr="00842558" w:rsidTr="00B87B95">
        <w:tc>
          <w:tcPr>
            <w:tcW w:w="1696" w:type="dxa"/>
          </w:tcPr>
          <w:p w:rsidR="0039552C" w:rsidRPr="00842558" w:rsidRDefault="0039552C" w:rsidP="0091132A">
            <w:pPr>
              <w:spacing w:after="160"/>
              <w:jc w:val="both"/>
              <w:rPr>
                <w:rFonts w:ascii="Times New Roman" w:hAnsi="Times New Roman" w:cs="Times New Roman"/>
                <w:sz w:val="28"/>
                <w:szCs w:val="28"/>
                <w:lang w:val="uk-UA"/>
              </w:rPr>
            </w:pPr>
            <w:r w:rsidRPr="00842558">
              <w:rPr>
                <w:rFonts w:ascii="Times New Roman" w:hAnsi="Times New Roman" w:cs="Times New Roman"/>
                <w:sz w:val="28"/>
                <w:szCs w:val="28"/>
                <w:lang w:val="uk-UA"/>
              </w:rPr>
              <w:t>15.11.2021</w:t>
            </w:r>
          </w:p>
        </w:tc>
        <w:tc>
          <w:tcPr>
            <w:tcW w:w="1701" w:type="dxa"/>
          </w:tcPr>
          <w:p w:rsidR="0039552C" w:rsidRPr="00842558" w:rsidRDefault="0039552C" w:rsidP="0091132A">
            <w:pPr>
              <w:spacing w:after="160"/>
              <w:jc w:val="both"/>
              <w:rPr>
                <w:rFonts w:ascii="Times New Roman" w:hAnsi="Times New Roman" w:cs="Times New Roman"/>
                <w:sz w:val="28"/>
                <w:szCs w:val="28"/>
                <w:lang w:val="uk-UA"/>
              </w:rPr>
            </w:pPr>
            <w:r w:rsidRPr="00842558">
              <w:rPr>
                <w:rFonts w:ascii="Times New Roman" w:hAnsi="Times New Roman" w:cs="Times New Roman"/>
                <w:sz w:val="28"/>
                <w:szCs w:val="28"/>
                <w:lang w:val="uk-UA"/>
              </w:rPr>
              <w:t>09:20</w:t>
            </w:r>
          </w:p>
        </w:tc>
        <w:tc>
          <w:tcPr>
            <w:tcW w:w="5948" w:type="dxa"/>
          </w:tcPr>
          <w:p w:rsidR="0039552C" w:rsidRPr="00842558" w:rsidRDefault="0039552C" w:rsidP="0091132A">
            <w:pPr>
              <w:spacing w:after="160"/>
              <w:jc w:val="both"/>
              <w:rPr>
                <w:rFonts w:ascii="Times New Roman" w:hAnsi="Times New Roman" w:cs="Times New Roman"/>
                <w:sz w:val="28"/>
                <w:szCs w:val="28"/>
                <w:lang w:val="uk-UA"/>
              </w:rPr>
            </w:pPr>
            <w:r w:rsidRPr="00842558">
              <w:rPr>
                <w:rFonts w:ascii="Times New Roman" w:hAnsi="Times New Roman" w:cs="Times New Roman"/>
                <w:sz w:val="28"/>
                <w:szCs w:val="28"/>
                <w:lang w:val="uk-UA"/>
              </w:rPr>
              <w:t>Прибуття до Києва</w:t>
            </w:r>
          </w:p>
        </w:tc>
      </w:tr>
    </w:tbl>
    <w:p w:rsidR="00381B2B" w:rsidRPr="00842558" w:rsidRDefault="00381B2B" w:rsidP="00314486">
      <w:pPr>
        <w:spacing w:after="160" w:line="360" w:lineRule="auto"/>
        <w:ind w:firstLine="567"/>
        <w:jc w:val="both"/>
        <w:rPr>
          <w:rFonts w:ascii="Times New Roman" w:hAnsi="Times New Roman" w:cs="Times New Roman"/>
          <w:sz w:val="28"/>
          <w:szCs w:val="28"/>
          <w:lang w:val="uk-UA"/>
        </w:rPr>
      </w:pPr>
    </w:p>
    <w:p w:rsidR="008C3C63" w:rsidRPr="00842558" w:rsidRDefault="008C3C63" w:rsidP="008C3C63">
      <w:pPr>
        <w:spacing w:line="360" w:lineRule="auto"/>
        <w:ind w:firstLine="426"/>
        <w:jc w:val="both"/>
        <w:rPr>
          <w:rFonts w:ascii="Times New Roman" w:hAnsi="Times New Roman" w:cs="Times New Roman"/>
          <w:sz w:val="28"/>
          <w:szCs w:val="28"/>
        </w:rPr>
      </w:pPr>
      <w:r w:rsidRPr="00842558">
        <w:rPr>
          <w:rFonts w:ascii="Times New Roman" w:hAnsi="Times New Roman" w:cs="Times New Roman"/>
          <w:sz w:val="28"/>
          <w:szCs w:val="28"/>
          <w:lang w:val="uk-UA"/>
        </w:rPr>
        <w:t xml:space="preserve">Протягом змагального дня спортсменки знаходяться в басейні протягом шести годин, </w:t>
      </w:r>
      <w:r w:rsidRPr="00842558">
        <w:rPr>
          <w:rFonts w:ascii="Times New Roman" w:hAnsi="Times New Roman" w:cs="Times New Roman"/>
          <w:sz w:val="28"/>
          <w:szCs w:val="28"/>
        </w:rPr>
        <w:t xml:space="preserve">що потребує від них значних зусиль та витрат енергії. </w:t>
      </w:r>
    </w:p>
    <w:p w:rsidR="008C3C63" w:rsidRPr="00842558" w:rsidRDefault="008C3C63" w:rsidP="008C3C63">
      <w:pPr>
        <w:spacing w:line="360" w:lineRule="auto"/>
        <w:ind w:firstLine="567"/>
        <w:jc w:val="both"/>
        <w:rPr>
          <w:rFonts w:ascii="Times New Roman" w:hAnsi="Times New Roman" w:cs="Times New Roman"/>
          <w:sz w:val="28"/>
          <w:szCs w:val="28"/>
          <w:shd w:val="clear" w:color="auto" w:fill="FFFFFF"/>
        </w:rPr>
      </w:pPr>
      <w:r w:rsidRPr="00842558">
        <w:rPr>
          <w:rFonts w:ascii="Times New Roman" w:hAnsi="Times New Roman" w:cs="Times New Roman"/>
          <w:sz w:val="28"/>
          <w:szCs w:val="28"/>
          <w:shd w:val="clear" w:color="auto" w:fill="FFFFFF"/>
        </w:rPr>
        <w:t xml:space="preserve">Раціональне харчування і швидке повноцінне відновлення </w:t>
      </w:r>
      <w:proofErr w:type="gramStart"/>
      <w:r w:rsidRPr="00842558">
        <w:rPr>
          <w:rFonts w:ascii="Times New Roman" w:hAnsi="Times New Roman" w:cs="Times New Roman"/>
          <w:sz w:val="28"/>
          <w:szCs w:val="28"/>
          <w:shd w:val="clear" w:color="auto" w:fill="FFFFFF"/>
        </w:rPr>
        <w:t>п</w:t>
      </w:r>
      <w:proofErr w:type="gramEnd"/>
      <w:r w:rsidRPr="00842558">
        <w:rPr>
          <w:rFonts w:ascii="Times New Roman" w:hAnsi="Times New Roman" w:cs="Times New Roman"/>
          <w:sz w:val="28"/>
          <w:szCs w:val="28"/>
          <w:shd w:val="clear" w:color="auto" w:fill="FFFFFF"/>
        </w:rPr>
        <w:t xml:space="preserve">ісля кожного виду змагань насправді стає проблемою для спортсменів через обмежені можливості зберігання та приготування їжі, обмеження в часі для споживання та перетравлення їжі перед наступним стартом, толерантність до їжі в кишечнику під час змагання, а також планування і підготовку змагальних знарядь, щоб споживати достатню кількість калорій, особливо коли старт припадає на типовий для спортсменки час прийому їжі. </w:t>
      </w:r>
    </w:p>
    <w:p w:rsidR="008C3C63" w:rsidRPr="00842558" w:rsidRDefault="008C3C63" w:rsidP="008C3C63">
      <w:pPr>
        <w:spacing w:line="360" w:lineRule="auto"/>
        <w:ind w:firstLine="567"/>
        <w:jc w:val="both"/>
        <w:rPr>
          <w:rFonts w:ascii="Times New Roman" w:hAnsi="Times New Roman" w:cs="Times New Roman"/>
          <w:sz w:val="28"/>
          <w:szCs w:val="28"/>
          <w:shd w:val="clear" w:color="auto" w:fill="FFFFFF"/>
        </w:rPr>
      </w:pPr>
      <w:r w:rsidRPr="00842558">
        <w:rPr>
          <w:rFonts w:ascii="Times New Roman" w:hAnsi="Times New Roman" w:cs="Times New Roman"/>
          <w:sz w:val="28"/>
          <w:szCs w:val="28"/>
          <w:shd w:val="clear" w:color="auto" w:fill="FFFFFF"/>
        </w:rPr>
        <w:t xml:space="preserve">Правильно розплановані за часом прийоми їжі допомагають оптимізувати процеси поповнення енергії, адаптації до тренувань та відновлення </w:t>
      </w:r>
      <w:proofErr w:type="gramStart"/>
      <w:r w:rsidRPr="00842558">
        <w:rPr>
          <w:rFonts w:ascii="Times New Roman" w:hAnsi="Times New Roman" w:cs="Times New Roman"/>
          <w:sz w:val="28"/>
          <w:szCs w:val="28"/>
          <w:shd w:val="clear" w:color="auto" w:fill="FFFFFF"/>
        </w:rPr>
        <w:t>п</w:t>
      </w:r>
      <w:proofErr w:type="gramEnd"/>
      <w:r w:rsidRPr="00842558">
        <w:rPr>
          <w:rFonts w:ascii="Times New Roman" w:hAnsi="Times New Roman" w:cs="Times New Roman"/>
          <w:sz w:val="28"/>
          <w:szCs w:val="28"/>
          <w:shd w:val="clear" w:color="auto" w:fill="FFFFFF"/>
        </w:rPr>
        <w:t xml:space="preserve">ісля них. </w:t>
      </w:r>
      <w:proofErr w:type="gramStart"/>
      <w:r w:rsidRPr="00842558">
        <w:rPr>
          <w:rFonts w:ascii="Times New Roman" w:hAnsi="Times New Roman" w:cs="Times New Roman"/>
          <w:sz w:val="28"/>
          <w:szCs w:val="28"/>
          <w:shd w:val="clear" w:color="auto" w:fill="FFFFFF"/>
        </w:rPr>
        <w:t>П</w:t>
      </w:r>
      <w:proofErr w:type="gramEnd"/>
      <w:r w:rsidRPr="00842558">
        <w:rPr>
          <w:rFonts w:ascii="Times New Roman" w:hAnsi="Times New Roman" w:cs="Times New Roman"/>
          <w:sz w:val="28"/>
          <w:szCs w:val="28"/>
          <w:shd w:val="clear" w:color="auto" w:fill="FFFFFF"/>
        </w:rPr>
        <w:t xml:space="preserve">ідготовка до змагань повинна забезпечувати належне накопичення глікогену у м'язах. Прийом вуглеводної їжі може виявитися корисним </w:t>
      </w:r>
      <w:proofErr w:type="gramStart"/>
      <w:r w:rsidRPr="00842558">
        <w:rPr>
          <w:rFonts w:ascii="Times New Roman" w:hAnsi="Times New Roman" w:cs="Times New Roman"/>
          <w:sz w:val="28"/>
          <w:szCs w:val="28"/>
          <w:shd w:val="clear" w:color="auto" w:fill="FFFFFF"/>
        </w:rPr>
        <w:t>у</w:t>
      </w:r>
      <w:proofErr w:type="gramEnd"/>
      <w:r w:rsidRPr="00842558">
        <w:rPr>
          <w:rFonts w:ascii="Times New Roman" w:hAnsi="Times New Roman" w:cs="Times New Roman"/>
          <w:sz w:val="28"/>
          <w:szCs w:val="28"/>
          <w:shd w:val="clear" w:color="auto" w:fill="FFFFFF"/>
        </w:rPr>
        <w:t xml:space="preserve"> тих випадках, коли заняття спортом тривають більше ніж одну годину поспіль або проводяться кілька разів на день. Спортсмену необхідно виробити власну схему харчування на змаганнях, яка була б зручною та сприяла високим результатам. Ефективною може бути “зарядка” організму вуглеводами перед тривалими змаганнями. Для цього достатньо на 2-3 дні ввести багате вуглеводами меню та скоротити інтенсивність тренувань. Необхідності коригувати меню за вмісту жирів нема</w:t>
      </w:r>
      <w:proofErr w:type="gramStart"/>
      <w:r w:rsidRPr="00842558">
        <w:rPr>
          <w:rFonts w:ascii="Times New Roman" w:hAnsi="Times New Roman" w:cs="Times New Roman"/>
          <w:sz w:val="28"/>
          <w:szCs w:val="28"/>
          <w:shd w:val="clear" w:color="auto" w:fill="FFFFFF"/>
        </w:rPr>
        <w:t>є.</w:t>
      </w:r>
      <w:proofErr w:type="gramEnd"/>
    </w:p>
    <w:p w:rsidR="008C3C63" w:rsidRPr="00842558" w:rsidRDefault="008C3C63" w:rsidP="008C3C63">
      <w:pPr>
        <w:spacing w:line="360" w:lineRule="auto"/>
        <w:ind w:firstLine="567"/>
        <w:jc w:val="both"/>
        <w:rPr>
          <w:rFonts w:ascii="Times New Roman" w:hAnsi="Times New Roman" w:cs="Times New Roman"/>
          <w:sz w:val="28"/>
          <w:szCs w:val="28"/>
          <w:shd w:val="clear" w:color="auto" w:fill="FFFFFF"/>
        </w:rPr>
      </w:pPr>
      <w:proofErr w:type="gramStart"/>
      <w:r w:rsidRPr="00842558">
        <w:rPr>
          <w:rFonts w:ascii="Times New Roman" w:hAnsi="Times New Roman" w:cs="Times New Roman"/>
          <w:sz w:val="28"/>
          <w:szCs w:val="28"/>
          <w:shd w:val="clear" w:color="auto" w:fill="FFFFFF"/>
        </w:rPr>
        <w:t>П</w:t>
      </w:r>
      <w:proofErr w:type="gramEnd"/>
      <w:r w:rsidRPr="00842558">
        <w:rPr>
          <w:rFonts w:ascii="Times New Roman" w:hAnsi="Times New Roman" w:cs="Times New Roman"/>
          <w:sz w:val="28"/>
          <w:szCs w:val="28"/>
          <w:shd w:val="clear" w:color="auto" w:fill="FFFFFF"/>
        </w:rPr>
        <w:t xml:space="preserve">ід час змагань спортсменам також потрібний індивідуальний режим  пиття. На момент стартів водний баланс організму </w:t>
      </w:r>
      <w:proofErr w:type="gramStart"/>
      <w:r w:rsidRPr="00842558">
        <w:rPr>
          <w:rFonts w:ascii="Times New Roman" w:hAnsi="Times New Roman" w:cs="Times New Roman"/>
          <w:sz w:val="28"/>
          <w:szCs w:val="28"/>
          <w:shd w:val="clear" w:color="auto" w:fill="FFFFFF"/>
        </w:rPr>
        <w:t>повинен</w:t>
      </w:r>
      <w:proofErr w:type="gramEnd"/>
      <w:r w:rsidRPr="00842558">
        <w:rPr>
          <w:rFonts w:ascii="Times New Roman" w:hAnsi="Times New Roman" w:cs="Times New Roman"/>
          <w:sz w:val="28"/>
          <w:szCs w:val="28"/>
          <w:shd w:val="clear" w:color="auto" w:fill="FFFFFF"/>
        </w:rPr>
        <w:t xml:space="preserve"> бути у нормі та систематично поповнюватися. В цілому, режим пиття повинен обмежувати втрати вологи 2% загальної маси тіла. Перед та </w:t>
      </w:r>
      <w:proofErr w:type="gramStart"/>
      <w:r w:rsidRPr="00842558">
        <w:rPr>
          <w:rFonts w:ascii="Times New Roman" w:hAnsi="Times New Roman" w:cs="Times New Roman"/>
          <w:sz w:val="28"/>
          <w:szCs w:val="28"/>
          <w:shd w:val="clear" w:color="auto" w:fill="FFFFFF"/>
        </w:rPr>
        <w:t>п</w:t>
      </w:r>
      <w:proofErr w:type="gramEnd"/>
      <w:r w:rsidRPr="00842558">
        <w:rPr>
          <w:rFonts w:ascii="Times New Roman" w:hAnsi="Times New Roman" w:cs="Times New Roman"/>
          <w:sz w:val="28"/>
          <w:szCs w:val="28"/>
          <w:shd w:val="clear" w:color="auto" w:fill="FFFFFF"/>
        </w:rPr>
        <w:t xml:space="preserve">ід час стартів не </w:t>
      </w:r>
      <w:r w:rsidRPr="00842558">
        <w:rPr>
          <w:rFonts w:ascii="Times New Roman" w:hAnsi="Times New Roman" w:cs="Times New Roman"/>
          <w:sz w:val="28"/>
          <w:szCs w:val="28"/>
          <w:shd w:val="clear" w:color="auto" w:fill="FFFFFF"/>
        </w:rPr>
        <w:lastRenderedPageBreak/>
        <w:t xml:space="preserve">рекомендується споживати надмірну кількість рідини (за винятком випадків, коли організм спортсмена зневоднений), так як це призводить до збільшення маси тіла і може стати причиною серйозних проблем із гіпонатремією. Метою пиття </w:t>
      </w:r>
      <w:proofErr w:type="gramStart"/>
      <w:r w:rsidRPr="00842558">
        <w:rPr>
          <w:rFonts w:ascii="Times New Roman" w:hAnsi="Times New Roman" w:cs="Times New Roman"/>
          <w:sz w:val="28"/>
          <w:szCs w:val="28"/>
          <w:shd w:val="clear" w:color="auto" w:fill="FFFFFF"/>
        </w:rPr>
        <w:t>п</w:t>
      </w:r>
      <w:proofErr w:type="gramEnd"/>
      <w:r w:rsidRPr="00842558">
        <w:rPr>
          <w:rFonts w:ascii="Times New Roman" w:hAnsi="Times New Roman" w:cs="Times New Roman"/>
          <w:sz w:val="28"/>
          <w:szCs w:val="28"/>
          <w:shd w:val="clear" w:color="auto" w:fill="FFFFFF"/>
        </w:rPr>
        <w:t>ісля змагання є поповнення втрачених з потім вологи та солей.</w:t>
      </w:r>
    </w:p>
    <w:p w:rsidR="008C3C63" w:rsidRPr="00842558" w:rsidRDefault="008C3C63" w:rsidP="008C3C63">
      <w:pPr>
        <w:spacing w:line="360" w:lineRule="auto"/>
        <w:ind w:firstLine="567"/>
        <w:jc w:val="both"/>
        <w:rPr>
          <w:rFonts w:ascii="Times New Roman" w:hAnsi="Times New Roman" w:cs="Times New Roman"/>
          <w:sz w:val="28"/>
          <w:szCs w:val="28"/>
        </w:rPr>
      </w:pPr>
      <w:r w:rsidRPr="00842558">
        <w:rPr>
          <w:rFonts w:ascii="Times New Roman" w:hAnsi="Times New Roman" w:cs="Times New Roman"/>
          <w:sz w:val="28"/>
          <w:szCs w:val="28"/>
        </w:rPr>
        <w:t xml:space="preserve">Змагальний мікроцикл зазвичай триває 7 днів і має свої особливості планування тренувань та відпочинку, а також потребує особливого </w:t>
      </w:r>
      <w:proofErr w:type="gramStart"/>
      <w:r w:rsidRPr="00842558">
        <w:rPr>
          <w:rFonts w:ascii="Times New Roman" w:hAnsi="Times New Roman" w:cs="Times New Roman"/>
          <w:sz w:val="28"/>
          <w:szCs w:val="28"/>
        </w:rPr>
        <w:t>п</w:t>
      </w:r>
      <w:proofErr w:type="gramEnd"/>
      <w:r w:rsidRPr="00842558">
        <w:rPr>
          <w:rFonts w:ascii="Times New Roman" w:hAnsi="Times New Roman" w:cs="Times New Roman"/>
          <w:sz w:val="28"/>
          <w:szCs w:val="28"/>
        </w:rPr>
        <w:t>ідходу щодо планування раціону харчування. Побудова раціону харчування спортсмена спрямована головним чином на досягнення найвищого спортивного результату та ефективного відновлення.</w:t>
      </w:r>
    </w:p>
    <w:p w:rsidR="008C3C63" w:rsidRPr="00842558" w:rsidRDefault="008C3C63" w:rsidP="008C3C63">
      <w:pPr>
        <w:spacing w:line="360" w:lineRule="auto"/>
        <w:ind w:firstLine="567"/>
        <w:jc w:val="both"/>
        <w:rPr>
          <w:rFonts w:ascii="Times New Roman" w:hAnsi="Times New Roman" w:cs="Times New Roman"/>
          <w:sz w:val="28"/>
          <w:szCs w:val="28"/>
          <w:shd w:val="clear" w:color="auto" w:fill="FFFFFF"/>
        </w:rPr>
      </w:pPr>
      <w:r w:rsidRPr="00842558">
        <w:rPr>
          <w:rFonts w:ascii="Times New Roman" w:hAnsi="Times New Roman" w:cs="Times New Roman"/>
          <w:sz w:val="28"/>
          <w:szCs w:val="28"/>
          <w:shd w:val="clear" w:color="auto" w:fill="FFFFFF"/>
        </w:rPr>
        <w:t xml:space="preserve">Узагальнивши </w:t>
      </w:r>
      <w:r w:rsidRPr="00842558">
        <w:rPr>
          <w:rFonts w:ascii="Times New Roman" w:hAnsi="Times New Roman" w:cs="Times New Roman"/>
          <w:sz w:val="28"/>
          <w:szCs w:val="28"/>
          <w:shd w:val="clear" w:color="auto" w:fill="FFFFFF"/>
          <w:lang w:val="uk-UA"/>
        </w:rPr>
        <w:t>рекомендації провідних фахівців зі спортивної дієтології</w:t>
      </w:r>
      <w:r w:rsidRPr="00842558">
        <w:rPr>
          <w:rFonts w:ascii="Times New Roman" w:hAnsi="Times New Roman" w:cs="Times New Roman"/>
          <w:sz w:val="28"/>
          <w:szCs w:val="28"/>
          <w:shd w:val="clear" w:color="auto" w:fill="FFFFFF"/>
        </w:rPr>
        <w:t xml:space="preserve"> тратегія харчування спортсменів загалом передбача</w:t>
      </w:r>
      <w:proofErr w:type="gramStart"/>
      <w:r w:rsidRPr="00842558">
        <w:rPr>
          <w:rFonts w:ascii="Times New Roman" w:hAnsi="Times New Roman" w:cs="Times New Roman"/>
          <w:sz w:val="28"/>
          <w:szCs w:val="28"/>
          <w:shd w:val="clear" w:color="auto" w:fill="FFFFFF"/>
        </w:rPr>
        <w:t>є:</w:t>
      </w:r>
      <w:proofErr w:type="gramEnd"/>
    </w:p>
    <w:p w:rsidR="008C3C63" w:rsidRPr="00842558" w:rsidRDefault="008C3C63" w:rsidP="008C3C63">
      <w:pPr>
        <w:pStyle w:val="a7"/>
        <w:numPr>
          <w:ilvl w:val="0"/>
          <w:numId w:val="10"/>
        </w:numPr>
        <w:tabs>
          <w:tab w:val="left" w:pos="993"/>
        </w:tabs>
        <w:spacing w:after="200" w:line="360" w:lineRule="auto"/>
        <w:ind w:left="0" w:firstLine="567"/>
        <w:jc w:val="both"/>
        <w:rPr>
          <w:rFonts w:ascii="Times New Roman" w:hAnsi="Times New Roman" w:cs="Times New Roman"/>
          <w:sz w:val="28"/>
          <w:szCs w:val="28"/>
          <w:shd w:val="clear" w:color="auto" w:fill="FFFFFF"/>
        </w:rPr>
      </w:pPr>
      <w:r w:rsidRPr="00842558">
        <w:rPr>
          <w:rFonts w:ascii="Times New Roman" w:hAnsi="Times New Roman" w:cs="Times New Roman"/>
          <w:sz w:val="28"/>
          <w:szCs w:val="28"/>
          <w:shd w:val="clear" w:color="auto" w:fill="FFFFFF"/>
        </w:rPr>
        <w:t xml:space="preserve">Споживання адекватної кількості калорій та </w:t>
      </w:r>
      <w:proofErr w:type="gramStart"/>
      <w:r w:rsidRPr="00842558">
        <w:rPr>
          <w:rFonts w:ascii="Times New Roman" w:hAnsi="Times New Roman" w:cs="Times New Roman"/>
          <w:sz w:val="28"/>
          <w:szCs w:val="28"/>
          <w:shd w:val="clear" w:color="auto" w:fill="FFFFFF"/>
        </w:rPr>
        <w:t>р</w:t>
      </w:r>
      <w:proofErr w:type="gramEnd"/>
      <w:r w:rsidRPr="00842558">
        <w:rPr>
          <w:rFonts w:ascii="Times New Roman" w:hAnsi="Times New Roman" w:cs="Times New Roman"/>
          <w:sz w:val="28"/>
          <w:szCs w:val="28"/>
          <w:shd w:val="clear" w:color="auto" w:fill="FFFFFF"/>
        </w:rPr>
        <w:t>ідини.</w:t>
      </w:r>
    </w:p>
    <w:p w:rsidR="008C3C63" w:rsidRPr="00842558" w:rsidRDefault="008C3C63" w:rsidP="008C3C63">
      <w:pPr>
        <w:pStyle w:val="a7"/>
        <w:numPr>
          <w:ilvl w:val="0"/>
          <w:numId w:val="10"/>
        </w:numPr>
        <w:tabs>
          <w:tab w:val="left" w:pos="993"/>
        </w:tabs>
        <w:spacing w:after="200" w:line="360" w:lineRule="auto"/>
        <w:ind w:left="0" w:firstLine="567"/>
        <w:jc w:val="both"/>
        <w:rPr>
          <w:rFonts w:ascii="Times New Roman" w:hAnsi="Times New Roman" w:cs="Times New Roman"/>
          <w:sz w:val="28"/>
          <w:szCs w:val="28"/>
          <w:shd w:val="clear" w:color="auto" w:fill="FFFFFF"/>
        </w:rPr>
      </w:pPr>
      <w:r w:rsidRPr="00842558">
        <w:rPr>
          <w:rFonts w:ascii="Times New Roman" w:hAnsi="Times New Roman" w:cs="Times New Roman"/>
          <w:sz w:val="28"/>
          <w:szCs w:val="28"/>
          <w:shd w:val="clear" w:color="auto" w:fill="FFFFFF"/>
        </w:rPr>
        <w:t xml:space="preserve">Споживання білків, жирів, вуглеводів, харчових волокон, </w:t>
      </w:r>
      <w:proofErr w:type="gramStart"/>
      <w:r w:rsidRPr="00842558">
        <w:rPr>
          <w:rFonts w:ascii="Times New Roman" w:hAnsi="Times New Roman" w:cs="Times New Roman"/>
          <w:sz w:val="28"/>
          <w:szCs w:val="28"/>
          <w:shd w:val="clear" w:color="auto" w:fill="FFFFFF"/>
        </w:rPr>
        <w:t>в</w:t>
      </w:r>
      <w:proofErr w:type="gramEnd"/>
      <w:r w:rsidRPr="00842558">
        <w:rPr>
          <w:rFonts w:ascii="Times New Roman" w:hAnsi="Times New Roman" w:cs="Times New Roman"/>
          <w:sz w:val="28"/>
          <w:szCs w:val="28"/>
          <w:shd w:val="clear" w:color="auto" w:fill="FFFFFF"/>
        </w:rPr>
        <w:t>ітамінів та мінералів.</w:t>
      </w:r>
    </w:p>
    <w:p w:rsidR="008C3C63" w:rsidRPr="00842558" w:rsidRDefault="008C3C63" w:rsidP="008C3C63">
      <w:pPr>
        <w:pStyle w:val="a7"/>
        <w:numPr>
          <w:ilvl w:val="0"/>
          <w:numId w:val="10"/>
        </w:numPr>
        <w:tabs>
          <w:tab w:val="left" w:pos="993"/>
        </w:tabs>
        <w:spacing w:after="200" w:line="360" w:lineRule="auto"/>
        <w:ind w:left="0" w:firstLine="567"/>
        <w:jc w:val="both"/>
        <w:rPr>
          <w:rFonts w:ascii="Times New Roman" w:hAnsi="Times New Roman" w:cs="Times New Roman"/>
          <w:sz w:val="28"/>
          <w:szCs w:val="28"/>
          <w:shd w:val="clear" w:color="auto" w:fill="FFFFFF"/>
        </w:rPr>
      </w:pPr>
      <w:r w:rsidRPr="00842558">
        <w:rPr>
          <w:rFonts w:ascii="Times New Roman" w:hAnsi="Times New Roman" w:cs="Times New Roman"/>
          <w:sz w:val="28"/>
          <w:szCs w:val="28"/>
          <w:shd w:val="clear" w:color="auto" w:fill="FFFFFF"/>
        </w:rPr>
        <w:t xml:space="preserve">Споживання </w:t>
      </w:r>
      <w:proofErr w:type="gramStart"/>
      <w:r w:rsidRPr="00842558">
        <w:rPr>
          <w:rFonts w:ascii="Times New Roman" w:hAnsi="Times New Roman" w:cs="Times New Roman"/>
          <w:sz w:val="28"/>
          <w:szCs w:val="28"/>
          <w:shd w:val="clear" w:color="auto" w:fill="FFFFFF"/>
        </w:rPr>
        <w:t>вс</w:t>
      </w:r>
      <w:proofErr w:type="gramEnd"/>
      <w:r w:rsidRPr="00842558">
        <w:rPr>
          <w:rFonts w:ascii="Times New Roman" w:hAnsi="Times New Roman" w:cs="Times New Roman"/>
          <w:sz w:val="28"/>
          <w:szCs w:val="28"/>
          <w:shd w:val="clear" w:color="auto" w:fill="FFFFFF"/>
        </w:rPr>
        <w:t xml:space="preserve">іх груп продуктів: фрукти і ягоди, овочі, бобові, цільні злаки, горіхи, насіння, яйця, нежирне м'ясо, риба, молочні і кисломолочні продукти. </w:t>
      </w:r>
    </w:p>
    <w:p w:rsidR="008C3C63" w:rsidRPr="00842558" w:rsidRDefault="008C3C63" w:rsidP="008C3C63">
      <w:pPr>
        <w:pStyle w:val="a7"/>
        <w:numPr>
          <w:ilvl w:val="0"/>
          <w:numId w:val="10"/>
        </w:numPr>
        <w:tabs>
          <w:tab w:val="left" w:pos="993"/>
        </w:tabs>
        <w:spacing w:after="200" w:line="360" w:lineRule="auto"/>
        <w:ind w:left="0" w:firstLine="567"/>
        <w:jc w:val="both"/>
        <w:rPr>
          <w:rFonts w:ascii="Times New Roman" w:hAnsi="Times New Roman" w:cs="Times New Roman"/>
          <w:sz w:val="28"/>
          <w:szCs w:val="28"/>
          <w:shd w:val="clear" w:color="auto" w:fill="FFFFFF"/>
        </w:rPr>
      </w:pPr>
      <w:r w:rsidRPr="00842558">
        <w:rPr>
          <w:rFonts w:ascii="Times New Roman" w:hAnsi="Times New Roman" w:cs="Times New Roman"/>
          <w:sz w:val="28"/>
          <w:szCs w:val="28"/>
          <w:shd w:val="clear" w:color="auto" w:fill="FFFFFF"/>
        </w:rPr>
        <w:t>Уникнення частого споживання страв із значним вмістом солі, цукру та надмірним вмістом жиру.</w:t>
      </w:r>
    </w:p>
    <w:p w:rsidR="008C3C63" w:rsidRPr="00842558" w:rsidRDefault="008C3C63" w:rsidP="008C3C63">
      <w:pPr>
        <w:pStyle w:val="a7"/>
        <w:numPr>
          <w:ilvl w:val="0"/>
          <w:numId w:val="10"/>
        </w:numPr>
        <w:tabs>
          <w:tab w:val="left" w:pos="993"/>
        </w:tabs>
        <w:spacing w:line="360" w:lineRule="auto"/>
        <w:ind w:left="0" w:firstLine="567"/>
        <w:jc w:val="both"/>
        <w:rPr>
          <w:rFonts w:ascii="Times New Roman" w:hAnsi="Times New Roman" w:cs="Times New Roman"/>
          <w:sz w:val="28"/>
          <w:szCs w:val="28"/>
          <w:shd w:val="clear" w:color="auto" w:fill="FFFFFF"/>
        </w:rPr>
      </w:pPr>
      <w:r w:rsidRPr="00842558">
        <w:rPr>
          <w:rFonts w:ascii="Times New Roman" w:hAnsi="Times New Roman" w:cs="Times New Roman"/>
          <w:sz w:val="28"/>
          <w:szCs w:val="28"/>
          <w:shd w:val="clear" w:color="auto" w:fill="FFFFFF"/>
        </w:rPr>
        <w:t>Дотримання 5-6 разового режиму харчування протягом дня, формування здорових харчових звичок.</w:t>
      </w:r>
    </w:p>
    <w:p w:rsidR="008C3C63" w:rsidRPr="00842558" w:rsidRDefault="008C3C63" w:rsidP="008C3C63">
      <w:pPr>
        <w:pStyle w:val="a4"/>
        <w:shd w:val="clear" w:color="auto" w:fill="FFFFFF"/>
        <w:tabs>
          <w:tab w:val="left" w:pos="567"/>
        </w:tabs>
        <w:spacing w:before="0" w:beforeAutospacing="0" w:after="0" w:afterAutospacing="0" w:line="360" w:lineRule="auto"/>
        <w:jc w:val="both"/>
        <w:rPr>
          <w:sz w:val="28"/>
          <w:szCs w:val="28"/>
        </w:rPr>
      </w:pPr>
      <w:r w:rsidRPr="00842558">
        <w:rPr>
          <w:sz w:val="28"/>
          <w:szCs w:val="28"/>
        </w:rPr>
        <w:tab/>
        <w:t xml:space="preserve">Під час змагального мікроциклу не слід різко змінювати звичний режим та продукти харчування. Рекомендовано в раціон включати такі продукти та страви, які при не великій порції та вазі мають високу калорійність і харчову цінність, легко перетравлюються та засвоюються. При цьому також доцільно використовувати спеціалізовані спортивні суміші та продукти, однак їх апробувати слід спершу під час тренувань чи контрольних змагань. </w:t>
      </w:r>
    </w:p>
    <w:p w:rsidR="008C3C63" w:rsidRPr="00842558" w:rsidRDefault="008C3C63" w:rsidP="008C3C63">
      <w:pPr>
        <w:spacing w:line="360" w:lineRule="auto"/>
        <w:ind w:firstLine="567"/>
        <w:jc w:val="both"/>
        <w:rPr>
          <w:rFonts w:ascii="Times New Roman" w:hAnsi="Times New Roman" w:cs="Times New Roman"/>
          <w:sz w:val="28"/>
          <w:szCs w:val="28"/>
        </w:rPr>
      </w:pPr>
      <w:r w:rsidRPr="00842558">
        <w:rPr>
          <w:rFonts w:ascii="Times New Roman" w:hAnsi="Times New Roman" w:cs="Times New Roman"/>
          <w:sz w:val="28"/>
          <w:szCs w:val="28"/>
        </w:rPr>
        <w:t xml:space="preserve">Протягом дня рекомендовано розподіляти споживання кілокалорій наступним чином: </w:t>
      </w:r>
    </w:p>
    <w:p w:rsidR="008C3C63" w:rsidRPr="00842558" w:rsidRDefault="008C3C63" w:rsidP="008C3C63">
      <w:pPr>
        <w:pStyle w:val="a7"/>
        <w:numPr>
          <w:ilvl w:val="0"/>
          <w:numId w:val="11"/>
        </w:numPr>
        <w:spacing w:line="360" w:lineRule="auto"/>
        <w:ind w:left="567" w:hanging="567"/>
        <w:jc w:val="both"/>
        <w:rPr>
          <w:rFonts w:ascii="Times New Roman" w:hAnsi="Times New Roman" w:cs="Times New Roman"/>
          <w:sz w:val="28"/>
          <w:szCs w:val="28"/>
        </w:rPr>
      </w:pPr>
      <w:r w:rsidRPr="00842558">
        <w:rPr>
          <w:rFonts w:ascii="Times New Roman" w:hAnsi="Times New Roman" w:cs="Times New Roman"/>
          <w:sz w:val="28"/>
          <w:szCs w:val="28"/>
        </w:rPr>
        <w:t xml:space="preserve">сніданок 25-30% ккал від загальної добової кількості ккал; </w:t>
      </w:r>
    </w:p>
    <w:p w:rsidR="008C3C63" w:rsidRPr="00842558" w:rsidRDefault="008C3C63" w:rsidP="008C3C63">
      <w:pPr>
        <w:pStyle w:val="a7"/>
        <w:numPr>
          <w:ilvl w:val="0"/>
          <w:numId w:val="11"/>
        </w:numPr>
        <w:spacing w:line="360" w:lineRule="auto"/>
        <w:ind w:left="567" w:hanging="567"/>
        <w:jc w:val="both"/>
        <w:rPr>
          <w:rFonts w:ascii="Times New Roman" w:hAnsi="Times New Roman" w:cs="Times New Roman"/>
          <w:sz w:val="28"/>
          <w:szCs w:val="28"/>
        </w:rPr>
      </w:pPr>
      <w:r w:rsidRPr="00842558">
        <w:rPr>
          <w:rFonts w:ascii="Times New Roman" w:hAnsi="Times New Roman" w:cs="Times New Roman"/>
          <w:sz w:val="28"/>
          <w:szCs w:val="28"/>
        </w:rPr>
        <w:lastRenderedPageBreak/>
        <w:t xml:space="preserve">обід (ланч) 30-35% ккал від загальної добової кількості ккал; </w:t>
      </w:r>
    </w:p>
    <w:p w:rsidR="008C3C63" w:rsidRPr="00842558" w:rsidRDefault="008C3C63" w:rsidP="008C3C63">
      <w:pPr>
        <w:pStyle w:val="a7"/>
        <w:numPr>
          <w:ilvl w:val="0"/>
          <w:numId w:val="11"/>
        </w:numPr>
        <w:spacing w:line="360" w:lineRule="auto"/>
        <w:ind w:left="567" w:hanging="567"/>
        <w:jc w:val="both"/>
        <w:rPr>
          <w:rFonts w:ascii="Times New Roman" w:hAnsi="Times New Roman" w:cs="Times New Roman"/>
          <w:sz w:val="28"/>
          <w:szCs w:val="28"/>
        </w:rPr>
      </w:pPr>
      <w:r w:rsidRPr="00842558">
        <w:rPr>
          <w:rFonts w:ascii="Times New Roman" w:hAnsi="Times New Roman" w:cs="Times New Roman"/>
          <w:sz w:val="28"/>
          <w:szCs w:val="28"/>
        </w:rPr>
        <w:t>вечеря 20-25% ккал від загальної добової кількості ккал;</w:t>
      </w:r>
    </w:p>
    <w:p w:rsidR="008C3C63" w:rsidRPr="00842558" w:rsidRDefault="008C3C63" w:rsidP="008C3C63">
      <w:pPr>
        <w:pStyle w:val="a7"/>
        <w:numPr>
          <w:ilvl w:val="0"/>
          <w:numId w:val="11"/>
        </w:numPr>
        <w:spacing w:line="360" w:lineRule="auto"/>
        <w:ind w:left="567" w:hanging="567"/>
        <w:jc w:val="both"/>
        <w:rPr>
          <w:rFonts w:ascii="Times New Roman" w:hAnsi="Times New Roman" w:cs="Times New Roman"/>
          <w:sz w:val="28"/>
          <w:szCs w:val="28"/>
        </w:rPr>
      </w:pPr>
      <w:r w:rsidRPr="00842558">
        <w:rPr>
          <w:rFonts w:ascii="Times New Roman" w:hAnsi="Times New Roman" w:cs="Times New Roman"/>
          <w:sz w:val="28"/>
          <w:szCs w:val="28"/>
        </w:rPr>
        <w:t xml:space="preserve">перекуси протягом дня складають 5-15% ккал від загальної добової кількості ккал. </w:t>
      </w:r>
    </w:p>
    <w:p w:rsidR="008C3C63" w:rsidRPr="00842558" w:rsidRDefault="008C3C63" w:rsidP="008C3C63">
      <w:pPr>
        <w:spacing w:line="360" w:lineRule="auto"/>
        <w:ind w:firstLine="426"/>
        <w:jc w:val="both"/>
        <w:rPr>
          <w:rFonts w:ascii="Times New Roman" w:hAnsi="Times New Roman" w:cs="Times New Roman"/>
          <w:sz w:val="28"/>
          <w:szCs w:val="28"/>
        </w:rPr>
      </w:pPr>
    </w:p>
    <w:p w:rsidR="008C3C63" w:rsidRPr="00842558" w:rsidRDefault="00314486" w:rsidP="008C3C63">
      <w:pPr>
        <w:pStyle w:val="a4"/>
        <w:shd w:val="clear" w:color="auto" w:fill="FFFFFF"/>
        <w:tabs>
          <w:tab w:val="left" w:pos="567"/>
        </w:tabs>
        <w:spacing w:before="0" w:beforeAutospacing="0" w:after="240" w:afterAutospacing="0" w:line="360" w:lineRule="auto"/>
        <w:ind w:firstLine="567"/>
        <w:jc w:val="both"/>
        <w:rPr>
          <w:sz w:val="28"/>
          <w:szCs w:val="28"/>
        </w:rPr>
      </w:pPr>
      <w:r w:rsidRPr="00842558">
        <w:rPr>
          <w:sz w:val="28"/>
          <w:szCs w:val="28"/>
        </w:rPr>
        <w:t xml:space="preserve"> </w:t>
      </w:r>
      <w:r w:rsidR="008C3C63" w:rsidRPr="00842558">
        <w:rPr>
          <w:sz w:val="28"/>
          <w:szCs w:val="28"/>
        </w:rPr>
        <w:t>Сучасній дієтологічний підхід заснований переважно на розрахунку необхідної кількості нутрієнтів на один кілограм маси тіла. Такий підхід до розрахунку необхідної кількості нутрієнтів є простим для зрозумілим в першу чергу для спортсмена.</w:t>
      </w:r>
    </w:p>
    <w:p w:rsidR="008C3C63" w:rsidRPr="00842558" w:rsidRDefault="008C3C63" w:rsidP="008C3C63">
      <w:pPr>
        <w:pStyle w:val="a4"/>
        <w:shd w:val="clear" w:color="auto" w:fill="FFFFFF"/>
        <w:tabs>
          <w:tab w:val="left" w:pos="567"/>
        </w:tabs>
        <w:spacing w:before="0" w:beforeAutospacing="0" w:after="240" w:afterAutospacing="0" w:line="360" w:lineRule="auto"/>
        <w:ind w:firstLine="567"/>
        <w:jc w:val="both"/>
        <w:rPr>
          <w:sz w:val="28"/>
          <w:szCs w:val="28"/>
        </w:rPr>
      </w:pPr>
      <w:r w:rsidRPr="00842558">
        <w:rPr>
          <w:sz w:val="28"/>
          <w:szCs w:val="28"/>
        </w:rPr>
        <w:t xml:space="preserve">Дефіцит споживання </w:t>
      </w:r>
      <w:r w:rsidRPr="00842558">
        <w:rPr>
          <w:b/>
          <w:sz w:val="28"/>
          <w:szCs w:val="28"/>
        </w:rPr>
        <w:t>вуглеводів</w:t>
      </w:r>
      <w:r w:rsidRPr="00842558">
        <w:rPr>
          <w:sz w:val="28"/>
          <w:szCs w:val="28"/>
        </w:rPr>
        <w:t xml:space="preserve"> є фактором швидкого стомлення та сповільнення процесів відновлення після тренування. Під час планування раціону харчування слід враховувати, що основну масу вуглеводів (65-70% від загальної кількості) рекомендується споживати із їжею у вигляді складних вуглеводів (полісахаридів) з низьким глікемічним індексом (крупи, макарони з твердих сортів пшениці тощо), 25-30% вуглеводів рекомендується споживати у вигляді легкозасвоюваних (цукор, глюкоза, фруктоза, цукерки, мед, ягоди тощо), а також 5% вуглеводів повинні надходити до організму з харчовими волокнами, які містяться у житніх і пшеничних висівках. Саме таке співвідношення вуглеводів є оптимальним для швидкої мобілізації внутрішніх вуглеводних ресурсів для підтримання необхідної інтенсивності вуглеводного обміну під час виконання фізичної роботи. </w:t>
      </w:r>
    </w:p>
    <w:p w:rsidR="008C3C63" w:rsidRPr="00842558" w:rsidRDefault="008C3C63" w:rsidP="008C3C63">
      <w:pPr>
        <w:tabs>
          <w:tab w:val="left" w:pos="426"/>
        </w:tabs>
        <w:spacing w:line="360" w:lineRule="auto"/>
        <w:ind w:firstLine="567"/>
        <w:jc w:val="both"/>
        <w:rPr>
          <w:rFonts w:ascii="Times New Roman" w:hAnsi="Times New Roman" w:cs="Times New Roman"/>
          <w:sz w:val="28"/>
          <w:szCs w:val="28"/>
        </w:rPr>
      </w:pPr>
      <w:r w:rsidRPr="00842558">
        <w:rPr>
          <w:rFonts w:ascii="Times New Roman" w:hAnsi="Times New Roman" w:cs="Times New Roman"/>
          <w:sz w:val="28"/>
          <w:szCs w:val="28"/>
        </w:rPr>
        <w:t xml:space="preserve">Споживання продуктів, які містять </w:t>
      </w:r>
      <w:r w:rsidRPr="00842558">
        <w:rPr>
          <w:rFonts w:ascii="Times New Roman" w:hAnsi="Times New Roman" w:cs="Times New Roman"/>
          <w:b/>
          <w:sz w:val="28"/>
          <w:szCs w:val="28"/>
        </w:rPr>
        <w:t>білок</w:t>
      </w:r>
      <w:r w:rsidRPr="00842558">
        <w:rPr>
          <w:rFonts w:ascii="Times New Roman" w:hAnsi="Times New Roman" w:cs="Times New Roman"/>
          <w:sz w:val="28"/>
          <w:szCs w:val="28"/>
        </w:rPr>
        <w:t xml:space="preserve"> також мають свої особливості. Білки бажано споживати </w:t>
      </w:r>
      <w:proofErr w:type="gramStart"/>
      <w:r w:rsidRPr="00842558">
        <w:rPr>
          <w:rFonts w:ascii="Times New Roman" w:hAnsi="Times New Roman" w:cs="Times New Roman"/>
          <w:sz w:val="28"/>
          <w:szCs w:val="28"/>
        </w:rPr>
        <w:t>п</w:t>
      </w:r>
      <w:proofErr w:type="gramEnd"/>
      <w:r w:rsidRPr="00842558">
        <w:rPr>
          <w:rFonts w:ascii="Times New Roman" w:hAnsi="Times New Roman" w:cs="Times New Roman"/>
          <w:sz w:val="28"/>
          <w:szCs w:val="28"/>
        </w:rPr>
        <w:t>ід час кожного прийому їжі із розрахунку 20-30 г за один прийом. Таке споживання білків дає можливість їм краще засвоюватися (</w:t>
      </w:r>
      <w:proofErr w:type="gramStart"/>
      <w:r w:rsidRPr="00842558">
        <w:rPr>
          <w:rFonts w:ascii="Times New Roman" w:hAnsi="Times New Roman" w:cs="Times New Roman"/>
          <w:sz w:val="28"/>
          <w:szCs w:val="28"/>
        </w:rPr>
        <w:t>п</w:t>
      </w:r>
      <w:proofErr w:type="gramEnd"/>
      <w:r w:rsidRPr="00842558">
        <w:rPr>
          <w:rFonts w:ascii="Times New Roman" w:hAnsi="Times New Roman" w:cs="Times New Roman"/>
          <w:sz w:val="28"/>
          <w:szCs w:val="28"/>
        </w:rPr>
        <w:t xml:space="preserve">ідвищується біосинтез білка), а також сприяє кращому відновленню та адаптації для фізичних навантажень. В раціон варто включити споживання продуктів, які містять повноцінний (тваринний) </w:t>
      </w:r>
      <w:proofErr w:type="gramStart"/>
      <w:r w:rsidRPr="00842558">
        <w:rPr>
          <w:rFonts w:ascii="Times New Roman" w:hAnsi="Times New Roman" w:cs="Times New Roman"/>
          <w:sz w:val="28"/>
          <w:szCs w:val="28"/>
        </w:rPr>
        <w:t>білок</w:t>
      </w:r>
      <w:proofErr w:type="gramEnd"/>
      <w:r w:rsidRPr="00842558">
        <w:rPr>
          <w:rFonts w:ascii="Times New Roman" w:hAnsi="Times New Roman" w:cs="Times New Roman"/>
          <w:sz w:val="28"/>
          <w:szCs w:val="28"/>
        </w:rPr>
        <w:t xml:space="preserve"> </w:t>
      </w:r>
      <w:r w:rsidRPr="00842558">
        <w:rPr>
          <w:rFonts w:ascii="Times New Roman" w:hAnsi="Times New Roman" w:cs="Times New Roman"/>
          <w:sz w:val="28"/>
          <w:szCs w:val="28"/>
        </w:rPr>
        <w:lastRenderedPageBreak/>
        <w:t>так як він містить усі незамінні амінокислоти (яйця, яловичина, індичка, курка, риба, сир кисломолочний, червона ікра тощо).</w:t>
      </w:r>
    </w:p>
    <w:p w:rsidR="008C3C63" w:rsidRPr="00842558" w:rsidRDefault="008C3C63" w:rsidP="008C3C63">
      <w:pPr>
        <w:pStyle w:val="a4"/>
        <w:shd w:val="clear" w:color="auto" w:fill="FFFFFF"/>
        <w:tabs>
          <w:tab w:val="left" w:pos="567"/>
        </w:tabs>
        <w:spacing w:before="0" w:beforeAutospacing="0" w:after="240" w:afterAutospacing="0" w:line="360" w:lineRule="auto"/>
        <w:ind w:firstLine="567"/>
        <w:jc w:val="both"/>
        <w:rPr>
          <w:sz w:val="28"/>
          <w:szCs w:val="28"/>
        </w:rPr>
      </w:pPr>
      <w:r w:rsidRPr="00842558">
        <w:rPr>
          <w:sz w:val="28"/>
          <w:szCs w:val="28"/>
        </w:rPr>
        <w:t xml:space="preserve">Споживання </w:t>
      </w:r>
      <w:r w:rsidRPr="00842558">
        <w:rPr>
          <w:b/>
          <w:sz w:val="28"/>
          <w:szCs w:val="28"/>
        </w:rPr>
        <w:t>жирів</w:t>
      </w:r>
      <w:r w:rsidRPr="00842558">
        <w:rPr>
          <w:sz w:val="28"/>
          <w:szCs w:val="28"/>
        </w:rPr>
        <w:t xml:space="preserve"> є також важливою складовою раціону спортсмена. Необхідна кількість поліненасичених жирних кислот (лінолева, ліноленова, арахідонова), синтез яких в організмі достатньо обмежений, буде забезпечено, якщо 25-30% жирів будуть складати жири рослинного походження. Оптимальною у фізіологічному відношенні формулою збалансованості жирних кислот є: 10% поліненасичених жирних кислот, 30% насичених жирних кислот, 60% мононенасичені (олеїнова) кислот.</w:t>
      </w:r>
    </w:p>
    <w:p w:rsidR="008C3C63" w:rsidRPr="00842558" w:rsidRDefault="008C3C63" w:rsidP="00761B18">
      <w:pPr>
        <w:pStyle w:val="a4"/>
        <w:shd w:val="clear" w:color="auto" w:fill="FFFFFF"/>
        <w:tabs>
          <w:tab w:val="left" w:pos="567"/>
        </w:tabs>
        <w:spacing w:before="0" w:beforeAutospacing="0" w:after="0" w:afterAutospacing="0" w:line="360" w:lineRule="auto"/>
        <w:ind w:firstLine="567"/>
        <w:jc w:val="both"/>
        <w:rPr>
          <w:sz w:val="28"/>
          <w:szCs w:val="28"/>
        </w:rPr>
      </w:pPr>
      <w:r w:rsidRPr="00842558">
        <w:rPr>
          <w:sz w:val="28"/>
          <w:szCs w:val="28"/>
        </w:rPr>
        <w:t>В дні перебування на місці змагань (день приїзду та день від’їзду) необхідно дотримуватися своєї звичної кількості разів прийому їжі. Намагайтеся обирати ті продукти, які ви зазвичай вживаєте в їжу вдома, або ті, які відповідають вашим новим потребам. Не засиджуйтесь у ресторанах за розмовами та розвагами, оскільки це може призвести до порушення режиму харчування та до надмірностей у їжі. Якщо ваш звичайний режим харчування включає перекуси за графіком, а на новому місці харчування складається тільки з основних прийомів їжі, то переконайтесь, що меню основних прийомів їжі включає в себе продукти, які можна використовувати для перекусів або забезпечте собі перекуси самостійно.</w:t>
      </w:r>
    </w:p>
    <w:p w:rsidR="008C3C63" w:rsidRPr="00842558" w:rsidRDefault="008C3C63" w:rsidP="00761B18">
      <w:pPr>
        <w:pStyle w:val="a4"/>
        <w:shd w:val="clear" w:color="auto" w:fill="FFFFFF"/>
        <w:tabs>
          <w:tab w:val="left" w:pos="567"/>
        </w:tabs>
        <w:spacing w:before="0" w:beforeAutospacing="0" w:after="0" w:afterAutospacing="0" w:line="360" w:lineRule="auto"/>
        <w:ind w:firstLine="567"/>
        <w:jc w:val="both"/>
        <w:rPr>
          <w:sz w:val="28"/>
          <w:szCs w:val="28"/>
        </w:rPr>
      </w:pPr>
      <w:r w:rsidRPr="00842558">
        <w:rPr>
          <w:sz w:val="28"/>
          <w:szCs w:val="28"/>
        </w:rPr>
        <w:t>В дні змагань спортсмен</w:t>
      </w:r>
      <w:r w:rsidR="00761B18" w:rsidRPr="00842558">
        <w:rPr>
          <w:sz w:val="28"/>
          <w:szCs w:val="28"/>
        </w:rPr>
        <w:t>к</w:t>
      </w:r>
      <w:r w:rsidRPr="00842558">
        <w:rPr>
          <w:sz w:val="28"/>
          <w:szCs w:val="28"/>
        </w:rPr>
        <w:t xml:space="preserve">и в середньому перебувають </w:t>
      </w:r>
      <w:r w:rsidR="00761B18" w:rsidRPr="00842558">
        <w:rPr>
          <w:sz w:val="28"/>
          <w:szCs w:val="28"/>
        </w:rPr>
        <w:t xml:space="preserve">в басейні 6 </w:t>
      </w:r>
      <w:r w:rsidRPr="00842558">
        <w:rPr>
          <w:sz w:val="28"/>
          <w:szCs w:val="28"/>
        </w:rPr>
        <w:t>годин. Тому спортсменки можуть носити з собою невелику сумку під час змагань, що надає унікальну можливість для стратегій підживлення, гідратації та охолодження під час змагань. Такі умови проведення змагань вимагають добре відпрацьованих стратегій харчування та зволоження. </w:t>
      </w:r>
    </w:p>
    <w:p w:rsidR="008C3C63" w:rsidRPr="00842558" w:rsidRDefault="008C3C63" w:rsidP="008C3C63">
      <w:pPr>
        <w:pStyle w:val="a4"/>
        <w:shd w:val="clear" w:color="auto" w:fill="FFFFFF"/>
        <w:spacing w:before="0" w:beforeAutospacing="0" w:after="0" w:afterAutospacing="0" w:line="360" w:lineRule="auto"/>
        <w:ind w:firstLine="567"/>
        <w:jc w:val="both"/>
        <w:rPr>
          <w:sz w:val="28"/>
          <w:szCs w:val="28"/>
        </w:rPr>
      </w:pPr>
      <w:r w:rsidRPr="00842558">
        <w:rPr>
          <w:sz w:val="28"/>
          <w:szCs w:val="28"/>
        </w:rPr>
        <w:t xml:space="preserve">Загалом, перед змаганнями їжа для спортсменів має бути розроблена таким чином, щоб підтримувати ситість, мінімізувати шлунково-кишкові розлади та забезпечувати стабільний рівень глюкози в крові протягом усього змагання. Програма змагань з </w:t>
      </w:r>
      <w:r w:rsidR="00761B18" w:rsidRPr="00842558">
        <w:rPr>
          <w:sz w:val="28"/>
          <w:szCs w:val="28"/>
        </w:rPr>
        <w:t>артистичного плавання</w:t>
      </w:r>
      <w:r w:rsidRPr="00842558">
        <w:rPr>
          <w:sz w:val="28"/>
          <w:szCs w:val="28"/>
        </w:rPr>
        <w:t xml:space="preserve"> передбачає дуже насичений графік змагань. </w:t>
      </w:r>
      <w:r w:rsidR="00761B18" w:rsidRPr="00842558">
        <w:rPr>
          <w:sz w:val="28"/>
          <w:szCs w:val="28"/>
        </w:rPr>
        <w:t>Розклад змагань</w:t>
      </w:r>
      <w:r w:rsidRPr="00842558">
        <w:rPr>
          <w:sz w:val="28"/>
          <w:szCs w:val="28"/>
        </w:rPr>
        <w:t xml:space="preserve"> включа</w:t>
      </w:r>
      <w:r w:rsidR="00761B18" w:rsidRPr="00842558">
        <w:rPr>
          <w:sz w:val="28"/>
          <w:szCs w:val="28"/>
        </w:rPr>
        <w:t>є</w:t>
      </w:r>
      <w:r w:rsidRPr="00842558">
        <w:rPr>
          <w:sz w:val="28"/>
          <w:szCs w:val="28"/>
        </w:rPr>
        <w:t xml:space="preserve"> ранков</w:t>
      </w:r>
      <w:r w:rsidR="00761B18" w:rsidRPr="00842558">
        <w:rPr>
          <w:sz w:val="28"/>
          <w:szCs w:val="28"/>
        </w:rPr>
        <w:t>у</w:t>
      </w:r>
      <w:r w:rsidRPr="00842558">
        <w:rPr>
          <w:sz w:val="28"/>
          <w:szCs w:val="28"/>
        </w:rPr>
        <w:t xml:space="preserve"> </w:t>
      </w:r>
      <w:r w:rsidR="00761B18" w:rsidRPr="00842558">
        <w:rPr>
          <w:sz w:val="28"/>
          <w:szCs w:val="28"/>
        </w:rPr>
        <w:t xml:space="preserve">та вечірню </w:t>
      </w:r>
      <w:r w:rsidRPr="00842558">
        <w:rPr>
          <w:sz w:val="28"/>
          <w:szCs w:val="28"/>
        </w:rPr>
        <w:lastRenderedPageBreak/>
        <w:t>сесі</w:t>
      </w:r>
      <w:r w:rsidR="00761B18" w:rsidRPr="00842558">
        <w:rPr>
          <w:sz w:val="28"/>
          <w:szCs w:val="28"/>
        </w:rPr>
        <w:t>ю</w:t>
      </w:r>
      <w:r w:rsidRPr="00842558">
        <w:rPr>
          <w:sz w:val="28"/>
          <w:szCs w:val="28"/>
        </w:rPr>
        <w:t>, що дозволяє зробити перерву в середині дня для харчування, відновлення енергії та води. </w:t>
      </w:r>
    </w:p>
    <w:p w:rsidR="00761B18" w:rsidRPr="00842558" w:rsidRDefault="00761B18" w:rsidP="00761B18">
      <w:pPr>
        <w:pStyle w:val="a4"/>
        <w:shd w:val="clear" w:color="auto" w:fill="FFFFFF"/>
        <w:spacing w:before="0" w:beforeAutospacing="0" w:after="0" w:afterAutospacing="0" w:line="360" w:lineRule="auto"/>
        <w:ind w:firstLine="567"/>
        <w:jc w:val="both"/>
        <w:rPr>
          <w:sz w:val="28"/>
          <w:szCs w:val="28"/>
        </w:rPr>
      </w:pPr>
      <w:r w:rsidRPr="00842558">
        <w:rPr>
          <w:sz w:val="28"/>
          <w:szCs w:val="28"/>
        </w:rPr>
        <w:t>На жаль під час чемпіонатів України централізоване харчування в приміщенні басейну відсутнє, тому спортсменки повинні заздалегідь спланувати та принести свою власну їжу. Необхідно чітко розуміти розклад і час подій (і пов’язані з ними перерви), щоб визначити час і об’єм їжі, вживаючи заходів для максимального комфорту шлунково-кишкового тракту та забезпечення стійкого рівня енергії та відновлення між подіями. Високоенергетичні легкозасвоювані закуски (злакові батончики, банани, спортивні напої та енергетичні гелі) можуть бути доречними під час змагань, а полуденна перерва дає можливість більш повноцінно поїсти. </w:t>
      </w:r>
    </w:p>
    <w:p w:rsidR="00761B18" w:rsidRPr="00842558" w:rsidRDefault="00761B18" w:rsidP="00761B18">
      <w:pPr>
        <w:spacing w:line="360" w:lineRule="auto"/>
        <w:ind w:firstLine="567"/>
        <w:jc w:val="both"/>
        <w:rPr>
          <w:rFonts w:ascii="Times New Roman" w:hAnsi="Times New Roman" w:cs="Times New Roman"/>
          <w:sz w:val="28"/>
          <w:szCs w:val="28"/>
        </w:rPr>
      </w:pPr>
      <w:r w:rsidRPr="00842558">
        <w:rPr>
          <w:rFonts w:ascii="Times New Roman" w:hAnsi="Times New Roman" w:cs="Times New Roman"/>
          <w:sz w:val="28"/>
          <w:szCs w:val="28"/>
          <w:u w:val="single"/>
          <w:lang w:val="uk-UA"/>
        </w:rPr>
        <w:t>Харчування під час навантаження</w:t>
      </w:r>
      <w:r w:rsidRPr="00842558">
        <w:rPr>
          <w:rFonts w:ascii="Times New Roman" w:hAnsi="Times New Roman" w:cs="Times New Roman"/>
          <w:sz w:val="28"/>
          <w:szCs w:val="28"/>
          <w:lang w:val="uk-UA"/>
        </w:rPr>
        <w:t xml:space="preserve">. Прийом високовуглеводних продуктів і напоїв під час змагань, які тривають більше години, може сприяти збереженню та підтримці фізичної роботоздатності. </w:t>
      </w:r>
      <w:r w:rsidRPr="00842558">
        <w:rPr>
          <w:rFonts w:ascii="Times New Roman" w:hAnsi="Times New Roman" w:cs="Times New Roman"/>
          <w:sz w:val="28"/>
          <w:szCs w:val="28"/>
        </w:rPr>
        <w:t xml:space="preserve">Споживання вуглеводів </w:t>
      </w:r>
      <w:proofErr w:type="gramStart"/>
      <w:r w:rsidRPr="00842558">
        <w:rPr>
          <w:rFonts w:ascii="Times New Roman" w:hAnsi="Times New Roman" w:cs="Times New Roman"/>
          <w:sz w:val="28"/>
          <w:szCs w:val="28"/>
        </w:rPr>
        <w:t>п</w:t>
      </w:r>
      <w:proofErr w:type="gramEnd"/>
      <w:r w:rsidRPr="00842558">
        <w:rPr>
          <w:rFonts w:ascii="Times New Roman" w:hAnsi="Times New Roman" w:cs="Times New Roman"/>
          <w:sz w:val="28"/>
          <w:szCs w:val="28"/>
        </w:rPr>
        <w:t xml:space="preserve">ід час змагань забезпечує м’язи глюкозою в той час коли запасів глікогену для виконання необхідної роботи вже недостатньо. Це дає можливість тривалий час </w:t>
      </w:r>
      <w:proofErr w:type="gramStart"/>
      <w:r w:rsidRPr="00842558">
        <w:rPr>
          <w:rFonts w:ascii="Times New Roman" w:hAnsi="Times New Roman" w:cs="Times New Roman"/>
          <w:sz w:val="28"/>
          <w:szCs w:val="28"/>
        </w:rPr>
        <w:t>п</w:t>
      </w:r>
      <w:proofErr w:type="gramEnd"/>
      <w:r w:rsidRPr="00842558">
        <w:rPr>
          <w:rFonts w:ascii="Times New Roman" w:hAnsi="Times New Roman" w:cs="Times New Roman"/>
          <w:sz w:val="28"/>
          <w:szCs w:val="28"/>
        </w:rPr>
        <w:t xml:space="preserve">ідтримувати необхідну інтенсивність роботи. Власних запасів вуглеводів у м’язах та печінці достатньо для забезпечення енергією </w:t>
      </w:r>
      <w:proofErr w:type="gramStart"/>
      <w:r w:rsidRPr="00842558">
        <w:rPr>
          <w:rFonts w:ascii="Times New Roman" w:hAnsi="Times New Roman" w:cs="Times New Roman"/>
          <w:sz w:val="28"/>
          <w:szCs w:val="28"/>
        </w:rPr>
        <w:t>п</w:t>
      </w:r>
      <w:proofErr w:type="gramEnd"/>
      <w:r w:rsidRPr="00842558">
        <w:rPr>
          <w:rFonts w:ascii="Times New Roman" w:hAnsi="Times New Roman" w:cs="Times New Roman"/>
          <w:sz w:val="28"/>
          <w:szCs w:val="28"/>
        </w:rPr>
        <w:t xml:space="preserve">ід час виконання фізичних навантажень високої та середньої інтенсивності тривалістю до 40 хвилин. </w:t>
      </w:r>
    </w:p>
    <w:p w:rsidR="00761B18" w:rsidRPr="00842558" w:rsidRDefault="00761B18" w:rsidP="00761B18">
      <w:pPr>
        <w:spacing w:line="360" w:lineRule="auto"/>
        <w:ind w:firstLine="567"/>
        <w:jc w:val="both"/>
        <w:rPr>
          <w:rFonts w:ascii="Times New Roman" w:hAnsi="Times New Roman" w:cs="Times New Roman"/>
          <w:sz w:val="28"/>
          <w:szCs w:val="28"/>
        </w:rPr>
      </w:pPr>
      <w:r w:rsidRPr="00842558">
        <w:rPr>
          <w:rFonts w:ascii="Times New Roman" w:hAnsi="Times New Roman" w:cs="Times New Roman"/>
          <w:sz w:val="28"/>
          <w:szCs w:val="28"/>
        </w:rPr>
        <w:t xml:space="preserve">Прийом вуглеводів </w:t>
      </w:r>
      <w:proofErr w:type="gramStart"/>
      <w:r w:rsidRPr="00842558">
        <w:rPr>
          <w:rFonts w:ascii="Times New Roman" w:hAnsi="Times New Roman" w:cs="Times New Roman"/>
          <w:sz w:val="28"/>
          <w:szCs w:val="28"/>
        </w:rPr>
        <w:t>п</w:t>
      </w:r>
      <w:proofErr w:type="gramEnd"/>
      <w:r w:rsidRPr="00842558">
        <w:rPr>
          <w:rFonts w:ascii="Times New Roman" w:hAnsi="Times New Roman" w:cs="Times New Roman"/>
          <w:sz w:val="28"/>
          <w:szCs w:val="28"/>
        </w:rPr>
        <w:t xml:space="preserve">ід час участі у змаганнях допомагає підтримувати концентрацію глюкози в крові на оптимальному рівні, коли у м’язах знижуються запаси глікогену. В результаті темпи утилізації вуглеводів і, отже, темпи енергоутворення, </w:t>
      </w:r>
      <w:proofErr w:type="gramStart"/>
      <w:r w:rsidRPr="00842558">
        <w:rPr>
          <w:rFonts w:ascii="Times New Roman" w:hAnsi="Times New Roman" w:cs="Times New Roman"/>
          <w:sz w:val="28"/>
          <w:szCs w:val="28"/>
        </w:rPr>
        <w:t>п</w:t>
      </w:r>
      <w:proofErr w:type="gramEnd"/>
      <w:r w:rsidRPr="00842558">
        <w:rPr>
          <w:rFonts w:ascii="Times New Roman" w:hAnsi="Times New Roman" w:cs="Times New Roman"/>
          <w:sz w:val="28"/>
          <w:szCs w:val="28"/>
        </w:rPr>
        <w:t>ідтримуються на високому рівні, що сприяє збереженню працездатності.</w:t>
      </w:r>
    </w:p>
    <w:p w:rsidR="00761B18" w:rsidRPr="00842558" w:rsidRDefault="00761B18" w:rsidP="00761B18">
      <w:pPr>
        <w:spacing w:line="360" w:lineRule="auto"/>
        <w:ind w:firstLine="567"/>
        <w:jc w:val="both"/>
        <w:rPr>
          <w:rFonts w:ascii="Times New Roman" w:hAnsi="Times New Roman" w:cs="Times New Roman"/>
          <w:sz w:val="28"/>
          <w:szCs w:val="28"/>
        </w:rPr>
      </w:pPr>
      <w:proofErr w:type="gramStart"/>
      <w:r w:rsidRPr="00842558">
        <w:rPr>
          <w:rFonts w:ascii="Times New Roman" w:hAnsi="Times New Roman" w:cs="Times New Roman"/>
          <w:sz w:val="28"/>
          <w:szCs w:val="28"/>
        </w:rPr>
        <w:t>П</w:t>
      </w:r>
      <w:proofErr w:type="gramEnd"/>
      <w:r w:rsidRPr="00842558">
        <w:rPr>
          <w:rFonts w:ascii="Times New Roman" w:hAnsi="Times New Roman" w:cs="Times New Roman"/>
          <w:sz w:val="28"/>
          <w:szCs w:val="28"/>
        </w:rPr>
        <w:t>ід час навантаження рекомендується щогодини приймати по 30-60 г вуглеводів (120-240 ккал). Їх можна споживати як з твердої високовуглеводної їжі (спортивні батончики і гелі, печиво, стиглі солодкі фрукти), так і зі спортивними напоями і поживними сумішами. Кожна форма вуглеводів (</w:t>
      </w:r>
      <w:proofErr w:type="gramStart"/>
      <w:r w:rsidRPr="00842558">
        <w:rPr>
          <w:rFonts w:ascii="Times New Roman" w:hAnsi="Times New Roman" w:cs="Times New Roman"/>
          <w:sz w:val="28"/>
          <w:szCs w:val="28"/>
        </w:rPr>
        <w:t>р</w:t>
      </w:r>
      <w:proofErr w:type="gramEnd"/>
      <w:r w:rsidRPr="00842558">
        <w:rPr>
          <w:rFonts w:ascii="Times New Roman" w:hAnsi="Times New Roman" w:cs="Times New Roman"/>
          <w:sz w:val="28"/>
          <w:szCs w:val="28"/>
        </w:rPr>
        <w:t>ідка, напівтверда, тверда) має свої переваги та недоліки.</w:t>
      </w:r>
    </w:p>
    <w:p w:rsidR="00761B18" w:rsidRPr="00842558" w:rsidRDefault="00761B18" w:rsidP="00761B18">
      <w:pPr>
        <w:spacing w:line="360" w:lineRule="auto"/>
        <w:ind w:firstLine="567"/>
        <w:jc w:val="both"/>
        <w:rPr>
          <w:rFonts w:ascii="Times New Roman" w:hAnsi="Times New Roman" w:cs="Times New Roman"/>
          <w:sz w:val="28"/>
          <w:szCs w:val="28"/>
        </w:rPr>
      </w:pPr>
    </w:p>
    <w:p w:rsidR="00761B18" w:rsidRPr="00842558" w:rsidRDefault="00761B18" w:rsidP="00761B18">
      <w:pPr>
        <w:spacing w:line="360" w:lineRule="auto"/>
        <w:ind w:firstLine="567"/>
        <w:jc w:val="right"/>
        <w:rPr>
          <w:rFonts w:ascii="Times New Roman" w:hAnsi="Times New Roman" w:cs="Times New Roman"/>
          <w:i/>
          <w:sz w:val="28"/>
          <w:szCs w:val="28"/>
        </w:rPr>
      </w:pPr>
    </w:p>
    <w:p w:rsidR="00761B18" w:rsidRPr="00842558" w:rsidRDefault="00761B18" w:rsidP="00761B18">
      <w:pPr>
        <w:spacing w:line="360" w:lineRule="auto"/>
        <w:ind w:firstLine="567"/>
        <w:jc w:val="right"/>
        <w:rPr>
          <w:rFonts w:ascii="Times New Roman" w:hAnsi="Times New Roman" w:cs="Times New Roman"/>
          <w:sz w:val="28"/>
          <w:szCs w:val="28"/>
          <w:lang w:val="uk-UA"/>
        </w:rPr>
      </w:pPr>
      <w:r w:rsidRPr="00842558">
        <w:rPr>
          <w:rFonts w:ascii="Times New Roman" w:hAnsi="Times New Roman" w:cs="Times New Roman"/>
          <w:i/>
          <w:sz w:val="28"/>
          <w:szCs w:val="28"/>
        </w:rPr>
        <w:t>Таблиця</w:t>
      </w:r>
      <w:r w:rsidRPr="00842558">
        <w:rPr>
          <w:rFonts w:ascii="Times New Roman" w:hAnsi="Times New Roman" w:cs="Times New Roman"/>
          <w:sz w:val="28"/>
          <w:szCs w:val="28"/>
        </w:rPr>
        <w:t xml:space="preserve"> 4.</w:t>
      </w:r>
      <w:r w:rsidRPr="00842558">
        <w:rPr>
          <w:rFonts w:ascii="Times New Roman" w:hAnsi="Times New Roman" w:cs="Times New Roman"/>
          <w:sz w:val="28"/>
          <w:szCs w:val="28"/>
          <w:lang w:val="uk-UA"/>
        </w:rPr>
        <w:t>2</w:t>
      </w:r>
    </w:p>
    <w:p w:rsidR="00761B18" w:rsidRPr="00842558" w:rsidRDefault="00761B18" w:rsidP="00761B18">
      <w:pPr>
        <w:spacing w:line="360" w:lineRule="auto"/>
        <w:jc w:val="center"/>
        <w:rPr>
          <w:rFonts w:ascii="Times New Roman" w:hAnsi="Times New Roman" w:cs="Times New Roman"/>
          <w:sz w:val="28"/>
          <w:szCs w:val="28"/>
        </w:rPr>
      </w:pPr>
      <w:r w:rsidRPr="00842558">
        <w:rPr>
          <w:rFonts w:ascii="Times New Roman" w:hAnsi="Times New Roman" w:cs="Times New Roman"/>
          <w:sz w:val="28"/>
          <w:szCs w:val="28"/>
        </w:rPr>
        <w:t xml:space="preserve">Порівняльна характеристика продуктів, що можуть бути використані як джерело вуглеводів </w:t>
      </w:r>
      <w:proofErr w:type="gramStart"/>
      <w:r w:rsidRPr="00842558">
        <w:rPr>
          <w:rFonts w:ascii="Times New Roman" w:hAnsi="Times New Roman" w:cs="Times New Roman"/>
          <w:sz w:val="28"/>
          <w:szCs w:val="28"/>
        </w:rPr>
        <w:t>п</w:t>
      </w:r>
      <w:proofErr w:type="gramEnd"/>
      <w:r w:rsidRPr="00842558">
        <w:rPr>
          <w:rFonts w:ascii="Times New Roman" w:hAnsi="Times New Roman" w:cs="Times New Roman"/>
          <w:sz w:val="28"/>
          <w:szCs w:val="28"/>
        </w:rPr>
        <w:t>ід час фізичного навантаження</w:t>
      </w:r>
    </w:p>
    <w:tbl>
      <w:tblPr>
        <w:tblStyle w:val="a3"/>
        <w:tblW w:w="0" w:type="auto"/>
        <w:tblLook w:val="04A0"/>
      </w:tblPr>
      <w:tblGrid>
        <w:gridCol w:w="2943"/>
        <w:gridCol w:w="1697"/>
        <w:gridCol w:w="2532"/>
        <w:gridCol w:w="2398"/>
      </w:tblGrid>
      <w:tr w:rsidR="00842558" w:rsidRPr="00842558" w:rsidTr="009F52A4">
        <w:tc>
          <w:tcPr>
            <w:tcW w:w="2972" w:type="dxa"/>
          </w:tcPr>
          <w:p w:rsidR="00761B18" w:rsidRPr="00842558" w:rsidRDefault="00761B18" w:rsidP="009F52A4">
            <w:pPr>
              <w:rPr>
                <w:rFonts w:ascii="Times New Roman" w:hAnsi="Times New Roman" w:cs="Times New Roman"/>
                <w:sz w:val="28"/>
                <w:szCs w:val="28"/>
              </w:rPr>
            </w:pPr>
            <w:r w:rsidRPr="00842558">
              <w:rPr>
                <w:rFonts w:ascii="Times New Roman" w:hAnsi="Times New Roman" w:cs="Times New Roman"/>
                <w:sz w:val="28"/>
                <w:szCs w:val="28"/>
              </w:rPr>
              <w:t>Продукт</w:t>
            </w:r>
          </w:p>
        </w:tc>
        <w:tc>
          <w:tcPr>
            <w:tcW w:w="1701" w:type="dxa"/>
          </w:tcPr>
          <w:p w:rsidR="00761B18" w:rsidRPr="00842558" w:rsidRDefault="00761B18" w:rsidP="009F52A4">
            <w:pPr>
              <w:jc w:val="center"/>
              <w:rPr>
                <w:rFonts w:ascii="Times New Roman" w:hAnsi="Times New Roman" w:cs="Times New Roman"/>
                <w:sz w:val="28"/>
                <w:szCs w:val="28"/>
              </w:rPr>
            </w:pPr>
            <w:r w:rsidRPr="00842558">
              <w:rPr>
                <w:rFonts w:ascii="Times New Roman" w:hAnsi="Times New Roman" w:cs="Times New Roman"/>
                <w:sz w:val="28"/>
                <w:szCs w:val="28"/>
              </w:rPr>
              <w:t>Порція 50 г вуглеводі</w:t>
            </w:r>
            <w:proofErr w:type="gramStart"/>
            <w:r w:rsidRPr="00842558">
              <w:rPr>
                <w:rFonts w:ascii="Times New Roman" w:hAnsi="Times New Roman" w:cs="Times New Roman"/>
                <w:sz w:val="28"/>
                <w:szCs w:val="28"/>
              </w:rPr>
              <w:t>в</w:t>
            </w:r>
            <w:proofErr w:type="gramEnd"/>
          </w:p>
        </w:tc>
        <w:tc>
          <w:tcPr>
            <w:tcW w:w="2548" w:type="dxa"/>
          </w:tcPr>
          <w:p w:rsidR="00761B18" w:rsidRPr="00842558" w:rsidRDefault="00761B18" w:rsidP="009F52A4">
            <w:pPr>
              <w:jc w:val="center"/>
              <w:rPr>
                <w:rFonts w:ascii="Times New Roman" w:hAnsi="Times New Roman" w:cs="Times New Roman"/>
                <w:sz w:val="28"/>
                <w:szCs w:val="28"/>
              </w:rPr>
            </w:pPr>
            <w:r w:rsidRPr="00842558">
              <w:rPr>
                <w:rFonts w:ascii="Times New Roman" w:hAnsi="Times New Roman" w:cs="Times New Roman"/>
                <w:sz w:val="28"/>
                <w:szCs w:val="28"/>
              </w:rPr>
              <w:t>Переваги</w:t>
            </w:r>
          </w:p>
        </w:tc>
        <w:tc>
          <w:tcPr>
            <w:tcW w:w="2408" w:type="dxa"/>
          </w:tcPr>
          <w:p w:rsidR="00761B18" w:rsidRPr="00842558" w:rsidRDefault="00761B18" w:rsidP="009F52A4">
            <w:pPr>
              <w:jc w:val="center"/>
              <w:rPr>
                <w:rFonts w:ascii="Times New Roman" w:hAnsi="Times New Roman" w:cs="Times New Roman"/>
                <w:sz w:val="28"/>
                <w:szCs w:val="28"/>
              </w:rPr>
            </w:pPr>
            <w:r w:rsidRPr="00842558">
              <w:rPr>
                <w:rFonts w:ascii="Times New Roman" w:hAnsi="Times New Roman" w:cs="Times New Roman"/>
                <w:sz w:val="28"/>
                <w:szCs w:val="28"/>
              </w:rPr>
              <w:t>Недоліки</w:t>
            </w:r>
          </w:p>
        </w:tc>
      </w:tr>
      <w:tr w:rsidR="00842558" w:rsidRPr="00842558" w:rsidTr="009F52A4">
        <w:tc>
          <w:tcPr>
            <w:tcW w:w="2972" w:type="dxa"/>
          </w:tcPr>
          <w:p w:rsidR="00761B18" w:rsidRPr="00842558" w:rsidRDefault="00761B18" w:rsidP="009F52A4">
            <w:pPr>
              <w:rPr>
                <w:rFonts w:ascii="Times New Roman" w:hAnsi="Times New Roman" w:cs="Times New Roman"/>
                <w:sz w:val="28"/>
                <w:szCs w:val="28"/>
              </w:rPr>
            </w:pPr>
            <w:r w:rsidRPr="00842558">
              <w:rPr>
                <w:rFonts w:ascii="Times New Roman" w:hAnsi="Times New Roman" w:cs="Times New Roman"/>
                <w:sz w:val="28"/>
                <w:szCs w:val="28"/>
              </w:rPr>
              <w:t>Спортивний напій</w:t>
            </w:r>
          </w:p>
        </w:tc>
        <w:tc>
          <w:tcPr>
            <w:tcW w:w="1701" w:type="dxa"/>
          </w:tcPr>
          <w:p w:rsidR="00761B18" w:rsidRPr="00842558" w:rsidRDefault="00761B18" w:rsidP="009F52A4">
            <w:pPr>
              <w:rPr>
                <w:rFonts w:ascii="Times New Roman" w:hAnsi="Times New Roman" w:cs="Times New Roman"/>
                <w:sz w:val="28"/>
                <w:szCs w:val="28"/>
              </w:rPr>
            </w:pPr>
            <w:proofErr w:type="gramStart"/>
            <w:r w:rsidRPr="00842558">
              <w:rPr>
                <w:rFonts w:ascii="Times New Roman" w:hAnsi="Times New Roman" w:cs="Times New Roman"/>
                <w:sz w:val="28"/>
                <w:szCs w:val="28"/>
              </w:rPr>
              <w:t>600-800 мл (6-8% вуглеводів</w:t>
            </w:r>
            <w:proofErr w:type="gramEnd"/>
          </w:p>
        </w:tc>
        <w:tc>
          <w:tcPr>
            <w:tcW w:w="2548" w:type="dxa"/>
          </w:tcPr>
          <w:p w:rsidR="00761B18" w:rsidRPr="00842558" w:rsidRDefault="00761B18" w:rsidP="009F52A4">
            <w:pPr>
              <w:rPr>
                <w:rFonts w:ascii="Times New Roman" w:hAnsi="Times New Roman" w:cs="Times New Roman"/>
                <w:sz w:val="28"/>
                <w:szCs w:val="28"/>
              </w:rPr>
            </w:pPr>
            <w:r w:rsidRPr="00842558">
              <w:rPr>
                <w:rFonts w:ascii="Times New Roman" w:hAnsi="Times New Roman" w:cs="Times New Roman"/>
                <w:sz w:val="28"/>
                <w:szCs w:val="28"/>
              </w:rPr>
              <w:t xml:space="preserve">Допомагає відновити водний баланс, </w:t>
            </w:r>
            <w:proofErr w:type="gramStart"/>
            <w:r w:rsidRPr="00842558">
              <w:rPr>
                <w:rFonts w:ascii="Times New Roman" w:hAnsi="Times New Roman" w:cs="Times New Roman"/>
                <w:sz w:val="28"/>
                <w:szCs w:val="28"/>
              </w:rPr>
              <w:t>містить</w:t>
            </w:r>
            <w:proofErr w:type="gramEnd"/>
            <w:r w:rsidRPr="00842558">
              <w:rPr>
                <w:rFonts w:ascii="Times New Roman" w:hAnsi="Times New Roman" w:cs="Times New Roman"/>
                <w:sz w:val="28"/>
                <w:szCs w:val="28"/>
              </w:rPr>
              <w:t xml:space="preserve"> вуглеводи в оптимальній концентрації (4-8%) для швидкого всмоктування</w:t>
            </w:r>
          </w:p>
        </w:tc>
        <w:tc>
          <w:tcPr>
            <w:tcW w:w="2408" w:type="dxa"/>
          </w:tcPr>
          <w:p w:rsidR="00761B18" w:rsidRPr="00842558" w:rsidRDefault="00761B18" w:rsidP="009F52A4">
            <w:pPr>
              <w:rPr>
                <w:rFonts w:ascii="Times New Roman" w:hAnsi="Times New Roman" w:cs="Times New Roman"/>
                <w:sz w:val="28"/>
                <w:szCs w:val="28"/>
              </w:rPr>
            </w:pPr>
            <w:r w:rsidRPr="00842558">
              <w:rPr>
                <w:rFonts w:ascii="Times New Roman" w:hAnsi="Times New Roman" w:cs="Times New Roman"/>
                <w:sz w:val="28"/>
                <w:szCs w:val="28"/>
              </w:rPr>
              <w:t>При надмірному вживанні може призвести до надлишкового споживання енергії та збільшення маси тіла, для найкращого засвоєння та покращення смакових якостей має бути відповідної температури 15-21 С.</w:t>
            </w:r>
          </w:p>
        </w:tc>
      </w:tr>
      <w:tr w:rsidR="00842558" w:rsidRPr="00842558" w:rsidTr="009F52A4">
        <w:tc>
          <w:tcPr>
            <w:tcW w:w="2972" w:type="dxa"/>
          </w:tcPr>
          <w:p w:rsidR="00761B18" w:rsidRPr="00842558" w:rsidRDefault="00761B18" w:rsidP="009F52A4">
            <w:pPr>
              <w:rPr>
                <w:rFonts w:ascii="Times New Roman" w:hAnsi="Times New Roman" w:cs="Times New Roman"/>
                <w:sz w:val="28"/>
                <w:szCs w:val="28"/>
              </w:rPr>
            </w:pPr>
            <w:r w:rsidRPr="00842558">
              <w:rPr>
                <w:rFonts w:ascii="Times New Roman" w:hAnsi="Times New Roman" w:cs="Times New Roman"/>
                <w:sz w:val="28"/>
                <w:szCs w:val="28"/>
              </w:rPr>
              <w:t>Спортивний гель</w:t>
            </w:r>
          </w:p>
        </w:tc>
        <w:tc>
          <w:tcPr>
            <w:tcW w:w="1701" w:type="dxa"/>
          </w:tcPr>
          <w:p w:rsidR="00761B18" w:rsidRPr="00842558" w:rsidRDefault="00761B18" w:rsidP="009F52A4">
            <w:pPr>
              <w:rPr>
                <w:rFonts w:ascii="Times New Roman" w:hAnsi="Times New Roman" w:cs="Times New Roman"/>
                <w:sz w:val="28"/>
                <w:szCs w:val="28"/>
              </w:rPr>
            </w:pPr>
            <w:r w:rsidRPr="00842558">
              <w:rPr>
                <w:rFonts w:ascii="Times New Roman" w:hAnsi="Times New Roman" w:cs="Times New Roman"/>
                <w:sz w:val="28"/>
                <w:szCs w:val="28"/>
              </w:rPr>
              <w:t>2 саше по 45 г</w:t>
            </w:r>
          </w:p>
        </w:tc>
        <w:tc>
          <w:tcPr>
            <w:tcW w:w="2548" w:type="dxa"/>
          </w:tcPr>
          <w:p w:rsidR="00761B18" w:rsidRPr="00842558" w:rsidRDefault="00761B18" w:rsidP="009F52A4">
            <w:pPr>
              <w:rPr>
                <w:rFonts w:ascii="Times New Roman" w:hAnsi="Times New Roman" w:cs="Times New Roman"/>
                <w:sz w:val="28"/>
                <w:szCs w:val="28"/>
              </w:rPr>
            </w:pPr>
            <w:r w:rsidRPr="00842558">
              <w:rPr>
                <w:rFonts w:ascii="Times New Roman" w:hAnsi="Times New Roman" w:cs="Times New Roman"/>
                <w:sz w:val="28"/>
                <w:szCs w:val="28"/>
              </w:rPr>
              <w:t>Зручний та компактний, зазвичай не спричиняє шлунково-кишковий дискомфорт</w:t>
            </w:r>
          </w:p>
        </w:tc>
        <w:tc>
          <w:tcPr>
            <w:tcW w:w="2408" w:type="dxa"/>
          </w:tcPr>
          <w:p w:rsidR="00761B18" w:rsidRPr="00842558" w:rsidRDefault="00761B18" w:rsidP="009F52A4">
            <w:pPr>
              <w:rPr>
                <w:rFonts w:ascii="Times New Roman" w:hAnsi="Times New Roman" w:cs="Times New Roman"/>
                <w:sz w:val="28"/>
                <w:szCs w:val="28"/>
              </w:rPr>
            </w:pPr>
            <w:r w:rsidRPr="00842558">
              <w:rPr>
                <w:rFonts w:ascii="Times New Roman" w:hAnsi="Times New Roman" w:cs="Times New Roman"/>
                <w:sz w:val="28"/>
                <w:szCs w:val="28"/>
              </w:rPr>
              <w:t xml:space="preserve">Потребує додаткового вживання </w:t>
            </w:r>
            <w:proofErr w:type="gramStart"/>
            <w:r w:rsidRPr="00842558">
              <w:rPr>
                <w:rFonts w:ascii="Times New Roman" w:hAnsi="Times New Roman" w:cs="Times New Roman"/>
                <w:sz w:val="28"/>
                <w:szCs w:val="28"/>
              </w:rPr>
              <w:t>р</w:t>
            </w:r>
            <w:proofErr w:type="gramEnd"/>
            <w:r w:rsidRPr="00842558">
              <w:rPr>
                <w:rFonts w:ascii="Times New Roman" w:hAnsi="Times New Roman" w:cs="Times New Roman"/>
                <w:sz w:val="28"/>
                <w:szCs w:val="28"/>
              </w:rPr>
              <w:t>ідини для підтримки водного балансу – 1 саше запивати 100 мл води</w:t>
            </w:r>
          </w:p>
        </w:tc>
      </w:tr>
      <w:tr w:rsidR="00842558" w:rsidRPr="00842558" w:rsidTr="009F52A4">
        <w:tc>
          <w:tcPr>
            <w:tcW w:w="2972" w:type="dxa"/>
          </w:tcPr>
          <w:p w:rsidR="00761B18" w:rsidRPr="00842558" w:rsidRDefault="00761B18" w:rsidP="009F52A4">
            <w:pPr>
              <w:rPr>
                <w:rFonts w:ascii="Times New Roman" w:hAnsi="Times New Roman" w:cs="Times New Roman"/>
                <w:sz w:val="28"/>
                <w:szCs w:val="28"/>
              </w:rPr>
            </w:pPr>
            <w:r w:rsidRPr="00842558">
              <w:rPr>
                <w:rFonts w:ascii="Times New Roman" w:hAnsi="Times New Roman" w:cs="Times New Roman"/>
                <w:sz w:val="28"/>
                <w:szCs w:val="28"/>
              </w:rPr>
              <w:t>Спортивний батончик</w:t>
            </w:r>
          </w:p>
        </w:tc>
        <w:tc>
          <w:tcPr>
            <w:tcW w:w="1701" w:type="dxa"/>
          </w:tcPr>
          <w:p w:rsidR="00761B18" w:rsidRPr="00842558" w:rsidRDefault="00761B18" w:rsidP="009F52A4">
            <w:pPr>
              <w:rPr>
                <w:rFonts w:ascii="Times New Roman" w:hAnsi="Times New Roman" w:cs="Times New Roman"/>
                <w:sz w:val="28"/>
                <w:szCs w:val="28"/>
              </w:rPr>
            </w:pPr>
            <w:r w:rsidRPr="00842558">
              <w:rPr>
                <w:rFonts w:ascii="Times New Roman" w:hAnsi="Times New Roman" w:cs="Times New Roman"/>
                <w:sz w:val="28"/>
                <w:szCs w:val="28"/>
              </w:rPr>
              <w:t>1-1,5 батончика по 60-75 г</w:t>
            </w:r>
          </w:p>
        </w:tc>
        <w:tc>
          <w:tcPr>
            <w:tcW w:w="2548" w:type="dxa"/>
          </w:tcPr>
          <w:p w:rsidR="00761B18" w:rsidRPr="00842558" w:rsidRDefault="00761B18" w:rsidP="009F52A4">
            <w:pPr>
              <w:rPr>
                <w:rFonts w:ascii="Times New Roman" w:hAnsi="Times New Roman" w:cs="Times New Roman"/>
                <w:sz w:val="28"/>
                <w:szCs w:val="28"/>
              </w:rPr>
            </w:pPr>
            <w:r w:rsidRPr="00842558">
              <w:rPr>
                <w:rFonts w:ascii="Times New Roman" w:hAnsi="Times New Roman" w:cs="Times New Roman"/>
                <w:sz w:val="28"/>
                <w:szCs w:val="28"/>
              </w:rPr>
              <w:t>Зручний та компактний, забезпечує краще відчуття ситості</w:t>
            </w:r>
          </w:p>
        </w:tc>
        <w:tc>
          <w:tcPr>
            <w:tcW w:w="2408" w:type="dxa"/>
          </w:tcPr>
          <w:p w:rsidR="00761B18" w:rsidRPr="00842558" w:rsidRDefault="00761B18" w:rsidP="009F52A4">
            <w:pPr>
              <w:rPr>
                <w:rFonts w:ascii="Times New Roman" w:hAnsi="Times New Roman" w:cs="Times New Roman"/>
                <w:sz w:val="28"/>
                <w:szCs w:val="28"/>
              </w:rPr>
            </w:pPr>
            <w:r w:rsidRPr="00842558">
              <w:rPr>
                <w:rFonts w:ascii="Times New Roman" w:hAnsi="Times New Roman" w:cs="Times New Roman"/>
                <w:sz w:val="28"/>
                <w:szCs w:val="28"/>
              </w:rPr>
              <w:t xml:space="preserve">Потребує додаткового вживання </w:t>
            </w:r>
            <w:proofErr w:type="gramStart"/>
            <w:r w:rsidRPr="00842558">
              <w:rPr>
                <w:rFonts w:ascii="Times New Roman" w:hAnsi="Times New Roman" w:cs="Times New Roman"/>
                <w:sz w:val="28"/>
                <w:szCs w:val="28"/>
              </w:rPr>
              <w:t>р</w:t>
            </w:r>
            <w:proofErr w:type="gramEnd"/>
            <w:r w:rsidRPr="00842558">
              <w:rPr>
                <w:rFonts w:ascii="Times New Roman" w:hAnsi="Times New Roman" w:cs="Times New Roman"/>
                <w:sz w:val="28"/>
                <w:szCs w:val="28"/>
              </w:rPr>
              <w:t>ідини для підтримання водного балансу – 1 батончик запивати 200 мл води.</w:t>
            </w:r>
          </w:p>
          <w:p w:rsidR="00761B18" w:rsidRPr="00842558" w:rsidRDefault="00761B18" w:rsidP="009F52A4">
            <w:pPr>
              <w:rPr>
                <w:rFonts w:ascii="Times New Roman" w:hAnsi="Times New Roman" w:cs="Times New Roman"/>
                <w:sz w:val="28"/>
                <w:szCs w:val="28"/>
              </w:rPr>
            </w:pPr>
            <w:r w:rsidRPr="00842558">
              <w:rPr>
                <w:rFonts w:ascii="Times New Roman" w:hAnsi="Times New Roman" w:cs="Times New Roman"/>
                <w:sz w:val="28"/>
                <w:szCs w:val="28"/>
              </w:rPr>
              <w:t>Може викликати відчуття важкості у шлунку.</w:t>
            </w:r>
          </w:p>
        </w:tc>
      </w:tr>
      <w:tr w:rsidR="00842558" w:rsidRPr="00842558" w:rsidTr="009F52A4">
        <w:tc>
          <w:tcPr>
            <w:tcW w:w="2972" w:type="dxa"/>
          </w:tcPr>
          <w:p w:rsidR="00761B18" w:rsidRPr="00842558" w:rsidRDefault="00761B18" w:rsidP="009F52A4">
            <w:pPr>
              <w:rPr>
                <w:rFonts w:ascii="Times New Roman" w:hAnsi="Times New Roman" w:cs="Times New Roman"/>
                <w:sz w:val="28"/>
                <w:szCs w:val="28"/>
              </w:rPr>
            </w:pPr>
            <w:r w:rsidRPr="00842558">
              <w:rPr>
                <w:rFonts w:ascii="Times New Roman" w:hAnsi="Times New Roman" w:cs="Times New Roman"/>
                <w:sz w:val="28"/>
                <w:szCs w:val="28"/>
              </w:rPr>
              <w:t>Банан</w:t>
            </w:r>
          </w:p>
        </w:tc>
        <w:tc>
          <w:tcPr>
            <w:tcW w:w="1701" w:type="dxa"/>
          </w:tcPr>
          <w:p w:rsidR="00761B18" w:rsidRPr="00842558" w:rsidRDefault="00761B18" w:rsidP="009F52A4">
            <w:pPr>
              <w:rPr>
                <w:rFonts w:ascii="Times New Roman" w:hAnsi="Times New Roman" w:cs="Times New Roman"/>
                <w:sz w:val="28"/>
                <w:szCs w:val="28"/>
              </w:rPr>
            </w:pPr>
            <w:r w:rsidRPr="00842558">
              <w:rPr>
                <w:rFonts w:ascii="Times New Roman" w:hAnsi="Times New Roman" w:cs="Times New Roman"/>
                <w:sz w:val="28"/>
                <w:szCs w:val="28"/>
              </w:rPr>
              <w:t xml:space="preserve">2 </w:t>
            </w:r>
            <w:proofErr w:type="gramStart"/>
            <w:r w:rsidRPr="00842558">
              <w:rPr>
                <w:rFonts w:ascii="Times New Roman" w:hAnsi="Times New Roman" w:cs="Times New Roman"/>
                <w:sz w:val="28"/>
                <w:szCs w:val="28"/>
              </w:rPr>
              <w:t>шт</w:t>
            </w:r>
            <w:proofErr w:type="gramEnd"/>
            <w:r w:rsidRPr="00842558">
              <w:rPr>
                <w:rFonts w:ascii="Times New Roman" w:hAnsi="Times New Roman" w:cs="Times New Roman"/>
                <w:sz w:val="28"/>
                <w:szCs w:val="28"/>
              </w:rPr>
              <w:t xml:space="preserve"> </w:t>
            </w:r>
            <w:r w:rsidRPr="00842558">
              <w:rPr>
                <w:rFonts w:ascii="Times New Roman" w:hAnsi="Times New Roman" w:cs="Times New Roman"/>
                <w:sz w:val="28"/>
                <w:szCs w:val="28"/>
              </w:rPr>
              <w:lastRenderedPageBreak/>
              <w:t>середнього розміру</w:t>
            </w:r>
          </w:p>
        </w:tc>
        <w:tc>
          <w:tcPr>
            <w:tcW w:w="2548" w:type="dxa"/>
          </w:tcPr>
          <w:p w:rsidR="00761B18" w:rsidRPr="00842558" w:rsidRDefault="00761B18" w:rsidP="009F52A4">
            <w:pPr>
              <w:rPr>
                <w:rFonts w:ascii="Times New Roman" w:hAnsi="Times New Roman" w:cs="Times New Roman"/>
                <w:sz w:val="28"/>
                <w:szCs w:val="28"/>
              </w:rPr>
            </w:pPr>
            <w:r w:rsidRPr="00842558">
              <w:rPr>
                <w:rFonts w:ascii="Times New Roman" w:hAnsi="Times New Roman" w:cs="Times New Roman"/>
                <w:sz w:val="28"/>
                <w:szCs w:val="28"/>
              </w:rPr>
              <w:lastRenderedPageBreak/>
              <w:t xml:space="preserve">Зручні у </w:t>
            </w:r>
            <w:r w:rsidRPr="00842558">
              <w:rPr>
                <w:rFonts w:ascii="Times New Roman" w:hAnsi="Times New Roman" w:cs="Times New Roman"/>
                <w:sz w:val="28"/>
                <w:szCs w:val="28"/>
              </w:rPr>
              <w:lastRenderedPageBreak/>
              <w:t>використанні, сприяють поповненню запасів калію</w:t>
            </w:r>
          </w:p>
        </w:tc>
        <w:tc>
          <w:tcPr>
            <w:tcW w:w="2408" w:type="dxa"/>
          </w:tcPr>
          <w:p w:rsidR="00761B18" w:rsidRPr="00842558" w:rsidRDefault="00761B18" w:rsidP="009F52A4">
            <w:pPr>
              <w:rPr>
                <w:rFonts w:ascii="Times New Roman" w:hAnsi="Times New Roman" w:cs="Times New Roman"/>
                <w:sz w:val="28"/>
                <w:szCs w:val="28"/>
              </w:rPr>
            </w:pPr>
            <w:r w:rsidRPr="00842558">
              <w:rPr>
                <w:rFonts w:ascii="Times New Roman" w:hAnsi="Times New Roman" w:cs="Times New Roman"/>
                <w:sz w:val="28"/>
                <w:szCs w:val="28"/>
              </w:rPr>
              <w:lastRenderedPageBreak/>
              <w:t xml:space="preserve">Невеликий термін </w:t>
            </w:r>
            <w:r w:rsidRPr="00842558">
              <w:rPr>
                <w:rFonts w:ascii="Times New Roman" w:hAnsi="Times New Roman" w:cs="Times New Roman"/>
                <w:sz w:val="28"/>
                <w:szCs w:val="28"/>
              </w:rPr>
              <w:lastRenderedPageBreak/>
              <w:t xml:space="preserve">зберігання, менша компактність порівняно з твердими/ напівтвердими формами вуглеводів, потребують додаткового вживання </w:t>
            </w:r>
            <w:proofErr w:type="gramStart"/>
            <w:r w:rsidRPr="00842558">
              <w:rPr>
                <w:rFonts w:ascii="Times New Roman" w:hAnsi="Times New Roman" w:cs="Times New Roman"/>
                <w:sz w:val="28"/>
                <w:szCs w:val="28"/>
              </w:rPr>
              <w:t>р</w:t>
            </w:r>
            <w:proofErr w:type="gramEnd"/>
            <w:r w:rsidRPr="00842558">
              <w:rPr>
                <w:rFonts w:ascii="Times New Roman" w:hAnsi="Times New Roman" w:cs="Times New Roman"/>
                <w:sz w:val="28"/>
                <w:szCs w:val="28"/>
              </w:rPr>
              <w:t>ідини для підтримання водного балансу (400-800 мл/год).</w:t>
            </w:r>
          </w:p>
        </w:tc>
      </w:tr>
    </w:tbl>
    <w:p w:rsidR="00761B18" w:rsidRPr="00842558" w:rsidRDefault="00761B18" w:rsidP="00761B18">
      <w:pPr>
        <w:pStyle w:val="a4"/>
        <w:shd w:val="clear" w:color="auto" w:fill="FFFFFF"/>
        <w:spacing w:before="0" w:beforeAutospacing="0" w:after="0" w:afterAutospacing="0" w:line="360" w:lineRule="auto"/>
        <w:ind w:firstLine="567"/>
        <w:jc w:val="both"/>
        <w:rPr>
          <w:sz w:val="28"/>
          <w:szCs w:val="28"/>
          <w:lang w:val="ru-RU"/>
        </w:rPr>
      </w:pPr>
    </w:p>
    <w:p w:rsidR="00761B18" w:rsidRPr="00842558" w:rsidRDefault="00761B18" w:rsidP="008C3C63">
      <w:pPr>
        <w:pStyle w:val="a4"/>
        <w:shd w:val="clear" w:color="auto" w:fill="FFFFFF"/>
        <w:spacing w:before="0" w:beforeAutospacing="0" w:after="0" w:afterAutospacing="0" w:line="360" w:lineRule="auto"/>
        <w:ind w:firstLine="567"/>
        <w:jc w:val="both"/>
        <w:rPr>
          <w:sz w:val="28"/>
          <w:szCs w:val="28"/>
        </w:rPr>
      </w:pPr>
    </w:p>
    <w:p w:rsidR="00761B18" w:rsidRPr="00842558" w:rsidRDefault="00761B18" w:rsidP="00761B18">
      <w:pPr>
        <w:tabs>
          <w:tab w:val="left" w:pos="7440"/>
        </w:tabs>
        <w:spacing w:line="360" w:lineRule="auto"/>
        <w:ind w:firstLine="567"/>
        <w:jc w:val="both"/>
        <w:rPr>
          <w:rFonts w:ascii="Times New Roman" w:hAnsi="Times New Roman" w:cs="Times New Roman"/>
          <w:sz w:val="28"/>
          <w:szCs w:val="28"/>
        </w:rPr>
      </w:pPr>
      <w:r w:rsidRPr="00842558">
        <w:rPr>
          <w:rFonts w:ascii="Times New Roman" w:hAnsi="Times New Roman" w:cs="Times New Roman"/>
          <w:sz w:val="28"/>
          <w:szCs w:val="28"/>
        </w:rPr>
        <w:t xml:space="preserve">Вживати вуглеводні продукти і напої необхідно ДО виникнення почуття голоду або втоми – зазвичай не </w:t>
      </w:r>
      <w:proofErr w:type="gramStart"/>
      <w:r w:rsidRPr="00842558">
        <w:rPr>
          <w:rFonts w:ascii="Times New Roman" w:hAnsi="Times New Roman" w:cs="Times New Roman"/>
          <w:sz w:val="28"/>
          <w:szCs w:val="28"/>
        </w:rPr>
        <w:t>п</w:t>
      </w:r>
      <w:proofErr w:type="gramEnd"/>
      <w:r w:rsidRPr="00842558">
        <w:rPr>
          <w:rFonts w:ascii="Times New Roman" w:hAnsi="Times New Roman" w:cs="Times New Roman"/>
          <w:sz w:val="28"/>
          <w:szCs w:val="28"/>
        </w:rPr>
        <w:t xml:space="preserve">ізніше, ніж через 30 хвилин після початку навантаження. Це необхідно аби попередити вичерпування запасів глікогену </w:t>
      </w:r>
      <w:proofErr w:type="gramStart"/>
      <w:r w:rsidRPr="00842558">
        <w:rPr>
          <w:rFonts w:ascii="Times New Roman" w:hAnsi="Times New Roman" w:cs="Times New Roman"/>
          <w:sz w:val="28"/>
          <w:szCs w:val="28"/>
        </w:rPr>
        <w:t>п</w:t>
      </w:r>
      <w:proofErr w:type="gramEnd"/>
      <w:r w:rsidRPr="00842558">
        <w:rPr>
          <w:rFonts w:ascii="Times New Roman" w:hAnsi="Times New Roman" w:cs="Times New Roman"/>
          <w:sz w:val="28"/>
          <w:szCs w:val="28"/>
        </w:rPr>
        <w:t>ід час фізичних навантажень високої або середньої інтенсивності. Важливо щоб продукти харчування та напої для змагань були легкозасвоюваними, звичними (перевіреними під час тренувань) та мати хороші органолептичні властивості. Споживання вуглеводів найкраще розпочати через 30 після початку навантаження та повторювати кожні 15-20 хвилин.</w:t>
      </w:r>
    </w:p>
    <w:p w:rsidR="00761B18" w:rsidRPr="00842558" w:rsidRDefault="00761B18" w:rsidP="00761B18">
      <w:pPr>
        <w:tabs>
          <w:tab w:val="left" w:pos="7440"/>
        </w:tabs>
        <w:spacing w:line="360" w:lineRule="auto"/>
        <w:ind w:firstLine="567"/>
        <w:jc w:val="both"/>
        <w:rPr>
          <w:rFonts w:ascii="Times New Roman" w:hAnsi="Times New Roman" w:cs="Times New Roman"/>
          <w:sz w:val="28"/>
          <w:szCs w:val="28"/>
        </w:rPr>
      </w:pPr>
      <w:r w:rsidRPr="00842558">
        <w:rPr>
          <w:rFonts w:ascii="Times New Roman" w:hAnsi="Times New Roman" w:cs="Times New Roman"/>
          <w:sz w:val="28"/>
          <w:szCs w:val="28"/>
        </w:rPr>
        <w:t xml:space="preserve">Крім раціонального харчування </w:t>
      </w:r>
      <w:proofErr w:type="gramStart"/>
      <w:r w:rsidRPr="00842558">
        <w:rPr>
          <w:rFonts w:ascii="Times New Roman" w:hAnsi="Times New Roman" w:cs="Times New Roman"/>
          <w:sz w:val="28"/>
          <w:szCs w:val="28"/>
        </w:rPr>
        <w:t>п</w:t>
      </w:r>
      <w:proofErr w:type="gramEnd"/>
      <w:r w:rsidRPr="00842558">
        <w:rPr>
          <w:rFonts w:ascii="Times New Roman" w:hAnsi="Times New Roman" w:cs="Times New Roman"/>
          <w:sz w:val="28"/>
          <w:szCs w:val="28"/>
        </w:rPr>
        <w:t>ід час участі у змаганнях слід також контролювати і надходження до організму належної кількості рідини. Належна гідратація має важливе значення:</w:t>
      </w:r>
    </w:p>
    <w:p w:rsidR="00761B18" w:rsidRPr="00842558" w:rsidRDefault="00761B18" w:rsidP="00761B18">
      <w:pPr>
        <w:tabs>
          <w:tab w:val="left" w:pos="7440"/>
        </w:tabs>
        <w:spacing w:line="360" w:lineRule="auto"/>
        <w:ind w:firstLine="567"/>
        <w:jc w:val="both"/>
        <w:rPr>
          <w:rFonts w:ascii="Times New Roman" w:hAnsi="Times New Roman" w:cs="Times New Roman"/>
          <w:sz w:val="28"/>
          <w:szCs w:val="28"/>
        </w:rPr>
      </w:pPr>
      <w:r w:rsidRPr="00842558">
        <w:rPr>
          <w:rFonts w:ascii="Times New Roman" w:hAnsi="Times New Roman" w:cs="Times New Roman"/>
          <w:sz w:val="28"/>
          <w:szCs w:val="28"/>
        </w:rPr>
        <w:t xml:space="preserve">Забезпечує відповідну терморегуляццію, </w:t>
      </w:r>
      <w:proofErr w:type="gramStart"/>
      <w:r w:rsidRPr="00842558">
        <w:rPr>
          <w:rFonts w:ascii="Times New Roman" w:hAnsi="Times New Roman" w:cs="Times New Roman"/>
          <w:sz w:val="28"/>
          <w:szCs w:val="28"/>
        </w:rPr>
        <w:t>п</w:t>
      </w:r>
      <w:proofErr w:type="gramEnd"/>
      <w:r w:rsidRPr="00842558">
        <w:rPr>
          <w:rFonts w:ascii="Times New Roman" w:hAnsi="Times New Roman" w:cs="Times New Roman"/>
          <w:sz w:val="28"/>
          <w:szCs w:val="28"/>
        </w:rPr>
        <w:t xml:space="preserve">ідтримує належні реологічні властивості крові, дозволяє підтримувати фізичну роботоздатність, пришвидшує процеси відновлення, допомагає запобігти травмам та судомам. Втрата всього лише 2% </w:t>
      </w:r>
      <w:proofErr w:type="gramStart"/>
      <w:r w:rsidRPr="00842558">
        <w:rPr>
          <w:rFonts w:ascii="Times New Roman" w:hAnsi="Times New Roman" w:cs="Times New Roman"/>
          <w:sz w:val="28"/>
          <w:szCs w:val="28"/>
        </w:rPr>
        <w:t>р</w:t>
      </w:r>
      <w:proofErr w:type="gramEnd"/>
      <w:r w:rsidRPr="00842558">
        <w:rPr>
          <w:rFonts w:ascii="Times New Roman" w:hAnsi="Times New Roman" w:cs="Times New Roman"/>
          <w:sz w:val="28"/>
          <w:szCs w:val="28"/>
        </w:rPr>
        <w:t xml:space="preserve">ідини від маси тіла має негативний вплив на фізичну роботоздатність. Зазвичай на такому </w:t>
      </w:r>
      <w:proofErr w:type="gramStart"/>
      <w:r w:rsidRPr="00842558">
        <w:rPr>
          <w:rFonts w:ascii="Times New Roman" w:hAnsi="Times New Roman" w:cs="Times New Roman"/>
          <w:sz w:val="28"/>
          <w:szCs w:val="28"/>
        </w:rPr>
        <w:t>р</w:t>
      </w:r>
      <w:proofErr w:type="gramEnd"/>
      <w:r w:rsidRPr="00842558">
        <w:rPr>
          <w:rFonts w:ascii="Times New Roman" w:hAnsi="Times New Roman" w:cs="Times New Roman"/>
          <w:sz w:val="28"/>
          <w:szCs w:val="28"/>
        </w:rPr>
        <w:t xml:space="preserve">івні тільки виникає відчуватися спрага. Тому важливе значення має належний питний режим, який дозволить уникнути негативних наслідків зневоднення. Базова потреба у </w:t>
      </w:r>
      <w:proofErr w:type="gramStart"/>
      <w:r w:rsidRPr="00842558">
        <w:rPr>
          <w:rFonts w:ascii="Times New Roman" w:hAnsi="Times New Roman" w:cs="Times New Roman"/>
          <w:sz w:val="28"/>
          <w:szCs w:val="28"/>
        </w:rPr>
        <w:t>р</w:t>
      </w:r>
      <w:proofErr w:type="gramEnd"/>
      <w:r w:rsidRPr="00842558">
        <w:rPr>
          <w:rFonts w:ascii="Times New Roman" w:hAnsi="Times New Roman" w:cs="Times New Roman"/>
          <w:sz w:val="28"/>
          <w:szCs w:val="28"/>
        </w:rPr>
        <w:t xml:space="preserve">ідині складає 30 мл на 1 кг маси тіла. Фізичні навантаження значно </w:t>
      </w:r>
      <w:r w:rsidRPr="00842558">
        <w:rPr>
          <w:rFonts w:ascii="Times New Roman" w:hAnsi="Times New Roman" w:cs="Times New Roman"/>
          <w:sz w:val="28"/>
          <w:szCs w:val="28"/>
        </w:rPr>
        <w:lastRenderedPageBreak/>
        <w:t xml:space="preserve">збільшують цю потребу. Найпопулярнішим напоєм для відновлення </w:t>
      </w:r>
      <w:proofErr w:type="gramStart"/>
      <w:r w:rsidRPr="00842558">
        <w:rPr>
          <w:rFonts w:ascii="Times New Roman" w:hAnsi="Times New Roman" w:cs="Times New Roman"/>
          <w:sz w:val="28"/>
          <w:szCs w:val="28"/>
        </w:rPr>
        <w:t>водного</w:t>
      </w:r>
      <w:proofErr w:type="gramEnd"/>
      <w:r w:rsidRPr="00842558">
        <w:rPr>
          <w:rFonts w:ascii="Times New Roman" w:hAnsi="Times New Roman" w:cs="Times New Roman"/>
          <w:sz w:val="28"/>
          <w:szCs w:val="28"/>
        </w:rPr>
        <w:t xml:space="preserve"> балансу є вода. Однак </w:t>
      </w:r>
      <w:proofErr w:type="gramStart"/>
      <w:r w:rsidRPr="00842558">
        <w:rPr>
          <w:rFonts w:ascii="Times New Roman" w:hAnsi="Times New Roman" w:cs="Times New Roman"/>
          <w:sz w:val="28"/>
          <w:szCs w:val="28"/>
        </w:rPr>
        <w:t>п</w:t>
      </w:r>
      <w:proofErr w:type="gramEnd"/>
      <w:r w:rsidRPr="00842558">
        <w:rPr>
          <w:rFonts w:ascii="Times New Roman" w:hAnsi="Times New Roman" w:cs="Times New Roman"/>
          <w:sz w:val="28"/>
          <w:szCs w:val="28"/>
        </w:rPr>
        <w:t xml:space="preserve">ід час навантажень, тривалість яких більше 60 хв застосування води як основного засобу регідратації не компенсує втрати електролітів, що призводить до швидкого зниження концентрації натрію в плазмі (гіпонатріємія) і зниження її осмолярності. Крім того вода не має енергетичної цінності, тому не може бути використана в якості джерела енергії. Для оптимального всмоктування </w:t>
      </w:r>
      <w:proofErr w:type="gramStart"/>
      <w:r w:rsidRPr="00842558">
        <w:rPr>
          <w:rFonts w:ascii="Times New Roman" w:hAnsi="Times New Roman" w:cs="Times New Roman"/>
          <w:sz w:val="28"/>
          <w:szCs w:val="28"/>
        </w:rPr>
        <w:t>п</w:t>
      </w:r>
      <w:proofErr w:type="gramEnd"/>
      <w:r w:rsidRPr="00842558">
        <w:rPr>
          <w:rFonts w:ascii="Times New Roman" w:hAnsi="Times New Roman" w:cs="Times New Roman"/>
          <w:sz w:val="28"/>
          <w:szCs w:val="28"/>
        </w:rPr>
        <w:t xml:space="preserve">ід час змагання спортивний напій повинен містити від 4 до 8% вуглеводів. Напої, які містять більше 10% вуглеводів, особливо фруктози, довше всмоктуються у шлунково-кишковому тракті. Не слід вперше пробувати нові спортивні напої під час змагань, оскільки важливим моментом є індивідуальна  переносимість продуктів. </w:t>
      </w:r>
    </w:p>
    <w:p w:rsidR="00761B18" w:rsidRPr="00842558" w:rsidRDefault="00761B18" w:rsidP="00761B18">
      <w:pPr>
        <w:tabs>
          <w:tab w:val="left" w:pos="7440"/>
        </w:tabs>
        <w:spacing w:line="360" w:lineRule="auto"/>
        <w:ind w:firstLine="567"/>
        <w:jc w:val="both"/>
        <w:rPr>
          <w:rFonts w:ascii="Times New Roman" w:hAnsi="Times New Roman" w:cs="Times New Roman"/>
          <w:sz w:val="28"/>
          <w:szCs w:val="28"/>
          <w:lang w:val="uk-UA"/>
        </w:rPr>
      </w:pPr>
      <w:proofErr w:type="gramStart"/>
      <w:r w:rsidRPr="00842558">
        <w:rPr>
          <w:rFonts w:ascii="Times New Roman" w:hAnsi="Times New Roman" w:cs="Times New Roman"/>
          <w:sz w:val="28"/>
          <w:szCs w:val="28"/>
        </w:rPr>
        <w:t>П</w:t>
      </w:r>
      <w:proofErr w:type="gramEnd"/>
      <w:r w:rsidRPr="00842558">
        <w:rPr>
          <w:rFonts w:ascii="Times New Roman" w:hAnsi="Times New Roman" w:cs="Times New Roman"/>
          <w:sz w:val="28"/>
          <w:szCs w:val="28"/>
        </w:rPr>
        <w:t xml:space="preserve">ід час навантаження рекомендоване споживання рідини становить 12 мл на 1 кг маси тіла щогодини. Потреби у </w:t>
      </w:r>
      <w:proofErr w:type="gramStart"/>
      <w:r w:rsidRPr="00842558">
        <w:rPr>
          <w:rFonts w:ascii="Times New Roman" w:hAnsi="Times New Roman" w:cs="Times New Roman"/>
          <w:sz w:val="28"/>
          <w:szCs w:val="28"/>
        </w:rPr>
        <w:t>р</w:t>
      </w:r>
      <w:proofErr w:type="gramEnd"/>
      <w:r w:rsidRPr="00842558">
        <w:rPr>
          <w:rFonts w:ascii="Times New Roman" w:hAnsi="Times New Roman" w:cs="Times New Roman"/>
          <w:sz w:val="28"/>
          <w:szCs w:val="28"/>
        </w:rPr>
        <w:t xml:space="preserve">ідині є індивідуальними і залежать від втрат з потом під час фізичних навантажень. Важливо зважуватися до та </w:t>
      </w:r>
      <w:proofErr w:type="gramStart"/>
      <w:r w:rsidRPr="00842558">
        <w:rPr>
          <w:rFonts w:ascii="Times New Roman" w:hAnsi="Times New Roman" w:cs="Times New Roman"/>
          <w:sz w:val="28"/>
          <w:szCs w:val="28"/>
        </w:rPr>
        <w:t>п</w:t>
      </w:r>
      <w:proofErr w:type="gramEnd"/>
      <w:r w:rsidRPr="00842558">
        <w:rPr>
          <w:rFonts w:ascii="Times New Roman" w:hAnsi="Times New Roman" w:cs="Times New Roman"/>
          <w:sz w:val="28"/>
          <w:szCs w:val="28"/>
        </w:rPr>
        <w:t xml:space="preserve">ісля змагань аби оцінити чи достатнім є споживання рідини. Втрати більше ніж 1% від маси тіла вказують на недостатню гідратацію. Найпростішим способом визначення достотної кількості </w:t>
      </w:r>
      <w:proofErr w:type="gramStart"/>
      <w:r w:rsidRPr="00842558">
        <w:rPr>
          <w:rFonts w:ascii="Times New Roman" w:hAnsi="Times New Roman" w:cs="Times New Roman"/>
          <w:sz w:val="28"/>
          <w:szCs w:val="28"/>
        </w:rPr>
        <w:t>р</w:t>
      </w:r>
      <w:proofErr w:type="gramEnd"/>
      <w:r w:rsidRPr="00842558">
        <w:rPr>
          <w:rFonts w:ascii="Times New Roman" w:hAnsi="Times New Roman" w:cs="Times New Roman"/>
          <w:sz w:val="28"/>
          <w:szCs w:val="28"/>
        </w:rPr>
        <w:t>ідини в організмі є колір сечі. Якщо рідини не достатньо, то сеча набуває темного кольору</w:t>
      </w:r>
      <w:r w:rsidRPr="00842558">
        <w:rPr>
          <w:rFonts w:ascii="Times New Roman" w:hAnsi="Times New Roman" w:cs="Times New Roman"/>
          <w:sz w:val="28"/>
          <w:szCs w:val="28"/>
          <w:lang w:val="uk-UA"/>
        </w:rPr>
        <w:t>.</w:t>
      </w:r>
    </w:p>
    <w:p w:rsidR="00761B18" w:rsidRPr="00842558" w:rsidRDefault="00761B18" w:rsidP="00761B18">
      <w:pPr>
        <w:tabs>
          <w:tab w:val="left" w:pos="7440"/>
        </w:tabs>
        <w:spacing w:line="360" w:lineRule="auto"/>
        <w:ind w:firstLine="567"/>
        <w:jc w:val="right"/>
        <w:rPr>
          <w:rFonts w:ascii="Times New Roman" w:hAnsi="Times New Roman" w:cs="Times New Roman"/>
          <w:sz w:val="28"/>
          <w:szCs w:val="28"/>
          <w:lang w:val="uk-UA"/>
        </w:rPr>
      </w:pPr>
      <w:r w:rsidRPr="00842558">
        <w:rPr>
          <w:rFonts w:ascii="Times New Roman" w:hAnsi="Times New Roman" w:cs="Times New Roman"/>
          <w:i/>
          <w:sz w:val="28"/>
          <w:szCs w:val="28"/>
        </w:rPr>
        <w:t>Таблиця</w:t>
      </w:r>
      <w:r w:rsidRPr="00842558">
        <w:rPr>
          <w:rFonts w:ascii="Times New Roman" w:hAnsi="Times New Roman" w:cs="Times New Roman"/>
          <w:sz w:val="28"/>
          <w:szCs w:val="28"/>
        </w:rPr>
        <w:t xml:space="preserve"> 4.</w:t>
      </w:r>
      <w:r w:rsidRPr="00842558">
        <w:rPr>
          <w:rFonts w:ascii="Times New Roman" w:hAnsi="Times New Roman" w:cs="Times New Roman"/>
          <w:sz w:val="28"/>
          <w:szCs w:val="28"/>
          <w:lang w:val="uk-UA"/>
        </w:rPr>
        <w:t>3</w:t>
      </w:r>
    </w:p>
    <w:p w:rsidR="00761B18" w:rsidRPr="00842558" w:rsidRDefault="00761B18" w:rsidP="00761B18">
      <w:pPr>
        <w:tabs>
          <w:tab w:val="left" w:pos="7440"/>
        </w:tabs>
        <w:spacing w:line="360" w:lineRule="auto"/>
        <w:ind w:firstLine="567"/>
        <w:jc w:val="center"/>
        <w:rPr>
          <w:rFonts w:ascii="Times New Roman" w:hAnsi="Times New Roman" w:cs="Times New Roman"/>
          <w:sz w:val="28"/>
          <w:szCs w:val="28"/>
        </w:rPr>
      </w:pPr>
      <w:r w:rsidRPr="00842558">
        <w:rPr>
          <w:rFonts w:ascii="Times New Roman" w:hAnsi="Times New Roman" w:cs="Times New Roman"/>
          <w:sz w:val="28"/>
          <w:szCs w:val="28"/>
        </w:rPr>
        <w:t xml:space="preserve">Питний режим до, </w:t>
      </w:r>
      <w:proofErr w:type="gramStart"/>
      <w:r w:rsidRPr="00842558">
        <w:rPr>
          <w:rFonts w:ascii="Times New Roman" w:hAnsi="Times New Roman" w:cs="Times New Roman"/>
          <w:sz w:val="28"/>
          <w:szCs w:val="28"/>
        </w:rPr>
        <w:t>п</w:t>
      </w:r>
      <w:proofErr w:type="gramEnd"/>
      <w:r w:rsidRPr="00842558">
        <w:rPr>
          <w:rFonts w:ascii="Times New Roman" w:hAnsi="Times New Roman" w:cs="Times New Roman"/>
          <w:sz w:val="28"/>
          <w:szCs w:val="28"/>
        </w:rPr>
        <w:t>ід час та після змагань</w:t>
      </w:r>
    </w:p>
    <w:tbl>
      <w:tblPr>
        <w:tblStyle w:val="a3"/>
        <w:tblW w:w="0" w:type="auto"/>
        <w:tblLook w:val="04A0"/>
      </w:tblPr>
      <w:tblGrid>
        <w:gridCol w:w="2388"/>
        <w:gridCol w:w="2114"/>
        <w:gridCol w:w="2261"/>
        <w:gridCol w:w="2807"/>
      </w:tblGrid>
      <w:tr w:rsidR="00842558" w:rsidRPr="00842558" w:rsidTr="009F52A4">
        <w:tc>
          <w:tcPr>
            <w:tcW w:w="2407" w:type="dxa"/>
          </w:tcPr>
          <w:p w:rsidR="00761B18" w:rsidRPr="00842558" w:rsidRDefault="00761B18" w:rsidP="009F52A4">
            <w:pPr>
              <w:tabs>
                <w:tab w:val="left" w:pos="7440"/>
              </w:tabs>
              <w:jc w:val="center"/>
              <w:rPr>
                <w:rFonts w:ascii="Times New Roman" w:hAnsi="Times New Roman" w:cs="Times New Roman"/>
                <w:sz w:val="28"/>
                <w:szCs w:val="28"/>
              </w:rPr>
            </w:pPr>
            <w:r w:rsidRPr="00842558">
              <w:rPr>
                <w:rFonts w:ascii="Times New Roman" w:hAnsi="Times New Roman" w:cs="Times New Roman"/>
                <w:sz w:val="28"/>
                <w:szCs w:val="28"/>
              </w:rPr>
              <w:t>Час</w:t>
            </w:r>
          </w:p>
        </w:tc>
        <w:tc>
          <w:tcPr>
            <w:tcW w:w="2124" w:type="dxa"/>
          </w:tcPr>
          <w:p w:rsidR="00761B18" w:rsidRPr="00842558" w:rsidRDefault="00761B18" w:rsidP="009F52A4">
            <w:pPr>
              <w:tabs>
                <w:tab w:val="left" w:pos="7440"/>
              </w:tabs>
              <w:jc w:val="center"/>
              <w:rPr>
                <w:rFonts w:ascii="Times New Roman" w:hAnsi="Times New Roman" w:cs="Times New Roman"/>
                <w:sz w:val="28"/>
                <w:szCs w:val="28"/>
              </w:rPr>
            </w:pPr>
            <w:r w:rsidRPr="00842558">
              <w:rPr>
                <w:rFonts w:ascii="Times New Roman" w:hAnsi="Times New Roman" w:cs="Times New Roman"/>
                <w:sz w:val="28"/>
                <w:szCs w:val="28"/>
              </w:rPr>
              <w:t>Кількість, мл</w:t>
            </w:r>
          </w:p>
        </w:tc>
        <w:tc>
          <w:tcPr>
            <w:tcW w:w="2268" w:type="dxa"/>
          </w:tcPr>
          <w:p w:rsidR="00761B18" w:rsidRPr="00842558" w:rsidRDefault="00761B18" w:rsidP="009F52A4">
            <w:pPr>
              <w:tabs>
                <w:tab w:val="left" w:pos="7440"/>
              </w:tabs>
              <w:jc w:val="center"/>
              <w:rPr>
                <w:rFonts w:ascii="Times New Roman" w:hAnsi="Times New Roman" w:cs="Times New Roman"/>
                <w:sz w:val="28"/>
                <w:szCs w:val="28"/>
              </w:rPr>
            </w:pPr>
            <w:r w:rsidRPr="00842558">
              <w:rPr>
                <w:rFonts w:ascii="Times New Roman" w:hAnsi="Times New Roman" w:cs="Times New Roman"/>
                <w:sz w:val="28"/>
                <w:szCs w:val="28"/>
              </w:rPr>
              <w:t>Напій</w:t>
            </w:r>
          </w:p>
        </w:tc>
        <w:tc>
          <w:tcPr>
            <w:tcW w:w="2830" w:type="dxa"/>
          </w:tcPr>
          <w:p w:rsidR="00761B18" w:rsidRPr="00842558" w:rsidRDefault="00761B18" w:rsidP="009F52A4">
            <w:pPr>
              <w:tabs>
                <w:tab w:val="left" w:pos="7440"/>
              </w:tabs>
              <w:jc w:val="center"/>
              <w:rPr>
                <w:rFonts w:ascii="Times New Roman" w:hAnsi="Times New Roman" w:cs="Times New Roman"/>
                <w:sz w:val="28"/>
                <w:szCs w:val="28"/>
              </w:rPr>
            </w:pPr>
            <w:r w:rsidRPr="00842558">
              <w:rPr>
                <w:rFonts w:ascii="Times New Roman" w:hAnsi="Times New Roman" w:cs="Times New Roman"/>
                <w:sz w:val="28"/>
                <w:szCs w:val="28"/>
              </w:rPr>
              <w:t>Мета</w:t>
            </w:r>
          </w:p>
        </w:tc>
      </w:tr>
      <w:tr w:rsidR="00842558" w:rsidRPr="00842558" w:rsidTr="009F52A4">
        <w:tc>
          <w:tcPr>
            <w:tcW w:w="2407" w:type="dxa"/>
          </w:tcPr>
          <w:p w:rsidR="00761B18" w:rsidRPr="00842558" w:rsidRDefault="00761B18" w:rsidP="009F52A4">
            <w:pPr>
              <w:tabs>
                <w:tab w:val="left" w:pos="7440"/>
              </w:tabs>
              <w:jc w:val="center"/>
              <w:rPr>
                <w:rFonts w:ascii="Times New Roman" w:hAnsi="Times New Roman" w:cs="Times New Roman"/>
                <w:sz w:val="28"/>
                <w:szCs w:val="28"/>
              </w:rPr>
            </w:pPr>
            <w:r w:rsidRPr="00842558">
              <w:rPr>
                <w:rFonts w:ascii="Times New Roman" w:hAnsi="Times New Roman" w:cs="Times New Roman"/>
                <w:sz w:val="28"/>
                <w:szCs w:val="28"/>
              </w:rPr>
              <w:t>За 2 години до змагань</w:t>
            </w:r>
          </w:p>
        </w:tc>
        <w:tc>
          <w:tcPr>
            <w:tcW w:w="2124" w:type="dxa"/>
          </w:tcPr>
          <w:p w:rsidR="00761B18" w:rsidRPr="00842558" w:rsidRDefault="00761B18" w:rsidP="009F52A4">
            <w:pPr>
              <w:tabs>
                <w:tab w:val="left" w:pos="7440"/>
              </w:tabs>
              <w:jc w:val="center"/>
              <w:rPr>
                <w:rFonts w:ascii="Times New Roman" w:hAnsi="Times New Roman" w:cs="Times New Roman"/>
                <w:sz w:val="28"/>
                <w:szCs w:val="28"/>
              </w:rPr>
            </w:pPr>
            <w:r w:rsidRPr="00842558">
              <w:rPr>
                <w:rFonts w:ascii="Times New Roman" w:hAnsi="Times New Roman" w:cs="Times New Roman"/>
                <w:sz w:val="28"/>
                <w:szCs w:val="28"/>
              </w:rPr>
              <w:t>500-600 мл</w:t>
            </w:r>
          </w:p>
        </w:tc>
        <w:tc>
          <w:tcPr>
            <w:tcW w:w="2268" w:type="dxa"/>
          </w:tcPr>
          <w:p w:rsidR="00761B18" w:rsidRPr="00842558" w:rsidRDefault="00761B18" w:rsidP="009F52A4">
            <w:pPr>
              <w:tabs>
                <w:tab w:val="left" w:pos="7440"/>
              </w:tabs>
              <w:jc w:val="center"/>
              <w:rPr>
                <w:rFonts w:ascii="Times New Roman" w:hAnsi="Times New Roman" w:cs="Times New Roman"/>
                <w:sz w:val="28"/>
                <w:szCs w:val="28"/>
              </w:rPr>
            </w:pPr>
            <w:r w:rsidRPr="00842558">
              <w:rPr>
                <w:rFonts w:ascii="Times New Roman" w:hAnsi="Times New Roman" w:cs="Times New Roman"/>
                <w:sz w:val="28"/>
                <w:szCs w:val="28"/>
              </w:rPr>
              <w:t>Вода</w:t>
            </w:r>
          </w:p>
        </w:tc>
        <w:tc>
          <w:tcPr>
            <w:tcW w:w="2830" w:type="dxa"/>
          </w:tcPr>
          <w:p w:rsidR="00761B18" w:rsidRPr="00842558" w:rsidRDefault="00761B18" w:rsidP="009F52A4">
            <w:pPr>
              <w:tabs>
                <w:tab w:val="left" w:pos="7440"/>
              </w:tabs>
              <w:jc w:val="center"/>
              <w:rPr>
                <w:rFonts w:ascii="Times New Roman" w:hAnsi="Times New Roman" w:cs="Times New Roman"/>
                <w:sz w:val="28"/>
                <w:szCs w:val="28"/>
              </w:rPr>
            </w:pPr>
            <w:r w:rsidRPr="00842558">
              <w:rPr>
                <w:rFonts w:ascii="Times New Roman" w:hAnsi="Times New Roman" w:cs="Times New Roman"/>
                <w:sz w:val="28"/>
                <w:szCs w:val="28"/>
              </w:rPr>
              <w:t xml:space="preserve">Насичення організму </w:t>
            </w:r>
            <w:proofErr w:type="gramStart"/>
            <w:r w:rsidRPr="00842558">
              <w:rPr>
                <w:rFonts w:ascii="Times New Roman" w:hAnsi="Times New Roman" w:cs="Times New Roman"/>
                <w:sz w:val="28"/>
                <w:szCs w:val="28"/>
              </w:rPr>
              <w:t>р</w:t>
            </w:r>
            <w:proofErr w:type="gramEnd"/>
            <w:r w:rsidRPr="00842558">
              <w:rPr>
                <w:rFonts w:ascii="Times New Roman" w:hAnsi="Times New Roman" w:cs="Times New Roman"/>
                <w:sz w:val="28"/>
                <w:szCs w:val="28"/>
              </w:rPr>
              <w:t>ідиною</w:t>
            </w:r>
          </w:p>
        </w:tc>
      </w:tr>
      <w:tr w:rsidR="00842558" w:rsidRPr="00842558" w:rsidTr="009F52A4">
        <w:tc>
          <w:tcPr>
            <w:tcW w:w="2407" w:type="dxa"/>
            <w:vMerge w:val="restart"/>
          </w:tcPr>
          <w:p w:rsidR="00761B18" w:rsidRPr="00842558" w:rsidRDefault="00761B18" w:rsidP="009F52A4">
            <w:pPr>
              <w:tabs>
                <w:tab w:val="left" w:pos="7440"/>
              </w:tabs>
              <w:jc w:val="center"/>
              <w:rPr>
                <w:rFonts w:ascii="Times New Roman" w:hAnsi="Times New Roman" w:cs="Times New Roman"/>
                <w:sz w:val="28"/>
                <w:szCs w:val="28"/>
              </w:rPr>
            </w:pPr>
            <w:proofErr w:type="gramStart"/>
            <w:r w:rsidRPr="00842558">
              <w:rPr>
                <w:rFonts w:ascii="Times New Roman" w:hAnsi="Times New Roman" w:cs="Times New Roman"/>
                <w:sz w:val="28"/>
                <w:szCs w:val="28"/>
              </w:rPr>
              <w:t>П</w:t>
            </w:r>
            <w:proofErr w:type="gramEnd"/>
            <w:r w:rsidRPr="00842558">
              <w:rPr>
                <w:rFonts w:ascii="Times New Roman" w:hAnsi="Times New Roman" w:cs="Times New Roman"/>
                <w:sz w:val="28"/>
                <w:szCs w:val="28"/>
              </w:rPr>
              <w:t>ід час фізичної активності, кожні 15-20 хв</w:t>
            </w:r>
          </w:p>
        </w:tc>
        <w:tc>
          <w:tcPr>
            <w:tcW w:w="2124" w:type="dxa"/>
            <w:vMerge w:val="restart"/>
          </w:tcPr>
          <w:p w:rsidR="00761B18" w:rsidRPr="00842558" w:rsidRDefault="00761B18" w:rsidP="009F52A4">
            <w:pPr>
              <w:tabs>
                <w:tab w:val="left" w:pos="7440"/>
              </w:tabs>
              <w:jc w:val="center"/>
              <w:rPr>
                <w:rFonts w:ascii="Times New Roman" w:hAnsi="Times New Roman" w:cs="Times New Roman"/>
                <w:sz w:val="28"/>
                <w:szCs w:val="28"/>
              </w:rPr>
            </w:pPr>
            <w:r w:rsidRPr="00842558">
              <w:rPr>
                <w:rFonts w:ascii="Times New Roman" w:hAnsi="Times New Roman" w:cs="Times New Roman"/>
                <w:sz w:val="28"/>
                <w:szCs w:val="28"/>
              </w:rPr>
              <w:t>3 мл на 1 кг маси тіла</w:t>
            </w:r>
          </w:p>
        </w:tc>
        <w:tc>
          <w:tcPr>
            <w:tcW w:w="2268" w:type="dxa"/>
          </w:tcPr>
          <w:p w:rsidR="00761B18" w:rsidRPr="00842558" w:rsidRDefault="00761B18" w:rsidP="009F52A4">
            <w:pPr>
              <w:tabs>
                <w:tab w:val="left" w:pos="7440"/>
              </w:tabs>
              <w:jc w:val="center"/>
              <w:rPr>
                <w:rFonts w:ascii="Times New Roman" w:hAnsi="Times New Roman" w:cs="Times New Roman"/>
                <w:sz w:val="28"/>
                <w:szCs w:val="28"/>
              </w:rPr>
            </w:pPr>
            <w:r w:rsidRPr="00842558">
              <w:rPr>
                <w:rFonts w:ascii="Times New Roman" w:hAnsi="Times New Roman" w:cs="Times New Roman"/>
                <w:sz w:val="28"/>
                <w:szCs w:val="28"/>
              </w:rPr>
              <w:t>Вода (якщо тривалість навантаження менше 60 хв)</w:t>
            </w:r>
          </w:p>
        </w:tc>
        <w:tc>
          <w:tcPr>
            <w:tcW w:w="2830" w:type="dxa"/>
          </w:tcPr>
          <w:p w:rsidR="00761B18" w:rsidRPr="00842558" w:rsidRDefault="00761B18" w:rsidP="009F52A4">
            <w:pPr>
              <w:tabs>
                <w:tab w:val="left" w:pos="7440"/>
              </w:tabs>
              <w:jc w:val="center"/>
              <w:rPr>
                <w:rFonts w:ascii="Times New Roman" w:hAnsi="Times New Roman" w:cs="Times New Roman"/>
                <w:sz w:val="28"/>
                <w:szCs w:val="28"/>
              </w:rPr>
            </w:pPr>
            <w:r w:rsidRPr="00842558">
              <w:rPr>
                <w:rFonts w:ascii="Times New Roman" w:hAnsi="Times New Roman" w:cs="Times New Roman"/>
                <w:sz w:val="28"/>
                <w:szCs w:val="28"/>
              </w:rPr>
              <w:t xml:space="preserve">Насичення організму </w:t>
            </w:r>
            <w:proofErr w:type="gramStart"/>
            <w:r w:rsidRPr="00842558">
              <w:rPr>
                <w:rFonts w:ascii="Times New Roman" w:hAnsi="Times New Roman" w:cs="Times New Roman"/>
                <w:sz w:val="28"/>
                <w:szCs w:val="28"/>
              </w:rPr>
              <w:t>р</w:t>
            </w:r>
            <w:proofErr w:type="gramEnd"/>
            <w:r w:rsidRPr="00842558">
              <w:rPr>
                <w:rFonts w:ascii="Times New Roman" w:hAnsi="Times New Roman" w:cs="Times New Roman"/>
                <w:sz w:val="28"/>
                <w:szCs w:val="28"/>
              </w:rPr>
              <w:t>ідиною</w:t>
            </w:r>
          </w:p>
        </w:tc>
      </w:tr>
      <w:tr w:rsidR="00842558" w:rsidRPr="00842558" w:rsidTr="009F52A4">
        <w:tc>
          <w:tcPr>
            <w:tcW w:w="2407" w:type="dxa"/>
            <w:vMerge/>
          </w:tcPr>
          <w:p w:rsidR="00761B18" w:rsidRPr="00842558" w:rsidRDefault="00761B18" w:rsidP="009F52A4">
            <w:pPr>
              <w:tabs>
                <w:tab w:val="left" w:pos="7440"/>
              </w:tabs>
              <w:jc w:val="center"/>
              <w:rPr>
                <w:rFonts w:ascii="Times New Roman" w:hAnsi="Times New Roman" w:cs="Times New Roman"/>
                <w:sz w:val="28"/>
                <w:szCs w:val="28"/>
              </w:rPr>
            </w:pPr>
          </w:p>
        </w:tc>
        <w:tc>
          <w:tcPr>
            <w:tcW w:w="2124" w:type="dxa"/>
            <w:vMerge/>
          </w:tcPr>
          <w:p w:rsidR="00761B18" w:rsidRPr="00842558" w:rsidRDefault="00761B18" w:rsidP="009F52A4">
            <w:pPr>
              <w:tabs>
                <w:tab w:val="left" w:pos="7440"/>
              </w:tabs>
              <w:jc w:val="center"/>
              <w:rPr>
                <w:rFonts w:ascii="Times New Roman" w:hAnsi="Times New Roman" w:cs="Times New Roman"/>
                <w:sz w:val="28"/>
                <w:szCs w:val="28"/>
              </w:rPr>
            </w:pPr>
          </w:p>
        </w:tc>
        <w:tc>
          <w:tcPr>
            <w:tcW w:w="2268" w:type="dxa"/>
          </w:tcPr>
          <w:p w:rsidR="00761B18" w:rsidRPr="00842558" w:rsidRDefault="00761B18" w:rsidP="009F52A4">
            <w:pPr>
              <w:tabs>
                <w:tab w:val="left" w:pos="7440"/>
              </w:tabs>
              <w:jc w:val="center"/>
              <w:rPr>
                <w:rFonts w:ascii="Times New Roman" w:hAnsi="Times New Roman" w:cs="Times New Roman"/>
                <w:sz w:val="28"/>
                <w:szCs w:val="28"/>
              </w:rPr>
            </w:pPr>
            <w:r w:rsidRPr="00842558">
              <w:rPr>
                <w:rFonts w:ascii="Times New Roman" w:hAnsi="Times New Roman" w:cs="Times New Roman"/>
                <w:sz w:val="28"/>
                <w:szCs w:val="28"/>
              </w:rPr>
              <w:t>Вуглеводно-електролітний напій (якщо тривалість навантаження більше 60 хв)</w:t>
            </w:r>
          </w:p>
        </w:tc>
        <w:tc>
          <w:tcPr>
            <w:tcW w:w="2830" w:type="dxa"/>
          </w:tcPr>
          <w:p w:rsidR="00761B18" w:rsidRPr="00842558" w:rsidRDefault="00761B18" w:rsidP="009F52A4">
            <w:pPr>
              <w:tabs>
                <w:tab w:val="left" w:pos="7440"/>
              </w:tabs>
              <w:jc w:val="center"/>
              <w:rPr>
                <w:rFonts w:ascii="Times New Roman" w:hAnsi="Times New Roman" w:cs="Times New Roman"/>
                <w:sz w:val="28"/>
                <w:szCs w:val="28"/>
              </w:rPr>
            </w:pPr>
            <w:r w:rsidRPr="00842558">
              <w:rPr>
                <w:rFonts w:ascii="Times New Roman" w:hAnsi="Times New Roman" w:cs="Times New Roman"/>
                <w:sz w:val="28"/>
                <w:szCs w:val="28"/>
              </w:rPr>
              <w:t xml:space="preserve">Насичення організму </w:t>
            </w:r>
            <w:proofErr w:type="gramStart"/>
            <w:r w:rsidRPr="00842558">
              <w:rPr>
                <w:rFonts w:ascii="Times New Roman" w:hAnsi="Times New Roman" w:cs="Times New Roman"/>
                <w:sz w:val="28"/>
                <w:szCs w:val="28"/>
              </w:rPr>
              <w:t>р</w:t>
            </w:r>
            <w:proofErr w:type="gramEnd"/>
            <w:r w:rsidRPr="00842558">
              <w:rPr>
                <w:rFonts w:ascii="Times New Roman" w:hAnsi="Times New Roman" w:cs="Times New Roman"/>
                <w:sz w:val="28"/>
                <w:szCs w:val="28"/>
              </w:rPr>
              <w:t>ідиною.</w:t>
            </w:r>
          </w:p>
          <w:p w:rsidR="00761B18" w:rsidRPr="00842558" w:rsidRDefault="00761B18" w:rsidP="009F52A4">
            <w:pPr>
              <w:tabs>
                <w:tab w:val="left" w:pos="7440"/>
              </w:tabs>
              <w:jc w:val="center"/>
              <w:rPr>
                <w:rFonts w:ascii="Times New Roman" w:hAnsi="Times New Roman" w:cs="Times New Roman"/>
                <w:sz w:val="28"/>
                <w:szCs w:val="28"/>
              </w:rPr>
            </w:pPr>
            <w:r w:rsidRPr="00842558">
              <w:rPr>
                <w:rFonts w:ascii="Times New Roman" w:hAnsi="Times New Roman" w:cs="Times New Roman"/>
                <w:sz w:val="28"/>
                <w:szCs w:val="28"/>
              </w:rPr>
              <w:t>Поповнення запасів енергії.</w:t>
            </w:r>
          </w:p>
          <w:p w:rsidR="00761B18" w:rsidRPr="00842558" w:rsidRDefault="00761B18" w:rsidP="009F52A4">
            <w:pPr>
              <w:tabs>
                <w:tab w:val="left" w:pos="7440"/>
              </w:tabs>
              <w:jc w:val="center"/>
              <w:rPr>
                <w:rFonts w:ascii="Times New Roman" w:hAnsi="Times New Roman" w:cs="Times New Roman"/>
                <w:sz w:val="28"/>
                <w:szCs w:val="28"/>
              </w:rPr>
            </w:pPr>
            <w:r w:rsidRPr="00842558">
              <w:rPr>
                <w:rFonts w:ascii="Times New Roman" w:hAnsi="Times New Roman" w:cs="Times New Roman"/>
                <w:sz w:val="28"/>
                <w:szCs w:val="28"/>
              </w:rPr>
              <w:t xml:space="preserve">Компенсація втрачених із потом </w:t>
            </w:r>
            <w:r w:rsidRPr="00842558">
              <w:rPr>
                <w:rFonts w:ascii="Times New Roman" w:hAnsi="Times New Roman" w:cs="Times New Roman"/>
                <w:sz w:val="28"/>
                <w:szCs w:val="28"/>
              </w:rPr>
              <w:lastRenderedPageBreak/>
              <w:t>електроліті</w:t>
            </w:r>
            <w:proofErr w:type="gramStart"/>
            <w:r w:rsidRPr="00842558">
              <w:rPr>
                <w:rFonts w:ascii="Times New Roman" w:hAnsi="Times New Roman" w:cs="Times New Roman"/>
                <w:sz w:val="28"/>
                <w:szCs w:val="28"/>
              </w:rPr>
              <w:t>в</w:t>
            </w:r>
            <w:proofErr w:type="gramEnd"/>
            <w:r w:rsidRPr="00842558">
              <w:rPr>
                <w:rFonts w:ascii="Times New Roman" w:hAnsi="Times New Roman" w:cs="Times New Roman"/>
                <w:sz w:val="28"/>
                <w:szCs w:val="28"/>
              </w:rPr>
              <w:t>.</w:t>
            </w:r>
          </w:p>
        </w:tc>
      </w:tr>
      <w:tr w:rsidR="00842558" w:rsidRPr="00842558" w:rsidTr="009F52A4">
        <w:trPr>
          <w:trHeight w:val="893"/>
        </w:trPr>
        <w:tc>
          <w:tcPr>
            <w:tcW w:w="2407" w:type="dxa"/>
            <w:vMerge w:val="restart"/>
          </w:tcPr>
          <w:p w:rsidR="00761B18" w:rsidRPr="00842558" w:rsidRDefault="00761B18" w:rsidP="009F52A4">
            <w:pPr>
              <w:tabs>
                <w:tab w:val="left" w:pos="7440"/>
              </w:tabs>
              <w:jc w:val="center"/>
              <w:rPr>
                <w:rFonts w:ascii="Times New Roman" w:hAnsi="Times New Roman" w:cs="Times New Roman"/>
                <w:sz w:val="28"/>
                <w:szCs w:val="28"/>
              </w:rPr>
            </w:pPr>
            <w:proofErr w:type="gramStart"/>
            <w:r w:rsidRPr="00842558">
              <w:rPr>
                <w:rFonts w:ascii="Times New Roman" w:hAnsi="Times New Roman" w:cs="Times New Roman"/>
                <w:sz w:val="28"/>
                <w:szCs w:val="28"/>
              </w:rPr>
              <w:lastRenderedPageBreak/>
              <w:t>П</w:t>
            </w:r>
            <w:proofErr w:type="gramEnd"/>
            <w:r w:rsidRPr="00842558">
              <w:rPr>
                <w:rFonts w:ascii="Times New Roman" w:hAnsi="Times New Roman" w:cs="Times New Roman"/>
                <w:sz w:val="28"/>
                <w:szCs w:val="28"/>
              </w:rPr>
              <w:t>ісля змагань</w:t>
            </w:r>
          </w:p>
        </w:tc>
        <w:tc>
          <w:tcPr>
            <w:tcW w:w="2124" w:type="dxa"/>
            <w:vMerge w:val="restart"/>
          </w:tcPr>
          <w:p w:rsidR="00761B18" w:rsidRPr="00842558" w:rsidRDefault="00761B18" w:rsidP="009F52A4">
            <w:pPr>
              <w:tabs>
                <w:tab w:val="left" w:pos="7440"/>
              </w:tabs>
              <w:jc w:val="center"/>
              <w:rPr>
                <w:rFonts w:ascii="Times New Roman" w:hAnsi="Times New Roman" w:cs="Times New Roman"/>
                <w:sz w:val="28"/>
                <w:szCs w:val="28"/>
              </w:rPr>
            </w:pPr>
            <w:r w:rsidRPr="00842558">
              <w:rPr>
                <w:rFonts w:ascii="Times New Roman" w:hAnsi="Times New Roman" w:cs="Times New Roman"/>
                <w:sz w:val="28"/>
                <w:szCs w:val="28"/>
              </w:rPr>
              <w:t xml:space="preserve">1000 мл на 1 кг «втраченої» маси тіла + 250-500 мл (для компенсації втрат </w:t>
            </w:r>
            <w:proofErr w:type="gramStart"/>
            <w:r w:rsidRPr="00842558">
              <w:rPr>
                <w:rFonts w:ascii="Times New Roman" w:hAnsi="Times New Roman" w:cs="Times New Roman"/>
                <w:sz w:val="28"/>
                <w:szCs w:val="28"/>
              </w:rPr>
              <w:t>р</w:t>
            </w:r>
            <w:proofErr w:type="gramEnd"/>
            <w:r w:rsidRPr="00842558">
              <w:rPr>
                <w:rFonts w:ascii="Times New Roman" w:hAnsi="Times New Roman" w:cs="Times New Roman"/>
                <w:sz w:val="28"/>
                <w:szCs w:val="28"/>
              </w:rPr>
              <w:t>ідини із сечею)</w:t>
            </w:r>
          </w:p>
        </w:tc>
        <w:tc>
          <w:tcPr>
            <w:tcW w:w="2268" w:type="dxa"/>
          </w:tcPr>
          <w:p w:rsidR="00761B18" w:rsidRPr="00842558" w:rsidRDefault="00761B18" w:rsidP="009F52A4">
            <w:pPr>
              <w:tabs>
                <w:tab w:val="left" w:pos="7440"/>
              </w:tabs>
              <w:jc w:val="center"/>
              <w:rPr>
                <w:rFonts w:ascii="Times New Roman" w:hAnsi="Times New Roman" w:cs="Times New Roman"/>
                <w:sz w:val="28"/>
                <w:szCs w:val="28"/>
              </w:rPr>
            </w:pPr>
            <w:r w:rsidRPr="00842558">
              <w:rPr>
                <w:rFonts w:ascii="Times New Roman" w:hAnsi="Times New Roman" w:cs="Times New Roman"/>
                <w:sz w:val="28"/>
                <w:szCs w:val="28"/>
              </w:rPr>
              <w:t>Вода</w:t>
            </w:r>
          </w:p>
        </w:tc>
        <w:tc>
          <w:tcPr>
            <w:tcW w:w="2830" w:type="dxa"/>
          </w:tcPr>
          <w:p w:rsidR="00761B18" w:rsidRPr="00842558" w:rsidRDefault="00761B18" w:rsidP="009F52A4">
            <w:pPr>
              <w:tabs>
                <w:tab w:val="left" w:pos="7440"/>
              </w:tabs>
              <w:jc w:val="center"/>
              <w:rPr>
                <w:rFonts w:ascii="Times New Roman" w:hAnsi="Times New Roman" w:cs="Times New Roman"/>
                <w:sz w:val="28"/>
                <w:szCs w:val="28"/>
              </w:rPr>
            </w:pPr>
            <w:r w:rsidRPr="00842558">
              <w:rPr>
                <w:rFonts w:ascii="Times New Roman" w:hAnsi="Times New Roman" w:cs="Times New Roman"/>
                <w:sz w:val="28"/>
                <w:szCs w:val="28"/>
              </w:rPr>
              <w:t xml:space="preserve">Насичення організму </w:t>
            </w:r>
            <w:proofErr w:type="gramStart"/>
            <w:r w:rsidRPr="00842558">
              <w:rPr>
                <w:rFonts w:ascii="Times New Roman" w:hAnsi="Times New Roman" w:cs="Times New Roman"/>
                <w:sz w:val="28"/>
                <w:szCs w:val="28"/>
              </w:rPr>
              <w:t>р</w:t>
            </w:r>
            <w:proofErr w:type="gramEnd"/>
            <w:r w:rsidRPr="00842558">
              <w:rPr>
                <w:rFonts w:ascii="Times New Roman" w:hAnsi="Times New Roman" w:cs="Times New Roman"/>
                <w:sz w:val="28"/>
                <w:szCs w:val="28"/>
              </w:rPr>
              <w:t>ідиною.</w:t>
            </w:r>
          </w:p>
        </w:tc>
      </w:tr>
      <w:tr w:rsidR="00842558" w:rsidRPr="00842558" w:rsidTr="009F52A4">
        <w:tc>
          <w:tcPr>
            <w:tcW w:w="2407" w:type="dxa"/>
            <w:vMerge/>
          </w:tcPr>
          <w:p w:rsidR="00761B18" w:rsidRPr="00842558" w:rsidRDefault="00761B18" w:rsidP="009F52A4">
            <w:pPr>
              <w:tabs>
                <w:tab w:val="left" w:pos="7440"/>
              </w:tabs>
              <w:jc w:val="center"/>
              <w:rPr>
                <w:rFonts w:ascii="Times New Roman" w:hAnsi="Times New Roman" w:cs="Times New Roman"/>
                <w:sz w:val="28"/>
                <w:szCs w:val="28"/>
              </w:rPr>
            </w:pPr>
          </w:p>
        </w:tc>
        <w:tc>
          <w:tcPr>
            <w:tcW w:w="2124" w:type="dxa"/>
            <w:vMerge/>
          </w:tcPr>
          <w:p w:rsidR="00761B18" w:rsidRPr="00842558" w:rsidRDefault="00761B18" w:rsidP="009F52A4">
            <w:pPr>
              <w:tabs>
                <w:tab w:val="left" w:pos="7440"/>
              </w:tabs>
              <w:jc w:val="center"/>
              <w:rPr>
                <w:rFonts w:ascii="Times New Roman" w:hAnsi="Times New Roman" w:cs="Times New Roman"/>
                <w:sz w:val="28"/>
                <w:szCs w:val="28"/>
              </w:rPr>
            </w:pPr>
          </w:p>
        </w:tc>
        <w:tc>
          <w:tcPr>
            <w:tcW w:w="2268" w:type="dxa"/>
          </w:tcPr>
          <w:p w:rsidR="00761B18" w:rsidRPr="00842558" w:rsidRDefault="00761B18" w:rsidP="009F52A4">
            <w:pPr>
              <w:tabs>
                <w:tab w:val="left" w:pos="7440"/>
              </w:tabs>
              <w:jc w:val="center"/>
              <w:rPr>
                <w:rFonts w:ascii="Times New Roman" w:hAnsi="Times New Roman" w:cs="Times New Roman"/>
                <w:sz w:val="28"/>
                <w:szCs w:val="28"/>
              </w:rPr>
            </w:pPr>
            <w:proofErr w:type="gramStart"/>
            <w:r w:rsidRPr="00842558">
              <w:rPr>
                <w:rFonts w:ascii="Times New Roman" w:hAnsi="Times New Roman" w:cs="Times New Roman"/>
                <w:sz w:val="28"/>
                <w:szCs w:val="28"/>
              </w:rPr>
              <w:t>Б</w:t>
            </w:r>
            <w:proofErr w:type="gramEnd"/>
            <w:r w:rsidRPr="00842558">
              <w:rPr>
                <w:rFonts w:ascii="Times New Roman" w:hAnsi="Times New Roman" w:cs="Times New Roman"/>
                <w:sz w:val="28"/>
                <w:szCs w:val="28"/>
              </w:rPr>
              <w:t>ілково-вуглеводний напій</w:t>
            </w:r>
          </w:p>
        </w:tc>
        <w:tc>
          <w:tcPr>
            <w:tcW w:w="2830" w:type="dxa"/>
          </w:tcPr>
          <w:p w:rsidR="00761B18" w:rsidRPr="00842558" w:rsidRDefault="00761B18" w:rsidP="009F52A4">
            <w:pPr>
              <w:tabs>
                <w:tab w:val="left" w:pos="7440"/>
              </w:tabs>
              <w:jc w:val="center"/>
              <w:rPr>
                <w:rFonts w:ascii="Times New Roman" w:hAnsi="Times New Roman" w:cs="Times New Roman"/>
                <w:sz w:val="28"/>
                <w:szCs w:val="28"/>
              </w:rPr>
            </w:pPr>
            <w:r w:rsidRPr="00842558">
              <w:rPr>
                <w:rFonts w:ascii="Times New Roman" w:hAnsi="Times New Roman" w:cs="Times New Roman"/>
                <w:sz w:val="28"/>
                <w:szCs w:val="28"/>
              </w:rPr>
              <w:t xml:space="preserve">Відновлення запасів глікогену. Прискорення відновних процесів у </w:t>
            </w:r>
            <w:proofErr w:type="gramStart"/>
            <w:r w:rsidRPr="00842558">
              <w:rPr>
                <w:rFonts w:ascii="Times New Roman" w:hAnsi="Times New Roman" w:cs="Times New Roman"/>
                <w:sz w:val="28"/>
                <w:szCs w:val="28"/>
              </w:rPr>
              <w:t>м</w:t>
            </w:r>
            <w:proofErr w:type="gramEnd"/>
            <w:r w:rsidRPr="00842558">
              <w:rPr>
                <w:rFonts w:ascii="Times New Roman" w:hAnsi="Times New Roman" w:cs="Times New Roman"/>
                <w:sz w:val="28"/>
                <w:szCs w:val="28"/>
              </w:rPr>
              <w:t>’язах.</w:t>
            </w:r>
          </w:p>
        </w:tc>
      </w:tr>
      <w:tr w:rsidR="00842558" w:rsidRPr="00842558" w:rsidTr="009F52A4">
        <w:tc>
          <w:tcPr>
            <w:tcW w:w="2407" w:type="dxa"/>
            <w:vMerge/>
          </w:tcPr>
          <w:p w:rsidR="00761B18" w:rsidRPr="00842558" w:rsidRDefault="00761B18" w:rsidP="009F52A4">
            <w:pPr>
              <w:tabs>
                <w:tab w:val="left" w:pos="7440"/>
              </w:tabs>
              <w:jc w:val="center"/>
              <w:rPr>
                <w:rFonts w:ascii="Times New Roman" w:hAnsi="Times New Roman" w:cs="Times New Roman"/>
                <w:sz w:val="28"/>
                <w:szCs w:val="28"/>
              </w:rPr>
            </w:pPr>
          </w:p>
        </w:tc>
        <w:tc>
          <w:tcPr>
            <w:tcW w:w="2124" w:type="dxa"/>
            <w:vMerge/>
          </w:tcPr>
          <w:p w:rsidR="00761B18" w:rsidRPr="00842558" w:rsidRDefault="00761B18" w:rsidP="009F52A4">
            <w:pPr>
              <w:tabs>
                <w:tab w:val="left" w:pos="7440"/>
              </w:tabs>
              <w:jc w:val="center"/>
              <w:rPr>
                <w:rFonts w:ascii="Times New Roman" w:hAnsi="Times New Roman" w:cs="Times New Roman"/>
                <w:sz w:val="28"/>
                <w:szCs w:val="28"/>
              </w:rPr>
            </w:pPr>
          </w:p>
        </w:tc>
        <w:tc>
          <w:tcPr>
            <w:tcW w:w="2268" w:type="dxa"/>
          </w:tcPr>
          <w:p w:rsidR="00761B18" w:rsidRPr="00842558" w:rsidRDefault="00761B18" w:rsidP="009F52A4">
            <w:pPr>
              <w:tabs>
                <w:tab w:val="left" w:pos="7440"/>
              </w:tabs>
              <w:jc w:val="center"/>
              <w:rPr>
                <w:rFonts w:ascii="Times New Roman" w:hAnsi="Times New Roman" w:cs="Times New Roman"/>
                <w:sz w:val="28"/>
                <w:szCs w:val="28"/>
              </w:rPr>
            </w:pPr>
            <w:r w:rsidRPr="00842558">
              <w:rPr>
                <w:rFonts w:ascii="Times New Roman" w:hAnsi="Times New Roman" w:cs="Times New Roman"/>
                <w:sz w:val="28"/>
                <w:szCs w:val="28"/>
              </w:rPr>
              <w:t>Вуглеводно-електролітний напій</w:t>
            </w:r>
          </w:p>
        </w:tc>
        <w:tc>
          <w:tcPr>
            <w:tcW w:w="2830" w:type="dxa"/>
          </w:tcPr>
          <w:p w:rsidR="00761B18" w:rsidRPr="00842558" w:rsidRDefault="00761B18" w:rsidP="009F52A4">
            <w:pPr>
              <w:tabs>
                <w:tab w:val="left" w:pos="7440"/>
              </w:tabs>
              <w:jc w:val="center"/>
              <w:rPr>
                <w:rFonts w:ascii="Times New Roman" w:hAnsi="Times New Roman" w:cs="Times New Roman"/>
                <w:sz w:val="28"/>
                <w:szCs w:val="28"/>
              </w:rPr>
            </w:pPr>
            <w:r w:rsidRPr="00842558">
              <w:rPr>
                <w:rFonts w:ascii="Times New Roman" w:hAnsi="Times New Roman" w:cs="Times New Roman"/>
                <w:sz w:val="28"/>
                <w:szCs w:val="28"/>
              </w:rPr>
              <w:t xml:space="preserve">Відновлення запасів глікогену. Прискорення відновних процесів у </w:t>
            </w:r>
            <w:proofErr w:type="gramStart"/>
            <w:r w:rsidRPr="00842558">
              <w:rPr>
                <w:rFonts w:ascii="Times New Roman" w:hAnsi="Times New Roman" w:cs="Times New Roman"/>
                <w:sz w:val="28"/>
                <w:szCs w:val="28"/>
              </w:rPr>
              <w:t>м</w:t>
            </w:r>
            <w:proofErr w:type="gramEnd"/>
            <w:r w:rsidRPr="00842558">
              <w:rPr>
                <w:rFonts w:ascii="Times New Roman" w:hAnsi="Times New Roman" w:cs="Times New Roman"/>
                <w:sz w:val="28"/>
                <w:szCs w:val="28"/>
              </w:rPr>
              <w:t>’язах.</w:t>
            </w:r>
          </w:p>
          <w:p w:rsidR="00761B18" w:rsidRPr="00842558" w:rsidRDefault="00761B18" w:rsidP="009F52A4">
            <w:pPr>
              <w:tabs>
                <w:tab w:val="left" w:pos="7440"/>
              </w:tabs>
              <w:jc w:val="center"/>
              <w:rPr>
                <w:rFonts w:ascii="Times New Roman" w:hAnsi="Times New Roman" w:cs="Times New Roman"/>
                <w:sz w:val="28"/>
                <w:szCs w:val="28"/>
              </w:rPr>
            </w:pPr>
            <w:r w:rsidRPr="00842558">
              <w:rPr>
                <w:rFonts w:ascii="Times New Roman" w:hAnsi="Times New Roman" w:cs="Times New Roman"/>
                <w:sz w:val="28"/>
                <w:szCs w:val="28"/>
              </w:rPr>
              <w:t>Компенсація втрачених із потом електроліті</w:t>
            </w:r>
            <w:proofErr w:type="gramStart"/>
            <w:r w:rsidRPr="00842558">
              <w:rPr>
                <w:rFonts w:ascii="Times New Roman" w:hAnsi="Times New Roman" w:cs="Times New Roman"/>
                <w:sz w:val="28"/>
                <w:szCs w:val="28"/>
              </w:rPr>
              <w:t>в</w:t>
            </w:r>
            <w:proofErr w:type="gramEnd"/>
          </w:p>
        </w:tc>
      </w:tr>
    </w:tbl>
    <w:p w:rsidR="008C3C63" w:rsidRPr="00842558" w:rsidRDefault="008C3C63" w:rsidP="008C3C63">
      <w:pPr>
        <w:pStyle w:val="a4"/>
        <w:shd w:val="clear" w:color="auto" w:fill="FFFFFF"/>
        <w:tabs>
          <w:tab w:val="left" w:pos="567"/>
        </w:tabs>
        <w:spacing w:before="0" w:beforeAutospacing="0" w:after="240" w:afterAutospacing="0" w:line="360" w:lineRule="auto"/>
        <w:ind w:firstLine="567"/>
        <w:jc w:val="both"/>
        <w:rPr>
          <w:sz w:val="28"/>
          <w:szCs w:val="28"/>
          <w:lang w:val="ru-RU"/>
        </w:rPr>
      </w:pPr>
    </w:p>
    <w:p w:rsidR="00314486" w:rsidRPr="00842558" w:rsidRDefault="00761B18" w:rsidP="00761B18">
      <w:pPr>
        <w:tabs>
          <w:tab w:val="left" w:pos="7440"/>
        </w:tabs>
        <w:spacing w:line="360" w:lineRule="auto"/>
        <w:ind w:firstLine="567"/>
        <w:jc w:val="both"/>
        <w:rPr>
          <w:rFonts w:ascii="Times New Roman" w:hAnsi="Times New Roman" w:cs="Times New Roman"/>
          <w:sz w:val="28"/>
          <w:szCs w:val="28"/>
        </w:rPr>
      </w:pPr>
      <w:r w:rsidRPr="00842558">
        <w:rPr>
          <w:rFonts w:ascii="Times New Roman" w:hAnsi="Times New Roman" w:cs="Times New Roman"/>
          <w:sz w:val="28"/>
          <w:szCs w:val="28"/>
        </w:rPr>
        <w:t>Варто зазначити, що сеча може змінювати колі</w:t>
      </w:r>
      <w:proofErr w:type="gramStart"/>
      <w:r w:rsidRPr="00842558">
        <w:rPr>
          <w:rFonts w:ascii="Times New Roman" w:hAnsi="Times New Roman" w:cs="Times New Roman"/>
          <w:sz w:val="28"/>
          <w:szCs w:val="28"/>
        </w:rPr>
        <w:t>р</w:t>
      </w:r>
      <w:proofErr w:type="gramEnd"/>
      <w:r w:rsidRPr="00842558">
        <w:rPr>
          <w:rFonts w:ascii="Times New Roman" w:hAnsi="Times New Roman" w:cs="Times New Roman"/>
          <w:sz w:val="28"/>
          <w:szCs w:val="28"/>
        </w:rPr>
        <w:t xml:space="preserve"> від прийому певних медикаментів, а також є допустимою нормою коли зранку має також більше темний колір.</w:t>
      </w:r>
    </w:p>
    <w:p w:rsidR="00761B18" w:rsidRPr="00842558" w:rsidRDefault="00761B18" w:rsidP="00761B18">
      <w:pPr>
        <w:pStyle w:val="a4"/>
        <w:shd w:val="clear" w:color="auto" w:fill="FFFFFF"/>
        <w:tabs>
          <w:tab w:val="left" w:pos="567"/>
        </w:tabs>
        <w:spacing w:after="240" w:line="360" w:lineRule="auto"/>
        <w:ind w:firstLine="567"/>
        <w:jc w:val="both"/>
        <w:rPr>
          <w:sz w:val="28"/>
          <w:szCs w:val="28"/>
        </w:rPr>
      </w:pPr>
      <w:r w:rsidRPr="00842558">
        <w:rPr>
          <w:sz w:val="28"/>
          <w:szCs w:val="28"/>
        </w:rPr>
        <w:t>Для побудови оптимальної індивідуальної схеми харчування під час змагального мікроциклу багатоборкам рекомендується ретельно вести щоденник харчування як під час переїздів, так і під час кожного старту, тобто робити записи про те, що було вжито в їжу та випито.</w:t>
      </w:r>
    </w:p>
    <w:p w:rsidR="00761B18" w:rsidRPr="00842558" w:rsidRDefault="00761B18" w:rsidP="00761B18">
      <w:pPr>
        <w:tabs>
          <w:tab w:val="left" w:pos="7440"/>
        </w:tabs>
        <w:spacing w:line="360" w:lineRule="auto"/>
        <w:ind w:firstLine="567"/>
        <w:jc w:val="both"/>
        <w:rPr>
          <w:rFonts w:ascii="Times New Roman" w:hAnsi="Times New Roman" w:cs="Times New Roman"/>
          <w:sz w:val="28"/>
          <w:szCs w:val="28"/>
          <w:lang w:val="uk-UA"/>
        </w:rPr>
      </w:pPr>
    </w:p>
    <w:p w:rsidR="00277AB3" w:rsidRPr="00842558" w:rsidRDefault="00277AB3" w:rsidP="00D36EE5">
      <w:pPr>
        <w:jc w:val="center"/>
        <w:rPr>
          <w:rFonts w:ascii="Times New Roman" w:hAnsi="Times New Roman" w:cs="Times New Roman"/>
          <w:sz w:val="28"/>
          <w:szCs w:val="28"/>
          <w:lang w:val="uk-UA"/>
        </w:rPr>
      </w:pPr>
    </w:p>
    <w:p w:rsidR="00314486" w:rsidRPr="00842558" w:rsidRDefault="00314486">
      <w:pPr>
        <w:spacing w:after="160" w:line="259" w:lineRule="auto"/>
        <w:rPr>
          <w:rFonts w:ascii="Times New Roman" w:hAnsi="Times New Roman" w:cs="Times New Roman"/>
          <w:sz w:val="28"/>
          <w:szCs w:val="28"/>
          <w:lang w:val="uk-UA"/>
        </w:rPr>
      </w:pPr>
      <w:r w:rsidRPr="00842558">
        <w:rPr>
          <w:rFonts w:ascii="Times New Roman" w:hAnsi="Times New Roman" w:cs="Times New Roman"/>
          <w:sz w:val="28"/>
          <w:szCs w:val="28"/>
          <w:lang w:val="uk-UA"/>
        </w:rPr>
        <w:br w:type="page"/>
      </w:r>
    </w:p>
    <w:p w:rsidR="00277AB3" w:rsidRPr="00842558" w:rsidRDefault="00277AB3" w:rsidP="007A351C">
      <w:pPr>
        <w:tabs>
          <w:tab w:val="left" w:pos="567"/>
        </w:tabs>
        <w:spacing w:after="160" w:line="259" w:lineRule="auto"/>
        <w:jc w:val="center"/>
        <w:rPr>
          <w:rFonts w:ascii="Times New Roman" w:hAnsi="Times New Roman" w:cs="Times New Roman"/>
          <w:sz w:val="28"/>
          <w:szCs w:val="28"/>
          <w:lang w:val="uk-UA"/>
        </w:rPr>
      </w:pPr>
      <w:r w:rsidRPr="00842558">
        <w:rPr>
          <w:rFonts w:ascii="Times New Roman" w:hAnsi="Times New Roman" w:cs="Times New Roman"/>
          <w:sz w:val="28"/>
          <w:szCs w:val="28"/>
          <w:lang w:val="uk-UA"/>
        </w:rPr>
        <w:lastRenderedPageBreak/>
        <w:t>ПРАКТИЧНІ РЕКОМЕНДАЦІЇ</w:t>
      </w:r>
    </w:p>
    <w:p w:rsidR="00650983" w:rsidRPr="00842558" w:rsidRDefault="00650983" w:rsidP="005C0D80">
      <w:pPr>
        <w:jc w:val="both"/>
        <w:rPr>
          <w:rFonts w:ascii="Times New Roman" w:hAnsi="Times New Roman" w:cs="Times New Roman"/>
          <w:sz w:val="28"/>
          <w:szCs w:val="28"/>
          <w:lang w:val="uk-UA"/>
        </w:rPr>
      </w:pPr>
    </w:p>
    <w:p w:rsidR="00B87D50" w:rsidRPr="00842558" w:rsidRDefault="0021320A" w:rsidP="0021320A">
      <w:pPr>
        <w:pStyle w:val="a4"/>
        <w:shd w:val="clear" w:color="auto" w:fill="FFFFFF"/>
        <w:tabs>
          <w:tab w:val="left" w:pos="567"/>
        </w:tabs>
        <w:spacing w:before="0" w:beforeAutospacing="0" w:after="0" w:afterAutospacing="0" w:line="360" w:lineRule="auto"/>
        <w:ind w:firstLine="567"/>
        <w:jc w:val="both"/>
        <w:rPr>
          <w:sz w:val="28"/>
          <w:szCs w:val="28"/>
        </w:rPr>
      </w:pPr>
      <w:r w:rsidRPr="00842558">
        <w:rPr>
          <w:sz w:val="28"/>
          <w:szCs w:val="28"/>
        </w:rPr>
        <w:t>Для побудови оптимальної індивідуальної схеми харчування під час змагального мікроциклу багатоборкам рекомендується ретельно вести щоденник харчування як під час переїздів, так і під час кожного старту, тобто робити записи про те, що було вжито в їжу та випито.</w:t>
      </w:r>
    </w:p>
    <w:p w:rsidR="00650983" w:rsidRPr="00842558" w:rsidRDefault="00650983" w:rsidP="0021320A">
      <w:pPr>
        <w:spacing w:line="360" w:lineRule="auto"/>
        <w:ind w:firstLine="567"/>
        <w:jc w:val="both"/>
        <w:rPr>
          <w:rFonts w:ascii="Times New Roman" w:hAnsi="Times New Roman" w:cs="Times New Roman"/>
          <w:sz w:val="28"/>
          <w:szCs w:val="28"/>
          <w:shd w:val="clear" w:color="auto" w:fill="FFFFFF"/>
          <w:lang w:val="uk-UA"/>
        </w:rPr>
      </w:pPr>
      <w:r w:rsidRPr="00842558">
        <w:rPr>
          <w:rFonts w:ascii="Times New Roman" w:hAnsi="Times New Roman" w:cs="Times New Roman"/>
          <w:sz w:val="28"/>
          <w:szCs w:val="28"/>
          <w:shd w:val="clear" w:color="auto" w:fill="FFFFFF"/>
          <w:lang w:val="uk-UA"/>
        </w:rPr>
        <w:t xml:space="preserve">Щоб оптимізувати ефективність тренування, спортсмени повинні: </w:t>
      </w:r>
    </w:p>
    <w:p w:rsidR="00650983" w:rsidRPr="00842558" w:rsidRDefault="00650983" w:rsidP="00B87D50">
      <w:pPr>
        <w:spacing w:line="360" w:lineRule="auto"/>
        <w:jc w:val="both"/>
        <w:rPr>
          <w:rFonts w:ascii="Times New Roman" w:hAnsi="Times New Roman" w:cs="Times New Roman"/>
          <w:sz w:val="28"/>
          <w:szCs w:val="28"/>
          <w:shd w:val="clear" w:color="auto" w:fill="FFFFFF"/>
          <w:lang w:val="uk-UA"/>
        </w:rPr>
      </w:pPr>
      <w:r w:rsidRPr="00842558">
        <w:rPr>
          <w:rFonts w:ascii="Times New Roman" w:hAnsi="Times New Roman" w:cs="Times New Roman"/>
          <w:sz w:val="28"/>
          <w:szCs w:val="28"/>
          <w:shd w:val="clear" w:color="auto" w:fill="FFFFFF"/>
          <w:lang w:val="uk-UA"/>
        </w:rPr>
        <w:t>• вибрати добре збалансовану дієту з вибором продуктів, насичених поживними речовинами, з достатнім вмістом енергії, вуглеводів і білків</w:t>
      </w:r>
      <w:r w:rsidRPr="00842558">
        <w:rPr>
          <w:rFonts w:ascii="Times New Roman" w:hAnsi="Times New Roman" w:cs="Times New Roman"/>
          <w:sz w:val="28"/>
          <w:szCs w:val="28"/>
          <w:lang w:val="uk-UA"/>
        </w:rPr>
        <w:br/>
      </w:r>
      <w:r w:rsidRPr="00842558">
        <w:rPr>
          <w:rFonts w:ascii="Times New Roman" w:hAnsi="Times New Roman" w:cs="Times New Roman"/>
          <w:sz w:val="28"/>
          <w:szCs w:val="28"/>
          <w:shd w:val="clear" w:color="auto" w:fill="FFFFFF"/>
          <w:lang w:val="uk-UA"/>
        </w:rPr>
        <w:t>• розглянути відповідний час прийому їжі та перекусів (до, під час і після тренування)</w:t>
      </w:r>
      <w:r w:rsidRPr="00842558">
        <w:rPr>
          <w:rFonts w:ascii="Times New Roman" w:hAnsi="Times New Roman" w:cs="Times New Roman"/>
          <w:sz w:val="28"/>
          <w:szCs w:val="28"/>
          <w:lang w:val="uk-UA"/>
        </w:rPr>
        <w:br/>
      </w:r>
      <w:r w:rsidRPr="00842558">
        <w:rPr>
          <w:rFonts w:ascii="Times New Roman" w:hAnsi="Times New Roman" w:cs="Times New Roman"/>
          <w:sz w:val="28"/>
          <w:szCs w:val="28"/>
          <w:shd w:val="clear" w:color="auto" w:fill="FFFFFF"/>
          <w:lang w:val="uk-UA"/>
        </w:rPr>
        <w:t>• споживати достатню кількість калорій, відповідність диференціальних енергетичних витрат</w:t>
      </w:r>
    </w:p>
    <w:p w:rsidR="00650983" w:rsidRPr="00842558" w:rsidRDefault="00650983" w:rsidP="007A351C">
      <w:pPr>
        <w:spacing w:line="360" w:lineRule="auto"/>
        <w:jc w:val="both"/>
        <w:rPr>
          <w:rFonts w:ascii="Times New Roman" w:hAnsi="Times New Roman" w:cs="Times New Roman"/>
          <w:sz w:val="28"/>
          <w:szCs w:val="28"/>
          <w:lang w:val="uk-UA"/>
        </w:rPr>
      </w:pPr>
      <w:r w:rsidRPr="00842558">
        <w:rPr>
          <w:rFonts w:ascii="Times New Roman" w:hAnsi="Times New Roman" w:cs="Times New Roman"/>
          <w:sz w:val="28"/>
          <w:szCs w:val="28"/>
          <w:shd w:val="clear" w:color="auto" w:fill="FFFFFF"/>
          <w:lang w:val="uk-UA"/>
        </w:rPr>
        <w:t xml:space="preserve">• забезпечити належний протокол відновлення (вибір білка та </w:t>
      </w:r>
      <w:r w:rsidRPr="00842558">
        <w:rPr>
          <w:rFonts w:ascii="Times New Roman" w:hAnsi="Times New Roman" w:cs="Times New Roman"/>
          <w:sz w:val="28"/>
          <w:szCs w:val="28"/>
          <w:shd w:val="clear" w:color="auto" w:fill="FFFFFF"/>
        </w:rPr>
        <w:t>CHO</w:t>
      </w:r>
      <w:r w:rsidRPr="00842558">
        <w:rPr>
          <w:rFonts w:ascii="Times New Roman" w:hAnsi="Times New Roman" w:cs="Times New Roman"/>
          <w:sz w:val="28"/>
          <w:szCs w:val="28"/>
          <w:shd w:val="clear" w:color="auto" w:fill="FFFFFF"/>
          <w:lang w:val="uk-UA"/>
        </w:rPr>
        <w:t xml:space="preserve"> після тренування)</w:t>
      </w:r>
      <w:r w:rsidRPr="00842558">
        <w:rPr>
          <w:rFonts w:ascii="Times New Roman" w:hAnsi="Times New Roman" w:cs="Times New Roman"/>
          <w:sz w:val="28"/>
          <w:szCs w:val="28"/>
          <w:lang w:val="uk-UA"/>
        </w:rPr>
        <w:br/>
      </w:r>
      <w:r w:rsidRPr="00842558">
        <w:rPr>
          <w:rFonts w:ascii="Times New Roman" w:hAnsi="Times New Roman" w:cs="Times New Roman"/>
          <w:sz w:val="28"/>
          <w:szCs w:val="28"/>
          <w:shd w:val="clear" w:color="auto" w:fill="FFFFFF"/>
          <w:lang w:val="uk-UA"/>
        </w:rPr>
        <w:t>• не заохочувати спортсмена втрачати вагу перед великими змаганнями</w:t>
      </w:r>
    </w:p>
    <w:p w:rsidR="005C0D80" w:rsidRPr="00842558" w:rsidRDefault="00650983" w:rsidP="00B87D50">
      <w:pPr>
        <w:spacing w:line="360" w:lineRule="auto"/>
        <w:ind w:firstLine="567"/>
        <w:jc w:val="both"/>
        <w:rPr>
          <w:rFonts w:ascii="Times New Roman" w:hAnsi="Times New Roman" w:cs="Times New Roman"/>
          <w:sz w:val="28"/>
          <w:szCs w:val="28"/>
          <w:lang w:val="uk-UA"/>
        </w:rPr>
      </w:pPr>
      <w:r w:rsidRPr="00842558">
        <w:rPr>
          <w:rFonts w:ascii="Times New Roman" w:hAnsi="Times New Roman" w:cs="Times New Roman"/>
          <w:sz w:val="28"/>
          <w:szCs w:val="28"/>
          <w:shd w:val="clear" w:color="auto" w:fill="FFFFFF"/>
          <w:lang w:val="uk-UA"/>
        </w:rPr>
        <w:t>Вуглеводи</w:t>
      </w:r>
      <w:r w:rsidRPr="00842558">
        <w:rPr>
          <w:rFonts w:ascii="Times New Roman" w:hAnsi="Times New Roman" w:cs="Times New Roman"/>
          <w:sz w:val="28"/>
          <w:szCs w:val="28"/>
        </w:rPr>
        <w:br/>
      </w:r>
      <w:r w:rsidRPr="00842558">
        <w:rPr>
          <w:rFonts w:ascii="Times New Roman" w:hAnsi="Times New Roman" w:cs="Times New Roman"/>
          <w:sz w:val="28"/>
          <w:szCs w:val="28"/>
          <w:shd w:val="clear" w:color="auto" w:fill="FFFFFF"/>
        </w:rPr>
        <w:t>• рекомендований діап</w:t>
      </w:r>
      <w:r w:rsidR="002104F5" w:rsidRPr="00842558">
        <w:rPr>
          <w:rFonts w:ascii="Times New Roman" w:hAnsi="Times New Roman" w:cs="Times New Roman"/>
          <w:sz w:val="28"/>
          <w:szCs w:val="28"/>
          <w:shd w:val="clear" w:color="auto" w:fill="FFFFFF"/>
        </w:rPr>
        <w:t xml:space="preserve">азон </w:t>
      </w:r>
      <w:r w:rsidR="002104F5" w:rsidRPr="00842558">
        <w:rPr>
          <w:rFonts w:ascii="Times New Roman" w:hAnsi="Times New Roman" w:cs="Times New Roman"/>
          <w:sz w:val="28"/>
          <w:szCs w:val="28"/>
          <w:shd w:val="clear" w:color="auto" w:fill="FFFFFF"/>
          <w:lang w:val="uk-UA"/>
        </w:rPr>
        <w:t>6</w:t>
      </w:r>
      <w:r w:rsidR="002104F5" w:rsidRPr="00842558">
        <w:rPr>
          <w:rFonts w:ascii="Times New Roman" w:hAnsi="Times New Roman" w:cs="Times New Roman"/>
          <w:sz w:val="28"/>
          <w:szCs w:val="28"/>
          <w:shd w:val="clear" w:color="auto" w:fill="FFFFFF"/>
        </w:rPr>
        <w:t>–</w:t>
      </w:r>
      <w:r w:rsidR="002104F5" w:rsidRPr="00842558">
        <w:rPr>
          <w:rFonts w:ascii="Times New Roman" w:hAnsi="Times New Roman" w:cs="Times New Roman"/>
          <w:sz w:val="28"/>
          <w:szCs w:val="28"/>
          <w:shd w:val="clear" w:color="auto" w:fill="FFFFFF"/>
          <w:lang w:val="uk-UA"/>
        </w:rPr>
        <w:t>10</w:t>
      </w:r>
      <w:r w:rsidRPr="00842558">
        <w:rPr>
          <w:rFonts w:ascii="Times New Roman" w:hAnsi="Times New Roman" w:cs="Times New Roman"/>
          <w:sz w:val="28"/>
          <w:szCs w:val="28"/>
          <w:shd w:val="clear" w:color="auto" w:fill="FFFFFF"/>
        </w:rPr>
        <w:t xml:space="preserve"> г CHO на кг маси тіла/день</w:t>
      </w:r>
      <w:r w:rsidRPr="00842558">
        <w:rPr>
          <w:rFonts w:ascii="Times New Roman" w:hAnsi="Times New Roman" w:cs="Times New Roman"/>
          <w:sz w:val="28"/>
          <w:szCs w:val="28"/>
        </w:rPr>
        <w:br/>
      </w:r>
      <w:r w:rsidRPr="00842558">
        <w:rPr>
          <w:rFonts w:ascii="Times New Roman" w:hAnsi="Times New Roman" w:cs="Times New Roman"/>
          <w:sz w:val="28"/>
          <w:szCs w:val="28"/>
          <w:shd w:val="clear" w:color="auto" w:fill="FFFFFF"/>
        </w:rPr>
        <w:t>• час прийому CHO має відбуватися через часті проміжки часу протягом дня (до, під час і після тренування)</w:t>
      </w:r>
    </w:p>
    <w:p w:rsidR="00650983" w:rsidRPr="00842558" w:rsidRDefault="00650983" w:rsidP="00B87D50">
      <w:pPr>
        <w:tabs>
          <w:tab w:val="left" w:pos="567"/>
        </w:tabs>
        <w:spacing w:line="360" w:lineRule="auto"/>
        <w:ind w:firstLine="567"/>
        <w:jc w:val="both"/>
        <w:rPr>
          <w:rFonts w:ascii="Times New Roman" w:hAnsi="Times New Roman" w:cs="Times New Roman"/>
          <w:sz w:val="28"/>
          <w:szCs w:val="28"/>
          <w:lang w:val="uk-UA"/>
        </w:rPr>
      </w:pPr>
      <w:proofErr w:type="gramStart"/>
      <w:r w:rsidRPr="00842558">
        <w:rPr>
          <w:rFonts w:ascii="Times New Roman" w:hAnsi="Times New Roman" w:cs="Times New Roman"/>
          <w:sz w:val="28"/>
          <w:szCs w:val="28"/>
          <w:shd w:val="clear" w:color="auto" w:fill="FFFFFF"/>
        </w:rPr>
        <w:t>Білок</w:t>
      </w:r>
      <w:proofErr w:type="gramEnd"/>
      <w:r w:rsidRPr="00842558">
        <w:rPr>
          <w:rFonts w:ascii="Times New Roman" w:hAnsi="Times New Roman" w:cs="Times New Roman"/>
          <w:sz w:val="28"/>
          <w:szCs w:val="28"/>
        </w:rPr>
        <w:br/>
      </w:r>
      <w:r w:rsidRPr="00842558">
        <w:rPr>
          <w:rFonts w:ascii="Times New Roman" w:hAnsi="Times New Roman" w:cs="Times New Roman"/>
          <w:sz w:val="28"/>
          <w:szCs w:val="28"/>
          <w:shd w:val="clear" w:color="auto" w:fill="FFFFFF"/>
        </w:rPr>
        <w:t>• рекомендований діапазон 1,</w:t>
      </w:r>
      <w:r w:rsidR="002104F5" w:rsidRPr="00842558">
        <w:rPr>
          <w:rFonts w:ascii="Times New Roman" w:hAnsi="Times New Roman" w:cs="Times New Roman"/>
          <w:sz w:val="28"/>
          <w:szCs w:val="28"/>
          <w:shd w:val="clear" w:color="auto" w:fill="FFFFFF"/>
          <w:lang w:val="uk-UA"/>
        </w:rPr>
        <w:t>4</w:t>
      </w:r>
      <w:r w:rsidRPr="00842558">
        <w:rPr>
          <w:rFonts w:ascii="Times New Roman" w:hAnsi="Times New Roman" w:cs="Times New Roman"/>
          <w:sz w:val="28"/>
          <w:szCs w:val="28"/>
          <w:shd w:val="clear" w:color="auto" w:fill="FFFFFF"/>
        </w:rPr>
        <w:t>–1,</w:t>
      </w:r>
      <w:r w:rsidR="002104F5" w:rsidRPr="00842558">
        <w:rPr>
          <w:rFonts w:ascii="Times New Roman" w:hAnsi="Times New Roman" w:cs="Times New Roman"/>
          <w:sz w:val="28"/>
          <w:szCs w:val="28"/>
          <w:shd w:val="clear" w:color="auto" w:fill="FFFFFF"/>
          <w:lang w:val="uk-UA"/>
        </w:rPr>
        <w:t>6</w:t>
      </w:r>
      <w:r w:rsidRPr="00842558">
        <w:rPr>
          <w:rFonts w:ascii="Times New Roman" w:hAnsi="Times New Roman" w:cs="Times New Roman"/>
          <w:sz w:val="28"/>
          <w:szCs w:val="28"/>
          <w:shd w:val="clear" w:color="auto" w:fill="FFFFFF"/>
        </w:rPr>
        <w:t xml:space="preserve"> г білка/кг маси тіла/день</w:t>
      </w:r>
      <w:r w:rsidRPr="00842558">
        <w:rPr>
          <w:rFonts w:ascii="Times New Roman" w:hAnsi="Times New Roman" w:cs="Times New Roman"/>
          <w:sz w:val="28"/>
          <w:szCs w:val="28"/>
        </w:rPr>
        <w:br/>
      </w:r>
      <w:r w:rsidRPr="00842558">
        <w:rPr>
          <w:rFonts w:ascii="Times New Roman" w:hAnsi="Times New Roman" w:cs="Times New Roman"/>
          <w:sz w:val="28"/>
          <w:szCs w:val="28"/>
          <w:shd w:val="clear" w:color="auto" w:fill="FFFFFF"/>
        </w:rPr>
        <w:t>• акцент на часі</w:t>
      </w:r>
      <w:r w:rsidRPr="00842558">
        <w:rPr>
          <w:rFonts w:ascii="Times New Roman" w:hAnsi="Times New Roman" w:cs="Times New Roman"/>
          <w:sz w:val="28"/>
          <w:szCs w:val="28"/>
        </w:rPr>
        <w:t xml:space="preserve"> </w:t>
      </w:r>
      <w:r w:rsidRPr="00842558">
        <w:rPr>
          <w:rFonts w:ascii="Times New Roman" w:hAnsi="Times New Roman" w:cs="Times New Roman"/>
          <w:sz w:val="28"/>
          <w:szCs w:val="28"/>
          <w:shd w:val="clear" w:color="auto" w:fill="FFFFFF"/>
        </w:rPr>
        <w:t>включайте 20 г високоякісного білка 4 рази на день (наприклад, м’ясо, риба, птиця, яйця, арахісове масло, горіхи)</w:t>
      </w:r>
    </w:p>
    <w:p w:rsidR="001148FC" w:rsidRPr="00842558" w:rsidRDefault="00650983" w:rsidP="007A351C">
      <w:pPr>
        <w:tabs>
          <w:tab w:val="left" w:pos="709"/>
        </w:tabs>
        <w:spacing w:line="360" w:lineRule="auto"/>
        <w:ind w:firstLine="567"/>
        <w:jc w:val="both"/>
        <w:rPr>
          <w:rFonts w:ascii="Times New Roman" w:hAnsi="Times New Roman" w:cs="Times New Roman"/>
          <w:sz w:val="28"/>
          <w:szCs w:val="28"/>
          <w:shd w:val="clear" w:color="auto" w:fill="FFFFFF"/>
        </w:rPr>
      </w:pPr>
      <w:r w:rsidRPr="00842558">
        <w:rPr>
          <w:rFonts w:ascii="Times New Roman" w:hAnsi="Times New Roman" w:cs="Times New Roman"/>
          <w:sz w:val="28"/>
          <w:szCs w:val="28"/>
          <w:shd w:val="clear" w:color="auto" w:fill="FFFFFF"/>
        </w:rPr>
        <w:t>Жир</w:t>
      </w:r>
      <w:r w:rsidR="007A351C" w:rsidRPr="00842558">
        <w:rPr>
          <w:rFonts w:ascii="Times New Roman" w:hAnsi="Times New Roman" w:cs="Times New Roman"/>
          <w:sz w:val="28"/>
          <w:szCs w:val="28"/>
          <w:shd w:val="clear" w:color="auto" w:fill="FFFFFF"/>
          <w:lang w:val="uk-UA"/>
        </w:rPr>
        <w:t>и</w:t>
      </w:r>
      <w:r w:rsidRPr="00842558">
        <w:rPr>
          <w:rFonts w:ascii="Times New Roman" w:hAnsi="Times New Roman" w:cs="Times New Roman"/>
          <w:sz w:val="28"/>
          <w:szCs w:val="28"/>
          <w:shd w:val="clear" w:color="auto" w:fill="FFFFFF"/>
        </w:rPr>
        <w:br/>
        <w:t>• споживайте здорові жири як частину загальної дієти (наприклад, горіхи, жирну рибу, оливкову олію, авокадо)</w:t>
      </w:r>
    </w:p>
    <w:p w:rsidR="00650983" w:rsidRPr="00842558" w:rsidRDefault="00650983" w:rsidP="007A351C">
      <w:pPr>
        <w:tabs>
          <w:tab w:val="left" w:pos="709"/>
        </w:tabs>
        <w:spacing w:line="360" w:lineRule="auto"/>
        <w:jc w:val="both"/>
        <w:rPr>
          <w:rFonts w:ascii="Times New Roman" w:hAnsi="Times New Roman" w:cs="Times New Roman"/>
          <w:sz w:val="28"/>
          <w:szCs w:val="28"/>
          <w:shd w:val="clear" w:color="auto" w:fill="FFFFFF"/>
        </w:rPr>
      </w:pPr>
      <w:r w:rsidRPr="00842558">
        <w:rPr>
          <w:rFonts w:ascii="Times New Roman" w:hAnsi="Times New Roman" w:cs="Times New Roman"/>
          <w:sz w:val="28"/>
          <w:szCs w:val="28"/>
          <w:shd w:val="clear" w:color="auto" w:fill="FFFFFF"/>
        </w:rPr>
        <w:t>• рекомендований діапазон 20–25% від загального добового споживання енергії</w:t>
      </w:r>
    </w:p>
    <w:p w:rsidR="00B87D50" w:rsidRPr="00842558" w:rsidRDefault="001148FC" w:rsidP="00B87D50">
      <w:pPr>
        <w:tabs>
          <w:tab w:val="left" w:pos="1065"/>
        </w:tabs>
        <w:spacing w:line="360" w:lineRule="auto"/>
        <w:ind w:firstLine="567"/>
        <w:jc w:val="both"/>
        <w:rPr>
          <w:rFonts w:ascii="Times New Roman" w:hAnsi="Times New Roman" w:cs="Times New Roman"/>
          <w:sz w:val="28"/>
          <w:szCs w:val="28"/>
          <w:shd w:val="clear" w:color="auto" w:fill="FFFFFF"/>
          <w:lang w:val="uk-UA"/>
        </w:rPr>
      </w:pPr>
      <w:r w:rsidRPr="00842558">
        <w:rPr>
          <w:rFonts w:ascii="Times New Roman" w:hAnsi="Times New Roman" w:cs="Times New Roman"/>
          <w:sz w:val="28"/>
          <w:szCs w:val="28"/>
          <w:shd w:val="clear" w:color="auto" w:fill="FFFFFF"/>
        </w:rPr>
        <w:t>Мікронутрієнти</w:t>
      </w:r>
      <w:r w:rsidRPr="00842558">
        <w:rPr>
          <w:rFonts w:ascii="Times New Roman" w:hAnsi="Times New Roman" w:cs="Times New Roman"/>
          <w:sz w:val="28"/>
          <w:szCs w:val="28"/>
        </w:rPr>
        <w:br/>
      </w:r>
      <w:r w:rsidRPr="00842558">
        <w:rPr>
          <w:rFonts w:ascii="Times New Roman" w:hAnsi="Times New Roman" w:cs="Times New Roman"/>
          <w:sz w:val="28"/>
          <w:szCs w:val="28"/>
          <w:shd w:val="clear" w:color="auto" w:fill="FFFFFF"/>
        </w:rPr>
        <w:t> </w:t>
      </w:r>
      <w:r w:rsidRPr="00842558">
        <w:rPr>
          <w:rFonts w:ascii="Times New Roman" w:hAnsi="Times New Roman" w:cs="Times New Roman"/>
          <w:sz w:val="28"/>
          <w:szCs w:val="28"/>
          <w:shd w:val="clear" w:color="auto" w:fill="FFFFFF"/>
        </w:rPr>
        <w:t>Забезпечте достатнє споживання</w:t>
      </w:r>
      <w:r w:rsidR="007A351C" w:rsidRPr="00842558">
        <w:rPr>
          <w:rFonts w:ascii="Times New Roman" w:hAnsi="Times New Roman" w:cs="Times New Roman"/>
          <w:sz w:val="28"/>
          <w:szCs w:val="28"/>
          <w:shd w:val="clear" w:color="auto" w:fill="FFFFFF"/>
          <w:lang w:val="uk-UA"/>
        </w:rPr>
        <w:t>:</w:t>
      </w:r>
    </w:p>
    <w:p w:rsidR="007A351C" w:rsidRPr="00842558" w:rsidRDefault="001148FC" w:rsidP="007A351C">
      <w:pPr>
        <w:pStyle w:val="a7"/>
        <w:numPr>
          <w:ilvl w:val="0"/>
          <w:numId w:val="12"/>
        </w:numPr>
        <w:tabs>
          <w:tab w:val="left" w:pos="0"/>
          <w:tab w:val="left" w:pos="426"/>
        </w:tabs>
        <w:spacing w:line="360" w:lineRule="auto"/>
        <w:ind w:left="0" w:firstLine="0"/>
        <w:jc w:val="both"/>
        <w:rPr>
          <w:rFonts w:ascii="Times New Roman" w:hAnsi="Times New Roman" w:cs="Times New Roman"/>
          <w:sz w:val="28"/>
          <w:szCs w:val="28"/>
          <w:lang w:val="uk-UA"/>
        </w:rPr>
      </w:pPr>
      <w:r w:rsidRPr="00842558">
        <w:rPr>
          <w:rFonts w:ascii="Times New Roman" w:hAnsi="Times New Roman" w:cs="Times New Roman"/>
          <w:sz w:val="28"/>
          <w:szCs w:val="28"/>
          <w:shd w:val="clear" w:color="auto" w:fill="FFFFFF"/>
          <w:lang w:val="uk-UA"/>
        </w:rPr>
        <w:lastRenderedPageBreak/>
        <w:t>заліза (червоне м’ясо, квасоля та злаки, збагачені залізом)</w:t>
      </w:r>
      <w:r w:rsidR="007A351C" w:rsidRPr="00842558">
        <w:rPr>
          <w:rFonts w:ascii="Times New Roman" w:hAnsi="Times New Roman" w:cs="Times New Roman"/>
          <w:sz w:val="28"/>
          <w:szCs w:val="28"/>
          <w:shd w:val="clear" w:color="auto" w:fill="FFFFFF"/>
          <w:lang w:val="uk-UA"/>
        </w:rPr>
        <w:t>;</w:t>
      </w:r>
    </w:p>
    <w:p w:rsidR="007A351C" w:rsidRPr="00842558" w:rsidRDefault="001148FC" w:rsidP="007A351C">
      <w:pPr>
        <w:pStyle w:val="a7"/>
        <w:numPr>
          <w:ilvl w:val="0"/>
          <w:numId w:val="12"/>
        </w:numPr>
        <w:tabs>
          <w:tab w:val="left" w:pos="0"/>
          <w:tab w:val="left" w:pos="426"/>
        </w:tabs>
        <w:spacing w:line="360" w:lineRule="auto"/>
        <w:ind w:left="0" w:firstLine="0"/>
        <w:jc w:val="both"/>
        <w:rPr>
          <w:rFonts w:ascii="Times New Roman" w:hAnsi="Times New Roman" w:cs="Times New Roman"/>
          <w:sz w:val="28"/>
          <w:szCs w:val="28"/>
          <w:lang w:val="uk-UA"/>
        </w:rPr>
      </w:pPr>
      <w:r w:rsidRPr="00842558">
        <w:rPr>
          <w:rFonts w:ascii="Times New Roman" w:hAnsi="Times New Roman" w:cs="Times New Roman"/>
          <w:sz w:val="28"/>
          <w:szCs w:val="28"/>
          <w:shd w:val="clear" w:color="auto" w:fill="FFFFFF"/>
          <w:lang w:val="uk-UA"/>
        </w:rPr>
        <w:t>кальцію (молочні продукти, збагачені кальцієм соки та риба з кістками)</w:t>
      </w:r>
    </w:p>
    <w:p w:rsidR="001148FC" w:rsidRPr="00842558" w:rsidRDefault="001148FC" w:rsidP="007A351C">
      <w:pPr>
        <w:pStyle w:val="a7"/>
        <w:numPr>
          <w:ilvl w:val="0"/>
          <w:numId w:val="12"/>
        </w:numPr>
        <w:tabs>
          <w:tab w:val="left" w:pos="0"/>
          <w:tab w:val="left" w:pos="426"/>
        </w:tabs>
        <w:spacing w:line="360" w:lineRule="auto"/>
        <w:ind w:left="0" w:firstLine="0"/>
        <w:jc w:val="both"/>
        <w:rPr>
          <w:rFonts w:ascii="Times New Roman" w:hAnsi="Times New Roman" w:cs="Times New Roman"/>
          <w:sz w:val="28"/>
          <w:szCs w:val="28"/>
          <w:shd w:val="clear" w:color="auto" w:fill="FFFFFF"/>
          <w:lang w:val="uk-UA"/>
        </w:rPr>
      </w:pPr>
      <w:r w:rsidRPr="00842558">
        <w:rPr>
          <w:rFonts w:ascii="Times New Roman" w:hAnsi="Times New Roman" w:cs="Times New Roman"/>
          <w:sz w:val="28"/>
          <w:szCs w:val="28"/>
          <w:shd w:val="clear" w:color="auto" w:fill="FFFFFF"/>
        </w:rPr>
        <w:t>вітаміну D (збагачені харчові продукти)</w:t>
      </w:r>
      <w:r w:rsidRPr="00842558">
        <w:rPr>
          <w:rFonts w:ascii="Times New Roman" w:hAnsi="Times New Roman" w:cs="Times New Roman"/>
          <w:sz w:val="28"/>
          <w:szCs w:val="28"/>
        </w:rPr>
        <w:br/>
      </w:r>
      <w:r w:rsidRPr="00842558">
        <w:rPr>
          <w:rFonts w:ascii="Times New Roman" w:hAnsi="Times New Roman" w:cs="Times New Roman"/>
          <w:sz w:val="28"/>
          <w:szCs w:val="28"/>
          <w:shd w:val="clear" w:color="auto" w:fill="FFFFFF"/>
        </w:rPr>
        <w:t xml:space="preserve">Використовуйте комбінацію дієтичних джерел </w:t>
      </w:r>
      <w:proofErr w:type="gramStart"/>
      <w:r w:rsidRPr="00842558">
        <w:rPr>
          <w:rFonts w:ascii="Times New Roman" w:hAnsi="Times New Roman" w:cs="Times New Roman"/>
          <w:sz w:val="28"/>
          <w:szCs w:val="28"/>
          <w:shd w:val="clear" w:color="auto" w:fill="FFFFFF"/>
        </w:rPr>
        <w:t xml:space="preserve">( </w:t>
      </w:r>
      <w:proofErr w:type="gramEnd"/>
      <w:r w:rsidRPr="00842558">
        <w:rPr>
          <w:rFonts w:ascii="Times New Roman" w:hAnsi="Times New Roman" w:cs="Times New Roman"/>
          <w:sz w:val="28"/>
          <w:szCs w:val="28"/>
          <w:shd w:val="clear" w:color="auto" w:fill="FFFFFF"/>
        </w:rPr>
        <w:t>бажано) і добавки (за потреби)</w:t>
      </w:r>
      <w:r w:rsidRPr="00842558">
        <w:rPr>
          <w:rFonts w:ascii="Times New Roman" w:hAnsi="Times New Roman" w:cs="Times New Roman"/>
          <w:sz w:val="28"/>
          <w:szCs w:val="28"/>
          <w:shd w:val="clear" w:color="auto" w:fill="FFFFFF"/>
          <w:lang w:val="uk-UA"/>
        </w:rPr>
        <w:t>.</w:t>
      </w:r>
    </w:p>
    <w:p w:rsidR="001148FC" w:rsidRPr="00842558" w:rsidRDefault="001148FC" w:rsidP="002104F5">
      <w:pPr>
        <w:spacing w:line="360" w:lineRule="auto"/>
        <w:ind w:firstLine="567"/>
        <w:jc w:val="both"/>
        <w:rPr>
          <w:rFonts w:ascii="Times New Roman" w:hAnsi="Times New Roman" w:cs="Times New Roman"/>
          <w:sz w:val="28"/>
          <w:szCs w:val="28"/>
          <w:shd w:val="clear" w:color="auto" w:fill="FFFFFF"/>
          <w:lang w:val="uk-UA"/>
        </w:rPr>
      </w:pPr>
      <w:r w:rsidRPr="00842558">
        <w:rPr>
          <w:rFonts w:ascii="Times New Roman" w:hAnsi="Times New Roman" w:cs="Times New Roman"/>
          <w:sz w:val="28"/>
          <w:szCs w:val="28"/>
          <w:shd w:val="clear" w:color="auto" w:fill="FFFFFF"/>
          <w:lang w:val="uk-UA"/>
        </w:rPr>
        <w:t>Щоб запобігти розладу шлунково-кишкового тракту</w:t>
      </w:r>
      <w:r w:rsidR="002104F5" w:rsidRPr="00842558">
        <w:rPr>
          <w:rFonts w:ascii="Times New Roman" w:hAnsi="Times New Roman" w:cs="Times New Roman"/>
          <w:sz w:val="28"/>
          <w:szCs w:val="28"/>
          <w:shd w:val="clear" w:color="auto" w:fill="FFFFFF"/>
          <w:lang w:val="uk-UA"/>
        </w:rPr>
        <w:t>:</w:t>
      </w:r>
      <w:r w:rsidRPr="00842558">
        <w:rPr>
          <w:rFonts w:ascii="Times New Roman" w:hAnsi="Times New Roman" w:cs="Times New Roman"/>
          <w:sz w:val="28"/>
          <w:szCs w:val="28"/>
          <w:lang w:val="uk-UA"/>
        </w:rPr>
        <w:br/>
      </w:r>
      <w:r w:rsidRPr="00842558">
        <w:rPr>
          <w:rFonts w:ascii="Times New Roman" w:hAnsi="Times New Roman" w:cs="Times New Roman"/>
          <w:sz w:val="28"/>
          <w:szCs w:val="28"/>
          <w:shd w:val="clear" w:color="auto" w:fill="FFFFFF"/>
          <w:lang w:val="uk-UA"/>
        </w:rPr>
        <w:t>• обирайте легкозасвоювану їжу</w:t>
      </w:r>
    </w:p>
    <w:p w:rsidR="001148FC" w:rsidRPr="00842558" w:rsidRDefault="001148FC" w:rsidP="002104F5">
      <w:pPr>
        <w:spacing w:line="360" w:lineRule="auto"/>
        <w:jc w:val="both"/>
        <w:rPr>
          <w:rFonts w:ascii="Times New Roman" w:hAnsi="Times New Roman" w:cs="Times New Roman"/>
          <w:sz w:val="28"/>
          <w:szCs w:val="28"/>
          <w:shd w:val="clear" w:color="auto" w:fill="FFFFFF"/>
          <w:lang w:val="uk-UA"/>
        </w:rPr>
      </w:pPr>
      <w:r w:rsidRPr="00842558">
        <w:rPr>
          <w:rFonts w:ascii="Times New Roman" w:hAnsi="Times New Roman" w:cs="Times New Roman"/>
          <w:sz w:val="28"/>
          <w:szCs w:val="28"/>
          <w:shd w:val="clear" w:color="auto" w:fill="FFFFFF"/>
          <w:lang w:val="uk-UA"/>
        </w:rPr>
        <w:t>• уникайте вживання великої кількості їжі</w:t>
      </w:r>
    </w:p>
    <w:p w:rsidR="001148FC" w:rsidRPr="00842558" w:rsidRDefault="001148FC" w:rsidP="002104F5">
      <w:pPr>
        <w:spacing w:line="360" w:lineRule="auto"/>
        <w:jc w:val="both"/>
        <w:rPr>
          <w:rFonts w:ascii="Times New Roman" w:hAnsi="Times New Roman" w:cs="Times New Roman"/>
          <w:sz w:val="28"/>
          <w:szCs w:val="28"/>
          <w:shd w:val="clear" w:color="auto" w:fill="FFFFFF"/>
          <w:lang w:val="uk-UA"/>
        </w:rPr>
      </w:pPr>
      <w:r w:rsidRPr="00842558">
        <w:rPr>
          <w:rFonts w:ascii="Times New Roman" w:hAnsi="Times New Roman" w:cs="Times New Roman"/>
          <w:sz w:val="28"/>
          <w:szCs w:val="28"/>
          <w:shd w:val="clear" w:color="auto" w:fill="FFFFFF"/>
          <w:lang w:val="uk-UA"/>
        </w:rPr>
        <w:t>• уникайте споживання їжі з високим вмістом клітковини та продуктів, що утворюють газ</w:t>
      </w:r>
      <w:r w:rsidRPr="00842558">
        <w:rPr>
          <w:rFonts w:ascii="Times New Roman" w:hAnsi="Times New Roman" w:cs="Times New Roman"/>
          <w:sz w:val="28"/>
          <w:szCs w:val="28"/>
          <w:lang w:val="uk-UA"/>
        </w:rPr>
        <w:br/>
      </w:r>
      <w:r w:rsidRPr="00842558">
        <w:rPr>
          <w:rFonts w:ascii="Times New Roman" w:hAnsi="Times New Roman" w:cs="Times New Roman"/>
          <w:sz w:val="28"/>
          <w:szCs w:val="28"/>
          <w:shd w:val="clear" w:color="auto" w:fill="FFFFFF"/>
          <w:lang w:val="uk-UA"/>
        </w:rPr>
        <w:t>• використовуйте антациди (за потреби) для запобігання шлунково-кишковим симптомам</w:t>
      </w:r>
    </w:p>
    <w:p w:rsidR="00AE57DB" w:rsidRPr="00842558" w:rsidRDefault="00277AB3" w:rsidP="002104F5">
      <w:pPr>
        <w:tabs>
          <w:tab w:val="left" w:pos="426"/>
        </w:tabs>
        <w:spacing w:line="360" w:lineRule="auto"/>
        <w:ind w:firstLine="567"/>
        <w:jc w:val="both"/>
        <w:rPr>
          <w:rFonts w:ascii="Times New Roman" w:hAnsi="Times New Roman" w:cs="Times New Roman"/>
          <w:sz w:val="28"/>
          <w:szCs w:val="28"/>
          <w:shd w:val="clear" w:color="auto" w:fill="FFFFFF"/>
          <w:lang w:val="uk-UA"/>
        </w:rPr>
      </w:pPr>
      <w:r w:rsidRPr="00842558">
        <w:rPr>
          <w:rFonts w:ascii="Times New Roman" w:hAnsi="Times New Roman" w:cs="Times New Roman"/>
          <w:sz w:val="28"/>
          <w:szCs w:val="28"/>
          <w:shd w:val="clear" w:color="auto" w:fill="FFFFFF"/>
          <w:lang w:val="uk-UA"/>
        </w:rPr>
        <w:t>Оцінка складу тіла повинна відбуватися на початку сезону, і після консультації зі спортивним дієтологом маніпуляції зі складом тіла повинні здійснюватися безпечним способом протягом тривалого періоду часу</w:t>
      </w:r>
      <w:r w:rsidR="00AE57DB" w:rsidRPr="00842558">
        <w:rPr>
          <w:rFonts w:ascii="Times New Roman" w:hAnsi="Times New Roman" w:cs="Times New Roman"/>
          <w:sz w:val="28"/>
          <w:szCs w:val="28"/>
          <w:shd w:val="clear" w:color="auto" w:fill="FFFFFF"/>
          <w:lang w:val="uk-UA"/>
        </w:rPr>
        <w:t>.</w:t>
      </w:r>
      <w:r w:rsidRPr="00842558">
        <w:rPr>
          <w:rFonts w:ascii="Times New Roman" w:hAnsi="Times New Roman" w:cs="Times New Roman"/>
          <w:sz w:val="28"/>
          <w:szCs w:val="28"/>
          <w:lang w:val="uk-UA"/>
        </w:rPr>
        <w:br/>
      </w:r>
      <w:r w:rsidRPr="00842558">
        <w:rPr>
          <w:rFonts w:ascii="Times New Roman" w:hAnsi="Times New Roman" w:cs="Times New Roman"/>
          <w:sz w:val="28"/>
          <w:szCs w:val="28"/>
          <w:shd w:val="clear" w:color="auto" w:fill="FFFFFF"/>
        </w:rPr>
        <w:t>DEXA</w:t>
      </w:r>
      <w:r w:rsidRPr="00842558">
        <w:rPr>
          <w:rFonts w:ascii="Times New Roman" w:hAnsi="Times New Roman" w:cs="Times New Roman"/>
          <w:sz w:val="28"/>
          <w:szCs w:val="28"/>
          <w:shd w:val="clear" w:color="auto" w:fill="FFFFFF"/>
          <w:lang w:val="uk-UA"/>
        </w:rPr>
        <w:t xml:space="preserve"> буде кращим методом для оцінки складу тіла</w:t>
      </w:r>
      <w:r w:rsidR="00AE57DB" w:rsidRPr="00842558">
        <w:rPr>
          <w:rFonts w:ascii="Times New Roman" w:hAnsi="Times New Roman" w:cs="Times New Roman"/>
          <w:sz w:val="28"/>
          <w:szCs w:val="28"/>
          <w:shd w:val="clear" w:color="auto" w:fill="FFFFFF"/>
          <w:lang w:val="uk-UA"/>
        </w:rPr>
        <w:t>.</w:t>
      </w:r>
      <w:r w:rsidRPr="00842558">
        <w:rPr>
          <w:rFonts w:ascii="Times New Roman" w:hAnsi="Times New Roman" w:cs="Times New Roman"/>
          <w:sz w:val="28"/>
          <w:szCs w:val="28"/>
          <w:lang w:val="uk-UA"/>
        </w:rPr>
        <w:br/>
      </w:r>
      <w:r w:rsidRPr="00842558">
        <w:rPr>
          <w:rFonts w:ascii="Times New Roman" w:hAnsi="Times New Roman" w:cs="Times New Roman"/>
          <w:sz w:val="28"/>
          <w:szCs w:val="28"/>
          <w:shd w:val="clear" w:color="auto" w:fill="FFFFFF"/>
          <w:lang w:val="uk-UA"/>
        </w:rPr>
        <w:t>Спортсмени повинні бути проінформованим про те, що метою є моніторинг будь-яких потенційних нездорових</w:t>
      </w:r>
      <w:r w:rsidRPr="00842558">
        <w:rPr>
          <w:rFonts w:ascii="Times New Roman" w:hAnsi="Times New Roman" w:cs="Times New Roman"/>
          <w:sz w:val="28"/>
          <w:szCs w:val="28"/>
          <w:shd w:val="clear" w:color="auto" w:fill="FFFFFF"/>
        </w:rPr>
        <w:t> </w:t>
      </w:r>
      <w:r w:rsidRPr="00842558">
        <w:rPr>
          <w:rStyle w:val="a6"/>
          <w:rFonts w:ascii="Times New Roman" w:hAnsi="Times New Roman" w:cs="Times New Roman"/>
          <w:sz w:val="28"/>
          <w:szCs w:val="28"/>
          <w:shd w:val="clear" w:color="auto" w:fill="FFFFFF"/>
          <w:lang w:val="uk-UA"/>
        </w:rPr>
        <w:t>змін</w:t>
      </w:r>
      <w:r w:rsidRPr="00842558">
        <w:rPr>
          <w:rFonts w:ascii="Times New Roman" w:hAnsi="Times New Roman" w:cs="Times New Roman"/>
          <w:sz w:val="28"/>
          <w:szCs w:val="28"/>
          <w:shd w:val="clear" w:color="auto" w:fill="FFFFFF"/>
        </w:rPr>
        <w:t> </w:t>
      </w:r>
      <w:r w:rsidRPr="00842558">
        <w:rPr>
          <w:rFonts w:ascii="Times New Roman" w:hAnsi="Times New Roman" w:cs="Times New Roman"/>
          <w:sz w:val="28"/>
          <w:szCs w:val="28"/>
          <w:shd w:val="clear" w:color="auto" w:fill="FFFFFF"/>
          <w:lang w:val="uk-UA"/>
        </w:rPr>
        <w:t>і визначення того, чи стратегії тренувань і дієти дають бажаний результат</w:t>
      </w:r>
      <w:r w:rsidR="00AE57DB" w:rsidRPr="00842558">
        <w:rPr>
          <w:rFonts w:ascii="Times New Roman" w:hAnsi="Times New Roman" w:cs="Times New Roman"/>
          <w:sz w:val="28"/>
          <w:szCs w:val="28"/>
          <w:shd w:val="clear" w:color="auto" w:fill="FFFFFF"/>
          <w:lang w:val="uk-UA"/>
        </w:rPr>
        <w:t>.</w:t>
      </w:r>
      <w:r w:rsidRPr="00842558">
        <w:rPr>
          <w:rFonts w:ascii="Times New Roman" w:hAnsi="Times New Roman" w:cs="Times New Roman"/>
          <w:sz w:val="28"/>
          <w:szCs w:val="28"/>
          <w:lang w:val="uk-UA"/>
        </w:rPr>
        <w:br/>
      </w:r>
      <w:r w:rsidRPr="00842558">
        <w:rPr>
          <w:rFonts w:ascii="Times New Roman" w:hAnsi="Times New Roman" w:cs="Times New Roman"/>
          <w:sz w:val="28"/>
          <w:szCs w:val="28"/>
          <w:shd w:val="clear" w:color="auto" w:fill="FFFFFF"/>
          <w:lang w:val="uk-UA"/>
        </w:rPr>
        <w:t>Стратегії для досягнення цього включають</w:t>
      </w:r>
      <w:r w:rsidR="00AE57DB" w:rsidRPr="00842558">
        <w:rPr>
          <w:rFonts w:ascii="Times New Roman" w:hAnsi="Times New Roman" w:cs="Times New Roman"/>
          <w:sz w:val="28"/>
          <w:szCs w:val="28"/>
          <w:shd w:val="clear" w:color="auto" w:fill="FFFFFF"/>
          <w:lang w:val="uk-UA"/>
        </w:rPr>
        <w:t>:</w:t>
      </w:r>
      <w:r w:rsidRPr="00842558">
        <w:rPr>
          <w:rFonts w:ascii="Times New Roman" w:hAnsi="Times New Roman" w:cs="Times New Roman"/>
          <w:sz w:val="28"/>
          <w:szCs w:val="28"/>
          <w:lang w:val="uk-UA"/>
        </w:rPr>
        <w:br/>
      </w:r>
      <w:r w:rsidRPr="00842558">
        <w:rPr>
          <w:shd w:val="clear" w:color="auto" w:fill="FFFFFF"/>
        </w:rPr>
        <w:t> </w:t>
      </w:r>
      <w:r w:rsidRPr="00842558">
        <w:rPr>
          <w:rFonts w:ascii="Segoe UI Symbol" w:hAnsi="Segoe UI Symbol" w:cs="Segoe UI Symbol"/>
          <w:sz w:val="28"/>
          <w:szCs w:val="28"/>
          <w:shd w:val="clear" w:color="auto" w:fill="FFFFFF"/>
          <w:lang w:val="uk-UA"/>
        </w:rPr>
        <w:t>✓</w:t>
      </w:r>
      <w:r w:rsidRPr="00842558">
        <w:rPr>
          <w:rFonts w:ascii="Times New Roman" w:hAnsi="Times New Roman" w:cs="Times New Roman"/>
          <w:sz w:val="28"/>
          <w:szCs w:val="28"/>
          <w:shd w:val="clear" w:color="auto" w:fill="FFFFFF"/>
          <w:lang w:val="uk-UA"/>
        </w:rPr>
        <w:t xml:space="preserve"> отримання значень складу тіла лише з одним спортсменом за раз</w:t>
      </w:r>
      <w:r w:rsidRPr="00842558">
        <w:rPr>
          <w:rFonts w:ascii="Times New Roman" w:hAnsi="Times New Roman" w:cs="Times New Roman"/>
          <w:sz w:val="28"/>
          <w:szCs w:val="28"/>
          <w:lang w:val="uk-UA"/>
        </w:rPr>
        <w:br/>
      </w:r>
      <w:r w:rsidRPr="00842558">
        <w:rPr>
          <w:shd w:val="clear" w:color="auto" w:fill="FFFFFF"/>
        </w:rPr>
        <w:t> </w:t>
      </w:r>
      <w:r w:rsidRPr="00842558">
        <w:rPr>
          <w:rFonts w:ascii="Segoe UI Symbol" w:hAnsi="Segoe UI Symbol" w:cs="Segoe UI Symbol"/>
          <w:sz w:val="28"/>
          <w:szCs w:val="28"/>
          <w:shd w:val="clear" w:color="auto" w:fill="FFFFFF"/>
          <w:lang w:val="uk-UA"/>
        </w:rPr>
        <w:t>✓</w:t>
      </w:r>
      <w:r w:rsidRPr="00842558">
        <w:rPr>
          <w:rFonts w:ascii="Times New Roman" w:hAnsi="Times New Roman" w:cs="Times New Roman"/>
          <w:sz w:val="28"/>
          <w:szCs w:val="28"/>
          <w:shd w:val="clear" w:color="auto" w:fill="FFFFFF"/>
          <w:lang w:val="uk-UA"/>
        </w:rPr>
        <w:t>відповідне формулювання результатів</w:t>
      </w:r>
    </w:p>
    <w:p w:rsidR="00650983" w:rsidRPr="00842558" w:rsidRDefault="00277AB3" w:rsidP="00AE57DB">
      <w:pPr>
        <w:tabs>
          <w:tab w:val="left" w:pos="426"/>
        </w:tabs>
        <w:spacing w:line="360" w:lineRule="auto"/>
        <w:jc w:val="both"/>
        <w:rPr>
          <w:rFonts w:ascii="Times New Roman" w:hAnsi="Times New Roman" w:cs="Times New Roman"/>
          <w:sz w:val="28"/>
          <w:szCs w:val="28"/>
          <w:lang w:val="uk-UA"/>
        </w:rPr>
      </w:pPr>
      <w:r w:rsidRPr="00842558">
        <w:rPr>
          <w:shd w:val="clear" w:color="auto" w:fill="FFFFFF"/>
        </w:rPr>
        <w:t> </w:t>
      </w:r>
      <w:r w:rsidRPr="00842558">
        <w:rPr>
          <w:rFonts w:ascii="Segoe UI Symbol" w:hAnsi="Segoe UI Symbol" w:cs="Segoe UI Symbol"/>
          <w:sz w:val="28"/>
          <w:szCs w:val="28"/>
          <w:shd w:val="clear" w:color="auto" w:fill="FFFFFF"/>
          <w:lang w:val="uk-UA"/>
        </w:rPr>
        <w:t>✓</w:t>
      </w:r>
      <w:r w:rsidRPr="00842558">
        <w:rPr>
          <w:rFonts w:ascii="Times New Roman" w:hAnsi="Times New Roman" w:cs="Times New Roman"/>
          <w:sz w:val="28"/>
          <w:szCs w:val="28"/>
          <w:shd w:val="clear" w:color="auto" w:fill="FFFFFF"/>
          <w:lang w:val="uk-UA"/>
        </w:rPr>
        <w:t xml:space="preserve"> надання спортсмен</w:t>
      </w:r>
      <w:r w:rsidR="00AE57DB" w:rsidRPr="00842558">
        <w:rPr>
          <w:rFonts w:ascii="Times New Roman" w:hAnsi="Times New Roman" w:cs="Times New Roman"/>
          <w:sz w:val="28"/>
          <w:szCs w:val="28"/>
          <w:shd w:val="clear" w:color="auto" w:fill="FFFFFF"/>
          <w:lang w:val="uk-UA"/>
        </w:rPr>
        <w:t>ам</w:t>
      </w:r>
      <w:r w:rsidRPr="00842558">
        <w:rPr>
          <w:rFonts w:ascii="Times New Roman" w:hAnsi="Times New Roman" w:cs="Times New Roman"/>
          <w:sz w:val="28"/>
          <w:szCs w:val="28"/>
          <w:shd w:val="clear" w:color="auto" w:fill="FFFFFF"/>
          <w:lang w:val="uk-UA"/>
        </w:rPr>
        <w:t xml:space="preserve"> інформацію про те, як вони змінилися між оцінками</w:t>
      </w:r>
      <w:r w:rsidRPr="00842558">
        <w:rPr>
          <w:rFonts w:ascii="Times New Roman" w:hAnsi="Times New Roman" w:cs="Times New Roman"/>
          <w:sz w:val="28"/>
          <w:szCs w:val="28"/>
          <w:lang w:val="uk-UA"/>
        </w:rPr>
        <w:br/>
      </w:r>
      <w:r w:rsidRPr="00842558">
        <w:rPr>
          <w:shd w:val="clear" w:color="auto" w:fill="FFFFFF"/>
        </w:rPr>
        <w:t> </w:t>
      </w:r>
      <w:r w:rsidRPr="00842558">
        <w:rPr>
          <w:rFonts w:ascii="Segoe UI Symbol" w:hAnsi="Segoe UI Symbol" w:cs="Segoe UI Symbol"/>
          <w:sz w:val="28"/>
          <w:szCs w:val="28"/>
          <w:shd w:val="clear" w:color="auto" w:fill="FFFFFF"/>
          <w:lang w:val="uk-UA"/>
        </w:rPr>
        <w:t>✓</w:t>
      </w:r>
      <w:r w:rsidRPr="00842558">
        <w:rPr>
          <w:rFonts w:ascii="Times New Roman" w:hAnsi="Times New Roman" w:cs="Times New Roman"/>
          <w:sz w:val="28"/>
          <w:szCs w:val="28"/>
          <w:shd w:val="clear" w:color="auto" w:fill="FFFFFF"/>
          <w:lang w:val="uk-UA"/>
        </w:rPr>
        <w:t xml:space="preserve"> збільшення уваги до м’язової маси та зменшення уваги до жиру в організмі</w:t>
      </w:r>
      <w:r w:rsidRPr="00842558">
        <w:rPr>
          <w:rFonts w:ascii="Times New Roman" w:hAnsi="Times New Roman" w:cs="Times New Roman"/>
          <w:sz w:val="28"/>
          <w:szCs w:val="28"/>
          <w:lang w:val="uk-UA"/>
        </w:rPr>
        <w:br/>
      </w:r>
      <w:r w:rsidRPr="00842558">
        <w:rPr>
          <w:shd w:val="clear" w:color="auto" w:fill="FFFFFF"/>
        </w:rPr>
        <w:t> </w:t>
      </w:r>
      <w:r w:rsidRPr="00842558">
        <w:rPr>
          <w:rFonts w:ascii="Segoe UI Symbol" w:hAnsi="Segoe UI Symbol" w:cs="Segoe UI Symbol"/>
          <w:sz w:val="28"/>
          <w:szCs w:val="28"/>
          <w:shd w:val="clear" w:color="auto" w:fill="FFFFFF"/>
          <w:lang w:val="uk-UA"/>
        </w:rPr>
        <w:t>✓</w:t>
      </w:r>
      <w:r w:rsidRPr="00842558">
        <w:rPr>
          <w:rFonts w:ascii="Times New Roman" w:hAnsi="Times New Roman" w:cs="Times New Roman"/>
          <w:sz w:val="28"/>
          <w:szCs w:val="28"/>
          <w:shd w:val="clear" w:color="auto" w:fill="FFFFFF"/>
          <w:lang w:val="uk-UA"/>
        </w:rPr>
        <w:t xml:space="preserve"> використання значень складу тіла для пояснення змін у продуктивності</w:t>
      </w:r>
      <w:r w:rsidRPr="00842558">
        <w:rPr>
          <w:rFonts w:ascii="Times New Roman" w:hAnsi="Times New Roman" w:cs="Times New Roman"/>
          <w:sz w:val="28"/>
          <w:szCs w:val="28"/>
          <w:lang w:val="uk-UA"/>
        </w:rPr>
        <w:br/>
      </w:r>
      <w:r w:rsidRPr="00842558">
        <w:rPr>
          <w:shd w:val="clear" w:color="auto" w:fill="FFFFFF"/>
        </w:rPr>
        <w:t> </w:t>
      </w:r>
      <w:r w:rsidRPr="00842558">
        <w:rPr>
          <w:rFonts w:ascii="Segoe UI Symbol" w:hAnsi="Segoe UI Symbol" w:cs="Segoe UI Symbol"/>
          <w:sz w:val="28"/>
          <w:szCs w:val="28"/>
          <w:shd w:val="clear" w:color="auto" w:fill="FFFFFF"/>
          <w:lang w:val="uk-UA"/>
        </w:rPr>
        <w:t>✓</w:t>
      </w:r>
      <w:r w:rsidRPr="00842558">
        <w:rPr>
          <w:rFonts w:ascii="Times New Roman" w:hAnsi="Times New Roman" w:cs="Times New Roman"/>
          <w:sz w:val="28"/>
          <w:szCs w:val="28"/>
          <w:shd w:val="clear" w:color="auto" w:fill="FFFFFF"/>
          <w:lang w:val="uk-UA"/>
        </w:rPr>
        <w:t xml:space="preserve"> зосередження уваги на змінах у складі тіла для рекомендації змін у </w:t>
      </w:r>
      <w:r w:rsidRPr="00842558">
        <w:rPr>
          <w:rFonts w:ascii="Times New Roman" w:hAnsi="Times New Roman" w:cs="Times New Roman"/>
          <w:sz w:val="28"/>
          <w:szCs w:val="28"/>
          <w:shd w:val="clear" w:color="auto" w:fill="FFFFFF"/>
          <w:lang w:val="uk-UA"/>
        </w:rPr>
        <w:lastRenderedPageBreak/>
        <w:t>харчуванні</w:t>
      </w:r>
      <w:r w:rsidRPr="00842558">
        <w:rPr>
          <w:rFonts w:ascii="Times New Roman" w:hAnsi="Times New Roman" w:cs="Times New Roman"/>
          <w:sz w:val="28"/>
          <w:szCs w:val="28"/>
          <w:lang w:val="uk-UA"/>
        </w:rPr>
        <w:br/>
      </w:r>
      <w:r w:rsidRPr="00842558">
        <w:rPr>
          <w:shd w:val="clear" w:color="auto" w:fill="FFFFFF"/>
        </w:rPr>
        <w:t> </w:t>
      </w:r>
      <w:r w:rsidRPr="00842558">
        <w:rPr>
          <w:rFonts w:ascii="Segoe UI Symbol" w:hAnsi="Segoe UI Symbol" w:cs="Segoe UI Symbol"/>
          <w:sz w:val="28"/>
          <w:szCs w:val="28"/>
          <w:shd w:val="clear" w:color="auto" w:fill="FFFFFF"/>
          <w:lang w:val="uk-UA"/>
        </w:rPr>
        <w:t>✓</w:t>
      </w:r>
      <w:r w:rsidRPr="00842558">
        <w:rPr>
          <w:rFonts w:ascii="Times New Roman" w:hAnsi="Times New Roman" w:cs="Times New Roman"/>
          <w:sz w:val="28"/>
          <w:szCs w:val="28"/>
          <w:shd w:val="clear" w:color="auto" w:fill="FFFFFF"/>
          <w:lang w:val="uk-UA"/>
        </w:rPr>
        <w:t xml:space="preserve"> уникнення будь-яких каральних дій у результаті оцінених значень</w:t>
      </w:r>
    </w:p>
    <w:p w:rsidR="00650983" w:rsidRPr="00842558" w:rsidRDefault="00650983" w:rsidP="007A351C">
      <w:pPr>
        <w:tabs>
          <w:tab w:val="left" w:pos="1065"/>
        </w:tabs>
        <w:jc w:val="center"/>
        <w:rPr>
          <w:rFonts w:ascii="Times New Roman" w:hAnsi="Times New Roman" w:cs="Times New Roman"/>
          <w:sz w:val="28"/>
          <w:szCs w:val="28"/>
          <w:lang w:val="uk-UA"/>
        </w:rPr>
      </w:pPr>
    </w:p>
    <w:p w:rsidR="00C05772" w:rsidRPr="004C1103" w:rsidRDefault="00C05772" w:rsidP="00C05772">
      <w:pPr>
        <w:jc w:val="center"/>
        <w:rPr>
          <w:rFonts w:ascii="Times New Roman" w:hAnsi="Times New Roman" w:cs="Times New Roman"/>
          <w:sz w:val="28"/>
          <w:szCs w:val="28"/>
          <w:lang w:val="uk-UA"/>
        </w:rPr>
      </w:pPr>
      <w:r w:rsidRPr="004C1103">
        <w:rPr>
          <w:rFonts w:ascii="Times New Roman" w:hAnsi="Times New Roman" w:cs="Times New Roman"/>
          <w:sz w:val="28"/>
          <w:szCs w:val="28"/>
          <w:lang w:val="uk-UA"/>
        </w:rPr>
        <w:t>ВИСНОВКИ</w:t>
      </w:r>
    </w:p>
    <w:p w:rsidR="00C05772" w:rsidRPr="004C1103" w:rsidRDefault="00C05772" w:rsidP="00C05772">
      <w:pPr>
        <w:jc w:val="center"/>
        <w:rPr>
          <w:rFonts w:ascii="Times New Roman" w:hAnsi="Times New Roman" w:cs="Times New Roman"/>
          <w:sz w:val="28"/>
          <w:szCs w:val="28"/>
          <w:lang w:val="uk-UA"/>
        </w:rPr>
      </w:pPr>
    </w:p>
    <w:p w:rsidR="00C05772" w:rsidRPr="00842558" w:rsidRDefault="00C05772" w:rsidP="00C05772">
      <w:pPr>
        <w:pStyle w:val="a7"/>
        <w:numPr>
          <w:ilvl w:val="0"/>
          <w:numId w:val="15"/>
        </w:numPr>
        <w:tabs>
          <w:tab w:val="left" w:pos="1134"/>
        </w:tabs>
        <w:spacing w:line="360" w:lineRule="auto"/>
        <w:ind w:left="0" w:firstLine="567"/>
        <w:jc w:val="both"/>
        <w:rPr>
          <w:rFonts w:ascii="Times New Roman" w:hAnsi="Times New Roman" w:cs="Times New Roman"/>
          <w:sz w:val="28"/>
          <w:szCs w:val="28"/>
        </w:rPr>
      </w:pPr>
      <w:r w:rsidRPr="004C1103">
        <w:rPr>
          <w:rFonts w:ascii="Times New Roman" w:hAnsi="Times New Roman"/>
          <w:sz w:val="28"/>
          <w:szCs w:val="28"/>
        </w:rPr>
        <w:t xml:space="preserve">Аналіз спеціальної науково-методичної літератури переконливо </w:t>
      </w:r>
      <w:proofErr w:type="gramStart"/>
      <w:r w:rsidRPr="004C1103">
        <w:rPr>
          <w:rFonts w:ascii="Times New Roman" w:hAnsi="Times New Roman"/>
          <w:sz w:val="28"/>
          <w:szCs w:val="28"/>
        </w:rPr>
        <w:t>св</w:t>
      </w:r>
      <w:proofErr w:type="gramEnd"/>
      <w:r w:rsidRPr="004C1103">
        <w:rPr>
          <w:rFonts w:ascii="Times New Roman" w:hAnsi="Times New Roman"/>
          <w:sz w:val="28"/>
          <w:szCs w:val="28"/>
        </w:rPr>
        <w:t>ідчить про доцільність детального розгляду та аналізу</w:t>
      </w:r>
      <w:r w:rsidR="004C1103">
        <w:rPr>
          <w:rFonts w:ascii="Times New Roman" w:hAnsi="Times New Roman"/>
          <w:sz w:val="28"/>
          <w:szCs w:val="28"/>
        </w:rPr>
        <w:t xml:space="preserve"> раціонів харчування спортсменок-синхроністок</w:t>
      </w:r>
      <w:r w:rsidRPr="004C1103">
        <w:rPr>
          <w:rFonts w:ascii="Times New Roman" w:hAnsi="Times New Roman"/>
          <w:sz w:val="28"/>
          <w:szCs w:val="28"/>
        </w:rPr>
        <w:t>, особливо під час змагального періоду. Важливою є чітка розробка індивідуальної стратегії харчування спортсмен</w:t>
      </w:r>
      <w:r w:rsidR="004C1103" w:rsidRPr="004C1103">
        <w:rPr>
          <w:rFonts w:ascii="Times New Roman" w:hAnsi="Times New Roman"/>
          <w:sz w:val="28"/>
          <w:szCs w:val="28"/>
          <w:lang w:val="uk-UA"/>
        </w:rPr>
        <w:t>ок</w:t>
      </w:r>
      <w:r w:rsidRPr="004C1103">
        <w:rPr>
          <w:rFonts w:ascii="Times New Roman" w:hAnsi="Times New Roman"/>
          <w:sz w:val="28"/>
          <w:szCs w:val="28"/>
        </w:rPr>
        <w:t xml:space="preserve"> </w:t>
      </w:r>
      <w:proofErr w:type="gramStart"/>
      <w:r w:rsidRPr="004C1103">
        <w:rPr>
          <w:rFonts w:ascii="Times New Roman" w:hAnsi="Times New Roman"/>
          <w:sz w:val="28"/>
          <w:szCs w:val="28"/>
        </w:rPr>
        <w:t>п</w:t>
      </w:r>
      <w:proofErr w:type="gramEnd"/>
      <w:r w:rsidRPr="004C1103">
        <w:rPr>
          <w:rFonts w:ascii="Times New Roman" w:hAnsi="Times New Roman"/>
          <w:sz w:val="28"/>
          <w:szCs w:val="28"/>
        </w:rPr>
        <w:t xml:space="preserve">ід час участі у змаганнях. </w:t>
      </w:r>
      <w:proofErr w:type="gramStart"/>
      <w:r w:rsidR="004C1103">
        <w:rPr>
          <w:rFonts w:ascii="Times New Roman" w:hAnsi="Times New Roman" w:cs="Times New Roman"/>
          <w:sz w:val="28"/>
          <w:szCs w:val="28"/>
        </w:rPr>
        <w:t>П</w:t>
      </w:r>
      <w:proofErr w:type="gramEnd"/>
      <w:r w:rsidR="004C1103">
        <w:rPr>
          <w:rFonts w:ascii="Times New Roman" w:hAnsi="Times New Roman" w:cs="Times New Roman"/>
          <w:sz w:val="28"/>
          <w:szCs w:val="28"/>
        </w:rPr>
        <w:t>ід час харчування</w:t>
      </w:r>
      <w:r w:rsidRPr="004C1103">
        <w:rPr>
          <w:rFonts w:ascii="Times New Roman" w:hAnsi="Times New Roman" w:cs="Times New Roman"/>
          <w:sz w:val="28"/>
          <w:szCs w:val="28"/>
        </w:rPr>
        <w:t xml:space="preserve"> в умовах змагань слід враховувати особливості виду спорту, програму змагань, добовий режим спортсмен</w:t>
      </w:r>
      <w:r w:rsidR="004C1103">
        <w:rPr>
          <w:rFonts w:ascii="Times New Roman" w:hAnsi="Times New Roman" w:cs="Times New Roman"/>
          <w:sz w:val="28"/>
          <w:szCs w:val="28"/>
          <w:lang w:val="uk-UA"/>
        </w:rPr>
        <w:t>ки</w:t>
      </w:r>
      <w:r w:rsidRPr="004C1103">
        <w:rPr>
          <w:rFonts w:ascii="Times New Roman" w:hAnsi="Times New Roman" w:cs="Times New Roman"/>
          <w:sz w:val="28"/>
          <w:szCs w:val="28"/>
        </w:rPr>
        <w:t xml:space="preserve">, динаміку маси тіла, особливості індивідуальних вподобань їжі спортсменів, а також регіональні, кліматичні і погодні умови. </w:t>
      </w:r>
      <w:r w:rsidRPr="004C1103">
        <w:rPr>
          <w:rFonts w:ascii="Times New Roman" w:hAnsi="Times New Roman"/>
          <w:sz w:val="28"/>
          <w:szCs w:val="28"/>
        </w:rPr>
        <w:t xml:space="preserve">Тому у ході роботи зі спортсменами рекомендують застосовувати </w:t>
      </w:r>
      <w:proofErr w:type="gramStart"/>
      <w:r w:rsidRPr="004C1103">
        <w:rPr>
          <w:rFonts w:ascii="Times New Roman" w:hAnsi="Times New Roman"/>
          <w:sz w:val="28"/>
          <w:szCs w:val="28"/>
        </w:rPr>
        <w:t>р</w:t>
      </w:r>
      <w:proofErr w:type="gramEnd"/>
      <w:r w:rsidRPr="004C1103">
        <w:rPr>
          <w:rFonts w:ascii="Times New Roman" w:hAnsi="Times New Roman"/>
          <w:sz w:val="28"/>
          <w:szCs w:val="28"/>
        </w:rPr>
        <w:t xml:space="preserve">ізноманітні мобільні </w:t>
      </w:r>
      <w:r w:rsidR="004C1103">
        <w:rPr>
          <w:rFonts w:ascii="Times New Roman" w:hAnsi="Times New Roman"/>
          <w:sz w:val="28"/>
          <w:szCs w:val="28"/>
          <w:lang w:val="uk-UA"/>
        </w:rPr>
        <w:t>додатки</w:t>
      </w:r>
      <w:r w:rsidRPr="004C1103">
        <w:rPr>
          <w:rFonts w:ascii="Times New Roman" w:hAnsi="Times New Roman"/>
          <w:sz w:val="28"/>
          <w:szCs w:val="28"/>
        </w:rPr>
        <w:t xml:space="preserve"> («Таблиця калорійності», «</w:t>
      </w:r>
      <w:r w:rsidRPr="004C1103">
        <w:rPr>
          <w:rFonts w:ascii="Times New Roman" w:hAnsi="Times New Roman"/>
          <w:sz w:val="28"/>
          <w:szCs w:val="28"/>
          <w:lang w:val="en-US"/>
        </w:rPr>
        <w:t>FatSecret</w:t>
      </w:r>
      <w:r w:rsidRPr="004C1103">
        <w:rPr>
          <w:rFonts w:ascii="Times New Roman" w:hAnsi="Times New Roman"/>
          <w:sz w:val="28"/>
          <w:szCs w:val="28"/>
        </w:rPr>
        <w:t>», «</w:t>
      </w:r>
      <w:r w:rsidRPr="004C1103">
        <w:rPr>
          <w:rFonts w:ascii="Times New Roman" w:hAnsi="Times New Roman"/>
          <w:sz w:val="28"/>
          <w:szCs w:val="28"/>
          <w:lang w:val="en-US"/>
        </w:rPr>
        <w:t>LifeTheMeal</w:t>
      </w:r>
      <w:r w:rsidRPr="004C1103">
        <w:rPr>
          <w:rFonts w:ascii="Times New Roman" w:hAnsi="Times New Roman"/>
          <w:sz w:val="28"/>
          <w:szCs w:val="28"/>
        </w:rPr>
        <w:t>», «</w:t>
      </w:r>
      <w:r w:rsidRPr="004C1103">
        <w:rPr>
          <w:rFonts w:ascii="Times New Roman" w:hAnsi="Times New Roman"/>
          <w:sz w:val="28"/>
          <w:szCs w:val="28"/>
          <w:lang w:val="en-US"/>
        </w:rPr>
        <w:t>FitMe</w:t>
      </w:r>
      <w:r w:rsidRPr="004C1103">
        <w:rPr>
          <w:rFonts w:ascii="Times New Roman" w:hAnsi="Times New Roman"/>
          <w:sz w:val="28"/>
          <w:szCs w:val="28"/>
        </w:rPr>
        <w:t>» тощо), які дозволяють об’єктивно оціни</w:t>
      </w:r>
      <w:r w:rsidR="004C1103">
        <w:rPr>
          <w:rFonts w:ascii="Times New Roman" w:hAnsi="Times New Roman"/>
          <w:sz w:val="28"/>
          <w:szCs w:val="28"/>
        </w:rPr>
        <w:t>ти раціон харчування</w:t>
      </w:r>
      <w:r w:rsidRPr="00842558">
        <w:rPr>
          <w:rFonts w:ascii="Times New Roman" w:hAnsi="Times New Roman"/>
          <w:sz w:val="28"/>
          <w:szCs w:val="28"/>
          <w:shd w:val="clear" w:color="auto" w:fill="FFFFFF"/>
        </w:rPr>
        <w:t>.</w:t>
      </w:r>
    </w:p>
    <w:p w:rsidR="00C05772" w:rsidRPr="00842558" w:rsidRDefault="00C05772" w:rsidP="00C05772">
      <w:pPr>
        <w:pStyle w:val="a7"/>
        <w:numPr>
          <w:ilvl w:val="0"/>
          <w:numId w:val="15"/>
        </w:numPr>
        <w:tabs>
          <w:tab w:val="left" w:pos="1134"/>
        </w:tabs>
        <w:spacing w:line="360" w:lineRule="auto"/>
        <w:ind w:left="0" w:firstLine="567"/>
        <w:jc w:val="both"/>
        <w:rPr>
          <w:rFonts w:ascii="Times New Roman" w:hAnsi="Times New Roman" w:cs="Times New Roman"/>
          <w:sz w:val="28"/>
          <w:szCs w:val="28"/>
        </w:rPr>
      </w:pPr>
      <w:proofErr w:type="gramStart"/>
      <w:r w:rsidRPr="00842558">
        <w:rPr>
          <w:rFonts w:ascii="Times New Roman" w:hAnsi="Times New Roman" w:cs="Times New Roman"/>
          <w:sz w:val="28"/>
          <w:szCs w:val="28"/>
        </w:rPr>
        <w:t>П</w:t>
      </w:r>
      <w:proofErr w:type="gramEnd"/>
      <w:r w:rsidRPr="00842558">
        <w:rPr>
          <w:rFonts w:ascii="Times New Roman" w:hAnsi="Times New Roman" w:cs="Times New Roman"/>
          <w:sz w:val="28"/>
          <w:szCs w:val="28"/>
        </w:rPr>
        <w:t xml:space="preserve">ід час аналізу раціонів харчування </w:t>
      </w:r>
      <w:r w:rsidR="004C1103">
        <w:rPr>
          <w:rFonts w:ascii="Times New Roman" w:hAnsi="Times New Roman"/>
          <w:sz w:val="28"/>
          <w:szCs w:val="28"/>
        </w:rPr>
        <w:t>спортсменок-синхроністок</w:t>
      </w:r>
      <w:r w:rsidR="004C1103" w:rsidRPr="00842558">
        <w:rPr>
          <w:rFonts w:ascii="Times New Roman" w:hAnsi="Times New Roman" w:cs="Times New Roman"/>
          <w:sz w:val="28"/>
          <w:szCs w:val="28"/>
        </w:rPr>
        <w:t xml:space="preserve"> </w:t>
      </w:r>
      <w:r w:rsidRPr="00842558">
        <w:rPr>
          <w:rFonts w:ascii="Times New Roman" w:hAnsi="Times New Roman" w:cs="Times New Roman"/>
          <w:sz w:val="28"/>
          <w:szCs w:val="28"/>
        </w:rPr>
        <w:t>виявлено такі недоліки під час змагань:</w:t>
      </w:r>
    </w:p>
    <w:p w:rsidR="00B6231E" w:rsidRPr="00842558" w:rsidRDefault="00B6231E" w:rsidP="00B6231E">
      <w:pPr>
        <w:pStyle w:val="a7"/>
        <w:numPr>
          <w:ilvl w:val="2"/>
          <w:numId w:val="24"/>
        </w:numPr>
        <w:tabs>
          <w:tab w:val="left" w:pos="426"/>
        </w:tabs>
        <w:spacing w:line="360" w:lineRule="auto"/>
        <w:ind w:left="0" w:firstLine="0"/>
        <w:jc w:val="both"/>
        <w:rPr>
          <w:rFonts w:ascii="Times New Roman" w:hAnsi="Times New Roman" w:cs="Times New Roman"/>
          <w:sz w:val="28"/>
          <w:szCs w:val="28"/>
        </w:rPr>
      </w:pPr>
      <w:r w:rsidRPr="00842558">
        <w:rPr>
          <w:rFonts w:ascii="Times New Roman" w:hAnsi="Times New Roman" w:cs="Times New Roman"/>
          <w:sz w:val="28"/>
          <w:szCs w:val="28"/>
        </w:rPr>
        <w:t xml:space="preserve">знижена </w:t>
      </w:r>
      <w:r w:rsidRPr="00842558">
        <w:rPr>
          <w:rFonts w:ascii="Times New Roman" w:hAnsi="Times New Roman" w:cs="Times New Roman"/>
          <w:sz w:val="28"/>
          <w:szCs w:val="28"/>
          <w:lang w:val="uk-UA"/>
        </w:rPr>
        <w:t xml:space="preserve">добова </w:t>
      </w:r>
      <w:r w:rsidRPr="00842558">
        <w:rPr>
          <w:rFonts w:ascii="Times New Roman" w:hAnsi="Times New Roman" w:cs="Times New Roman"/>
          <w:sz w:val="28"/>
          <w:szCs w:val="28"/>
        </w:rPr>
        <w:t>калорійність раціонів харчування;</w:t>
      </w:r>
    </w:p>
    <w:p w:rsidR="00B6231E" w:rsidRPr="00842558" w:rsidRDefault="00B6231E" w:rsidP="00B6231E">
      <w:pPr>
        <w:pStyle w:val="a7"/>
        <w:numPr>
          <w:ilvl w:val="2"/>
          <w:numId w:val="24"/>
        </w:numPr>
        <w:tabs>
          <w:tab w:val="left" w:pos="426"/>
        </w:tabs>
        <w:spacing w:after="200" w:line="360" w:lineRule="auto"/>
        <w:ind w:left="0" w:firstLine="0"/>
        <w:jc w:val="both"/>
        <w:rPr>
          <w:rFonts w:ascii="Times New Roman" w:hAnsi="Times New Roman" w:cs="Times New Roman"/>
          <w:sz w:val="28"/>
          <w:szCs w:val="28"/>
        </w:rPr>
      </w:pPr>
      <w:r w:rsidRPr="00842558">
        <w:rPr>
          <w:rFonts w:ascii="Times New Roman" w:hAnsi="Times New Roman" w:cs="Times New Roman"/>
          <w:sz w:val="28"/>
          <w:szCs w:val="28"/>
          <w:lang w:val="uk-UA"/>
        </w:rPr>
        <w:t xml:space="preserve">знижене </w:t>
      </w:r>
      <w:r w:rsidRPr="00842558">
        <w:rPr>
          <w:rFonts w:ascii="Times New Roman" w:hAnsi="Times New Roman" w:cs="Times New Roman"/>
          <w:sz w:val="28"/>
          <w:szCs w:val="28"/>
        </w:rPr>
        <w:t xml:space="preserve">споживання білків та </w:t>
      </w:r>
      <w:r w:rsidRPr="00842558">
        <w:rPr>
          <w:rFonts w:ascii="Times New Roman" w:hAnsi="Times New Roman" w:cs="Times New Roman"/>
          <w:sz w:val="28"/>
          <w:szCs w:val="28"/>
          <w:lang w:val="uk-UA"/>
        </w:rPr>
        <w:t xml:space="preserve">складних </w:t>
      </w:r>
      <w:r w:rsidRPr="00842558">
        <w:rPr>
          <w:rFonts w:ascii="Times New Roman" w:hAnsi="Times New Roman" w:cs="Times New Roman"/>
          <w:sz w:val="28"/>
          <w:szCs w:val="28"/>
        </w:rPr>
        <w:t>вуглеводів</w:t>
      </w:r>
      <w:r w:rsidRPr="00842558">
        <w:rPr>
          <w:rFonts w:ascii="Times New Roman" w:hAnsi="Times New Roman" w:cs="Times New Roman"/>
          <w:sz w:val="28"/>
          <w:szCs w:val="28"/>
          <w:lang w:val="uk-UA"/>
        </w:rPr>
        <w:t xml:space="preserve">, що </w:t>
      </w:r>
      <w:r w:rsidRPr="00842558">
        <w:rPr>
          <w:rFonts w:ascii="Times New Roman" w:hAnsi="Times New Roman" w:cs="Times New Roman"/>
          <w:sz w:val="28"/>
          <w:szCs w:val="28"/>
        </w:rPr>
        <w:t>не відповідає індивідуальній потребі організму;</w:t>
      </w:r>
    </w:p>
    <w:p w:rsidR="00B6231E" w:rsidRPr="00842558" w:rsidRDefault="00B6231E" w:rsidP="00B6231E">
      <w:pPr>
        <w:pStyle w:val="a7"/>
        <w:numPr>
          <w:ilvl w:val="2"/>
          <w:numId w:val="24"/>
        </w:numPr>
        <w:tabs>
          <w:tab w:val="left" w:pos="426"/>
        </w:tabs>
        <w:spacing w:after="200" w:line="360" w:lineRule="auto"/>
        <w:ind w:left="0" w:firstLine="0"/>
        <w:jc w:val="both"/>
        <w:rPr>
          <w:rFonts w:ascii="Times New Roman" w:hAnsi="Times New Roman" w:cs="Times New Roman"/>
          <w:sz w:val="28"/>
          <w:szCs w:val="28"/>
        </w:rPr>
      </w:pPr>
      <w:r w:rsidRPr="00842558">
        <w:rPr>
          <w:rFonts w:ascii="Times New Roman" w:hAnsi="Times New Roman" w:cs="Times New Roman"/>
          <w:sz w:val="28"/>
          <w:szCs w:val="28"/>
        </w:rPr>
        <w:t>порушено спі</w:t>
      </w:r>
      <w:proofErr w:type="gramStart"/>
      <w:r w:rsidRPr="00842558">
        <w:rPr>
          <w:rFonts w:ascii="Times New Roman" w:hAnsi="Times New Roman" w:cs="Times New Roman"/>
          <w:sz w:val="28"/>
          <w:szCs w:val="28"/>
        </w:rPr>
        <w:t>вв</w:t>
      </w:r>
      <w:proofErr w:type="gramEnd"/>
      <w:r w:rsidRPr="00842558">
        <w:rPr>
          <w:rFonts w:ascii="Times New Roman" w:hAnsi="Times New Roman" w:cs="Times New Roman"/>
          <w:sz w:val="28"/>
          <w:szCs w:val="28"/>
        </w:rPr>
        <w:t xml:space="preserve">ідношення споживання </w:t>
      </w:r>
      <w:r w:rsidRPr="00842558">
        <w:rPr>
          <w:rFonts w:ascii="Times New Roman" w:hAnsi="Times New Roman" w:cs="Times New Roman"/>
          <w:sz w:val="28"/>
          <w:szCs w:val="28"/>
          <w:lang w:val="uk-UA"/>
        </w:rPr>
        <w:t xml:space="preserve">простих та </w:t>
      </w:r>
      <w:r w:rsidRPr="00842558">
        <w:rPr>
          <w:rFonts w:ascii="Times New Roman" w:hAnsi="Times New Roman" w:cs="Times New Roman"/>
          <w:sz w:val="28"/>
          <w:szCs w:val="28"/>
        </w:rPr>
        <w:t xml:space="preserve">складних вуглеводів. </w:t>
      </w:r>
      <w:r w:rsidRPr="00842558">
        <w:rPr>
          <w:rFonts w:ascii="Times New Roman" w:hAnsi="Times New Roman" w:cs="Times New Roman"/>
          <w:sz w:val="28"/>
        </w:rPr>
        <w:t>Надмірне споживання цукру</w:t>
      </w:r>
      <w:r w:rsidRPr="00842558">
        <w:rPr>
          <w:sz w:val="28"/>
        </w:rPr>
        <w:t xml:space="preserve"> </w:t>
      </w:r>
      <w:r w:rsidRPr="00842558">
        <w:rPr>
          <w:rFonts w:ascii="Times New Roman" w:hAnsi="Times New Roman" w:cs="Times New Roman"/>
          <w:sz w:val="28"/>
        </w:rPr>
        <w:t>8</w:t>
      </w:r>
      <w:r w:rsidRPr="00842558">
        <w:rPr>
          <w:rFonts w:ascii="Times New Roman" w:hAnsi="Times New Roman" w:cs="Times New Roman"/>
          <w:sz w:val="28"/>
          <w:lang w:val="uk-UA"/>
        </w:rPr>
        <w:t>5</w:t>
      </w:r>
      <w:r w:rsidRPr="00842558">
        <w:rPr>
          <w:rFonts w:ascii="Times New Roman" w:hAnsi="Times New Roman" w:cs="Times New Roman"/>
          <w:sz w:val="28"/>
        </w:rPr>
        <w:t>-120 г на добу, при максимально допустимій нормі споживання для спортсменів 50 г на добу.</w:t>
      </w:r>
    </w:p>
    <w:p w:rsidR="00B6231E" w:rsidRPr="00842558" w:rsidRDefault="00B6231E" w:rsidP="00B6231E">
      <w:pPr>
        <w:pStyle w:val="a7"/>
        <w:numPr>
          <w:ilvl w:val="2"/>
          <w:numId w:val="24"/>
        </w:numPr>
        <w:tabs>
          <w:tab w:val="left" w:pos="426"/>
        </w:tabs>
        <w:spacing w:after="200" w:line="360" w:lineRule="auto"/>
        <w:ind w:left="0" w:firstLine="0"/>
        <w:jc w:val="both"/>
        <w:rPr>
          <w:rFonts w:ascii="Times New Roman" w:hAnsi="Times New Roman" w:cs="Times New Roman"/>
          <w:sz w:val="28"/>
          <w:szCs w:val="28"/>
        </w:rPr>
      </w:pPr>
      <w:r w:rsidRPr="00842558">
        <w:rPr>
          <w:rFonts w:ascii="Times New Roman" w:hAnsi="Times New Roman" w:cs="Times New Roman"/>
          <w:sz w:val="28"/>
          <w:szCs w:val="28"/>
        </w:rPr>
        <w:t xml:space="preserve">відсутня стратегія швидкого відновлення </w:t>
      </w:r>
      <w:proofErr w:type="gramStart"/>
      <w:r w:rsidRPr="00842558">
        <w:rPr>
          <w:rFonts w:ascii="Times New Roman" w:hAnsi="Times New Roman" w:cs="Times New Roman"/>
          <w:sz w:val="28"/>
          <w:szCs w:val="28"/>
        </w:rPr>
        <w:t>п</w:t>
      </w:r>
      <w:proofErr w:type="gramEnd"/>
      <w:r w:rsidRPr="00842558">
        <w:rPr>
          <w:rFonts w:ascii="Times New Roman" w:hAnsi="Times New Roman" w:cs="Times New Roman"/>
          <w:sz w:val="28"/>
          <w:szCs w:val="28"/>
        </w:rPr>
        <w:t>ід час змагань;</w:t>
      </w:r>
    </w:p>
    <w:p w:rsidR="00B6231E" w:rsidRPr="00842558" w:rsidRDefault="00B6231E" w:rsidP="00B6231E">
      <w:pPr>
        <w:pStyle w:val="a7"/>
        <w:numPr>
          <w:ilvl w:val="2"/>
          <w:numId w:val="24"/>
        </w:numPr>
        <w:tabs>
          <w:tab w:val="left" w:pos="426"/>
        </w:tabs>
        <w:spacing w:after="160" w:line="360" w:lineRule="auto"/>
        <w:ind w:left="0" w:firstLine="0"/>
        <w:jc w:val="both"/>
        <w:rPr>
          <w:rFonts w:ascii="Times New Roman" w:hAnsi="Times New Roman" w:cs="Times New Roman"/>
          <w:sz w:val="28"/>
          <w:szCs w:val="28"/>
          <w:shd w:val="clear" w:color="auto" w:fill="FFFFFF"/>
        </w:rPr>
      </w:pPr>
      <w:r w:rsidRPr="00842558">
        <w:rPr>
          <w:rFonts w:ascii="Times New Roman" w:hAnsi="Times New Roman" w:cs="Times New Roman"/>
          <w:sz w:val="28"/>
          <w:szCs w:val="28"/>
        </w:rPr>
        <w:t xml:space="preserve">недостатнє споживання </w:t>
      </w:r>
      <w:proofErr w:type="gramStart"/>
      <w:r w:rsidRPr="00842558">
        <w:rPr>
          <w:rFonts w:ascii="Times New Roman" w:hAnsi="Times New Roman" w:cs="Times New Roman"/>
          <w:sz w:val="28"/>
          <w:szCs w:val="28"/>
        </w:rPr>
        <w:t>р</w:t>
      </w:r>
      <w:proofErr w:type="gramEnd"/>
      <w:r w:rsidRPr="00842558">
        <w:rPr>
          <w:rFonts w:ascii="Times New Roman" w:hAnsi="Times New Roman" w:cs="Times New Roman"/>
          <w:sz w:val="28"/>
          <w:szCs w:val="28"/>
        </w:rPr>
        <w:t>ідини протягом дня.</w:t>
      </w:r>
    </w:p>
    <w:p w:rsidR="00C05772" w:rsidRPr="00842558" w:rsidRDefault="00C05772" w:rsidP="00C05772">
      <w:pPr>
        <w:pStyle w:val="a7"/>
        <w:numPr>
          <w:ilvl w:val="0"/>
          <w:numId w:val="15"/>
        </w:numPr>
        <w:tabs>
          <w:tab w:val="left" w:pos="426"/>
          <w:tab w:val="left" w:pos="1134"/>
        </w:tabs>
        <w:spacing w:line="360" w:lineRule="auto"/>
        <w:ind w:left="0" w:firstLine="567"/>
        <w:jc w:val="both"/>
        <w:rPr>
          <w:rFonts w:ascii="Times New Roman" w:hAnsi="Times New Roman" w:cs="Times New Roman"/>
          <w:sz w:val="28"/>
          <w:szCs w:val="28"/>
          <w:shd w:val="clear" w:color="auto" w:fill="FFFFFF"/>
        </w:rPr>
      </w:pPr>
      <w:r w:rsidRPr="00842558">
        <w:rPr>
          <w:rFonts w:ascii="Times New Roman" w:hAnsi="Times New Roman" w:cs="Times New Roman"/>
          <w:sz w:val="28"/>
          <w:szCs w:val="28"/>
          <w:shd w:val="clear" w:color="auto" w:fill="FFFFFF"/>
        </w:rPr>
        <w:t>Стратегія харчування спортсменів загалом передбача</w:t>
      </w:r>
      <w:proofErr w:type="gramStart"/>
      <w:r w:rsidRPr="00842558">
        <w:rPr>
          <w:rFonts w:ascii="Times New Roman" w:hAnsi="Times New Roman" w:cs="Times New Roman"/>
          <w:sz w:val="28"/>
          <w:szCs w:val="28"/>
          <w:shd w:val="clear" w:color="auto" w:fill="FFFFFF"/>
        </w:rPr>
        <w:t>є:</w:t>
      </w:r>
      <w:proofErr w:type="gramEnd"/>
    </w:p>
    <w:p w:rsidR="00C05772" w:rsidRPr="00842558" w:rsidRDefault="00C05772" w:rsidP="00C05772">
      <w:pPr>
        <w:pStyle w:val="a7"/>
        <w:numPr>
          <w:ilvl w:val="0"/>
          <w:numId w:val="17"/>
        </w:numPr>
        <w:tabs>
          <w:tab w:val="left" w:pos="993"/>
          <w:tab w:val="left" w:pos="1134"/>
        </w:tabs>
        <w:spacing w:line="360" w:lineRule="auto"/>
        <w:ind w:left="0" w:firstLine="567"/>
        <w:jc w:val="both"/>
        <w:rPr>
          <w:rFonts w:ascii="Times New Roman" w:hAnsi="Times New Roman" w:cs="Times New Roman"/>
          <w:sz w:val="28"/>
          <w:szCs w:val="28"/>
          <w:shd w:val="clear" w:color="auto" w:fill="FFFFFF"/>
        </w:rPr>
      </w:pPr>
      <w:r w:rsidRPr="00842558">
        <w:rPr>
          <w:rFonts w:ascii="Times New Roman" w:hAnsi="Times New Roman" w:cs="Times New Roman"/>
          <w:sz w:val="28"/>
          <w:szCs w:val="28"/>
          <w:shd w:val="clear" w:color="auto" w:fill="FFFFFF"/>
        </w:rPr>
        <w:t xml:space="preserve">Споживання адекватної кількості калорій та </w:t>
      </w:r>
      <w:proofErr w:type="gramStart"/>
      <w:r w:rsidRPr="00842558">
        <w:rPr>
          <w:rFonts w:ascii="Times New Roman" w:hAnsi="Times New Roman" w:cs="Times New Roman"/>
          <w:sz w:val="28"/>
          <w:szCs w:val="28"/>
          <w:shd w:val="clear" w:color="auto" w:fill="FFFFFF"/>
        </w:rPr>
        <w:t>р</w:t>
      </w:r>
      <w:proofErr w:type="gramEnd"/>
      <w:r w:rsidRPr="00842558">
        <w:rPr>
          <w:rFonts w:ascii="Times New Roman" w:hAnsi="Times New Roman" w:cs="Times New Roman"/>
          <w:sz w:val="28"/>
          <w:szCs w:val="28"/>
          <w:shd w:val="clear" w:color="auto" w:fill="FFFFFF"/>
        </w:rPr>
        <w:t>ідини.</w:t>
      </w:r>
    </w:p>
    <w:p w:rsidR="00C05772" w:rsidRPr="00842558" w:rsidRDefault="00C05772" w:rsidP="00C05772">
      <w:pPr>
        <w:pStyle w:val="a7"/>
        <w:numPr>
          <w:ilvl w:val="0"/>
          <w:numId w:val="17"/>
        </w:numPr>
        <w:tabs>
          <w:tab w:val="left" w:pos="993"/>
          <w:tab w:val="left" w:pos="1134"/>
        </w:tabs>
        <w:spacing w:line="360" w:lineRule="auto"/>
        <w:ind w:left="0" w:firstLine="567"/>
        <w:jc w:val="both"/>
        <w:rPr>
          <w:rFonts w:ascii="Times New Roman" w:hAnsi="Times New Roman" w:cs="Times New Roman"/>
          <w:sz w:val="28"/>
          <w:szCs w:val="28"/>
          <w:shd w:val="clear" w:color="auto" w:fill="FFFFFF"/>
        </w:rPr>
      </w:pPr>
      <w:r w:rsidRPr="00842558">
        <w:rPr>
          <w:rFonts w:ascii="Times New Roman" w:hAnsi="Times New Roman" w:cs="Times New Roman"/>
          <w:sz w:val="28"/>
          <w:szCs w:val="28"/>
          <w:shd w:val="clear" w:color="auto" w:fill="FFFFFF"/>
        </w:rPr>
        <w:t xml:space="preserve">Споживання білків, жирів, вуглеводів, харчових волокон, </w:t>
      </w:r>
      <w:proofErr w:type="gramStart"/>
      <w:r w:rsidRPr="00842558">
        <w:rPr>
          <w:rFonts w:ascii="Times New Roman" w:hAnsi="Times New Roman" w:cs="Times New Roman"/>
          <w:sz w:val="28"/>
          <w:szCs w:val="28"/>
          <w:shd w:val="clear" w:color="auto" w:fill="FFFFFF"/>
        </w:rPr>
        <w:t>в</w:t>
      </w:r>
      <w:proofErr w:type="gramEnd"/>
      <w:r w:rsidRPr="00842558">
        <w:rPr>
          <w:rFonts w:ascii="Times New Roman" w:hAnsi="Times New Roman" w:cs="Times New Roman"/>
          <w:sz w:val="28"/>
          <w:szCs w:val="28"/>
          <w:shd w:val="clear" w:color="auto" w:fill="FFFFFF"/>
        </w:rPr>
        <w:t>ітамінів та мінералів.</w:t>
      </w:r>
    </w:p>
    <w:p w:rsidR="00C05772" w:rsidRPr="00842558" w:rsidRDefault="00C05772" w:rsidP="00C05772">
      <w:pPr>
        <w:pStyle w:val="a7"/>
        <w:numPr>
          <w:ilvl w:val="0"/>
          <w:numId w:val="17"/>
        </w:numPr>
        <w:tabs>
          <w:tab w:val="left" w:pos="993"/>
          <w:tab w:val="left" w:pos="1134"/>
        </w:tabs>
        <w:spacing w:line="360" w:lineRule="auto"/>
        <w:ind w:left="0" w:firstLine="567"/>
        <w:jc w:val="both"/>
        <w:rPr>
          <w:rFonts w:ascii="Times New Roman" w:hAnsi="Times New Roman" w:cs="Times New Roman"/>
          <w:sz w:val="28"/>
          <w:szCs w:val="28"/>
          <w:shd w:val="clear" w:color="auto" w:fill="FFFFFF"/>
        </w:rPr>
      </w:pPr>
      <w:r w:rsidRPr="00842558">
        <w:rPr>
          <w:rFonts w:ascii="Times New Roman" w:hAnsi="Times New Roman" w:cs="Times New Roman"/>
          <w:sz w:val="28"/>
          <w:szCs w:val="28"/>
          <w:shd w:val="clear" w:color="auto" w:fill="FFFFFF"/>
        </w:rPr>
        <w:lastRenderedPageBreak/>
        <w:t xml:space="preserve">Споживання </w:t>
      </w:r>
      <w:proofErr w:type="gramStart"/>
      <w:r w:rsidRPr="00842558">
        <w:rPr>
          <w:rFonts w:ascii="Times New Roman" w:hAnsi="Times New Roman" w:cs="Times New Roman"/>
          <w:sz w:val="28"/>
          <w:szCs w:val="28"/>
          <w:shd w:val="clear" w:color="auto" w:fill="FFFFFF"/>
        </w:rPr>
        <w:t>вс</w:t>
      </w:r>
      <w:proofErr w:type="gramEnd"/>
      <w:r w:rsidRPr="00842558">
        <w:rPr>
          <w:rFonts w:ascii="Times New Roman" w:hAnsi="Times New Roman" w:cs="Times New Roman"/>
          <w:sz w:val="28"/>
          <w:szCs w:val="28"/>
          <w:shd w:val="clear" w:color="auto" w:fill="FFFFFF"/>
        </w:rPr>
        <w:t xml:space="preserve">іх груп продуктів: фрукти і ягоди, овочі, бобові, цільні злаки, горіхи, насіння, яйця, нежирне м'ясо, риба, молочні і кисломолочні продукти. </w:t>
      </w:r>
    </w:p>
    <w:p w:rsidR="00C05772" w:rsidRPr="00842558" w:rsidRDefault="00C05772" w:rsidP="00C05772">
      <w:pPr>
        <w:pStyle w:val="a7"/>
        <w:numPr>
          <w:ilvl w:val="0"/>
          <w:numId w:val="17"/>
        </w:numPr>
        <w:tabs>
          <w:tab w:val="left" w:pos="993"/>
          <w:tab w:val="left" w:pos="1134"/>
        </w:tabs>
        <w:spacing w:line="360" w:lineRule="auto"/>
        <w:ind w:left="0" w:firstLine="567"/>
        <w:jc w:val="both"/>
        <w:rPr>
          <w:rFonts w:ascii="Times New Roman" w:hAnsi="Times New Roman" w:cs="Times New Roman"/>
          <w:sz w:val="28"/>
          <w:szCs w:val="28"/>
          <w:shd w:val="clear" w:color="auto" w:fill="FFFFFF"/>
        </w:rPr>
      </w:pPr>
      <w:r w:rsidRPr="00842558">
        <w:rPr>
          <w:rFonts w:ascii="Times New Roman" w:hAnsi="Times New Roman" w:cs="Times New Roman"/>
          <w:sz w:val="28"/>
          <w:szCs w:val="28"/>
          <w:shd w:val="clear" w:color="auto" w:fill="FFFFFF"/>
        </w:rPr>
        <w:t>Уникнення частого споживання страв із значним вмістом солі, цукру та надмірним вмістом жиру.</w:t>
      </w:r>
    </w:p>
    <w:p w:rsidR="00C05772" w:rsidRPr="00842558" w:rsidRDefault="00C05772" w:rsidP="00C05772">
      <w:pPr>
        <w:pStyle w:val="a7"/>
        <w:numPr>
          <w:ilvl w:val="0"/>
          <w:numId w:val="17"/>
        </w:numPr>
        <w:tabs>
          <w:tab w:val="left" w:pos="993"/>
          <w:tab w:val="left" w:pos="1134"/>
        </w:tabs>
        <w:spacing w:line="360" w:lineRule="auto"/>
        <w:ind w:left="0" w:firstLine="567"/>
        <w:jc w:val="both"/>
        <w:rPr>
          <w:rFonts w:ascii="Times New Roman" w:hAnsi="Times New Roman" w:cs="Times New Roman"/>
          <w:sz w:val="28"/>
          <w:szCs w:val="28"/>
          <w:shd w:val="clear" w:color="auto" w:fill="FFFFFF"/>
        </w:rPr>
      </w:pPr>
      <w:r w:rsidRPr="00842558">
        <w:rPr>
          <w:rFonts w:ascii="Times New Roman" w:hAnsi="Times New Roman" w:cs="Times New Roman"/>
          <w:sz w:val="28"/>
          <w:szCs w:val="28"/>
          <w:shd w:val="clear" w:color="auto" w:fill="FFFFFF"/>
        </w:rPr>
        <w:t>Дотримання 5-6 разового режиму харчування протягом дня, формування здорових харчових звичок.</w:t>
      </w:r>
    </w:p>
    <w:p w:rsidR="00C05772" w:rsidRPr="00842558" w:rsidRDefault="00C05772" w:rsidP="00C05772">
      <w:pPr>
        <w:pStyle w:val="a7"/>
        <w:numPr>
          <w:ilvl w:val="0"/>
          <w:numId w:val="15"/>
        </w:numPr>
        <w:tabs>
          <w:tab w:val="left" w:pos="426"/>
          <w:tab w:val="left" w:pos="1134"/>
        </w:tabs>
        <w:spacing w:line="360" w:lineRule="auto"/>
        <w:ind w:left="0" w:firstLine="567"/>
        <w:jc w:val="both"/>
        <w:rPr>
          <w:rFonts w:ascii="Times New Roman" w:hAnsi="Times New Roman" w:cs="Times New Roman"/>
          <w:sz w:val="28"/>
          <w:szCs w:val="28"/>
        </w:rPr>
      </w:pPr>
      <w:r w:rsidRPr="00842558">
        <w:rPr>
          <w:rFonts w:ascii="Times New Roman" w:hAnsi="Times New Roman" w:cs="Times New Roman"/>
          <w:sz w:val="28"/>
          <w:szCs w:val="28"/>
        </w:rPr>
        <w:t>При плануванні добового раціону харчування спортсменкам слід споживати 1,5-2,0 г білка на 1 кг маси тіла (г˖кг</w:t>
      </w:r>
      <w:r w:rsidR="00551E2A">
        <w:rPr>
          <w:rFonts w:ascii="Times New Roman" w:hAnsi="Times New Roman" w:cs="Times New Roman"/>
          <w:sz w:val="28"/>
          <w:szCs w:val="28"/>
          <w:vertAlign w:val="superscript"/>
        </w:rPr>
        <w:t>-1</w:t>
      </w:r>
      <w:r w:rsidRPr="00842558">
        <w:rPr>
          <w:rFonts w:ascii="Times New Roman" w:hAnsi="Times New Roman" w:cs="Times New Roman"/>
          <w:sz w:val="28"/>
          <w:szCs w:val="28"/>
        </w:rPr>
        <w:t>), 1,2-1,6 г жирів на 1 кг маси тіла (г˖кг</w:t>
      </w:r>
      <w:r w:rsidRPr="00842558">
        <w:rPr>
          <w:rFonts w:ascii="Times New Roman" w:hAnsi="Times New Roman" w:cs="Times New Roman"/>
          <w:sz w:val="28"/>
          <w:szCs w:val="28"/>
          <w:vertAlign w:val="superscript"/>
        </w:rPr>
        <w:t>-1</w:t>
      </w:r>
      <w:proofErr w:type="gramStart"/>
      <w:r w:rsidRPr="00842558">
        <w:rPr>
          <w:rFonts w:ascii="Times New Roman" w:hAnsi="Times New Roman" w:cs="Times New Roman"/>
          <w:sz w:val="28"/>
          <w:szCs w:val="28"/>
          <w:vertAlign w:val="superscript"/>
        </w:rPr>
        <w:t xml:space="preserve"> </w:t>
      </w:r>
      <w:r w:rsidRPr="00842558">
        <w:rPr>
          <w:rFonts w:ascii="Times New Roman" w:hAnsi="Times New Roman" w:cs="Times New Roman"/>
          <w:sz w:val="28"/>
          <w:szCs w:val="28"/>
        </w:rPr>
        <w:t>)</w:t>
      </w:r>
      <w:proofErr w:type="gramEnd"/>
      <w:r w:rsidRPr="00842558">
        <w:rPr>
          <w:rFonts w:ascii="Times New Roman" w:hAnsi="Times New Roman" w:cs="Times New Roman"/>
          <w:sz w:val="28"/>
          <w:szCs w:val="28"/>
        </w:rPr>
        <w:t>, 6,0-10,0 г вуглеводів на 1 кг маси тіла (г˖кг</w:t>
      </w:r>
      <w:r w:rsidRPr="00842558">
        <w:rPr>
          <w:rFonts w:ascii="Times New Roman" w:hAnsi="Times New Roman" w:cs="Times New Roman"/>
          <w:sz w:val="28"/>
          <w:szCs w:val="28"/>
          <w:vertAlign w:val="superscript"/>
        </w:rPr>
        <w:t xml:space="preserve">-1 </w:t>
      </w:r>
      <w:r w:rsidRPr="00842558">
        <w:rPr>
          <w:rFonts w:ascii="Times New Roman" w:hAnsi="Times New Roman" w:cs="Times New Roman"/>
          <w:sz w:val="28"/>
          <w:szCs w:val="28"/>
        </w:rPr>
        <w:t>).</w:t>
      </w:r>
    </w:p>
    <w:p w:rsidR="00C05772" w:rsidRPr="00842558" w:rsidRDefault="00C05772" w:rsidP="00C05772">
      <w:pPr>
        <w:pStyle w:val="a7"/>
        <w:numPr>
          <w:ilvl w:val="0"/>
          <w:numId w:val="15"/>
        </w:numPr>
        <w:tabs>
          <w:tab w:val="left" w:pos="426"/>
          <w:tab w:val="left" w:pos="1134"/>
        </w:tabs>
        <w:spacing w:line="360" w:lineRule="auto"/>
        <w:ind w:left="0" w:firstLine="567"/>
        <w:jc w:val="both"/>
        <w:rPr>
          <w:rFonts w:ascii="Times New Roman" w:hAnsi="Times New Roman" w:cs="Times New Roman"/>
          <w:sz w:val="28"/>
          <w:szCs w:val="28"/>
        </w:rPr>
      </w:pPr>
      <w:r w:rsidRPr="00842558">
        <w:rPr>
          <w:rFonts w:ascii="Times New Roman" w:hAnsi="Times New Roman" w:cs="Times New Roman"/>
          <w:sz w:val="28"/>
          <w:szCs w:val="28"/>
        </w:rPr>
        <w:t xml:space="preserve">Протягом дня рекомендовано розподіляти споживання кілокалорій наступним чином: </w:t>
      </w:r>
    </w:p>
    <w:p w:rsidR="00C05772" w:rsidRPr="00842558" w:rsidRDefault="00C05772" w:rsidP="00C05772">
      <w:pPr>
        <w:pStyle w:val="a7"/>
        <w:numPr>
          <w:ilvl w:val="0"/>
          <w:numId w:val="18"/>
        </w:numPr>
        <w:spacing w:line="360" w:lineRule="auto"/>
        <w:jc w:val="both"/>
        <w:rPr>
          <w:rFonts w:ascii="Times New Roman" w:hAnsi="Times New Roman" w:cs="Times New Roman"/>
          <w:sz w:val="28"/>
          <w:szCs w:val="28"/>
        </w:rPr>
      </w:pPr>
      <w:r w:rsidRPr="00842558">
        <w:rPr>
          <w:rFonts w:ascii="Times New Roman" w:hAnsi="Times New Roman" w:cs="Times New Roman"/>
          <w:sz w:val="28"/>
          <w:szCs w:val="28"/>
        </w:rPr>
        <w:t xml:space="preserve">сніданок 25-30% ккал від загальної добової кількості ккал; </w:t>
      </w:r>
    </w:p>
    <w:p w:rsidR="00C05772" w:rsidRPr="00842558" w:rsidRDefault="00C05772" w:rsidP="00C05772">
      <w:pPr>
        <w:pStyle w:val="a7"/>
        <w:numPr>
          <w:ilvl w:val="0"/>
          <w:numId w:val="18"/>
        </w:numPr>
        <w:spacing w:line="360" w:lineRule="auto"/>
        <w:jc w:val="both"/>
        <w:rPr>
          <w:rFonts w:ascii="Times New Roman" w:hAnsi="Times New Roman" w:cs="Times New Roman"/>
          <w:sz w:val="28"/>
          <w:szCs w:val="28"/>
        </w:rPr>
      </w:pPr>
      <w:r w:rsidRPr="00842558">
        <w:rPr>
          <w:rFonts w:ascii="Times New Roman" w:hAnsi="Times New Roman" w:cs="Times New Roman"/>
          <w:sz w:val="28"/>
          <w:szCs w:val="28"/>
        </w:rPr>
        <w:t xml:space="preserve">обід (ланч) 30-35% ккал від загальної добової кількості ккал; </w:t>
      </w:r>
    </w:p>
    <w:p w:rsidR="00C05772" w:rsidRPr="00842558" w:rsidRDefault="00C05772" w:rsidP="00C05772">
      <w:pPr>
        <w:pStyle w:val="a7"/>
        <w:numPr>
          <w:ilvl w:val="0"/>
          <w:numId w:val="18"/>
        </w:numPr>
        <w:spacing w:line="360" w:lineRule="auto"/>
        <w:jc w:val="both"/>
        <w:rPr>
          <w:rFonts w:ascii="Times New Roman" w:hAnsi="Times New Roman" w:cs="Times New Roman"/>
          <w:sz w:val="28"/>
          <w:szCs w:val="28"/>
        </w:rPr>
      </w:pPr>
      <w:r w:rsidRPr="00842558">
        <w:rPr>
          <w:rFonts w:ascii="Times New Roman" w:hAnsi="Times New Roman" w:cs="Times New Roman"/>
          <w:sz w:val="28"/>
          <w:szCs w:val="28"/>
        </w:rPr>
        <w:t>вечеря 20-25% ккал від загальної добової кількості ккал;</w:t>
      </w:r>
    </w:p>
    <w:p w:rsidR="00C05772" w:rsidRPr="00842558" w:rsidRDefault="00C05772" w:rsidP="00C05772">
      <w:pPr>
        <w:pStyle w:val="a7"/>
        <w:numPr>
          <w:ilvl w:val="0"/>
          <w:numId w:val="18"/>
        </w:numPr>
        <w:spacing w:line="360" w:lineRule="auto"/>
        <w:jc w:val="both"/>
        <w:rPr>
          <w:rFonts w:ascii="Times New Roman" w:hAnsi="Times New Roman" w:cs="Times New Roman"/>
          <w:sz w:val="28"/>
          <w:szCs w:val="28"/>
        </w:rPr>
      </w:pPr>
      <w:r w:rsidRPr="00842558">
        <w:rPr>
          <w:rFonts w:ascii="Times New Roman" w:hAnsi="Times New Roman" w:cs="Times New Roman"/>
          <w:sz w:val="28"/>
          <w:szCs w:val="28"/>
        </w:rPr>
        <w:t xml:space="preserve">перекуси протягом дня складають 5-15% ккал від загальної добової кількості ккал. </w:t>
      </w:r>
    </w:p>
    <w:p w:rsidR="00C05772" w:rsidRPr="00842558" w:rsidRDefault="00C05772" w:rsidP="00C05772">
      <w:pPr>
        <w:pStyle w:val="a4"/>
        <w:numPr>
          <w:ilvl w:val="0"/>
          <w:numId w:val="15"/>
        </w:numPr>
        <w:shd w:val="clear" w:color="auto" w:fill="FFFFFF"/>
        <w:tabs>
          <w:tab w:val="left" w:pos="567"/>
        </w:tabs>
        <w:spacing w:after="0" w:line="360" w:lineRule="auto"/>
        <w:ind w:left="0" w:firstLine="567"/>
        <w:jc w:val="both"/>
        <w:rPr>
          <w:sz w:val="28"/>
          <w:szCs w:val="28"/>
        </w:rPr>
      </w:pPr>
      <w:r w:rsidRPr="00842558">
        <w:rPr>
          <w:sz w:val="28"/>
          <w:szCs w:val="28"/>
        </w:rPr>
        <w:t xml:space="preserve">В дні переїзду необхідно дотримуватися своєї звичної кількості разів прийому їжі, споживати звичну їжу або ту, яка відповідає вашим новим потребам. Заздалегідь зберіть сумку з їжею у подорож або дізнайтеся про централізований режим харчування в транспорті. </w:t>
      </w:r>
    </w:p>
    <w:p w:rsidR="00C05772" w:rsidRPr="00842558" w:rsidRDefault="00C05772" w:rsidP="00C05772">
      <w:pPr>
        <w:pStyle w:val="a7"/>
        <w:numPr>
          <w:ilvl w:val="0"/>
          <w:numId w:val="15"/>
        </w:numPr>
        <w:spacing w:line="360" w:lineRule="auto"/>
        <w:ind w:left="0" w:firstLine="567"/>
        <w:jc w:val="both"/>
        <w:rPr>
          <w:rFonts w:ascii="Times New Roman" w:hAnsi="Times New Roman" w:cs="Times New Roman"/>
          <w:sz w:val="28"/>
          <w:szCs w:val="28"/>
        </w:rPr>
      </w:pPr>
      <w:r w:rsidRPr="00842558">
        <w:rPr>
          <w:rFonts w:ascii="Times New Roman" w:hAnsi="Times New Roman" w:cs="Times New Roman"/>
          <w:sz w:val="28"/>
          <w:szCs w:val="28"/>
          <w:lang w:val="uk-UA"/>
        </w:rPr>
        <w:t>В дні змагань необхідно дотримуватися чіткої стратегії харчування з урахуванням розкладу, часом подій та перерв між ними, щоб визначити час і об’єм їжі, вживаючи заходів для максимального комфорту шлунково-кишкового тракту та забезпечення стійкого рівня енергії та відновлення між подіями.</w:t>
      </w:r>
      <w:r w:rsidRPr="00842558">
        <w:rPr>
          <w:rFonts w:ascii="Times New Roman" w:hAnsi="Times New Roman" w:cs="Times New Roman"/>
          <w:sz w:val="28"/>
          <w:szCs w:val="28"/>
        </w:rPr>
        <w:t> </w:t>
      </w:r>
      <w:proofErr w:type="gramStart"/>
      <w:r w:rsidRPr="00842558">
        <w:rPr>
          <w:rFonts w:ascii="Times New Roman" w:hAnsi="Times New Roman" w:cs="Times New Roman"/>
          <w:sz w:val="28"/>
          <w:szCs w:val="28"/>
        </w:rPr>
        <w:t>П</w:t>
      </w:r>
      <w:proofErr w:type="gramEnd"/>
      <w:r w:rsidRPr="00842558">
        <w:rPr>
          <w:rFonts w:ascii="Times New Roman" w:hAnsi="Times New Roman" w:cs="Times New Roman"/>
          <w:sz w:val="28"/>
          <w:szCs w:val="28"/>
        </w:rPr>
        <w:t xml:space="preserve">ід час перебування на полі споживати апробовані раніше продукти спортивного харчування у відповідності до рекомендацій та підтримувати питний режим.    </w:t>
      </w:r>
    </w:p>
    <w:p w:rsidR="00650983" w:rsidRPr="00842558" w:rsidRDefault="00650983" w:rsidP="005C0D80">
      <w:pPr>
        <w:tabs>
          <w:tab w:val="left" w:pos="1065"/>
        </w:tabs>
        <w:jc w:val="center"/>
        <w:rPr>
          <w:rFonts w:ascii="Times New Roman" w:hAnsi="Times New Roman" w:cs="Times New Roman"/>
          <w:sz w:val="28"/>
          <w:szCs w:val="28"/>
          <w:lang w:val="uk-UA"/>
        </w:rPr>
      </w:pPr>
    </w:p>
    <w:p w:rsidR="00650983" w:rsidRPr="00842558" w:rsidRDefault="00650983">
      <w:pPr>
        <w:spacing w:after="160" w:line="259" w:lineRule="auto"/>
        <w:rPr>
          <w:rFonts w:ascii="Times New Roman" w:hAnsi="Times New Roman" w:cs="Times New Roman"/>
          <w:sz w:val="28"/>
          <w:szCs w:val="28"/>
          <w:lang w:val="uk-UA"/>
        </w:rPr>
      </w:pPr>
      <w:r w:rsidRPr="00842558">
        <w:rPr>
          <w:rFonts w:ascii="Times New Roman" w:hAnsi="Times New Roman" w:cs="Times New Roman"/>
          <w:sz w:val="28"/>
          <w:szCs w:val="28"/>
          <w:lang w:val="uk-UA"/>
        </w:rPr>
        <w:br w:type="page"/>
      </w:r>
    </w:p>
    <w:p w:rsidR="00650983" w:rsidRPr="00842558" w:rsidRDefault="00650983" w:rsidP="005C0D80">
      <w:pPr>
        <w:tabs>
          <w:tab w:val="left" w:pos="1065"/>
        </w:tabs>
        <w:jc w:val="center"/>
        <w:rPr>
          <w:rFonts w:ascii="Times New Roman" w:hAnsi="Times New Roman" w:cs="Times New Roman"/>
          <w:sz w:val="28"/>
          <w:szCs w:val="28"/>
          <w:lang w:val="uk-UA"/>
        </w:rPr>
      </w:pPr>
    </w:p>
    <w:p w:rsidR="00507697" w:rsidRPr="00842558" w:rsidRDefault="005C0D80" w:rsidP="005C0D80">
      <w:pPr>
        <w:tabs>
          <w:tab w:val="left" w:pos="1065"/>
        </w:tabs>
        <w:jc w:val="center"/>
        <w:rPr>
          <w:rFonts w:ascii="Times New Roman" w:hAnsi="Times New Roman" w:cs="Times New Roman"/>
          <w:sz w:val="28"/>
          <w:szCs w:val="28"/>
          <w:lang w:val="uk-UA"/>
        </w:rPr>
      </w:pPr>
      <w:r w:rsidRPr="00842558">
        <w:rPr>
          <w:rFonts w:ascii="Times New Roman" w:hAnsi="Times New Roman" w:cs="Times New Roman"/>
          <w:sz w:val="28"/>
          <w:szCs w:val="28"/>
          <w:lang w:val="uk-UA"/>
        </w:rPr>
        <w:t>СПИСОК ЛІТЕРАТУРИ</w:t>
      </w:r>
    </w:p>
    <w:p w:rsidR="00351E7C" w:rsidRDefault="00351E7C" w:rsidP="005C0D80">
      <w:pPr>
        <w:tabs>
          <w:tab w:val="left" w:pos="1065"/>
        </w:tabs>
        <w:jc w:val="center"/>
        <w:rPr>
          <w:rFonts w:ascii="Times New Roman" w:hAnsi="Times New Roman" w:cs="Times New Roman"/>
          <w:sz w:val="28"/>
          <w:szCs w:val="28"/>
          <w:lang w:val="uk-UA"/>
        </w:rPr>
      </w:pPr>
    </w:p>
    <w:p w:rsidR="00051D43" w:rsidRPr="00842558" w:rsidRDefault="00051D43" w:rsidP="005C0D80">
      <w:pPr>
        <w:tabs>
          <w:tab w:val="left" w:pos="1065"/>
        </w:tabs>
        <w:jc w:val="center"/>
        <w:rPr>
          <w:rFonts w:ascii="Times New Roman" w:hAnsi="Times New Roman" w:cs="Times New Roman"/>
          <w:sz w:val="28"/>
          <w:szCs w:val="28"/>
          <w:lang w:val="uk-UA"/>
        </w:rPr>
      </w:pPr>
    </w:p>
    <w:p w:rsidR="00C05772" w:rsidRPr="00C05772" w:rsidRDefault="00C05772" w:rsidP="00C05772">
      <w:pPr>
        <w:pStyle w:val="citationtext"/>
        <w:numPr>
          <w:ilvl w:val="0"/>
          <w:numId w:val="22"/>
        </w:numPr>
        <w:shd w:val="clear" w:color="auto" w:fill="FFFFFF"/>
        <w:tabs>
          <w:tab w:val="left" w:pos="567"/>
        </w:tabs>
        <w:spacing w:before="0" w:beforeAutospacing="0" w:after="60" w:afterAutospacing="0" w:line="360" w:lineRule="auto"/>
        <w:ind w:left="567" w:right="240" w:hanging="567"/>
        <w:jc w:val="both"/>
        <w:rPr>
          <w:rStyle w:val="text-node"/>
          <w:sz w:val="28"/>
          <w:szCs w:val="28"/>
        </w:rPr>
      </w:pPr>
      <w:bookmarkStart w:id="1" w:name="_Ref101003832"/>
      <w:bookmarkStart w:id="2" w:name="_Ref120190567"/>
      <w:r w:rsidRPr="00C05772">
        <w:rPr>
          <w:rStyle w:val="text-node"/>
          <w:sz w:val="28"/>
          <w:szCs w:val="28"/>
        </w:rPr>
        <w:t>Грузевич І., Вдовенко Н. (2021). Харчова поведінка висококваліфікованих багатоборок під час участі у змаганнях. Міжнародна наукова конференція «Фізична культура і спорт в європейському освітньому просторі». Влоцлавек, Республіка Польща.</w:t>
      </w:r>
      <w:bookmarkEnd w:id="1"/>
    </w:p>
    <w:p w:rsidR="00C05772" w:rsidRPr="00C05772" w:rsidRDefault="00C05772" w:rsidP="00C05772">
      <w:pPr>
        <w:pStyle w:val="citationtext"/>
        <w:numPr>
          <w:ilvl w:val="0"/>
          <w:numId w:val="22"/>
        </w:numPr>
        <w:shd w:val="clear" w:color="auto" w:fill="FFFFFF"/>
        <w:tabs>
          <w:tab w:val="left" w:pos="567"/>
        </w:tabs>
        <w:spacing w:before="0" w:beforeAutospacing="0" w:after="60" w:afterAutospacing="0" w:line="360" w:lineRule="auto"/>
        <w:ind w:left="567" w:right="240" w:hanging="567"/>
        <w:jc w:val="both"/>
        <w:rPr>
          <w:rStyle w:val="text-node"/>
          <w:sz w:val="28"/>
          <w:szCs w:val="28"/>
        </w:rPr>
      </w:pPr>
      <w:bookmarkStart w:id="3" w:name="_Ref101005907"/>
      <w:r w:rsidRPr="00C05772">
        <w:rPr>
          <w:rStyle w:val="text-node"/>
          <w:sz w:val="28"/>
          <w:szCs w:val="28"/>
        </w:rPr>
        <w:t>Осипенко, Г., Вдовенко, Н., Воронцова, В., Дурманенко, В. (2012). Індивідуалізація та стандартизація раціонів харчування спортсменів різної спеціалізації. Актуальні проблеми фізичної культури і спорту. 23(1). 49-52.</w:t>
      </w:r>
      <w:bookmarkEnd w:id="3"/>
    </w:p>
    <w:bookmarkEnd w:id="2"/>
    <w:p w:rsidR="00C05772" w:rsidRPr="00051D43" w:rsidRDefault="00C05772" w:rsidP="00C05772">
      <w:pPr>
        <w:pStyle w:val="citationtext"/>
        <w:numPr>
          <w:ilvl w:val="0"/>
          <w:numId w:val="22"/>
        </w:numPr>
        <w:shd w:val="clear" w:color="auto" w:fill="FFFFFF"/>
        <w:tabs>
          <w:tab w:val="left" w:pos="567"/>
        </w:tabs>
        <w:spacing w:before="0" w:beforeAutospacing="0" w:after="60" w:afterAutospacing="0" w:line="360" w:lineRule="auto"/>
        <w:ind w:left="567" w:right="240" w:hanging="567"/>
        <w:jc w:val="both"/>
        <w:rPr>
          <w:sz w:val="28"/>
          <w:szCs w:val="28"/>
        </w:rPr>
      </w:pPr>
      <w:r w:rsidRPr="00051D43">
        <w:rPr>
          <w:rStyle w:val="text-node"/>
          <w:sz w:val="28"/>
          <w:szCs w:val="28"/>
        </w:rPr>
        <w:t>Ackerman, K.E., Nazem, T., Chapko, D., Russell, M., Mendes, N., Taylor, A.P., … Misra, M. (2011). Bone microarchitecture is impaired in adolescent amenorrheic athletes compared with eumenorrheic athletes and nonathletic controls. </w:t>
      </w:r>
      <w:r w:rsidRPr="00051D43">
        <w:rPr>
          <w:rStyle w:val="a6"/>
          <w:rFonts w:eastAsiaTheme="majorEastAsia"/>
          <w:sz w:val="28"/>
          <w:szCs w:val="28"/>
        </w:rPr>
        <w:t>Journal Clinical Endocrinology &amp; Metabolism,</w:t>
      </w:r>
      <w:r w:rsidRPr="00051D43">
        <w:rPr>
          <w:rStyle w:val="text-node"/>
          <w:sz w:val="28"/>
          <w:szCs w:val="28"/>
        </w:rPr>
        <w:t> 96(10), 3123–3133. doi:10.1210/jc.2011-1614</w:t>
      </w:r>
    </w:p>
    <w:p w:rsidR="00C05772" w:rsidRPr="00051D43" w:rsidRDefault="00C05772" w:rsidP="00C05772">
      <w:pPr>
        <w:pStyle w:val="citationtext"/>
        <w:numPr>
          <w:ilvl w:val="0"/>
          <w:numId w:val="22"/>
        </w:numPr>
        <w:shd w:val="clear" w:color="auto" w:fill="FFFFFF"/>
        <w:tabs>
          <w:tab w:val="left" w:pos="567"/>
          <w:tab w:val="left" w:pos="1134"/>
        </w:tabs>
        <w:spacing w:before="0" w:beforeAutospacing="0" w:after="60" w:afterAutospacing="0" w:line="360" w:lineRule="auto"/>
        <w:ind w:left="567" w:right="240" w:hanging="567"/>
        <w:jc w:val="both"/>
        <w:rPr>
          <w:sz w:val="28"/>
          <w:szCs w:val="28"/>
        </w:rPr>
      </w:pPr>
      <w:bookmarkStart w:id="4" w:name="_Ref120192107"/>
      <w:r w:rsidRPr="00051D43">
        <w:rPr>
          <w:rStyle w:val="text-node"/>
          <w:sz w:val="28"/>
          <w:szCs w:val="28"/>
        </w:rPr>
        <w:t>Ackerman, K.E., Putman, M., Guereca, G., Taylor, A.P., Pierce, L., Herzog, D.B., … Misra, M. (2012). Cortical microstructure and estimated bone strength in young amenorrheic athletes, eumenorrheic athletes and non-athletes. </w:t>
      </w:r>
      <w:r w:rsidRPr="00051D43">
        <w:rPr>
          <w:rStyle w:val="a6"/>
          <w:rFonts w:eastAsiaTheme="majorEastAsia"/>
          <w:sz w:val="28"/>
          <w:szCs w:val="28"/>
        </w:rPr>
        <w:t>Bone,</w:t>
      </w:r>
      <w:r w:rsidRPr="00051D43">
        <w:rPr>
          <w:rStyle w:val="text-node"/>
          <w:sz w:val="28"/>
          <w:szCs w:val="28"/>
        </w:rPr>
        <w:t> 51(4), 680–687. PubMed ID: 22878154 doi:10.1016/j.bone.2012.07.019</w:t>
      </w:r>
      <w:bookmarkEnd w:id="4"/>
    </w:p>
    <w:p w:rsidR="00C05772" w:rsidRPr="00051D43" w:rsidRDefault="00C05772" w:rsidP="00C05772">
      <w:pPr>
        <w:pStyle w:val="citationtext"/>
        <w:numPr>
          <w:ilvl w:val="0"/>
          <w:numId w:val="22"/>
        </w:numPr>
        <w:shd w:val="clear" w:color="auto" w:fill="FFFFFF"/>
        <w:tabs>
          <w:tab w:val="left" w:pos="567"/>
          <w:tab w:val="left" w:pos="1134"/>
        </w:tabs>
        <w:spacing w:before="0" w:beforeAutospacing="0" w:after="60" w:afterAutospacing="0" w:line="360" w:lineRule="auto"/>
        <w:ind w:left="567" w:right="240" w:hanging="567"/>
        <w:jc w:val="both"/>
        <w:rPr>
          <w:sz w:val="28"/>
          <w:szCs w:val="28"/>
        </w:rPr>
      </w:pPr>
      <w:bookmarkStart w:id="5" w:name="_Ref120280720"/>
      <w:r w:rsidRPr="00051D43">
        <w:rPr>
          <w:rStyle w:val="text-node"/>
          <w:sz w:val="28"/>
          <w:szCs w:val="28"/>
        </w:rPr>
        <w:t>Areta, J.L., Burke, L.M., Ross, M.L., Camera, D.M., West, D.W., Broad, E.M., … Coffey, V.G. (2013). Timing and distribution of protein ingestion during prolonged recovery from resistance exercise alters myofibrillar protein synthesis. </w:t>
      </w:r>
      <w:r w:rsidRPr="00051D43">
        <w:rPr>
          <w:rStyle w:val="a6"/>
          <w:rFonts w:eastAsiaTheme="majorEastAsia"/>
          <w:sz w:val="28"/>
          <w:szCs w:val="28"/>
        </w:rPr>
        <w:t>Journal of Physiology,</w:t>
      </w:r>
      <w:r w:rsidRPr="00051D43">
        <w:rPr>
          <w:rStyle w:val="text-node"/>
          <w:sz w:val="28"/>
          <w:szCs w:val="28"/>
        </w:rPr>
        <w:t> 591(9), 2319–2331. PubMed ID: 23459753 doi:10.1113/jphysiol.2012.244897</w:t>
      </w:r>
      <w:bookmarkEnd w:id="5"/>
    </w:p>
    <w:p w:rsidR="00C05772" w:rsidRPr="00051D43" w:rsidRDefault="00C05772" w:rsidP="00C05772">
      <w:pPr>
        <w:pStyle w:val="a7"/>
        <w:numPr>
          <w:ilvl w:val="0"/>
          <w:numId w:val="22"/>
        </w:numPr>
        <w:shd w:val="clear" w:color="auto" w:fill="FFFFFF"/>
        <w:tabs>
          <w:tab w:val="left" w:pos="567"/>
          <w:tab w:val="left" w:pos="1134"/>
        </w:tabs>
        <w:spacing w:line="360" w:lineRule="auto"/>
        <w:ind w:left="567" w:hanging="567"/>
        <w:jc w:val="both"/>
        <w:rPr>
          <w:rFonts w:ascii="Times New Roman" w:eastAsia="Times New Roman" w:hAnsi="Times New Roman" w:cs="Times New Roman"/>
          <w:sz w:val="28"/>
          <w:szCs w:val="28"/>
          <w:lang w:val="uk-UA" w:eastAsia="uk-UA"/>
        </w:rPr>
      </w:pPr>
      <w:bookmarkStart w:id="6" w:name="_Ref116765627"/>
      <w:r w:rsidRPr="00051D43">
        <w:rPr>
          <w:rFonts w:ascii="Times New Roman" w:eastAsia="Times New Roman" w:hAnsi="Times New Roman" w:cs="Times New Roman"/>
          <w:sz w:val="28"/>
          <w:szCs w:val="28"/>
          <w:lang w:val="uk-UA" w:eastAsia="uk-UA"/>
        </w:rPr>
        <w:t xml:space="preserve">Aurelia Nattiv, Anne B Loucks, Melinda M Manore, Charlotte F Sanborn, Jorunn Sundgot-Borgen, Michelle P Warren. (2007). American College of Sports Medicine position stand. The female athlete triad. </w:t>
      </w:r>
      <w:r w:rsidRPr="00051D43">
        <w:rPr>
          <w:rFonts w:ascii="Times New Roman" w:eastAsia="Times New Roman" w:hAnsi="Times New Roman" w:cs="Times New Roman"/>
          <w:i/>
          <w:iCs/>
          <w:sz w:val="28"/>
          <w:szCs w:val="28"/>
          <w:lang w:val="uk-UA" w:eastAsia="uk-UA"/>
        </w:rPr>
        <w:t xml:space="preserve">Medicine and Science in Sports and Exercise, </w:t>
      </w:r>
      <w:r w:rsidRPr="00051D43">
        <w:rPr>
          <w:rFonts w:ascii="Times New Roman" w:eastAsia="Times New Roman" w:hAnsi="Times New Roman" w:cs="Times New Roman"/>
          <w:iCs/>
          <w:sz w:val="28"/>
          <w:szCs w:val="28"/>
          <w:lang w:val="uk-UA" w:eastAsia="uk-UA"/>
        </w:rPr>
        <w:t>2007, 39 (10): 1867-1882.</w:t>
      </w:r>
      <w:bookmarkEnd w:id="6"/>
    </w:p>
    <w:p w:rsidR="00C05772" w:rsidRPr="00051D43" w:rsidRDefault="00C05772" w:rsidP="00C05772">
      <w:pPr>
        <w:pStyle w:val="citationtext"/>
        <w:numPr>
          <w:ilvl w:val="0"/>
          <w:numId w:val="22"/>
        </w:numPr>
        <w:shd w:val="clear" w:color="auto" w:fill="FFFFFF"/>
        <w:tabs>
          <w:tab w:val="left" w:pos="567"/>
          <w:tab w:val="left" w:pos="1134"/>
        </w:tabs>
        <w:spacing w:before="0" w:beforeAutospacing="0" w:after="60" w:afterAutospacing="0" w:line="360" w:lineRule="auto"/>
        <w:ind w:left="567" w:right="240" w:hanging="567"/>
        <w:jc w:val="both"/>
        <w:rPr>
          <w:sz w:val="28"/>
          <w:szCs w:val="28"/>
        </w:rPr>
      </w:pPr>
      <w:bookmarkStart w:id="7" w:name="_Ref120284758"/>
      <w:r w:rsidRPr="00051D43">
        <w:rPr>
          <w:rStyle w:val="text-node"/>
          <w:sz w:val="28"/>
          <w:szCs w:val="28"/>
        </w:rPr>
        <w:lastRenderedPageBreak/>
        <w:t>Bante, S., Bogdanis, G.C., Chairopoulou, C., &amp; Maridaki, M. (2007). Cardiorespiratory and metabolic responses to a simulated synchronized swimming routine in senior and comen national level athletes. </w:t>
      </w:r>
      <w:r w:rsidRPr="00051D43">
        <w:rPr>
          <w:rStyle w:val="a6"/>
          <w:rFonts w:eastAsiaTheme="majorEastAsia"/>
          <w:sz w:val="28"/>
          <w:szCs w:val="28"/>
        </w:rPr>
        <w:t>Journal of Sports Medicine &amp; Physical Fitness,</w:t>
      </w:r>
      <w:r w:rsidRPr="00051D43">
        <w:rPr>
          <w:rStyle w:val="text-node"/>
          <w:sz w:val="28"/>
          <w:szCs w:val="28"/>
        </w:rPr>
        <w:t> 47, 291–299. PubMed ID: 17641595</w:t>
      </w:r>
      <w:bookmarkEnd w:id="7"/>
    </w:p>
    <w:p w:rsidR="00C05772" w:rsidRPr="00360E61" w:rsidRDefault="00C05772" w:rsidP="00C05772">
      <w:pPr>
        <w:pStyle w:val="a7"/>
        <w:numPr>
          <w:ilvl w:val="0"/>
          <w:numId w:val="22"/>
        </w:numPr>
        <w:shd w:val="clear" w:color="auto" w:fill="FFFFFF"/>
        <w:tabs>
          <w:tab w:val="left" w:pos="567"/>
          <w:tab w:val="left" w:pos="1134"/>
        </w:tabs>
        <w:spacing w:line="360" w:lineRule="auto"/>
        <w:ind w:left="567" w:hanging="567"/>
        <w:jc w:val="both"/>
        <w:rPr>
          <w:rFonts w:ascii="Times New Roman" w:eastAsia="Times New Roman" w:hAnsi="Times New Roman" w:cs="Times New Roman"/>
          <w:sz w:val="28"/>
          <w:szCs w:val="28"/>
          <w:lang w:val="uk-UA" w:eastAsia="uk-UA"/>
        </w:rPr>
      </w:pPr>
      <w:r w:rsidRPr="00360E61">
        <w:rPr>
          <w:rFonts w:ascii="Times New Roman" w:eastAsia="Times New Roman" w:hAnsi="Times New Roman" w:cs="Times New Roman"/>
          <w:sz w:val="28"/>
          <w:szCs w:val="28"/>
          <w:lang w:val="uk-UA" w:eastAsia="uk-UA"/>
        </w:rPr>
        <w:t>Barrack, M.T., Fredericson, M., Tenforde, A.S., &amp; Nattiv, A. (2017). Evidence of a cumulative effect for risk factors predicting lower bone mass among male adolescent athletes. </w:t>
      </w:r>
      <w:r w:rsidRPr="00360E61">
        <w:rPr>
          <w:rFonts w:ascii="Times New Roman" w:eastAsia="Times New Roman" w:hAnsi="Times New Roman" w:cs="Times New Roman"/>
          <w:i/>
          <w:iCs/>
          <w:sz w:val="28"/>
          <w:szCs w:val="28"/>
          <w:lang w:val="uk-UA" w:eastAsia="uk-UA"/>
        </w:rPr>
        <w:t>British Journal of Sports Medicine,</w:t>
      </w:r>
      <w:r w:rsidRPr="00360E61">
        <w:rPr>
          <w:rFonts w:ascii="Times New Roman" w:eastAsia="Times New Roman" w:hAnsi="Times New Roman" w:cs="Times New Roman"/>
          <w:sz w:val="28"/>
          <w:szCs w:val="28"/>
          <w:lang w:val="uk-UA" w:eastAsia="uk-UA"/>
        </w:rPr>
        <w:t> 51(3), 200–205. PubMed ID: 29461218 doi:10.1136/bjsports-2016-096698</w:t>
      </w:r>
    </w:p>
    <w:p w:rsidR="00C05772" w:rsidRPr="00360E61" w:rsidRDefault="00C05772" w:rsidP="00C05772">
      <w:pPr>
        <w:pStyle w:val="a7"/>
        <w:numPr>
          <w:ilvl w:val="0"/>
          <w:numId w:val="22"/>
        </w:numPr>
        <w:shd w:val="clear" w:color="auto" w:fill="FFFFFF"/>
        <w:tabs>
          <w:tab w:val="left" w:pos="567"/>
          <w:tab w:val="left" w:pos="1134"/>
        </w:tabs>
        <w:spacing w:line="360" w:lineRule="auto"/>
        <w:ind w:left="567" w:hanging="567"/>
        <w:jc w:val="both"/>
        <w:rPr>
          <w:rFonts w:ascii="Times New Roman" w:eastAsia="Times New Roman" w:hAnsi="Times New Roman" w:cs="Times New Roman"/>
          <w:sz w:val="28"/>
          <w:szCs w:val="28"/>
          <w:lang w:val="uk-UA" w:eastAsia="uk-UA"/>
        </w:rPr>
      </w:pPr>
      <w:r w:rsidRPr="00360E61">
        <w:rPr>
          <w:rFonts w:ascii="Times New Roman" w:eastAsia="Times New Roman" w:hAnsi="Times New Roman" w:cs="Times New Roman"/>
          <w:sz w:val="28"/>
          <w:szCs w:val="28"/>
          <w:lang w:val="uk-UA" w:eastAsia="uk-UA"/>
        </w:rPr>
        <w:t>Baxter-Jones, A.D., Faulkner, R.A., Forwood, M.R., Mirwald, R.L., &amp; Bailey, D.A. (2011). Bone mineral accural from 8-30 years of age: An estimate of peak bone mass. </w:t>
      </w:r>
      <w:r w:rsidRPr="00360E61">
        <w:rPr>
          <w:rFonts w:ascii="Times New Roman" w:eastAsia="Times New Roman" w:hAnsi="Times New Roman" w:cs="Times New Roman"/>
          <w:i/>
          <w:iCs/>
          <w:sz w:val="28"/>
          <w:szCs w:val="28"/>
          <w:lang w:val="uk-UA" w:eastAsia="uk-UA"/>
        </w:rPr>
        <w:t>Journal of Bone and Mineral Research,</w:t>
      </w:r>
      <w:r w:rsidRPr="00360E61">
        <w:rPr>
          <w:rFonts w:ascii="Times New Roman" w:eastAsia="Times New Roman" w:hAnsi="Times New Roman" w:cs="Times New Roman"/>
          <w:sz w:val="28"/>
          <w:szCs w:val="28"/>
          <w:lang w:val="uk-UA" w:eastAsia="uk-UA"/>
        </w:rPr>
        <w:t> 26, 1729–1739. PubMed ID: 21520276</w:t>
      </w:r>
    </w:p>
    <w:p w:rsidR="00C05772" w:rsidRPr="00360E61" w:rsidRDefault="00C05772" w:rsidP="00C05772">
      <w:pPr>
        <w:pStyle w:val="a7"/>
        <w:numPr>
          <w:ilvl w:val="0"/>
          <w:numId w:val="22"/>
        </w:numPr>
        <w:shd w:val="clear" w:color="auto" w:fill="FFFFFF"/>
        <w:tabs>
          <w:tab w:val="left" w:pos="567"/>
          <w:tab w:val="left" w:pos="1134"/>
        </w:tabs>
        <w:spacing w:line="360" w:lineRule="auto"/>
        <w:ind w:left="567" w:hanging="567"/>
        <w:jc w:val="both"/>
        <w:rPr>
          <w:rFonts w:ascii="Times New Roman" w:eastAsia="Times New Roman" w:hAnsi="Times New Roman" w:cs="Times New Roman"/>
          <w:sz w:val="28"/>
          <w:szCs w:val="28"/>
          <w:lang w:val="uk-UA" w:eastAsia="uk-UA"/>
        </w:rPr>
      </w:pPr>
      <w:bookmarkStart w:id="8" w:name="_Ref120190580"/>
      <w:r w:rsidRPr="00360E61">
        <w:rPr>
          <w:rFonts w:ascii="Times New Roman" w:eastAsia="Times New Roman" w:hAnsi="Times New Roman" w:cs="Times New Roman"/>
          <w:sz w:val="28"/>
          <w:szCs w:val="28"/>
          <w:lang w:val="uk-UA" w:eastAsia="uk-UA"/>
        </w:rPr>
        <w:t>Benardot, D. (2002). NCAA: Guideline 2e-assessment of body composition. In D. Klossner (Ed.), </w:t>
      </w:r>
      <w:r w:rsidRPr="00360E61">
        <w:rPr>
          <w:rFonts w:ascii="Times New Roman" w:eastAsia="Times New Roman" w:hAnsi="Times New Roman" w:cs="Times New Roman"/>
          <w:i/>
          <w:iCs/>
          <w:sz w:val="28"/>
          <w:szCs w:val="28"/>
          <w:lang w:val="uk-UA" w:eastAsia="uk-UA"/>
        </w:rPr>
        <w:t>NCAA sports medicine handbook</w:t>
      </w:r>
      <w:r w:rsidRPr="00360E61">
        <w:rPr>
          <w:rFonts w:ascii="Times New Roman" w:eastAsia="Times New Roman" w:hAnsi="Times New Roman" w:cs="Times New Roman"/>
          <w:sz w:val="28"/>
          <w:szCs w:val="28"/>
          <w:lang w:val="uk-UA" w:eastAsia="uk-UA"/>
        </w:rPr>
        <w:t> (14th ed.; pp. 34–38). Indianapolis, IN: National Collegiate Athletic Association.</w:t>
      </w:r>
      <w:bookmarkEnd w:id="8"/>
    </w:p>
    <w:p w:rsidR="00C05772" w:rsidRPr="00360E61" w:rsidRDefault="00C05772" w:rsidP="00C05772">
      <w:pPr>
        <w:pStyle w:val="citationtext"/>
        <w:numPr>
          <w:ilvl w:val="0"/>
          <w:numId w:val="22"/>
        </w:numPr>
        <w:shd w:val="clear" w:color="auto" w:fill="FFFFFF"/>
        <w:tabs>
          <w:tab w:val="left" w:pos="567"/>
          <w:tab w:val="left" w:pos="1134"/>
        </w:tabs>
        <w:spacing w:before="0" w:beforeAutospacing="0" w:after="60" w:afterAutospacing="0" w:line="360" w:lineRule="auto"/>
        <w:ind w:left="567" w:right="240" w:hanging="567"/>
        <w:jc w:val="both"/>
        <w:rPr>
          <w:rStyle w:val="text-node"/>
          <w:sz w:val="28"/>
          <w:szCs w:val="28"/>
        </w:rPr>
      </w:pPr>
      <w:r w:rsidRPr="00360E61">
        <w:rPr>
          <w:rStyle w:val="text-node"/>
          <w:sz w:val="28"/>
          <w:szCs w:val="28"/>
        </w:rPr>
        <w:t>Benardot, D. (2007). Timing of energy and fluid intake: New concepts for weight control and hydration. </w:t>
      </w:r>
      <w:r w:rsidRPr="00360E61">
        <w:rPr>
          <w:rStyle w:val="text-node"/>
          <w:i/>
          <w:iCs/>
          <w:sz w:val="28"/>
          <w:szCs w:val="28"/>
        </w:rPr>
        <w:t>ACSM’s Health &amp; Fitness Journal,</w:t>
      </w:r>
      <w:r w:rsidRPr="00360E61">
        <w:rPr>
          <w:rStyle w:val="text-node"/>
          <w:sz w:val="28"/>
          <w:szCs w:val="28"/>
        </w:rPr>
        <w:t> 11(4), 13–19. PubMed ID: 29692203</w:t>
      </w:r>
    </w:p>
    <w:p w:rsidR="00C05772" w:rsidRPr="00360E61" w:rsidRDefault="00C05772" w:rsidP="00C05772">
      <w:pPr>
        <w:pStyle w:val="citationtext"/>
        <w:numPr>
          <w:ilvl w:val="0"/>
          <w:numId w:val="22"/>
        </w:numPr>
        <w:shd w:val="clear" w:color="auto" w:fill="FFFFFF"/>
        <w:tabs>
          <w:tab w:val="left" w:pos="567"/>
          <w:tab w:val="left" w:pos="1134"/>
        </w:tabs>
        <w:spacing w:before="0" w:beforeAutospacing="0" w:after="60" w:afterAutospacing="0" w:line="360" w:lineRule="auto"/>
        <w:ind w:left="567" w:right="240" w:hanging="567"/>
        <w:jc w:val="both"/>
        <w:rPr>
          <w:rStyle w:val="text-node"/>
          <w:sz w:val="28"/>
          <w:szCs w:val="28"/>
        </w:rPr>
      </w:pPr>
      <w:r w:rsidRPr="00360E61">
        <w:rPr>
          <w:rStyle w:val="text-node"/>
          <w:sz w:val="28"/>
          <w:szCs w:val="28"/>
        </w:rPr>
        <w:t>Benardot, D., &amp; Thompson, W.R. (1999). Energy from food for physical activity: Enough and on time. </w:t>
      </w:r>
      <w:r w:rsidRPr="00360E61">
        <w:rPr>
          <w:rStyle w:val="text-node"/>
          <w:i/>
          <w:iCs/>
          <w:sz w:val="28"/>
          <w:szCs w:val="28"/>
        </w:rPr>
        <w:t>ACSM’s Health &amp; Fitness Journal,</w:t>
      </w:r>
      <w:r w:rsidRPr="00360E61">
        <w:rPr>
          <w:rStyle w:val="text-node"/>
          <w:sz w:val="28"/>
          <w:szCs w:val="28"/>
        </w:rPr>
        <w:t> 3(4), 14–18. PubMed ID: 29692203</w:t>
      </w:r>
    </w:p>
    <w:p w:rsidR="00C05772" w:rsidRPr="00360E61" w:rsidRDefault="00C05772" w:rsidP="00C05772">
      <w:pPr>
        <w:pStyle w:val="citationtext"/>
        <w:numPr>
          <w:ilvl w:val="0"/>
          <w:numId w:val="22"/>
        </w:numPr>
        <w:shd w:val="clear" w:color="auto" w:fill="FFFFFF"/>
        <w:tabs>
          <w:tab w:val="left" w:pos="567"/>
          <w:tab w:val="left" w:pos="1134"/>
        </w:tabs>
        <w:spacing w:before="0" w:beforeAutospacing="0" w:after="60" w:afterAutospacing="0" w:line="360" w:lineRule="auto"/>
        <w:ind w:left="567" w:right="240" w:hanging="567"/>
        <w:jc w:val="both"/>
        <w:rPr>
          <w:rStyle w:val="text-node"/>
          <w:sz w:val="28"/>
          <w:szCs w:val="28"/>
        </w:rPr>
      </w:pPr>
      <w:bookmarkStart w:id="9" w:name="_Ref120191539"/>
      <w:r w:rsidRPr="00360E61">
        <w:rPr>
          <w:rStyle w:val="text-node"/>
          <w:sz w:val="28"/>
          <w:szCs w:val="28"/>
        </w:rPr>
        <w:t>Berkovich, B.E., Eliakim, A., Nemet, D., Stark, A.H., &amp; Sinai, T. (2016). Rapid weight loss among adolescents participating in competitive judo. </w:t>
      </w:r>
      <w:r w:rsidRPr="00360E61">
        <w:rPr>
          <w:rStyle w:val="text-node"/>
          <w:i/>
          <w:iCs/>
          <w:sz w:val="28"/>
          <w:szCs w:val="28"/>
        </w:rPr>
        <w:t>International Journal Sport Nutrition and Exercise Metabolism,</w:t>
      </w:r>
      <w:r w:rsidRPr="00360E61">
        <w:rPr>
          <w:rStyle w:val="text-node"/>
          <w:sz w:val="28"/>
          <w:szCs w:val="28"/>
        </w:rPr>
        <w:t> 26(3), 276–284. doi:10.1123/ijsnem.2015-0196</w:t>
      </w:r>
      <w:bookmarkEnd w:id="9"/>
    </w:p>
    <w:p w:rsidR="00C05772" w:rsidRPr="00360E61" w:rsidRDefault="00C05772" w:rsidP="00C05772">
      <w:pPr>
        <w:pStyle w:val="citationtext"/>
        <w:numPr>
          <w:ilvl w:val="0"/>
          <w:numId w:val="22"/>
        </w:numPr>
        <w:shd w:val="clear" w:color="auto" w:fill="FFFFFF"/>
        <w:tabs>
          <w:tab w:val="left" w:pos="567"/>
          <w:tab w:val="left" w:pos="1134"/>
        </w:tabs>
        <w:spacing w:before="0" w:beforeAutospacing="0" w:after="60" w:afterAutospacing="0" w:line="360" w:lineRule="auto"/>
        <w:ind w:left="567" w:right="240" w:hanging="567"/>
        <w:jc w:val="both"/>
        <w:rPr>
          <w:rStyle w:val="text-node"/>
          <w:sz w:val="28"/>
          <w:szCs w:val="28"/>
        </w:rPr>
      </w:pPr>
      <w:bookmarkStart w:id="10" w:name="_Ref120280397"/>
      <w:r w:rsidRPr="00360E61">
        <w:rPr>
          <w:rStyle w:val="text-node"/>
          <w:sz w:val="28"/>
          <w:szCs w:val="28"/>
        </w:rPr>
        <w:t>Burke, L.M., &amp; Mujika, I. (2014). Nutrition for recovery in aquatic sports. </w:t>
      </w:r>
      <w:r w:rsidRPr="00360E61">
        <w:rPr>
          <w:rStyle w:val="text-node"/>
          <w:i/>
          <w:iCs/>
          <w:sz w:val="28"/>
          <w:szCs w:val="28"/>
        </w:rPr>
        <w:t xml:space="preserve">International Journal of Sport Nutrition and Exercise </w:t>
      </w:r>
      <w:r w:rsidRPr="00360E61">
        <w:rPr>
          <w:rStyle w:val="text-node"/>
          <w:i/>
          <w:iCs/>
          <w:sz w:val="28"/>
          <w:szCs w:val="28"/>
        </w:rPr>
        <w:lastRenderedPageBreak/>
        <w:t>Metabolism,</w:t>
      </w:r>
      <w:r w:rsidRPr="00360E61">
        <w:rPr>
          <w:rStyle w:val="text-node"/>
          <w:sz w:val="28"/>
          <w:szCs w:val="28"/>
        </w:rPr>
        <w:t> 24, 425–436. PubMed ID: 24901517 doi:10.1123/ijsnem.2014-0022</w:t>
      </w:r>
      <w:bookmarkEnd w:id="10"/>
    </w:p>
    <w:p w:rsidR="00C05772" w:rsidRPr="00360E61" w:rsidRDefault="00C05772" w:rsidP="00C05772">
      <w:pPr>
        <w:pStyle w:val="citationtext"/>
        <w:numPr>
          <w:ilvl w:val="0"/>
          <w:numId w:val="22"/>
        </w:numPr>
        <w:shd w:val="clear" w:color="auto" w:fill="FFFFFF"/>
        <w:tabs>
          <w:tab w:val="left" w:pos="567"/>
          <w:tab w:val="left" w:pos="1134"/>
        </w:tabs>
        <w:spacing w:before="0" w:beforeAutospacing="0" w:after="60" w:afterAutospacing="0" w:line="360" w:lineRule="auto"/>
        <w:ind w:left="567" w:right="240" w:hanging="567"/>
        <w:jc w:val="both"/>
        <w:rPr>
          <w:rStyle w:val="text-node"/>
          <w:sz w:val="28"/>
          <w:szCs w:val="28"/>
        </w:rPr>
      </w:pPr>
      <w:bookmarkStart w:id="11" w:name="_Ref120280390"/>
      <w:r w:rsidRPr="00360E61">
        <w:rPr>
          <w:rStyle w:val="text-node"/>
          <w:sz w:val="28"/>
          <w:szCs w:val="28"/>
        </w:rPr>
        <w:t>Burke, L.M., Cox, G., Cummings, N., &amp; Desbrow, B. (2001). Guidelines for daily carbohydrate intake: Do athletes achive them? </w:t>
      </w:r>
      <w:r w:rsidRPr="00360E61">
        <w:rPr>
          <w:rStyle w:val="text-node"/>
          <w:i/>
          <w:iCs/>
          <w:sz w:val="28"/>
          <w:szCs w:val="28"/>
        </w:rPr>
        <w:t>Sports Medicine,</w:t>
      </w:r>
      <w:r w:rsidRPr="00360E61">
        <w:rPr>
          <w:rStyle w:val="text-node"/>
          <w:sz w:val="28"/>
          <w:szCs w:val="28"/>
        </w:rPr>
        <w:t> 31, 267–299. PubMed ID: 11310548 doi:10.2165/00007256-200131040-00003</w:t>
      </w:r>
      <w:bookmarkEnd w:id="11"/>
    </w:p>
    <w:p w:rsidR="00C05772" w:rsidRPr="00360E61" w:rsidRDefault="00C05772" w:rsidP="00C05772">
      <w:pPr>
        <w:pStyle w:val="citationtext"/>
        <w:numPr>
          <w:ilvl w:val="0"/>
          <w:numId w:val="22"/>
        </w:numPr>
        <w:shd w:val="clear" w:color="auto" w:fill="FFFFFF"/>
        <w:tabs>
          <w:tab w:val="left" w:pos="567"/>
          <w:tab w:val="left" w:pos="1134"/>
        </w:tabs>
        <w:spacing w:before="0" w:beforeAutospacing="0" w:after="60" w:afterAutospacing="0" w:line="360" w:lineRule="auto"/>
        <w:ind w:left="567" w:right="240" w:hanging="567"/>
        <w:jc w:val="both"/>
        <w:rPr>
          <w:rStyle w:val="text-node"/>
          <w:sz w:val="28"/>
          <w:szCs w:val="28"/>
        </w:rPr>
      </w:pPr>
      <w:bookmarkStart w:id="12" w:name="_Ref120280392"/>
      <w:r w:rsidRPr="00360E61">
        <w:rPr>
          <w:rStyle w:val="text-node"/>
          <w:sz w:val="28"/>
          <w:szCs w:val="28"/>
        </w:rPr>
        <w:t>Burke, L.M., Kiens, B., &amp; Ivy, I. (2004). Carbohydrate and fat for training and recovery. </w:t>
      </w:r>
      <w:r w:rsidRPr="00360E61">
        <w:rPr>
          <w:rStyle w:val="text-node"/>
          <w:i/>
          <w:iCs/>
          <w:sz w:val="28"/>
          <w:szCs w:val="28"/>
        </w:rPr>
        <w:t>Journal of Sports Sciences,</w:t>
      </w:r>
      <w:r w:rsidRPr="00360E61">
        <w:rPr>
          <w:rStyle w:val="text-node"/>
          <w:sz w:val="28"/>
          <w:szCs w:val="28"/>
        </w:rPr>
        <w:t> 22, 15–30. doi:10.1080/0264041031000140527</w:t>
      </w:r>
      <w:bookmarkEnd w:id="12"/>
    </w:p>
    <w:p w:rsidR="00C05772" w:rsidRPr="00360E61" w:rsidRDefault="00C05772" w:rsidP="00C05772">
      <w:pPr>
        <w:pStyle w:val="citationtext"/>
        <w:numPr>
          <w:ilvl w:val="0"/>
          <w:numId w:val="22"/>
        </w:numPr>
        <w:shd w:val="clear" w:color="auto" w:fill="FFFFFF"/>
        <w:tabs>
          <w:tab w:val="left" w:pos="567"/>
          <w:tab w:val="left" w:pos="1134"/>
        </w:tabs>
        <w:spacing w:before="0" w:beforeAutospacing="0" w:after="60" w:afterAutospacing="0" w:line="360" w:lineRule="auto"/>
        <w:ind w:left="567" w:right="240" w:hanging="567"/>
        <w:jc w:val="both"/>
        <w:rPr>
          <w:rStyle w:val="text-node"/>
          <w:sz w:val="28"/>
          <w:szCs w:val="28"/>
        </w:rPr>
      </w:pPr>
      <w:bookmarkStart w:id="13" w:name="_Ref120192112"/>
      <w:r w:rsidRPr="00360E61">
        <w:rPr>
          <w:rStyle w:val="text-node"/>
          <w:sz w:val="28"/>
          <w:szCs w:val="28"/>
        </w:rPr>
        <w:t>Burke, L.M., Loucks, A., &amp; Broad, N. (2006). Energy and carbohydrate for training and recovery. </w:t>
      </w:r>
      <w:r w:rsidRPr="00360E61">
        <w:rPr>
          <w:rStyle w:val="text-node"/>
          <w:i/>
          <w:iCs/>
          <w:sz w:val="28"/>
          <w:szCs w:val="28"/>
        </w:rPr>
        <w:t>Journal of Sport Sciences,</w:t>
      </w:r>
      <w:r w:rsidRPr="00360E61">
        <w:rPr>
          <w:rStyle w:val="text-node"/>
          <w:sz w:val="28"/>
          <w:szCs w:val="28"/>
        </w:rPr>
        <w:t> 24, 675–685. doi:10.1080/02640410500482602</w:t>
      </w:r>
      <w:bookmarkEnd w:id="13"/>
    </w:p>
    <w:p w:rsidR="00C05772" w:rsidRPr="00360E61" w:rsidRDefault="00C05772" w:rsidP="00C05772">
      <w:pPr>
        <w:pStyle w:val="citationtext"/>
        <w:numPr>
          <w:ilvl w:val="0"/>
          <w:numId w:val="22"/>
        </w:numPr>
        <w:shd w:val="clear" w:color="auto" w:fill="FFFFFF"/>
        <w:tabs>
          <w:tab w:val="left" w:pos="567"/>
          <w:tab w:val="left" w:pos="1134"/>
        </w:tabs>
        <w:spacing w:before="0" w:beforeAutospacing="0" w:after="60" w:afterAutospacing="0" w:line="360" w:lineRule="auto"/>
        <w:ind w:left="567" w:right="240" w:hanging="567"/>
        <w:jc w:val="both"/>
        <w:rPr>
          <w:rStyle w:val="text-node"/>
          <w:sz w:val="28"/>
          <w:szCs w:val="28"/>
        </w:rPr>
      </w:pPr>
      <w:bookmarkStart w:id="14" w:name="_Ref120192347"/>
      <w:r w:rsidRPr="00360E61">
        <w:rPr>
          <w:rStyle w:val="text-node"/>
          <w:sz w:val="28"/>
          <w:szCs w:val="28"/>
        </w:rPr>
        <w:t>Cermak, N.M., Solheim, A.S., Gardner, M.S., Tarnopolsky, M.A., &amp; Gibala, M.J. (2009). Muscle metabolism during exercise with carbohydrate ingestion. </w:t>
      </w:r>
      <w:r w:rsidRPr="00360E61">
        <w:rPr>
          <w:rStyle w:val="text-node"/>
          <w:i/>
          <w:iCs/>
          <w:sz w:val="28"/>
          <w:szCs w:val="28"/>
        </w:rPr>
        <w:t>Medicine &amp; Science in Sports &amp; Exercise,</w:t>
      </w:r>
      <w:r w:rsidRPr="00360E61">
        <w:rPr>
          <w:rStyle w:val="text-node"/>
          <w:sz w:val="28"/>
          <w:szCs w:val="28"/>
        </w:rPr>
        <w:t> 41, 2158–2164. PubMed ID: 19915503 doi:10.1249/MSS.0b013e3181ac10bf</w:t>
      </w:r>
      <w:bookmarkEnd w:id="14"/>
    </w:p>
    <w:p w:rsidR="00C05772" w:rsidRPr="00360E61" w:rsidRDefault="00C05772" w:rsidP="00C05772">
      <w:pPr>
        <w:pStyle w:val="citationtext"/>
        <w:numPr>
          <w:ilvl w:val="0"/>
          <w:numId w:val="22"/>
        </w:numPr>
        <w:shd w:val="clear" w:color="auto" w:fill="FFFFFF"/>
        <w:tabs>
          <w:tab w:val="left" w:pos="567"/>
          <w:tab w:val="left" w:pos="1134"/>
        </w:tabs>
        <w:spacing w:before="0" w:beforeAutospacing="0" w:after="60" w:afterAutospacing="0" w:line="360" w:lineRule="auto"/>
        <w:ind w:left="567" w:right="240" w:hanging="567"/>
        <w:jc w:val="both"/>
        <w:rPr>
          <w:rStyle w:val="text-node"/>
          <w:sz w:val="28"/>
          <w:szCs w:val="28"/>
        </w:rPr>
      </w:pPr>
      <w:bookmarkStart w:id="15" w:name="_Ref120191933"/>
      <w:r w:rsidRPr="00360E61">
        <w:rPr>
          <w:rStyle w:val="text-node"/>
          <w:sz w:val="28"/>
          <w:szCs w:val="28"/>
        </w:rPr>
        <w:t>Chatard, J.C., Mujika, I., Chantegraille, M.C., &amp; Kostucha, J. (1999). Performance and physiological responses to a 5-week synchronized swimming technical training programme in humans. </w:t>
      </w:r>
      <w:r w:rsidRPr="00360E61">
        <w:rPr>
          <w:rStyle w:val="text-node"/>
          <w:i/>
          <w:iCs/>
          <w:sz w:val="28"/>
          <w:szCs w:val="28"/>
        </w:rPr>
        <w:t>European Journal of Applied Physiology,</w:t>
      </w:r>
      <w:r w:rsidRPr="00360E61">
        <w:rPr>
          <w:rStyle w:val="text-node"/>
          <w:sz w:val="28"/>
          <w:szCs w:val="28"/>
        </w:rPr>
        <w:t> 79, 479–483. doi:10.1007/s004210050540</w:t>
      </w:r>
      <w:bookmarkEnd w:id="15"/>
    </w:p>
    <w:p w:rsidR="00C05772" w:rsidRPr="00360E61" w:rsidRDefault="00C05772" w:rsidP="00C05772">
      <w:pPr>
        <w:pStyle w:val="citationtext"/>
        <w:numPr>
          <w:ilvl w:val="0"/>
          <w:numId w:val="22"/>
        </w:numPr>
        <w:shd w:val="clear" w:color="auto" w:fill="FFFFFF"/>
        <w:tabs>
          <w:tab w:val="left" w:pos="567"/>
          <w:tab w:val="left" w:pos="1134"/>
        </w:tabs>
        <w:spacing w:before="0" w:beforeAutospacing="0" w:after="60" w:afterAutospacing="0" w:line="360" w:lineRule="auto"/>
        <w:ind w:left="567" w:right="240" w:hanging="567"/>
        <w:jc w:val="both"/>
        <w:rPr>
          <w:rStyle w:val="text-node"/>
          <w:sz w:val="28"/>
          <w:szCs w:val="28"/>
        </w:rPr>
      </w:pPr>
      <w:bookmarkStart w:id="16" w:name="_Ref120192317"/>
      <w:r w:rsidRPr="00360E61">
        <w:rPr>
          <w:rStyle w:val="text-node"/>
          <w:sz w:val="28"/>
          <w:szCs w:val="28"/>
        </w:rPr>
        <w:t>Cialdella-Kam, L., Guebels, C.P., Maddalozzo, G.F., &amp; Manore, M.M. (2014). Dietary intervention restored menses in female athletes with exercise-associated menstrual dysfunction with limited impact on bone and muscle health. </w:t>
      </w:r>
      <w:r w:rsidRPr="00360E61">
        <w:rPr>
          <w:rStyle w:val="text-node"/>
          <w:i/>
          <w:iCs/>
          <w:sz w:val="28"/>
          <w:szCs w:val="28"/>
        </w:rPr>
        <w:t>Nutrients,</w:t>
      </w:r>
      <w:r w:rsidRPr="00360E61">
        <w:rPr>
          <w:rStyle w:val="text-node"/>
          <w:sz w:val="28"/>
          <w:szCs w:val="28"/>
        </w:rPr>
        <w:t> 6(8), 3018–3039. PubMed ID: 25090245 doi:10.3390/nu6083018</w:t>
      </w:r>
      <w:bookmarkEnd w:id="16"/>
    </w:p>
    <w:p w:rsidR="00C05772" w:rsidRPr="00360E61" w:rsidRDefault="00C05772" w:rsidP="00C05772">
      <w:pPr>
        <w:pStyle w:val="citationtext"/>
        <w:numPr>
          <w:ilvl w:val="0"/>
          <w:numId w:val="22"/>
        </w:numPr>
        <w:shd w:val="clear" w:color="auto" w:fill="FFFFFF"/>
        <w:tabs>
          <w:tab w:val="left" w:pos="567"/>
          <w:tab w:val="left" w:pos="1134"/>
        </w:tabs>
        <w:spacing w:before="0" w:beforeAutospacing="0" w:after="60" w:afterAutospacing="0" w:line="360" w:lineRule="auto"/>
        <w:ind w:left="567" w:right="240" w:hanging="567"/>
        <w:jc w:val="both"/>
        <w:rPr>
          <w:rStyle w:val="text-node"/>
          <w:sz w:val="28"/>
          <w:szCs w:val="28"/>
        </w:rPr>
      </w:pPr>
      <w:bookmarkStart w:id="17" w:name="_Ref116768035"/>
      <w:bookmarkStart w:id="18" w:name="_Ref120284080"/>
      <w:r w:rsidRPr="00360E61">
        <w:rPr>
          <w:rStyle w:val="text-node"/>
          <w:sz w:val="28"/>
          <w:szCs w:val="28"/>
        </w:rPr>
        <w:t>Committee Opinion No.702: Female Athlete Triad. (2017). Obstetrics and Gynecology, 129 (6): e160-e167</w:t>
      </w:r>
      <w:bookmarkEnd w:id="17"/>
      <w:r w:rsidRPr="00360E61">
        <w:rPr>
          <w:rStyle w:val="text-node"/>
          <w:sz w:val="28"/>
          <w:szCs w:val="28"/>
        </w:rPr>
        <w:t>.</w:t>
      </w:r>
      <w:bookmarkEnd w:id="18"/>
    </w:p>
    <w:p w:rsidR="00C05772" w:rsidRPr="00360E61" w:rsidRDefault="00C05772" w:rsidP="00C05772">
      <w:pPr>
        <w:pStyle w:val="citationtext"/>
        <w:numPr>
          <w:ilvl w:val="0"/>
          <w:numId w:val="22"/>
        </w:numPr>
        <w:shd w:val="clear" w:color="auto" w:fill="FFFFFF"/>
        <w:tabs>
          <w:tab w:val="left" w:pos="567"/>
          <w:tab w:val="left" w:pos="1134"/>
        </w:tabs>
        <w:spacing w:before="0" w:beforeAutospacing="0" w:after="60" w:afterAutospacing="0" w:line="360" w:lineRule="auto"/>
        <w:ind w:left="567" w:right="240" w:hanging="567"/>
        <w:jc w:val="both"/>
        <w:rPr>
          <w:rStyle w:val="text-node"/>
          <w:sz w:val="28"/>
          <w:szCs w:val="28"/>
        </w:rPr>
      </w:pPr>
      <w:r w:rsidRPr="00360E61">
        <w:rPr>
          <w:rStyle w:val="text-node"/>
          <w:sz w:val="28"/>
          <w:szCs w:val="28"/>
        </w:rPr>
        <w:lastRenderedPageBreak/>
        <w:t>Constantini, N.W. (2002). Medical concerns of the dancer. Book of Abstracts, XXVII FIMS World Congress of Sports Medicine, Budapest, Hungary, 151.</w:t>
      </w:r>
    </w:p>
    <w:p w:rsidR="00C05772" w:rsidRPr="00360E61" w:rsidRDefault="00C05772" w:rsidP="00C05772">
      <w:pPr>
        <w:pStyle w:val="citationtext"/>
        <w:numPr>
          <w:ilvl w:val="0"/>
          <w:numId w:val="22"/>
        </w:numPr>
        <w:shd w:val="clear" w:color="auto" w:fill="FFFFFF"/>
        <w:tabs>
          <w:tab w:val="left" w:pos="567"/>
          <w:tab w:val="left" w:pos="1134"/>
        </w:tabs>
        <w:spacing w:before="0" w:beforeAutospacing="0" w:after="60" w:afterAutospacing="0" w:line="360" w:lineRule="auto"/>
        <w:ind w:left="567" w:right="240" w:hanging="567"/>
        <w:jc w:val="both"/>
        <w:rPr>
          <w:rStyle w:val="text-node"/>
          <w:sz w:val="28"/>
          <w:szCs w:val="28"/>
        </w:rPr>
      </w:pPr>
      <w:bookmarkStart w:id="19" w:name="_Ref120285343"/>
      <w:r w:rsidRPr="00360E61">
        <w:rPr>
          <w:rStyle w:val="text-node"/>
          <w:sz w:val="28"/>
          <w:szCs w:val="28"/>
        </w:rPr>
        <w:t>De Sousa Fortes, L., Neves, C.M., Filgueiras, J.F., Almeida, S.S., &amp; Ferreira, M.E.C. (2013). Body dissatisfaction, psychological commitment to exercise and eating behavior in young athletes from aesthetic sports. </w:t>
      </w:r>
      <w:r w:rsidRPr="00360E61">
        <w:rPr>
          <w:rStyle w:val="text-node"/>
          <w:i/>
          <w:iCs/>
          <w:sz w:val="28"/>
          <w:szCs w:val="28"/>
        </w:rPr>
        <w:t>Brazilian Journal of Kinanthropometry and Human Performance,</w:t>
      </w:r>
      <w:r w:rsidRPr="00360E61">
        <w:rPr>
          <w:rStyle w:val="text-node"/>
          <w:sz w:val="28"/>
          <w:szCs w:val="28"/>
        </w:rPr>
        <w:t> 15, 695–704.</w:t>
      </w:r>
      <w:bookmarkEnd w:id="19"/>
    </w:p>
    <w:p w:rsidR="00C05772" w:rsidRPr="00360E61" w:rsidRDefault="00C05772" w:rsidP="00C05772">
      <w:pPr>
        <w:pStyle w:val="citationtext"/>
        <w:numPr>
          <w:ilvl w:val="0"/>
          <w:numId w:val="22"/>
        </w:numPr>
        <w:shd w:val="clear" w:color="auto" w:fill="FFFFFF"/>
        <w:tabs>
          <w:tab w:val="left" w:pos="567"/>
          <w:tab w:val="left" w:pos="1134"/>
        </w:tabs>
        <w:spacing w:before="0" w:beforeAutospacing="0" w:after="60" w:afterAutospacing="0" w:line="360" w:lineRule="auto"/>
        <w:ind w:left="567" w:right="240" w:hanging="567"/>
        <w:jc w:val="both"/>
        <w:rPr>
          <w:rStyle w:val="text-node"/>
          <w:sz w:val="28"/>
          <w:szCs w:val="28"/>
        </w:rPr>
      </w:pPr>
      <w:r w:rsidRPr="00360E61">
        <w:rPr>
          <w:rStyle w:val="text-node"/>
          <w:sz w:val="28"/>
          <w:szCs w:val="28"/>
        </w:rPr>
        <w:t>De Souza, M.J., Toombs, R., Scheid, J., O’Donnell, E., West, S., &amp; Williams, N. (2010). High prevalence of subtle and severe menstrual disturbances in exercising women: Confirmation using daily hormone measures. </w:t>
      </w:r>
      <w:r w:rsidRPr="00360E61">
        <w:rPr>
          <w:rStyle w:val="text-node"/>
          <w:i/>
          <w:iCs/>
          <w:sz w:val="28"/>
          <w:szCs w:val="28"/>
        </w:rPr>
        <w:t>Human Reproduction,</w:t>
      </w:r>
      <w:r w:rsidRPr="00360E61">
        <w:rPr>
          <w:rStyle w:val="text-node"/>
          <w:sz w:val="28"/>
          <w:szCs w:val="28"/>
        </w:rPr>
        <w:t> 25, 491–503. PubMed ID: 19945961 doi:10.1093/humrep/dep411</w:t>
      </w:r>
    </w:p>
    <w:p w:rsidR="00C05772" w:rsidRPr="00360E61" w:rsidRDefault="00C05772" w:rsidP="00C05772">
      <w:pPr>
        <w:pStyle w:val="citationtext"/>
        <w:numPr>
          <w:ilvl w:val="0"/>
          <w:numId w:val="22"/>
        </w:numPr>
        <w:shd w:val="clear" w:color="auto" w:fill="FFFFFF"/>
        <w:tabs>
          <w:tab w:val="left" w:pos="567"/>
          <w:tab w:val="left" w:pos="1134"/>
        </w:tabs>
        <w:spacing w:before="0" w:beforeAutospacing="0" w:after="60" w:afterAutospacing="0" w:line="360" w:lineRule="auto"/>
        <w:ind w:left="567" w:right="240" w:hanging="567"/>
        <w:jc w:val="both"/>
        <w:rPr>
          <w:rStyle w:val="text-node"/>
          <w:sz w:val="28"/>
          <w:szCs w:val="28"/>
        </w:rPr>
      </w:pPr>
      <w:r w:rsidRPr="00360E61">
        <w:rPr>
          <w:rStyle w:val="text-node"/>
          <w:sz w:val="28"/>
          <w:szCs w:val="28"/>
        </w:rPr>
        <w:t>De_Souza, M.J., Nattiv, A., Joy, E., Misra, M., Williams, N.I., Mallinson, R.J., … Expert Panel. (2014). Female athlete triad coalition consensus statement on treatment and return to play of the female athlete triad: 1st International conference held in San Francisco, California, May 2012 and 2nd International Conference held in Indianapolis, Indiana, May 2013. </w:t>
      </w:r>
      <w:r w:rsidRPr="00360E61">
        <w:rPr>
          <w:rStyle w:val="text-node"/>
          <w:i/>
          <w:iCs/>
          <w:sz w:val="28"/>
          <w:szCs w:val="28"/>
        </w:rPr>
        <w:t>British Journal of Sports Medicine,</w:t>
      </w:r>
      <w:r w:rsidRPr="00360E61">
        <w:rPr>
          <w:rStyle w:val="text-node"/>
          <w:sz w:val="28"/>
          <w:szCs w:val="28"/>
        </w:rPr>
        <w:t> 48(4), 289. PubMed ID: 24463911 doi:10.1136/bjsports-2013-093218</w:t>
      </w:r>
    </w:p>
    <w:p w:rsidR="00C05772" w:rsidRPr="00360E61" w:rsidRDefault="00C05772" w:rsidP="00C05772">
      <w:pPr>
        <w:pStyle w:val="citationtext"/>
        <w:numPr>
          <w:ilvl w:val="0"/>
          <w:numId w:val="22"/>
        </w:numPr>
        <w:shd w:val="clear" w:color="auto" w:fill="FFFFFF"/>
        <w:tabs>
          <w:tab w:val="left" w:pos="567"/>
          <w:tab w:val="left" w:pos="1134"/>
        </w:tabs>
        <w:spacing w:before="0" w:beforeAutospacing="0" w:after="60" w:afterAutospacing="0" w:line="360" w:lineRule="auto"/>
        <w:ind w:left="567" w:right="240" w:hanging="567"/>
        <w:jc w:val="both"/>
        <w:rPr>
          <w:rStyle w:val="text-node"/>
          <w:sz w:val="28"/>
          <w:szCs w:val="28"/>
        </w:rPr>
      </w:pPr>
      <w:bookmarkStart w:id="20" w:name="_Ref116768313"/>
      <w:r w:rsidRPr="00360E61">
        <w:rPr>
          <w:rStyle w:val="text-node"/>
          <w:sz w:val="28"/>
          <w:szCs w:val="28"/>
        </w:rPr>
        <w:t>Diagnosis of osteoporosis in men, premenopausal women, and children. (2004). Journal of Clinical Densitometry, 7 (1): 17-26.</w:t>
      </w:r>
      <w:bookmarkEnd w:id="20"/>
    </w:p>
    <w:p w:rsidR="00C05772" w:rsidRPr="00360E61" w:rsidRDefault="00C05772" w:rsidP="00C05772">
      <w:pPr>
        <w:pStyle w:val="citationtext"/>
        <w:numPr>
          <w:ilvl w:val="0"/>
          <w:numId w:val="22"/>
        </w:numPr>
        <w:shd w:val="clear" w:color="auto" w:fill="FFFFFF"/>
        <w:tabs>
          <w:tab w:val="left" w:pos="567"/>
          <w:tab w:val="left" w:pos="1134"/>
        </w:tabs>
        <w:spacing w:before="0" w:beforeAutospacing="0" w:after="60" w:afterAutospacing="0" w:line="360" w:lineRule="auto"/>
        <w:ind w:left="567" w:right="240" w:hanging="567"/>
        <w:jc w:val="both"/>
        <w:rPr>
          <w:rStyle w:val="text-node"/>
          <w:sz w:val="28"/>
          <w:szCs w:val="28"/>
        </w:rPr>
      </w:pPr>
      <w:r w:rsidRPr="00360E61">
        <w:rPr>
          <w:rStyle w:val="text-node"/>
          <w:sz w:val="28"/>
          <w:szCs w:val="28"/>
        </w:rPr>
        <w:t>Douka, A., Skordilis, E., Koutsouki, D., &amp; Theodorakis, Y. (2008). Prevalence of eating disorders among elite female athletes in aquatic sports. </w:t>
      </w:r>
      <w:r w:rsidRPr="00360E61">
        <w:rPr>
          <w:rStyle w:val="text-node"/>
          <w:i/>
          <w:iCs/>
          <w:sz w:val="28"/>
          <w:szCs w:val="28"/>
        </w:rPr>
        <w:t>Inquiries in Sport &amp; Physical Education,</w:t>
      </w:r>
      <w:r w:rsidRPr="00360E61">
        <w:rPr>
          <w:rStyle w:val="text-node"/>
          <w:sz w:val="28"/>
          <w:szCs w:val="28"/>
        </w:rPr>
        <w:t> 6, 87–96.</w:t>
      </w:r>
    </w:p>
    <w:p w:rsidR="00C05772" w:rsidRPr="00360E61" w:rsidRDefault="00C05772" w:rsidP="00C05772">
      <w:pPr>
        <w:pStyle w:val="citationtext"/>
        <w:numPr>
          <w:ilvl w:val="0"/>
          <w:numId w:val="22"/>
        </w:numPr>
        <w:shd w:val="clear" w:color="auto" w:fill="FFFFFF"/>
        <w:tabs>
          <w:tab w:val="left" w:pos="567"/>
          <w:tab w:val="left" w:pos="1134"/>
        </w:tabs>
        <w:spacing w:before="0" w:beforeAutospacing="0" w:after="60" w:afterAutospacing="0" w:line="360" w:lineRule="auto"/>
        <w:ind w:left="567" w:right="240" w:hanging="567"/>
        <w:jc w:val="both"/>
        <w:rPr>
          <w:rStyle w:val="text-node"/>
          <w:sz w:val="28"/>
          <w:szCs w:val="28"/>
        </w:rPr>
      </w:pPr>
      <w:bookmarkStart w:id="21" w:name="_Ref120284826"/>
      <w:r w:rsidRPr="00360E61">
        <w:rPr>
          <w:rStyle w:val="text-node"/>
          <w:sz w:val="28"/>
          <w:szCs w:val="28"/>
        </w:rPr>
        <w:t>Ebine, N., Feng, J.Y., Homma, M., Saitoh, S., &amp; Jones, P.J.H. (2000). Total energy expenditure of elite synchronized swimmers measured by the doubly labelled water method. </w:t>
      </w:r>
      <w:r w:rsidRPr="00360E61">
        <w:rPr>
          <w:rStyle w:val="text-node"/>
          <w:i/>
          <w:iCs/>
          <w:sz w:val="28"/>
          <w:szCs w:val="28"/>
        </w:rPr>
        <w:t>European Journal of Applied Physiology,</w:t>
      </w:r>
      <w:r w:rsidRPr="00360E61">
        <w:rPr>
          <w:rStyle w:val="text-node"/>
          <w:sz w:val="28"/>
          <w:szCs w:val="28"/>
        </w:rPr>
        <w:t> 83, 1–6. PubMed ID: 11072766 doi:10.1007/s004210000253</w:t>
      </w:r>
      <w:bookmarkEnd w:id="21"/>
    </w:p>
    <w:p w:rsidR="00C05772" w:rsidRPr="00360E61" w:rsidRDefault="00C05772" w:rsidP="00C05772">
      <w:pPr>
        <w:pStyle w:val="citationtext"/>
        <w:numPr>
          <w:ilvl w:val="0"/>
          <w:numId w:val="22"/>
        </w:numPr>
        <w:shd w:val="clear" w:color="auto" w:fill="FFFFFF"/>
        <w:tabs>
          <w:tab w:val="left" w:pos="567"/>
          <w:tab w:val="left" w:pos="1134"/>
        </w:tabs>
        <w:spacing w:before="0" w:beforeAutospacing="0" w:after="60" w:afterAutospacing="0" w:line="360" w:lineRule="auto"/>
        <w:ind w:left="567" w:right="240" w:hanging="567"/>
        <w:jc w:val="both"/>
        <w:rPr>
          <w:rStyle w:val="text-node"/>
          <w:sz w:val="28"/>
          <w:szCs w:val="28"/>
        </w:rPr>
      </w:pPr>
      <w:bookmarkStart w:id="22" w:name="_Ref120192429"/>
      <w:r w:rsidRPr="00360E61">
        <w:rPr>
          <w:rStyle w:val="text-node"/>
          <w:sz w:val="28"/>
          <w:szCs w:val="28"/>
        </w:rPr>
        <w:lastRenderedPageBreak/>
        <w:t>Fahrenholtz, I.L., Sjodin, A., Benardot, D., Tornberg, A.B., Skouby, S., Faber, J., … Melin, A.K. (2018). Within-day energy deficiency and reproductive function in female endurance athletes. </w:t>
      </w:r>
      <w:r w:rsidRPr="00360E61">
        <w:rPr>
          <w:rStyle w:val="text-node"/>
          <w:i/>
          <w:iCs/>
          <w:sz w:val="28"/>
          <w:szCs w:val="28"/>
        </w:rPr>
        <w:t>Scandinavian Journal of Medicine &amp; Science in Sports,</w:t>
      </w:r>
      <w:r w:rsidRPr="00360E61">
        <w:rPr>
          <w:rStyle w:val="text-node"/>
          <w:sz w:val="28"/>
          <w:szCs w:val="28"/>
        </w:rPr>
        <w:t> 28(3), 1139–1146. PubMed ID: 29205517 doi:10.1111/sms.13030</w:t>
      </w:r>
      <w:bookmarkEnd w:id="22"/>
    </w:p>
    <w:p w:rsidR="00C05772" w:rsidRPr="00360E61" w:rsidRDefault="00C05772" w:rsidP="00C05772">
      <w:pPr>
        <w:pStyle w:val="citationtext"/>
        <w:numPr>
          <w:ilvl w:val="0"/>
          <w:numId w:val="22"/>
        </w:numPr>
        <w:shd w:val="clear" w:color="auto" w:fill="FFFFFF"/>
        <w:tabs>
          <w:tab w:val="left" w:pos="567"/>
          <w:tab w:val="left" w:pos="1134"/>
        </w:tabs>
        <w:spacing w:before="0" w:beforeAutospacing="0" w:after="60" w:afterAutospacing="0" w:line="360" w:lineRule="auto"/>
        <w:ind w:left="567" w:right="240" w:hanging="567"/>
        <w:jc w:val="both"/>
        <w:rPr>
          <w:rStyle w:val="text-node"/>
          <w:sz w:val="28"/>
          <w:szCs w:val="28"/>
        </w:rPr>
      </w:pPr>
      <w:bookmarkStart w:id="23" w:name="_Ref120285347"/>
      <w:r w:rsidRPr="00360E61">
        <w:rPr>
          <w:rStyle w:val="text-node"/>
          <w:sz w:val="28"/>
          <w:szCs w:val="28"/>
        </w:rPr>
        <w:t>Ferrand, C., Magnan, C., Rouveix, M., &amp; Filare, E. (2007). Disordered eating, perfectionism and body-esteem of elite synchronzied swimmers. </w:t>
      </w:r>
      <w:r w:rsidRPr="00360E61">
        <w:rPr>
          <w:rStyle w:val="text-node"/>
          <w:i/>
          <w:iCs/>
          <w:sz w:val="28"/>
          <w:szCs w:val="28"/>
        </w:rPr>
        <w:t>European Journal of Sport Science,</w:t>
      </w:r>
      <w:r w:rsidRPr="00360E61">
        <w:rPr>
          <w:rStyle w:val="text-node"/>
          <w:sz w:val="28"/>
          <w:szCs w:val="28"/>
        </w:rPr>
        <w:t> 7, 223–230. doi:10.1080/17461390701722168</w:t>
      </w:r>
      <w:bookmarkEnd w:id="23"/>
    </w:p>
    <w:p w:rsidR="00C05772" w:rsidRPr="00360E61" w:rsidRDefault="00C05772" w:rsidP="00C05772">
      <w:pPr>
        <w:pStyle w:val="citationtext"/>
        <w:numPr>
          <w:ilvl w:val="0"/>
          <w:numId w:val="22"/>
        </w:numPr>
        <w:shd w:val="clear" w:color="auto" w:fill="FFFFFF"/>
        <w:tabs>
          <w:tab w:val="left" w:pos="567"/>
          <w:tab w:val="left" w:pos="1134"/>
        </w:tabs>
        <w:spacing w:before="0" w:beforeAutospacing="0" w:after="60" w:afterAutospacing="0" w:line="360" w:lineRule="auto"/>
        <w:ind w:left="567" w:right="240" w:hanging="567"/>
        <w:jc w:val="both"/>
        <w:rPr>
          <w:rStyle w:val="text-node"/>
          <w:sz w:val="28"/>
          <w:szCs w:val="28"/>
        </w:rPr>
      </w:pPr>
      <w:bookmarkStart w:id="24" w:name="_Ref120192383"/>
      <w:r w:rsidRPr="00360E61">
        <w:rPr>
          <w:rStyle w:val="text-node"/>
          <w:sz w:val="28"/>
          <w:szCs w:val="28"/>
        </w:rPr>
        <w:t>Gibala, M.J. (2002). Dietary protein, amino acid supplements, and recovery from exercise. </w:t>
      </w:r>
      <w:r w:rsidRPr="00360E61">
        <w:rPr>
          <w:rStyle w:val="text-node"/>
          <w:i/>
          <w:iCs/>
          <w:sz w:val="28"/>
          <w:szCs w:val="28"/>
        </w:rPr>
        <w:t>GSSI Sports Science Exchange,</w:t>
      </w:r>
      <w:r w:rsidRPr="00360E61">
        <w:rPr>
          <w:rStyle w:val="text-node"/>
          <w:sz w:val="28"/>
          <w:szCs w:val="28"/>
        </w:rPr>
        <w:t> 15, 1–4.</w:t>
      </w:r>
      <w:bookmarkEnd w:id="24"/>
    </w:p>
    <w:p w:rsidR="00C05772" w:rsidRPr="00360E61" w:rsidRDefault="00C05772" w:rsidP="00C05772">
      <w:pPr>
        <w:pStyle w:val="citationtext"/>
        <w:numPr>
          <w:ilvl w:val="0"/>
          <w:numId w:val="22"/>
        </w:numPr>
        <w:shd w:val="clear" w:color="auto" w:fill="FFFFFF"/>
        <w:tabs>
          <w:tab w:val="left" w:pos="567"/>
          <w:tab w:val="left" w:pos="1134"/>
        </w:tabs>
        <w:spacing w:before="0" w:beforeAutospacing="0" w:after="60" w:afterAutospacing="0" w:line="360" w:lineRule="auto"/>
        <w:ind w:left="567" w:right="240" w:hanging="567"/>
        <w:jc w:val="both"/>
        <w:rPr>
          <w:rStyle w:val="text-node"/>
          <w:sz w:val="28"/>
          <w:szCs w:val="28"/>
        </w:rPr>
      </w:pPr>
      <w:r w:rsidRPr="00360E61">
        <w:rPr>
          <w:rStyle w:val="text-node"/>
          <w:sz w:val="28"/>
          <w:szCs w:val="28"/>
        </w:rPr>
        <w:t>Gibbs, J.C., Nattiv, A., Barrack, M.T., Williams, N.I., Rauh, M.J., Nichols, J.F., &amp; De Souza, M.J. (2014). Low bone density risk is higher in exercising women with multiple triad risk factors. </w:t>
      </w:r>
      <w:r w:rsidRPr="00360E61">
        <w:rPr>
          <w:rStyle w:val="text-node"/>
          <w:i/>
          <w:iCs/>
          <w:sz w:val="28"/>
          <w:szCs w:val="28"/>
        </w:rPr>
        <w:t>Medicine &amp; Science in Sports &amp; Exercise,</w:t>
      </w:r>
      <w:r w:rsidRPr="00360E61">
        <w:rPr>
          <w:rStyle w:val="text-node"/>
          <w:sz w:val="28"/>
          <w:szCs w:val="28"/>
        </w:rPr>
        <w:t> 46, 167–176. PubMed ID: 23783260 doi:10.1249/MSS.0b013e3182a03b8b</w:t>
      </w:r>
    </w:p>
    <w:p w:rsidR="00C05772" w:rsidRPr="00360E61" w:rsidRDefault="00C05772" w:rsidP="00C05772">
      <w:pPr>
        <w:pStyle w:val="citationtext"/>
        <w:numPr>
          <w:ilvl w:val="0"/>
          <w:numId w:val="22"/>
        </w:numPr>
        <w:shd w:val="clear" w:color="auto" w:fill="FFFFFF"/>
        <w:tabs>
          <w:tab w:val="left" w:pos="567"/>
          <w:tab w:val="left" w:pos="1134"/>
        </w:tabs>
        <w:spacing w:before="0" w:beforeAutospacing="0" w:after="60" w:afterAutospacing="0" w:line="360" w:lineRule="auto"/>
        <w:ind w:left="567" w:right="240" w:hanging="567"/>
        <w:jc w:val="both"/>
        <w:rPr>
          <w:rStyle w:val="text-node"/>
          <w:sz w:val="28"/>
          <w:szCs w:val="28"/>
        </w:rPr>
      </w:pPr>
      <w:bookmarkStart w:id="25" w:name="_Ref120284094"/>
      <w:r w:rsidRPr="00360E61">
        <w:rPr>
          <w:rStyle w:val="text-node"/>
          <w:sz w:val="28"/>
          <w:szCs w:val="28"/>
        </w:rPr>
        <w:t>Guebels, C.P., Kam, L.C., Maddalozzo, G.F., &amp; Manore, M.M. (2014). Active women before/after an intervention designed to restore menstrual function: Resting metabolic rate and comparison of four methods to quantify energy expenditure and energy availability. </w:t>
      </w:r>
      <w:r w:rsidRPr="00360E61">
        <w:rPr>
          <w:rStyle w:val="text-node"/>
          <w:i/>
          <w:iCs/>
          <w:sz w:val="28"/>
          <w:szCs w:val="28"/>
        </w:rPr>
        <w:t>International Journal of Sport Nutrition &amp; Exercise Metabolism,</w:t>
      </w:r>
      <w:r w:rsidRPr="00360E61">
        <w:rPr>
          <w:rStyle w:val="text-node"/>
          <w:sz w:val="28"/>
          <w:szCs w:val="28"/>
        </w:rPr>
        <w:t> 24(1), 37–46. doi:10.1123/ijsnem.2012-0165</w:t>
      </w:r>
      <w:bookmarkEnd w:id="25"/>
    </w:p>
    <w:p w:rsidR="00C05772" w:rsidRPr="00360E61" w:rsidRDefault="00C05772" w:rsidP="00C05772">
      <w:pPr>
        <w:pStyle w:val="citationtext"/>
        <w:numPr>
          <w:ilvl w:val="0"/>
          <w:numId w:val="22"/>
        </w:numPr>
        <w:shd w:val="clear" w:color="auto" w:fill="FFFFFF"/>
        <w:tabs>
          <w:tab w:val="left" w:pos="567"/>
          <w:tab w:val="left" w:pos="1134"/>
        </w:tabs>
        <w:spacing w:before="0" w:beforeAutospacing="0" w:after="60" w:afterAutospacing="0" w:line="360" w:lineRule="auto"/>
        <w:ind w:left="567" w:right="240" w:hanging="567"/>
        <w:jc w:val="both"/>
        <w:rPr>
          <w:rStyle w:val="text-node"/>
          <w:sz w:val="28"/>
          <w:szCs w:val="28"/>
        </w:rPr>
      </w:pPr>
      <w:bookmarkStart w:id="26" w:name="_Ref120284099"/>
      <w:r w:rsidRPr="00360E61">
        <w:rPr>
          <w:rStyle w:val="text-node"/>
          <w:sz w:val="28"/>
          <w:szCs w:val="28"/>
        </w:rPr>
        <w:t>Haase, A.M., Prapavessis, H., &amp; Owens, R.G. (2002). Perfectionism, social physique anxiety and disordered eating: A comparison of male and female elite athletes. </w:t>
      </w:r>
      <w:r w:rsidRPr="00360E61">
        <w:rPr>
          <w:rStyle w:val="text-node"/>
          <w:i/>
          <w:iCs/>
          <w:sz w:val="28"/>
          <w:szCs w:val="28"/>
        </w:rPr>
        <w:t>Psychology of Sport and Exercise,</w:t>
      </w:r>
      <w:r w:rsidRPr="00360E61">
        <w:rPr>
          <w:rStyle w:val="text-node"/>
          <w:sz w:val="28"/>
          <w:szCs w:val="28"/>
        </w:rPr>
        <w:t> 3, 209–222. doi:10.1016/S1469-0292(01)00018-8</w:t>
      </w:r>
      <w:bookmarkEnd w:id="26"/>
    </w:p>
    <w:p w:rsidR="00C05772" w:rsidRPr="00360E61" w:rsidRDefault="00C05772" w:rsidP="00C05772">
      <w:pPr>
        <w:pStyle w:val="citationtext"/>
        <w:numPr>
          <w:ilvl w:val="0"/>
          <w:numId w:val="22"/>
        </w:numPr>
        <w:shd w:val="clear" w:color="auto" w:fill="FFFFFF"/>
        <w:tabs>
          <w:tab w:val="left" w:pos="567"/>
          <w:tab w:val="left" w:pos="1134"/>
        </w:tabs>
        <w:spacing w:before="0" w:beforeAutospacing="0" w:after="60" w:afterAutospacing="0" w:line="360" w:lineRule="auto"/>
        <w:ind w:left="567" w:right="240" w:hanging="567"/>
        <w:jc w:val="both"/>
        <w:rPr>
          <w:rStyle w:val="text-node"/>
          <w:sz w:val="28"/>
          <w:szCs w:val="28"/>
        </w:rPr>
      </w:pPr>
      <w:r w:rsidRPr="00360E61">
        <w:rPr>
          <w:rStyle w:val="text-node"/>
          <w:sz w:val="28"/>
          <w:szCs w:val="28"/>
        </w:rPr>
        <w:t>Hagmar, M., Hirschberg, A.L., Berglund, L., &amp; Berglund, B. (2008). Special attention to the weight-control strategies employed by Olympic athletes striving for leanness is required. </w:t>
      </w:r>
      <w:r w:rsidRPr="00360E61">
        <w:rPr>
          <w:rStyle w:val="text-node"/>
          <w:i/>
          <w:iCs/>
          <w:sz w:val="28"/>
          <w:szCs w:val="28"/>
        </w:rPr>
        <w:t xml:space="preserve">Clinical </w:t>
      </w:r>
      <w:r w:rsidRPr="00360E61">
        <w:rPr>
          <w:rStyle w:val="text-node"/>
          <w:i/>
          <w:iCs/>
          <w:sz w:val="28"/>
          <w:szCs w:val="28"/>
        </w:rPr>
        <w:lastRenderedPageBreak/>
        <w:t>Journal of Sport Medicine,</w:t>
      </w:r>
      <w:r w:rsidRPr="00360E61">
        <w:rPr>
          <w:rStyle w:val="text-node"/>
          <w:sz w:val="28"/>
          <w:szCs w:val="28"/>
        </w:rPr>
        <w:t> 18, 5–9. PubMed ID: 18185032 doi:10.1097/JSM.0b013e31804c77bd</w:t>
      </w:r>
    </w:p>
    <w:p w:rsidR="00C05772" w:rsidRPr="00360E61" w:rsidRDefault="00C05772" w:rsidP="00C05772">
      <w:pPr>
        <w:pStyle w:val="citationtext"/>
        <w:numPr>
          <w:ilvl w:val="0"/>
          <w:numId w:val="22"/>
        </w:numPr>
        <w:shd w:val="clear" w:color="auto" w:fill="FFFFFF"/>
        <w:tabs>
          <w:tab w:val="left" w:pos="567"/>
          <w:tab w:val="left" w:pos="1134"/>
        </w:tabs>
        <w:spacing w:before="0" w:beforeAutospacing="0" w:after="60" w:afterAutospacing="0" w:line="360" w:lineRule="auto"/>
        <w:ind w:left="567" w:right="240" w:hanging="567"/>
        <w:jc w:val="both"/>
        <w:rPr>
          <w:rStyle w:val="text-node"/>
          <w:sz w:val="28"/>
          <w:szCs w:val="28"/>
        </w:rPr>
      </w:pPr>
      <w:r w:rsidRPr="00360E61">
        <w:rPr>
          <w:rStyle w:val="text-node"/>
          <w:sz w:val="28"/>
          <w:szCs w:val="28"/>
        </w:rPr>
        <w:t>Holick, M.F., Binkley, N.C., Bischoff-Ferrari, H.A., Gordon, C.M., Hanley, D.A., Heaney, R.P., … Weaver, C.M. (2011). Evaluation, treatment, and prevention of vitamin D deficiency, an endocrine society clinical practice guideline. </w:t>
      </w:r>
      <w:r w:rsidRPr="00360E61">
        <w:rPr>
          <w:rStyle w:val="text-node"/>
          <w:i/>
          <w:iCs/>
          <w:sz w:val="28"/>
          <w:szCs w:val="28"/>
        </w:rPr>
        <w:t>Journal of Clinical Endocrinal Metabolism,</w:t>
      </w:r>
      <w:r w:rsidRPr="00360E61">
        <w:rPr>
          <w:rStyle w:val="text-node"/>
          <w:sz w:val="28"/>
          <w:szCs w:val="28"/>
        </w:rPr>
        <w:t> 96, 1911–1930. doi:10.1210/jc.2011-0385</w:t>
      </w:r>
    </w:p>
    <w:p w:rsidR="00C05772" w:rsidRPr="00360E61" w:rsidRDefault="00C05772" w:rsidP="00C05772">
      <w:pPr>
        <w:pStyle w:val="citationtext"/>
        <w:numPr>
          <w:ilvl w:val="0"/>
          <w:numId w:val="22"/>
        </w:numPr>
        <w:shd w:val="clear" w:color="auto" w:fill="FFFFFF"/>
        <w:tabs>
          <w:tab w:val="left" w:pos="567"/>
          <w:tab w:val="left" w:pos="1134"/>
        </w:tabs>
        <w:spacing w:before="0" w:beforeAutospacing="0" w:after="60" w:afterAutospacing="0" w:line="360" w:lineRule="auto"/>
        <w:ind w:left="567" w:right="240" w:hanging="567"/>
        <w:jc w:val="both"/>
        <w:rPr>
          <w:rStyle w:val="text-node"/>
          <w:sz w:val="28"/>
          <w:szCs w:val="28"/>
        </w:rPr>
      </w:pPr>
      <w:r w:rsidRPr="00360E61">
        <w:rPr>
          <w:rStyle w:val="text-node"/>
          <w:sz w:val="28"/>
          <w:szCs w:val="28"/>
        </w:rPr>
        <w:t>Homma, M. (1994). The components and the time of “face in” of the routines in synchronized swimming. In M. Miyashi, Y. Mutoh, &amp; A.B. Richardson (Eds.), </w:t>
      </w:r>
      <w:r w:rsidRPr="00360E61">
        <w:rPr>
          <w:rStyle w:val="text-node"/>
          <w:i/>
          <w:iCs/>
          <w:sz w:val="28"/>
          <w:szCs w:val="28"/>
        </w:rPr>
        <w:t>Medicine and science in aquatic sports</w:t>
      </w:r>
      <w:r w:rsidRPr="00360E61">
        <w:rPr>
          <w:rStyle w:val="text-node"/>
          <w:sz w:val="28"/>
          <w:szCs w:val="28"/>
        </w:rPr>
        <w:t> (pp. 149–154). Basel, Switzerland: Karger.</w:t>
      </w:r>
    </w:p>
    <w:p w:rsidR="00C05772" w:rsidRDefault="00C05772" w:rsidP="00C05772">
      <w:pPr>
        <w:pStyle w:val="a7"/>
        <w:numPr>
          <w:ilvl w:val="0"/>
          <w:numId w:val="22"/>
        </w:numPr>
        <w:shd w:val="clear" w:color="auto" w:fill="FFFFFF"/>
        <w:tabs>
          <w:tab w:val="left" w:pos="0"/>
          <w:tab w:val="left" w:pos="567"/>
        </w:tabs>
        <w:spacing w:before="225" w:after="225" w:line="360" w:lineRule="auto"/>
        <w:ind w:hanging="567"/>
        <w:jc w:val="both"/>
        <w:textAlignment w:val="baseline"/>
        <w:outlineLvl w:val="0"/>
        <w:rPr>
          <w:rFonts w:ascii="Times New Roman" w:hAnsi="Times New Roman" w:cs="Times New Roman"/>
          <w:color w:val="000000"/>
          <w:sz w:val="28"/>
          <w:szCs w:val="28"/>
          <w:shd w:val="clear" w:color="auto" w:fill="FFFFFF"/>
          <w:lang w:val="en-US"/>
        </w:rPr>
      </w:pPr>
      <w:bookmarkStart w:id="27" w:name="_Ref69824654"/>
      <w:r w:rsidRPr="00C05772">
        <w:rPr>
          <w:rFonts w:ascii="Times New Roman" w:hAnsi="Times New Roman" w:cs="Times New Roman"/>
          <w:color w:val="000000"/>
          <w:sz w:val="28"/>
          <w:szCs w:val="28"/>
          <w:shd w:val="clear" w:color="auto" w:fill="FFFFFF"/>
          <w:lang w:val="en-US"/>
        </w:rPr>
        <w:t xml:space="preserve">Kenney W.L. (2011). </w:t>
      </w:r>
      <w:r w:rsidRPr="00C05772">
        <w:rPr>
          <w:rFonts w:ascii="Times New Roman" w:hAnsi="Times New Roman" w:cs="Times New Roman"/>
          <w:i/>
          <w:color w:val="000000"/>
          <w:sz w:val="28"/>
          <w:szCs w:val="28"/>
          <w:shd w:val="clear" w:color="auto" w:fill="FFFFFF"/>
          <w:lang w:val="en-US"/>
        </w:rPr>
        <w:t>Physiology of Sport and Exercise</w:t>
      </w:r>
      <w:r w:rsidRPr="00C05772">
        <w:rPr>
          <w:rFonts w:ascii="Times New Roman" w:hAnsi="Times New Roman" w:cs="Times New Roman"/>
          <w:color w:val="000000"/>
          <w:sz w:val="28"/>
          <w:szCs w:val="28"/>
          <w:shd w:val="clear" w:color="auto" w:fill="FFFFFF"/>
          <w:lang w:val="en-US"/>
        </w:rPr>
        <w:t>. 5th edition. Human Kinetics. 640 p.</w:t>
      </w:r>
      <w:bookmarkEnd w:id="27"/>
    </w:p>
    <w:p w:rsidR="00C05772" w:rsidRPr="00360E61" w:rsidRDefault="00C05772" w:rsidP="00C05772">
      <w:pPr>
        <w:pStyle w:val="citationtext"/>
        <w:numPr>
          <w:ilvl w:val="0"/>
          <w:numId w:val="22"/>
        </w:numPr>
        <w:shd w:val="clear" w:color="auto" w:fill="FFFFFF"/>
        <w:tabs>
          <w:tab w:val="left" w:pos="567"/>
          <w:tab w:val="left" w:pos="1134"/>
        </w:tabs>
        <w:spacing w:before="0" w:beforeAutospacing="0" w:after="60" w:afterAutospacing="0" w:line="360" w:lineRule="auto"/>
        <w:ind w:left="567" w:right="240" w:hanging="567"/>
        <w:jc w:val="both"/>
        <w:rPr>
          <w:rStyle w:val="text-node"/>
          <w:sz w:val="28"/>
          <w:szCs w:val="28"/>
        </w:rPr>
      </w:pPr>
      <w:r w:rsidRPr="00360E61">
        <w:rPr>
          <w:rStyle w:val="text-node"/>
          <w:sz w:val="28"/>
          <w:szCs w:val="28"/>
        </w:rPr>
        <w:t>Khan, K., Liu-Ambrose, T., Sran, M., Ashe, M., Donaldson, M., &amp; Wark, J. (2002). New criteria for female athlete triad syndrome? As osteoporosis is rare, should osteopenia be among the criteria for defining the female athlete triad syndrome? </w:t>
      </w:r>
      <w:r w:rsidRPr="00360E61">
        <w:rPr>
          <w:rStyle w:val="text-node"/>
          <w:i/>
          <w:iCs/>
          <w:sz w:val="28"/>
          <w:szCs w:val="28"/>
        </w:rPr>
        <w:t>British Journal of Sports Medicine,</w:t>
      </w:r>
      <w:r w:rsidRPr="00360E61">
        <w:rPr>
          <w:rStyle w:val="text-node"/>
          <w:sz w:val="28"/>
          <w:szCs w:val="28"/>
        </w:rPr>
        <w:t> 36, 10–13. PubMed ID: 11867483 doi:10.1136/bjsm.36.1.10</w:t>
      </w:r>
    </w:p>
    <w:p w:rsidR="00C05772" w:rsidRPr="00360E61" w:rsidRDefault="00C05772" w:rsidP="00C05772">
      <w:pPr>
        <w:pStyle w:val="citationtext"/>
        <w:numPr>
          <w:ilvl w:val="0"/>
          <w:numId w:val="22"/>
        </w:numPr>
        <w:shd w:val="clear" w:color="auto" w:fill="FFFFFF"/>
        <w:tabs>
          <w:tab w:val="left" w:pos="567"/>
          <w:tab w:val="left" w:pos="1134"/>
        </w:tabs>
        <w:spacing w:before="0" w:beforeAutospacing="0" w:after="60" w:afterAutospacing="0" w:line="360" w:lineRule="auto"/>
        <w:ind w:left="567" w:right="240" w:hanging="567"/>
        <w:jc w:val="both"/>
        <w:rPr>
          <w:rStyle w:val="text-node"/>
          <w:sz w:val="28"/>
          <w:szCs w:val="28"/>
        </w:rPr>
      </w:pPr>
      <w:bookmarkStart w:id="28" w:name="_Ref120280760"/>
      <w:r w:rsidRPr="00360E61">
        <w:rPr>
          <w:rStyle w:val="text-node"/>
          <w:sz w:val="28"/>
          <w:szCs w:val="28"/>
        </w:rPr>
        <w:t>Kokubo, Y., Yokoyama, Y., Kisara, K., Ohira, Y., Sunami, A., Yoshizaki, T., … Kawano, Y. (2015). The relationship between dietary factors and bodily iron status among Japanese collegiate female rhythmic gymnasts. </w:t>
      </w:r>
      <w:r w:rsidRPr="00360E61">
        <w:rPr>
          <w:rStyle w:val="text-node"/>
          <w:i/>
          <w:iCs/>
          <w:sz w:val="28"/>
          <w:szCs w:val="28"/>
        </w:rPr>
        <w:t>International Journal of Sport Nutrition and Exercise Metabolism,</w:t>
      </w:r>
      <w:r w:rsidRPr="00360E61">
        <w:rPr>
          <w:rStyle w:val="text-node"/>
          <w:sz w:val="28"/>
          <w:szCs w:val="28"/>
        </w:rPr>
        <w:t> 26(2), 105–113. PubMed ID: 26322906 doi:10.1123/ijsnem.2015-0123</w:t>
      </w:r>
      <w:bookmarkEnd w:id="28"/>
    </w:p>
    <w:p w:rsidR="00C05772" w:rsidRPr="00360E61" w:rsidRDefault="00C05772" w:rsidP="00C05772">
      <w:pPr>
        <w:pStyle w:val="citationtext"/>
        <w:numPr>
          <w:ilvl w:val="0"/>
          <w:numId w:val="22"/>
        </w:numPr>
        <w:shd w:val="clear" w:color="auto" w:fill="FFFFFF"/>
        <w:tabs>
          <w:tab w:val="left" w:pos="567"/>
          <w:tab w:val="left" w:pos="1134"/>
        </w:tabs>
        <w:spacing w:before="0" w:beforeAutospacing="0" w:after="60" w:afterAutospacing="0" w:line="360" w:lineRule="auto"/>
        <w:ind w:left="567" w:right="240" w:hanging="567"/>
        <w:jc w:val="both"/>
        <w:rPr>
          <w:rStyle w:val="text-node"/>
          <w:sz w:val="28"/>
          <w:szCs w:val="28"/>
        </w:rPr>
      </w:pPr>
      <w:r w:rsidRPr="00360E61">
        <w:rPr>
          <w:rStyle w:val="text-node"/>
          <w:sz w:val="28"/>
          <w:szCs w:val="28"/>
        </w:rPr>
        <w:t>Krane, V., Waldron, J., Stiles-Shipley, J.A., &amp; Michalenok, J. (2001). Relationships among body satisfaction, social physique anxiety, and eating behaviors in female athletes and exercisers. </w:t>
      </w:r>
      <w:r w:rsidRPr="00360E61">
        <w:rPr>
          <w:rStyle w:val="text-node"/>
          <w:i/>
          <w:iCs/>
          <w:sz w:val="28"/>
          <w:szCs w:val="28"/>
        </w:rPr>
        <w:t>Journal of Sport Behavior,</w:t>
      </w:r>
      <w:r w:rsidRPr="00360E61">
        <w:rPr>
          <w:rStyle w:val="text-node"/>
          <w:sz w:val="28"/>
          <w:szCs w:val="28"/>
        </w:rPr>
        <w:t> 24, 247–265.</w:t>
      </w:r>
    </w:p>
    <w:p w:rsidR="00C05772" w:rsidRPr="00360E61" w:rsidRDefault="00C05772" w:rsidP="00C05772">
      <w:pPr>
        <w:pStyle w:val="citationtext"/>
        <w:numPr>
          <w:ilvl w:val="0"/>
          <w:numId w:val="22"/>
        </w:numPr>
        <w:shd w:val="clear" w:color="auto" w:fill="FFFFFF"/>
        <w:tabs>
          <w:tab w:val="left" w:pos="567"/>
          <w:tab w:val="left" w:pos="1134"/>
        </w:tabs>
        <w:spacing w:before="0" w:beforeAutospacing="0" w:after="60" w:afterAutospacing="0" w:line="360" w:lineRule="auto"/>
        <w:ind w:left="567" w:right="240" w:hanging="567"/>
        <w:jc w:val="both"/>
        <w:rPr>
          <w:rStyle w:val="text-node"/>
          <w:sz w:val="28"/>
          <w:szCs w:val="28"/>
        </w:rPr>
      </w:pPr>
      <w:r w:rsidRPr="00360E61">
        <w:rPr>
          <w:rStyle w:val="text-node"/>
          <w:sz w:val="28"/>
          <w:szCs w:val="28"/>
        </w:rPr>
        <w:lastRenderedPageBreak/>
        <w:t>Liang, M., Arnaud, S., Steele, C., Hatch, P., &amp; Moreno, A. (2005). Ulnar and tibial bending stiffness as an index of bone strength in synchronized swimming and gymnasts. </w:t>
      </w:r>
      <w:r w:rsidRPr="00360E61">
        <w:rPr>
          <w:rStyle w:val="text-node"/>
          <w:i/>
          <w:iCs/>
          <w:sz w:val="28"/>
          <w:szCs w:val="28"/>
        </w:rPr>
        <w:t>European Journal of Applied Physiology,</w:t>
      </w:r>
      <w:r w:rsidRPr="00360E61">
        <w:rPr>
          <w:rStyle w:val="text-node"/>
          <w:sz w:val="28"/>
          <w:szCs w:val="28"/>
        </w:rPr>
        <w:t> 94, 400–407. PubMed ID: 15864633 doi:10.1007/s00421-005-1351-2</w:t>
      </w:r>
    </w:p>
    <w:p w:rsidR="00C05772" w:rsidRPr="00360E61" w:rsidRDefault="00C05772" w:rsidP="00C05772">
      <w:pPr>
        <w:pStyle w:val="citationtext"/>
        <w:numPr>
          <w:ilvl w:val="0"/>
          <w:numId w:val="22"/>
        </w:numPr>
        <w:shd w:val="clear" w:color="auto" w:fill="FFFFFF"/>
        <w:tabs>
          <w:tab w:val="left" w:pos="567"/>
          <w:tab w:val="left" w:pos="1134"/>
        </w:tabs>
        <w:spacing w:before="0" w:beforeAutospacing="0" w:after="60" w:afterAutospacing="0" w:line="360" w:lineRule="auto"/>
        <w:ind w:left="567" w:right="240" w:hanging="567"/>
        <w:jc w:val="both"/>
        <w:rPr>
          <w:rStyle w:val="text-node"/>
          <w:sz w:val="28"/>
          <w:szCs w:val="28"/>
        </w:rPr>
      </w:pPr>
      <w:bookmarkStart w:id="29" w:name="_Ref120285357"/>
      <w:r w:rsidRPr="00360E61">
        <w:rPr>
          <w:rStyle w:val="text-node"/>
          <w:sz w:val="28"/>
          <w:szCs w:val="28"/>
        </w:rPr>
        <w:t>Ljungqvist, A., Jenoure, P.J., Engebretsen, L., Alonso, J.M., Bahr, R., Clough, A.F., … Dubi, C. (2009). The International Olympic Committee (IOC) Consensus Statement on periodic health evaluation of elite athletes. </w:t>
      </w:r>
      <w:r w:rsidRPr="00360E61">
        <w:rPr>
          <w:rStyle w:val="text-node"/>
          <w:i/>
          <w:iCs/>
          <w:sz w:val="28"/>
          <w:szCs w:val="28"/>
        </w:rPr>
        <w:t>Clinical Journal of Sport Medicine,</w:t>
      </w:r>
      <w:r w:rsidRPr="00360E61">
        <w:rPr>
          <w:rStyle w:val="text-node"/>
          <w:sz w:val="28"/>
          <w:szCs w:val="28"/>
        </w:rPr>
        <w:t> 19, 347–365. PubMed ID: 19741306 doi:10.1097/JSM.0b013e3181b7332c</w:t>
      </w:r>
      <w:bookmarkEnd w:id="29"/>
    </w:p>
    <w:p w:rsidR="00C05772" w:rsidRPr="00360E61" w:rsidRDefault="00C05772" w:rsidP="00C05772">
      <w:pPr>
        <w:pStyle w:val="citationtext"/>
        <w:numPr>
          <w:ilvl w:val="0"/>
          <w:numId w:val="22"/>
        </w:numPr>
        <w:shd w:val="clear" w:color="auto" w:fill="FFFFFF"/>
        <w:tabs>
          <w:tab w:val="left" w:pos="567"/>
          <w:tab w:val="left" w:pos="1134"/>
        </w:tabs>
        <w:spacing w:before="0" w:beforeAutospacing="0" w:after="60" w:afterAutospacing="0" w:line="360" w:lineRule="auto"/>
        <w:ind w:left="567" w:right="240" w:hanging="567"/>
        <w:jc w:val="both"/>
        <w:rPr>
          <w:rStyle w:val="text-node"/>
          <w:sz w:val="28"/>
          <w:szCs w:val="28"/>
        </w:rPr>
      </w:pPr>
      <w:bookmarkStart w:id="30" w:name="_Ref120192517"/>
      <w:r w:rsidRPr="00360E61">
        <w:rPr>
          <w:rStyle w:val="text-node"/>
          <w:sz w:val="28"/>
          <w:szCs w:val="28"/>
        </w:rPr>
        <w:t>Loucks, A.B. (2004). Energy balance and body composition in sports and exercise. </w:t>
      </w:r>
      <w:r w:rsidRPr="00360E61">
        <w:rPr>
          <w:rStyle w:val="text-node"/>
          <w:i/>
          <w:iCs/>
          <w:sz w:val="28"/>
          <w:szCs w:val="28"/>
        </w:rPr>
        <w:t>Journal of Sports Sciences,</w:t>
      </w:r>
      <w:r w:rsidRPr="00360E61">
        <w:rPr>
          <w:rStyle w:val="text-node"/>
          <w:sz w:val="28"/>
          <w:szCs w:val="28"/>
        </w:rPr>
        <w:t> 22, 1–14. PubMed ID: 14974441 doi:10.1080/0264041031000140518</w:t>
      </w:r>
      <w:bookmarkEnd w:id="30"/>
    </w:p>
    <w:p w:rsidR="00C05772" w:rsidRPr="00360E61" w:rsidRDefault="00C05772" w:rsidP="00C05772">
      <w:pPr>
        <w:pStyle w:val="citationtext"/>
        <w:numPr>
          <w:ilvl w:val="0"/>
          <w:numId w:val="22"/>
        </w:numPr>
        <w:shd w:val="clear" w:color="auto" w:fill="FFFFFF"/>
        <w:tabs>
          <w:tab w:val="left" w:pos="567"/>
          <w:tab w:val="left" w:pos="1134"/>
        </w:tabs>
        <w:spacing w:before="0" w:beforeAutospacing="0" w:after="60" w:afterAutospacing="0" w:line="360" w:lineRule="auto"/>
        <w:ind w:left="567" w:right="240" w:hanging="567"/>
        <w:jc w:val="both"/>
        <w:rPr>
          <w:rStyle w:val="text-node"/>
          <w:sz w:val="28"/>
          <w:szCs w:val="28"/>
        </w:rPr>
      </w:pPr>
      <w:bookmarkStart w:id="31" w:name="_Ref120192519"/>
      <w:r w:rsidRPr="00360E61">
        <w:rPr>
          <w:rStyle w:val="text-node"/>
          <w:sz w:val="28"/>
          <w:szCs w:val="28"/>
        </w:rPr>
        <w:t>Loucks, A.B., Kiens, B., Wright, H.H. (2011). Energy availability in athletes. </w:t>
      </w:r>
      <w:r w:rsidRPr="00360E61">
        <w:rPr>
          <w:rStyle w:val="text-node"/>
          <w:i/>
          <w:iCs/>
          <w:sz w:val="28"/>
          <w:szCs w:val="28"/>
        </w:rPr>
        <w:t>Journal of Sports Sciences,</w:t>
      </w:r>
      <w:r w:rsidRPr="00360E61">
        <w:rPr>
          <w:rStyle w:val="text-node"/>
          <w:sz w:val="28"/>
          <w:szCs w:val="28"/>
        </w:rPr>
        <w:t> 29(S1), 7–15. doi:10.1080/02640414.2011.588958</w:t>
      </w:r>
      <w:bookmarkEnd w:id="31"/>
    </w:p>
    <w:p w:rsidR="00C05772" w:rsidRPr="00360E61" w:rsidRDefault="00C05772" w:rsidP="00C05772">
      <w:pPr>
        <w:pStyle w:val="citationtext"/>
        <w:numPr>
          <w:ilvl w:val="0"/>
          <w:numId w:val="22"/>
        </w:numPr>
        <w:shd w:val="clear" w:color="auto" w:fill="FFFFFF"/>
        <w:tabs>
          <w:tab w:val="left" w:pos="567"/>
          <w:tab w:val="left" w:pos="1134"/>
        </w:tabs>
        <w:spacing w:before="0" w:beforeAutospacing="0" w:after="60" w:afterAutospacing="0" w:line="360" w:lineRule="auto"/>
        <w:ind w:left="567" w:right="240" w:hanging="567"/>
        <w:jc w:val="both"/>
        <w:rPr>
          <w:rStyle w:val="text-node"/>
          <w:sz w:val="28"/>
          <w:szCs w:val="28"/>
        </w:rPr>
      </w:pPr>
      <w:bookmarkStart w:id="32" w:name="_Ref116766467"/>
      <w:r w:rsidRPr="00360E61">
        <w:rPr>
          <w:rStyle w:val="text-node"/>
          <w:sz w:val="28"/>
          <w:szCs w:val="28"/>
        </w:rPr>
        <w:t xml:space="preserve">Margo Mountjoy, Jorunn Sundgot-Borgen, Louise Burke, Susan Carter, Naama Constantini, Constance Lebrun, Nanna Meyer, Roberta Sherman, Kathrin Steffen, Richard Budgett, Arne Ljungqvist. (2014). The IOC consensus statement: beyond the Female Athlete Triad—Relative Energy Deficiency in Sport (RED-S). </w:t>
      </w:r>
      <w:r w:rsidRPr="00360E61">
        <w:rPr>
          <w:rStyle w:val="text-node"/>
          <w:i/>
          <w:iCs/>
          <w:sz w:val="28"/>
          <w:szCs w:val="28"/>
        </w:rPr>
        <w:t>British Journal of Sports Medicine</w:t>
      </w:r>
      <w:r w:rsidRPr="00360E61">
        <w:rPr>
          <w:rStyle w:val="text-node"/>
          <w:iCs/>
          <w:sz w:val="28"/>
          <w:szCs w:val="28"/>
        </w:rPr>
        <w:t>, 48 (7): 491-7.</w:t>
      </w:r>
      <w:bookmarkEnd w:id="32"/>
      <w:r w:rsidRPr="00360E61">
        <w:rPr>
          <w:rStyle w:val="text-node"/>
          <w:sz w:val="28"/>
          <w:szCs w:val="28"/>
        </w:rPr>
        <w:t xml:space="preserve"> </w:t>
      </w:r>
    </w:p>
    <w:p w:rsidR="00C05772" w:rsidRPr="00360E61" w:rsidRDefault="00C05772" w:rsidP="00C05772">
      <w:pPr>
        <w:pStyle w:val="citationtext"/>
        <w:numPr>
          <w:ilvl w:val="0"/>
          <w:numId w:val="22"/>
        </w:numPr>
        <w:shd w:val="clear" w:color="auto" w:fill="FFFFFF"/>
        <w:tabs>
          <w:tab w:val="left" w:pos="567"/>
          <w:tab w:val="left" w:pos="1134"/>
        </w:tabs>
        <w:spacing w:before="0" w:beforeAutospacing="0" w:after="60" w:afterAutospacing="0" w:line="360" w:lineRule="auto"/>
        <w:ind w:left="567" w:right="240" w:hanging="567"/>
        <w:jc w:val="both"/>
        <w:rPr>
          <w:rStyle w:val="text-node"/>
          <w:sz w:val="28"/>
          <w:szCs w:val="28"/>
        </w:rPr>
      </w:pPr>
      <w:r w:rsidRPr="00360E61">
        <w:rPr>
          <w:rStyle w:val="text-node"/>
          <w:sz w:val="28"/>
          <w:szCs w:val="28"/>
        </w:rPr>
        <w:t>Martinsen, M., &amp; Sundgot-Borgen, J. (2013). Higher prevalence of eating disorders among adolescent elite athletes than controls. </w:t>
      </w:r>
      <w:r w:rsidRPr="00360E61">
        <w:rPr>
          <w:rStyle w:val="text-node"/>
          <w:i/>
          <w:iCs/>
          <w:sz w:val="28"/>
          <w:szCs w:val="28"/>
        </w:rPr>
        <w:t>Medicine Science in Sports &amp; Exercise,</w:t>
      </w:r>
      <w:r w:rsidRPr="00360E61">
        <w:rPr>
          <w:rStyle w:val="text-node"/>
          <w:sz w:val="28"/>
          <w:szCs w:val="28"/>
        </w:rPr>
        <w:t> 45(6), 1188–1197. doi:10.1249/MSS.0b013e318281a939</w:t>
      </w:r>
    </w:p>
    <w:p w:rsidR="00C05772" w:rsidRPr="00360E61" w:rsidRDefault="00C05772" w:rsidP="00C05772">
      <w:pPr>
        <w:pStyle w:val="citationtext"/>
        <w:numPr>
          <w:ilvl w:val="0"/>
          <w:numId w:val="22"/>
        </w:numPr>
        <w:shd w:val="clear" w:color="auto" w:fill="FFFFFF"/>
        <w:tabs>
          <w:tab w:val="left" w:pos="567"/>
          <w:tab w:val="left" w:pos="1134"/>
        </w:tabs>
        <w:spacing w:before="0" w:beforeAutospacing="0" w:after="60" w:afterAutospacing="0" w:line="360" w:lineRule="auto"/>
        <w:ind w:left="567" w:right="240" w:hanging="567"/>
        <w:jc w:val="both"/>
        <w:rPr>
          <w:rStyle w:val="text-node"/>
          <w:sz w:val="28"/>
          <w:szCs w:val="28"/>
        </w:rPr>
      </w:pPr>
      <w:r w:rsidRPr="00360E61">
        <w:rPr>
          <w:rStyle w:val="text-node"/>
          <w:sz w:val="28"/>
          <w:szCs w:val="28"/>
        </w:rPr>
        <w:t>Martinsen, M., Bahr, R., Borresen, R., Holme, I., Pensgaard, A.M., &amp; Sundgot-Borge, J. (2014a). Preventing eating disorders among young elite athletes: A randomized controlled trial. </w:t>
      </w:r>
      <w:r w:rsidRPr="00360E61">
        <w:rPr>
          <w:rStyle w:val="text-node"/>
          <w:i/>
          <w:iCs/>
          <w:sz w:val="28"/>
          <w:szCs w:val="28"/>
        </w:rPr>
        <w:t>Medicine &amp; Science in Sports &amp; Exercise,</w:t>
      </w:r>
      <w:r w:rsidRPr="00360E61">
        <w:rPr>
          <w:rStyle w:val="text-node"/>
          <w:sz w:val="28"/>
          <w:szCs w:val="28"/>
        </w:rPr>
        <w:t> 46, 435–447. doi:10.1249/MSS.0b013e3182a702fc</w:t>
      </w:r>
    </w:p>
    <w:p w:rsidR="00C05772" w:rsidRPr="00360E61" w:rsidRDefault="00C05772" w:rsidP="00C05772">
      <w:pPr>
        <w:pStyle w:val="citationtext"/>
        <w:numPr>
          <w:ilvl w:val="0"/>
          <w:numId w:val="22"/>
        </w:numPr>
        <w:shd w:val="clear" w:color="auto" w:fill="FFFFFF"/>
        <w:tabs>
          <w:tab w:val="left" w:pos="567"/>
          <w:tab w:val="left" w:pos="1134"/>
        </w:tabs>
        <w:spacing w:before="0" w:beforeAutospacing="0" w:after="60" w:afterAutospacing="0" w:line="360" w:lineRule="auto"/>
        <w:ind w:left="567" w:right="240" w:hanging="567"/>
        <w:jc w:val="both"/>
        <w:rPr>
          <w:rStyle w:val="text-node"/>
          <w:sz w:val="28"/>
          <w:szCs w:val="28"/>
        </w:rPr>
      </w:pPr>
      <w:r w:rsidRPr="00360E61">
        <w:rPr>
          <w:rStyle w:val="text-node"/>
          <w:sz w:val="28"/>
          <w:szCs w:val="28"/>
        </w:rPr>
        <w:lastRenderedPageBreak/>
        <w:t>Martinsen, M., Holme, I., Pensgaard, A.M., Klungland Torstveit, M., &amp; Sundgot-Borgen, J. (2014b). The development of the Brief Eating Disorder in Athletes questionnaire (BEDA-Q). </w:t>
      </w:r>
      <w:r w:rsidRPr="00360E61">
        <w:rPr>
          <w:rStyle w:val="text-node"/>
          <w:i/>
          <w:iCs/>
          <w:sz w:val="28"/>
          <w:szCs w:val="28"/>
        </w:rPr>
        <w:t>Medicine &amp; Science in Sports &amp; Exercise,</w:t>
      </w:r>
      <w:r w:rsidRPr="00360E61">
        <w:rPr>
          <w:rStyle w:val="text-node"/>
          <w:sz w:val="28"/>
          <w:szCs w:val="28"/>
        </w:rPr>
        <w:t> 46(8), 1666–1675. doi:10.1249/MSS.0000000000000276</w:t>
      </w:r>
    </w:p>
    <w:p w:rsidR="00C05772" w:rsidRPr="00360E61" w:rsidRDefault="00C05772" w:rsidP="00C05772">
      <w:pPr>
        <w:pStyle w:val="citationtext"/>
        <w:numPr>
          <w:ilvl w:val="0"/>
          <w:numId w:val="22"/>
        </w:numPr>
        <w:shd w:val="clear" w:color="auto" w:fill="FFFFFF"/>
        <w:tabs>
          <w:tab w:val="left" w:pos="567"/>
          <w:tab w:val="left" w:pos="1134"/>
        </w:tabs>
        <w:spacing w:before="0" w:beforeAutospacing="0" w:after="60" w:afterAutospacing="0" w:line="360" w:lineRule="auto"/>
        <w:ind w:left="567" w:right="240" w:hanging="567"/>
        <w:jc w:val="both"/>
        <w:rPr>
          <w:rStyle w:val="text-node"/>
          <w:sz w:val="28"/>
          <w:szCs w:val="28"/>
        </w:rPr>
      </w:pPr>
      <w:bookmarkStart w:id="33" w:name="_Ref116766228"/>
      <w:bookmarkStart w:id="34" w:name="_Ref120191425"/>
      <w:r w:rsidRPr="00360E61">
        <w:rPr>
          <w:rStyle w:val="text-node"/>
          <w:sz w:val="28"/>
          <w:szCs w:val="28"/>
        </w:rPr>
        <w:t xml:space="preserve">Mary Jane De Souza, Aurelia Nattiv, Elizabeth Joy, Madhusmita Misra, Nancy I Williams, Rebecca J Mallinson, Jenna C Gibbs, Marion Olmsted, Marci Goolsby, Gordon Matheson. (2014). 2014 Female Athlete Triad Coalition Consensus Statement on Treatment and Return to Play of the Female Athlete Triad: 1st International Conference held in San Francisco, California, May 2012 and 2nd International Conference held in Indianapolis, Indiana, May 2013. </w:t>
      </w:r>
      <w:r w:rsidRPr="00360E61">
        <w:rPr>
          <w:rStyle w:val="text-node"/>
          <w:i/>
          <w:iCs/>
          <w:sz w:val="28"/>
          <w:szCs w:val="28"/>
        </w:rPr>
        <w:t>British Journal of Sports Medicine</w:t>
      </w:r>
      <w:r w:rsidRPr="00360E61">
        <w:rPr>
          <w:rStyle w:val="text-node"/>
          <w:iCs/>
          <w:sz w:val="28"/>
          <w:szCs w:val="28"/>
        </w:rPr>
        <w:t>, 48 (4): 289</w:t>
      </w:r>
      <w:bookmarkEnd w:id="33"/>
      <w:r w:rsidRPr="00360E61">
        <w:rPr>
          <w:rStyle w:val="text-node"/>
          <w:iCs/>
          <w:sz w:val="28"/>
          <w:szCs w:val="28"/>
        </w:rPr>
        <w:t>.</w:t>
      </w:r>
      <w:bookmarkEnd w:id="34"/>
    </w:p>
    <w:p w:rsidR="00C05772" w:rsidRPr="00360E61" w:rsidRDefault="00C05772" w:rsidP="00C05772">
      <w:pPr>
        <w:pStyle w:val="citationtext"/>
        <w:numPr>
          <w:ilvl w:val="0"/>
          <w:numId w:val="22"/>
        </w:numPr>
        <w:shd w:val="clear" w:color="auto" w:fill="FFFFFF"/>
        <w:tabs>
          <w:tab w:val="left" w:pos="567"/>
          <w:tab w:val="left" w:pos="1134"/>
        </w:tabs>
        <w:spacing w:before="0" w:beforeAutospacing="0" w:after="60" w:afterAutospacing="0" w:line="360" w:lineRule="auto"/>
        <w:ind w:left="567" w:right="240" w:hanging="567"/>
        <w:jc w:val="both"/>
        <w:rPr>
          <w:rStyle w:val="text-node"/>
          <w:sz w:val="28"/>
          <w:szCs w:val="28"/>
        </w:rPr>
      </w:pPr>
      <w:r w:rsidRPr="00360E61">
        <w:rPr>
          <w:rStyle w:val="text-node"/>
          <w:sz w:val="28"/>
          <w:szCs w:val="28"/>
        </w:rPr>
        <w:t>Melin, A., Klungland Torstveit, M., Burke, L., Marks, S., &amp; Sundgot-Borgen, J. (2014). Disordered eating and eating disorders in aquatic sports. </w:t>
      </w:r>
      <w:r w:rsidRPr="00360E61">
        <w:rPr>
          <w:rStyle w:val="text-node"/>
          <w:i/>
          <w:iCs/>
          <w:sz w:val="28"/>
          <w:szCs w:val="28"/>
        </w:rPr>
        <w:t>International Journal of Sport Nutrition and Exercise Metabolism,</w:t>
      </w:r>
      <w:r w:rsidRPr="00360E61">
        <w:rPr>
          <w:rStyle w:val="text-node"/>
          <w:sz w:val="28"/>
          <w:szCs w:val="28"/>
        </w:rPr>
        <w:t> 24, 450–459. PubMed ID: 24667155 doi:10.1123/ijsnem.2014-0029</w:t>
      </w:r>
    </w:p>
    <w:p w:rsidR="00C05772" w:rsidRPr="00360E61" w:rsidRDefault="00C05772" w:rsidP="00C05772">
      <w:pPr>
        <w:pStyle w:val="citationtext"/>
        <w:numPr>
          <w:ilvl w:val="0"/>
          <w:numId w:val="22"/>
        </w:numPr>
        <w:shd w:val="clear" w:color="auto" w:fill="FFFFFF"/>
        <w:tabs>
          <w:tab w:val="left" w:pos="567"/>
          <w:tab w:val="left" w:pos="1134"/>
        </w:tabs>
        <w:spacing w:before="0" w:beforeAutospacing="0" w:after="60" w:afterAutospacing="0" w:line="360" w:lineRule="auto"/>
        <w:ind w:left="567" w:right="240" w:hanging="567"/>
        <w:jc w:val="both"/>
        <w:rPr>
          <w:rStyle w:val="text-node"/>
          <w:sz w:val="28"/>
          <w:szCs w:val="28"/>
        </w:rPr>
      </w:pPr>
      <w:r w:rsidRPr="00360E61">
        <w:rPr>
          <w:rStyle w:val="text-node"/>
          <w:sz w:val="28"/>
          <w:szCs w:val="28"/>
        </w:rPr>
        <w:t>Melin, A., Tornberg, A.B., Skouby, S., Faber, J., Ritz, C., Sjödin, A., &amp; Sundgot-Borgen, J. (2014). The LEAF questionnaire: A screening tool for the identification of female athletes at risk for the female athlete triad. </w:t>
      </w:r>
      <w:r w:rsidRPr="00360E61">
        <w:rPr>
          <w:rStyle w:val="text-node"/>
          <w:i/>
          <w:iCs/>
          <w:sz w:val="28"/>
          <w:szCs w:val="28"/>
        </w:rPr>
        <w:t>British Journal of Sports Medicine,</w:t>
      </w:r>
      <w:r w:rsidRPr="00360E61">
        <w:rPr>
          <w:rStyle w:val="text-node"/>
          <w:sz w:val="28"/>
          <w:szCs w:val="28"/>
        </w:rPr>
        <w:t> 48, 540–545. PubMed ID: 24563388 doi:10.1136/bjsports-2013-093240</w:t>
      </w:r>
    </w:p>
    <w:p w:rsidR="00C05772" w:rsidRPr="00360E61" w:rsidRDefault="00C05772" w:rsidP="00C05772">
      <w:pPr>
        <w:pStyle w:val="citationtext"/>
        <w:numPr>
          <w:ilvl w:val="0"/>
          <w:numId w:val="22"/>
        </w:numPr>
        <w:shd w:val="clear" w:color="auto" w:fill="FFFFFF"/>
        <w:tabs>
          <w:tab w:val="left" w:pos="567"/>
          <w:tab w:val="left" w:pos="1134"/>
        </w:tabs>
        <w:spacing w:before="0" w:beforeAutospacing="0" w:after="60" w:afterAutospacing="0" w:line="360" w:lineRule="auto"/>
        <w:ind w:left="567" w:right="240" w:hanging="567"/>
        <w:jc w:val="both"/>
        <w:rPr>
          <w:rStyle w:val="text-node"/>
          <w:sz w:val="28"/>
          <w:szCs w:val="28"/>
        </w:rPr>
      </w:pPr>
      <w:r w:rsidRPr="00360E61">
        <w:rPr>
          <w:rStyle w:val="text-node"/>
          <w:sz w:val="28"/>
          <w:szCs w:val="28"/>
        </w:rPr>
        <w:t>Melin, A., Tornberg, A.B., Skouby, S., Moller, S.S., Sundgot-Borgen, J., Faber, J., … Sjodin, A. (2015). Energy availability and the female athlete triad in elite endurance athletes. </w:t>
      </w:r>
      <w:r w:rsidRPr="00360E61">
        <w:rPr>
          <w:rStyle w:val="text-node"/>
          <w:i/>
          <w:iCs/>
          <w:sz w:val="28"/>
          <w:szCs w:val="28"/>
        </w:rPr>
        <w:t>Scandinavian Journal of Medicine &amp; Science in Sports,</w:t>
      </w:r>
      <w:r w:rsidRPr="00360E61">
        <w:rPr>
          <w:rStyle w:val="text-node"/>
          <w:sz w:val="28"/>
          <w:szCs w:val="28"/>
        </w:rPr>
        <w:t> 25(5), 610–622. PubMed ID: 24888644 doi:10.1111/sms.12261</w:t>
      </w:r>
    </w:p>
    <w:p w:rsidR="00C05772" w:rsidRPr="00360E61" w:rsidRDefault="00C05772" w:rsidP="00C05772">
      <w:pPr>
        <w:pStyle w:val="citationtext"/>
        <w:numPr>
          <w:ilvl w:val="0"/>
          <w:numId w:val="22"/>
        </w:numPr>
        <w:shd w:val="clear" w:color="auto" w:fill="FFFFFF"/>
        <w:tabs>
          <w:tab w:val="left" w:pos="567"/>
          <w:tab w:val="left" w:pos="1134"/>
        </w:tabs>
        <w:spacing w:before="0" w:beforeAutospacing="0" w:after="60" w:afterAutospacing="0" w:line="360" w:lineRule="auto"/>
        <w:ind w:left="567" w:right="240" w:hanging="567"/>
        <w:jc w:val="both"/>
        <w:rPr>
          <w:rStyle w:val="text-node"/>
          <w:sz w:val="28"/>
          <w:szCs w:val="28"/>
        </w:rPr>
      </w:pPr>
      <w:bookmarkStart w:id="35" w:name="_Ref116765220"/>
      <w:r w:rsidRPr="00360E61">
        <w:rPr>
          <w:rStyle w:val="text-node"/>
          <w:sz w:val="28"/>
          <w:szCs w:val="28"/>
        </w:rPr>
        <w:t xml:space="preserve">Melonie Burrows, Helen Shepherd, Stephen Bird, Kenneth MacLeod, Bob Ward. (2007). The components of the female athlete triad do not identify all </w:t>
      </w:r>
      <w:r w:rsidRPr="00360E61">
        <w:rPr>
          <w:rStyle w:val="text-node"/>
          <w:sz w:val="28"/>
          <w:szCs w:val="28"/>
        </w:rPr>
        <w:lastRenderedPageBreak/>
        <w:t xml:space="preserve">physically active females at risk. </w:t>
      </w:r>
      <w:r w:rsidRPr="00360E61">
        <w:rPr>
          <w:rStyle w:val="text-node"/>
          <w:i/>
          <w:iCs/>
          <w:sz w:val="28"/>
          <w:szCs w:val="28"/>
        </w:rPr>
        <w:t xml:space="preserve">Journal of Sports Sciences, </w:t>
      </w:r>
      <w:r w:rsidRPr="00360E61">
        <w:rPr>
          <w:rStyle w:val="text-node"/>
          <w:sz w:val="28"/>
          <w:szCs w:val="28"/>
        </w:rPr>
        <w:t>25 (12), 1289-1297.</w:t>
      </w:r>
      <w:bookmarkEnd w:id="35"/>
    </w:p>
    <w:p w:rsidR="00C05772" w:rsidRPr="00360E61" w:rsidRDefault="00C05772" w:rsidP="00C05772">
      <w:pPr>
        <w:pStyle w:val="citationtext"/>
        <w:numPr>
          <w:ilvl w:val="0"/>
          <w:numId w:val="22"/>
        </w:numPr>
        <w:shd w:val="clear" w:color="auto" w:fill="FFFFFF"/>
        <w:tabs>
          <w:tab w:val="left" w:pos="567"/>
          <w:tab w:val="left" w:pos="1134"/>
        </w:tabs>
        <w:spacing w:before="0" w:beforeAutospacing="0" w:after="60" w:afterAutospacing="0" w:line="360" w:lineRule="auto"/>
        <w:ind w:left="567" w:right="240" w:hanging="567"/>
        <w:jc w:val="both"/>
        <w:rPr>
          <w:rStyle w:val="text-node"/>
          <w:sz w:val="28"/>
          <w:szCs w:val="28"/>
        </w:rPr>
      </w:pPr>
      <w:r w:rsidRPr="00360E61">
        <w:rPr>
          <w:rStyle w:val="text-node"/>
          <w:sz w:val="28"/>
          <w:szCs w:val="28"/>
        </w:rPr>
        <w:t>Misra, M., &amp; Klibanski, A. (2011). Bone health in anorexia nervosa. </w:t>
      </w:r>
      <w:r w:rsidRPr="00360E61">
        <w:rPr>
          <w:rStyle w:val="text-node"/>
          <w:i/>
          <w:iCs/>
          <w:sz w:val="28"/>
          <w:szCs w:val="28"/>
        </w:rPr>
        <w:t>Current Opinion in Endocrinology, Diabetes, and Obesity,</w:t>
      </w:r>
      <w:r w:rsidRPr="00360E61">
        <w:rPr>
          <w:rStyle w:val="text-node"/>
          <w:sz w:val="28"/>
          <w:szCs w:val="28"/>
        </w:rPr>
        <w:t> 18(6), 376–382. PubMed ID: 21897220 doi:10.1097/MED.0b013e32834b4bdc</w:t>
      </w:r>
    </w:p>
    <w:p w:rsidR="00C05772" w:rsidRPr="00360E61" w:rsidRDefault="00C05772" w:rsidP="00C05772">
      <w:pPr>
        <w:pStyle w:val="citationtext"/>
        <w:numPr>
          <w:ilvl w:val="0"/>
          <w:numId w:val="22"/>
        </w:numPr>
        <w:shd w:val="clear" w:color="auto" w:fill="FFFFFF"/>
        <w:tabs>
          <w:tab w:val="left" w:pos="567"/>
          <w:tab w:val="left" w:pos="1134"/>
        </w:tabs>
        <w:spacing w:before="0" w:beforeAutospacing="0" w:after="60" w:afterAutospacing="0" w:line="360" w:lineRule="auto"/>
        <w:ind w:left="567" w:right="240" w:hanging="567"/>
        <w:jc w:val="both"/>
        <w:rPr>
          <w:rStyle w:val="text-node"/>
          <w:sz w:val="28"/>
          <w:szCs w:val="28"/>
        </w:rPr>
      </w:pPr>
      <w:r w:rsidRPr="00360E61">
        <w:rPr>
          <w:rStyle w:val="text-node"/>
          <w:sz w:val="28"/>
          <w:szCs w:val="28"/>
        </w:rPr>
        <w:t>Mitchell, J.E., Roerig, J., &amp; Steffen, K. (2013). Biological therapies for eating disorders. </w:t>
      </w:r>
      <w:r w:rsidRPr="00360E61">
        <w:rPr>
          <w:rStyle w:val="text-node"/>
          <w:i/>
          <w:iCs/>
          <w:sz w:val="28"/>
          <w:szCs w:val="28"/>
        </w:rPr>
        <w:t>International Journal of Eating Disorders,</w:t>
      </w:r>
      <w:r w:rsidRPr="00360E61">
        <w:rPr>
          <w:rStyle w:val="text-node"/>
          <w:sz w:val="28"/>
          <w:szCs w:val="28"/>
        </w:rPr>
        <w:t> 46(5), 470–477. PubMed ID: 23658094 doi:10.1002/eat.22104</w:t>
      </w:r>
    </w:p>
    <w:p w:rsidR="00C05772" w:rsidRPr="00360E61" w:rsidRDefault="00C05772" w:rsidP="00C05772">
      <w:pPr>
        <w:pStyle w:val="citationtext"/>
        <w:numPr>
          <w:ilvl w:val="0"/>
          <w:numId w:val="22"/>
        </w:numPr>
        <w:shd w:val="clear" w:color="auto" w:fill="FFFFFF"/>
        <w:tabs>
          <w:tab w:val="left" w:pos="567"/>
          <w:tab w:val="left" w:pos="1134"/>
        </w:tabs>
        <w:spacing w:before="0" w:beforeAutospacing="0" w:after="60" w:afterAutospacing="0" w:line="360" w:lineRule="auto"/>
        <w:ind w:left="567" w:right="240" w:hanging="567"/>
        <w:jc w:val="both"/>
        <w:rPr>
          <w:rStyle w:val="text-node"/>
          <w:sz w:val="28"/>
          <w:szCs w:val="28"/>
        </w:rPr>
      </w:pPr>
      <w:bookmarkStart w:id="36" w:name="_Ref120191318"/>
      <w:r w:rsidRPr="00360E61">
        <w:rPr>
          <w:rStyle w:val="text-node"/>
          <w:sz w:val="28"/>
          <w:szCs w:val="28"/>
        </w:rPr>
        <w:t>Mountjoy, M. (2009). Injuries and medical issues in the synchronized Olympic sports. </w:t>
      </w:r>
      <w:r w:rsidRPr="00360E61">
        <w:rPr>
          <w:rStyle w:val="text-node"/>
          <w:i/>
          <w:iCs/>
          <w:sz w:val="28"/>
          <w:szCs w:val="28"/>
        </w:rPr>
        <w:t>Current Sports Medicine Reports,</w:t>
      </w:r>
      <w:r w:rsidRPr="00360E61">
        <w:rPr>
          <w:rStyle w:val="text-node"/>
          <w:sz w:val="28"/>
          <w:szCs w:val="28"/>
        </w:rPr>
        <w:t> 8, 255–261. PubMed ID: 19741353 doi:10.1249/JSR.0b013e3181b84a09</w:t>
      </w:r>
      <w:bookmarkEnd w:id="36"/>
    </w:p>
    <w:p w:rsidR="00C05772" w:rsidRPr="00360E61" w:rsidRDefault="00C05772" w:rsidP="00C05772">
      <w:pPr>
        <w:pStyle w:val="citationtext"/>
        <w:numPr>
          <w:ilvl w:val="0"/>
          <w:numId w:val="22"/>
        </w:numPr>
        <w:shd w:val="clear" w:color="auto" w:fill="FFFFFF"/>
        <w:tabs>
          <w:tab w:val="left" w:pos="567"/>
          <w:tab w:val="left" w:pos="1134"/>
        </w:tabs>
        <w:spacing w:before="0" w:beforeAutospacing="0" w:after="60" w:afterAutospacing="0" w:line="360" w:lineRule="auto"/>
        <w:ind w:left="567" w:right="240" w:hanging="567"/>
        <w:jc w:val="both"/>
        <w:rPr>
          <w:rStyle w:val="text-node"/>
          <w:sz w:val="28"/>
          <w:szCs w:val="28"/>
        </w:rPr>
      </w:pPr>
      <w:bookmarkStart w:id="37" w:name="_Ref120191320"/>
      <w:r w:rsidRPr="00360E61">
        <w:rPr>
          <w:rStyle w:val="text-node"/>
          <w:sz w:val="28"/>
          <w:szCs w:val="28"/>
        </w:rPr>
        <w:t>Mountjoy, M., Costa, A., Budgett, R., Dvorak, J., Engebretsen, L., Miller, S., … Carr, J. (2018). Health promotion through sport: International Sport Federations’ priorities, actions and opportunities. </w:t>
      </w:r>
      <w:r w:rsidRPr="00360E61">
        <w:rPr>
          <w:rStyle w:val="text-node"/>
          <w:i/>
          <w:iCs/>
          <w:sz w:val="28"/>
          <w:szCs w:val="28"/>
        </w:rPr>
        <w:t>British Journal of Sports Medicine,</w:t>
      </w:r>
      <w:r w:rsidRPr="00360E61">
        <w:rPr>
          <w:rStyle w:val="text-node"/>
          <w:sz w:val="28"/>
          <w:szCs w:val="28"/>
        </w:rPr>
        <w:t> 52(1), 54–60. PubMed ID: 28701361 doi:10.1136/bjsports-2017-097900</w:t>
      </w:r>
      <w:bookmarkEnd w:id="37"/>
    </w:p>
    <w:p w:rsidR="00C05772" w:rsidRPr="00360E61" w:rsidRDefault="00C05772" w:rsidP="00C05772">
      <w:pPr>
        <w:pStyle w:val="citationtext"/>
        <w:numPr>
          <w:ilvl w:val="0"/>
          <w:numId w:val="22"/>
        </w:numPr>
        <w:shd w:val="clear" w:color="auto" w:fill="FFFFFF"/>
        <w:tabs>
          <w:tab w:val="left" w:pos="567"/>
          <w:tab w:val="left" w:pos="1134"/>
        </w:tabs>
        <w:spacing w:before="0" w:beforeAutospacing="0" w:after="60" w:afterAutospacing="0" w:line="360" w:lineRule="auto"/>
        <w:ind w:left="567" w:right="240" w:hanging="567"/>
        <w:jc w:val="both"/>
        <w:rPr>
          <w:rStyle w:val="text-node"/>
          <w:sz w:val="28"/>
          <w:szCs w:val="28"/>
        </w:rPr>
      </w:pPr>
      <w:bookmarkStart w:id="38" w:name="_Ref120191323"/>
      <w:r w:rsidRPr="00360E61">
        <w:rPr>
          <w:rStyle w:val="text-node"/>
          <w:sz w:val="28"/>
          <w:szCs w:val="28"/>
        </w:rPr>
        <w:t>Mountjoy, M., Sundgot-Borgen, J., Burke, L., Carter, S., Constantini, N., Lebrun, C., … Ackerman, K. (2015). The IOC relative energy deficiency in sport clinical assessment tool (RED-S CAT). </w:t>
      </w:r>
      <w:r w:rsidRPr="00360E61">
        <w:rPr>
          <w:rStyle w:val="text-node"/>
          <w:i/>
          <w:iCs/>
          <w:sz w:val="28"/>
          <w:szCs w:val="28"/>
        </w:rPr>
        <w:t>British Journal of Sports Medicine,</w:t>
      </w:r>
      <w:r w:rsidRPr="00360E61">
        <w:rPr>
          <w:rStyle w:val="text-node"/>
          <w:sz w:val="28"/>
          <w:szCs w:val="28"/>
        </w:rPr>
        <w:t> 49(7), 421–424. PubMed ID: 25896450 doi:10.1136/bjsports-2014-094371</w:t>
      </w:r>
      <w:bookmarkEnd w:id="38"/>
    </w:p>
    <w:p w:rsidR="00C05772" w:rsidRPr="00360E61" w:rsidRDefault="00C05772" w:rsidP="00C05772">
      <w:pPr>
        <w:pStyle w:val="citationtext"/>
        <w:numPr>
          <w:ilvl w:val="0"/>
          <w:numId w:val="22"/>
        </w:numPr>
        <w:shd w:val="clear" w:color="auto" w:fill="FFFFFF"/>
        <w:tabs>
          <w:tab w:val="left" w:pos="567"/>
          <w:tab w:val="left" w:pos="1134"/>
        </w:tabs>
        <w:spacing w:before="0" w:beforeAutospacing="0" w:after="60" w:afterAutospacing="0" w:line="360" w:lineRule="auto"/>
        <w:ind w:left="567" w:right="240" w:hanging="567"/>
        <w:jc w:val="both"/>
        <w:rPr>
          <w:rStyle w:val="text-node"/>
          <w:sz w:val="28"/>
          <w:szCs w:val="28"/>
        </w:rPr>
      </w:pPr>
      <w:bookmarkStart w:id="39" w:name="_Ref120191324"/>
      <w:r w:rsidRPr="00360E61">
        <w:rPr>
          <w:rStyle w:val="text-node"/>
          <w:sz w:val="28"/>
          <w:szCs w:val="28"/>
        </w:rPr>
        <w:t>Mountjoy, M., Sundgot-Borgen, J., Burke, L., Carter, S., Constantini, N., Lebrun, C., … Ljungqvist, A. (2014). The IOC Consensus Statement. Beyond the female athlete triad—Relative energy deficiency in sport. </w:t>
      </w:r>
      <w:r w:rsidRPr="00360E61">
        <w:rPr>
          <w:rStyle w:val="text-node"/>
          <w:i/>
          <w:iCs/>
          <w:sz w:val="28"/>
          <w:szCs w:val="28"/>
        </w:rPr>
        <w:t>British Journal of Sports Medicine,</w:t>
      </w:r>
      <w:r w:rsidRPr="00360E61">
        <w:rPr>
          <w:rStyle w:val="text-node"/>
          <w:sz w:val="28"/>
          <w:szCs w:val="28"/>
        </w:rPr>
        <w:t> 48, 491–497. PubMed ID: 24620037 doi:10.1136/bjsports-2014-093502</w:t>
      </w:r>
      <w:bookmarkEnd w:id="39"/>
    </w:p>
    <w:p w:rsidR="00C05772" w:rsidRPr="00360E61" w:rsidRDefault="00C05772" w:rsidP="00C05772">
      <w:pPr>
        <w:pStyle w:val="citationtext"/>
        <w:numPr>
          <w:ilvl w:val="0"/>
          <w:numId w:val="22"/>
        </w:numPr>
        <w:shd w:val="clear" w:color="auto" w:fill="FFFFFF"/>
        <w:tabs>
          <w:tab w:val="left" w:pos="567"/>
          <w:tab w:val="left" w:pos="1134"/>
        </w:tabs>
        <w:spacing w:before="0" w:beforeAutospacing="0" w:after="60" w:afterAutospacing="0" w:line="360" w:lineRule="auto"/>
        <w:ind w:left="567" w:right="240" w:hanging="567"/>
        <w:jc w:val="both"/>
        <w:rPr>
          <w:rStyle w:val="text-node"/>
          <w:sz w:val="28"/>
          <w:szCs w:val="28"/>
        </w:rPr>
      </w:pPr>
      <w:bookmarkStart w:id="40" w:name="_Ref120192527"/>
      <w:r w:rsidRPr="00360E61">
        <w:rPr>
          <w:rStyle w:val="text-node"/>
          <w:sz w:val="28"/>
          <w:szCs w:val="28"/>
        </w:rPr>
        <w:lastRenderedPageBreak/>
        <w:t>Nattiv, A., Loucks, A.B., Manore, M.M., Sanborn, C.F., Sundgot-Borgen, J., &amp; Warren, M.P. (2007). American College of Sports Medicine position stand. The female athlete triad. </w:t>
      </w:r>
      <w:r w:rsidRPr="00360E61">
        <w:rPr>
          <w:rStyle w:val="text-node"/>
          <w:i/>
          <w:iCs/>
          <w:sz w:val="28"/>
          <w:szCs w:val="28"/>
        </w:rPr>
        <w:t>Medicine &amp; Science in Sports &amp; Exercise,</w:t>
      </w:r>
      <w:r w:rsidRPr="00360E61">
        <w:rPr>
          <w:rStyle w:val="text-node"/>
          <w:sz w:val="28"/>
          <w:szCs w:val="28"/>
        </w:rPr>
        <w:t> 39, 1867–1882. PubMed ID: 17909417</w:t>
      </w:r>
      <w:bookmarkEnd w:id="40"/>
    </w:p>
    <w:p w:rsidR="00C05772" w:rsidRPr="00360E61" w:rsidRDefault="00C05772" w:rsidP="00C05772">
      <w:pPr>
        <w:pStyle w:val="citationtext"/>
        <w:numPr>
          <w:ilvl w:val="0"/>
          <w:numId w:val="22"/>
        </w:numPr>
        <w:shd w:val="clear" w:color="auto" w:fill="FFFFFF"/>
        <w:tabs>
          <w:tab w:val="left" w:pos="567"/>
          <w:tab w:val="left" w:pos="1134"/>
        </w:tabs>
        <w:spacing w:before="0" w:beforeAutospacing="0" w:after="60" w:afterAutospacing="0" w:line="360" w:lineRule="auto"/>
        <w:ind w:left="567" w:right="240" w:hanging="567"/>
        <w:jc w:val="both"/>
        <w:rPr>
          <w:rStyle w:val="text-node"/>
          <w:sz w:val="28"/>
          <w:szCs w:val="28"/>
        </w:rPr>
      </w:pPr>
      <w:bookmarkStart w:id="41" w:name="_Ref120280633"/>
      <w:r w:rsidRPr="00360E61">
        <w:rPr>
          <w:rStyle w:val="text-node"/>
          <w:sz w:val="28"/>
          <w:szCs w:val="28"/>
        </w:rPr>
        <w:t>Paddon-Jones, D., &amp; Rasmussen, B.B. (2009). Dietary protein recommendations and the prevention of sarcopenia: Protein amino acid metabolism and therapy. </w:t>
      </w:r>
      <w:r w:rsidRPr="00360E61">
        <w:rPr>
          <w:rStyle w:val="text-node"/>
          <w:i/>
          <w:iCs/>
          <w:sz w:val="28"/>
          <w:szCs w:val="28"/>
        </w:rPr>
        <w:t>Current Opinion in Clinical Nutrition and Metabolic Care,</w:t>
      </w:r>
      <w:r w:rsidRPr="00360E61">
        <w:rPr>
          <w:rStyle w:val="text-node"/>
          <w:sz w:val="28"/>
          <w:szCs w:val="28"/>
        </w:rPr>
        <w:t> 12(1), 86–90. PubMed ID: 19057193 doi:10.1097/MCO.0b013e32831cef8b</w:t>
      </w:r>
      <w:bookmarkEnd w:id="41"/>
    </w:p>
    <w:p w:rsidR="00C05772" w:rsidRPr="00360E61" w:rsidRDefault="00C05772" w:rsidP="00C05772">
      <w:pPr>
        <w:pStyle w:val="citationtext"/>
        <w:numPr>
          <w:ilvl w:val="0"/>
          <w:numId w:val="22"/>
        </w:numPr>
        <w:shd w:val="clear" w:color="auto" w:fill="FFFFFF"/>
        <w:tabs>
          <w:tab w:val="left" w:pos="567"/>
          <w:tab w:val="left" w:pos="1134"/>
        </w:tabs>
        <w:spacing w:before="0" w:beforeAutospacing="0" w:after="60" w:afterAutospacing="0" w:line="360" w:lineRule="auto"/>
        <w:ind w:left="567" w:right="240" w:hanging="567"/>
        <w:jc w:val="both"/>
        <w:rPr>
          <w:rStyle w:val="text-node"/>
          <w:sz w:val="28"/>
          <w:szCs w:val="28"/>
        </w:rPr>
      </w:pPr>
      <w:r w:rsidRPr="00360E61">
        <w:rPr>
          <w:rStyle w:val="text-node"/>
          <w:sz w:val="28"/>
          <w:szCs w:val="28"/>
        </w:rPr>
        <w:t>Papapoulos, S.E., &amp; Cremers, S.C. (2007). Prolonged bisphosphonate release after treatment in children. </w:t>
      </w:r>
      <w:r w:rsidRPr="00360E61">
        <w:rPr>
          <w:rStyle w:val="text-node"/>
          <w:i/>
          <w:iCs/>
          <w:sz w:val="28"/>
          <w:szCs w:val="28"/>
        </w:rPr>
        <w:t>The New England Journal of Medicine,</w:t>
      </w:r>
      <w:r w:rsidRPr="00360E61">
        <w:rPr>
          <w:rStyle w:val="text-node"/>
          <w:sz w:val="28"/>
          <w:szCs w:val="28"/>
        </w:rPr>
        <w:t> 356(10), 1075–1076. PubMed ID: 17347467 doi:10.1056/NEJMc062792</w:t>
      </w:r>
    </w:p>
    <w:p w:rsidR="00C05772" w:rsidRPr="00360E61" w:rsidRDefault="00C05772" w:rsidP="00C05772">
      <w:pPr>
        <w:pStyle w:val="citationtext"/>
        <w:numPr>
          <w:ilvl w:val="0"/>
          <w:numId w:val="22"/>
        </w:numPr>
        <w:shd w:val="clear" w:color="auto" w:fill="FFFFFF"/>
        <w:tabs>
          <w:tab w:val="left" w:pos="567"/>
          <w:tab w:val="left" w:pos="1134"/>
        </w:tabs>
        <w:spacing w:before="0" w:beforeAutospacing="0" w:after="60" w:afterAutospacing="0" w:line="360" w:lineRule="auto"/>
        <w:ind w:left="567" w:right="240" w:hanging="567"/>
        <w:jc w:val="both"/>
        <w:rPr>
          <w:rStyle w:val="text-node"/>
          <w:sz w:val="28"/>
          <w:szCs w:val="28"/>
        </w:rPr>
      </w:pPr>
      <w:r w:rsidRPr="00360E61">
        <w:rPr>
          <w:rStyle w:val="text-node"/>
          <w:sz w:val="28"/>
          <w:szCs w:val="28"/>
        </w:rPr>
        <w:t>Petkus, D.L., Murray-Kolb, L.E., &amp; De Souza, M.J. (2017). The unexplored crossroads of the female athlete triad and iron deficiency: A narrative review. </w:t>
      </w:r>
      <w:r w:rsidRPr="00360E61">
        <w:rPr>
          <w:rStyle w:val="text-node"/>
          <w:i/>
          <w:iCs/>
          <w:sz w:val="28"/>
          <w:szCs w:val="28"/>
        </w:rPr>
        <w:t>Sports Medicine,</w:t>
      </w:r>
      <w:r w:rsidRPr="00360E61">
        <w:rPr>
          <w:rStyle w:val="text-node"/>
          <w:sz w:val="28"/>
          <w:szCs w:val="28"/>
        </w:rPr>
        <w:t> 47(9), 1721–1737. PubMed ID: 28290159 doi:10.1007/s40279-017-0706-2</w:t>
      </w:r>
    </w:p>
    <w:p w:rsidR="00C05772" w:rsidRPr="00360E61" w:rsidRDefault="00C05772" w:rsidP="00C05772">
      <w:pPr>
        <w:pStyle w:val="citationtext"/>
        <w:numPr>
          <w:ilvl w:val="0"/>
          <w:numId w:val="22"/>
        </w:numPr>
        <w:shd w:val="clear" w:color="auto" w:fill="FFFFFF"/>
        <w:tabs>
          <w:tab w:val="left" w:pos="567"/>
          <w:tab w:val="left" w:pos="1134"/>
        </w:tabs>
        <w:spacing w:before="0" w:beforeAutospacing="0" w:after="60" w:afterAutospacing="0" w:line="360" w:lineRule="auto"/>
        <w:ind w:left="567" w:right="240" w:hanging="567"/>
        <w:jc w:val="both"/>
        <w:rPr>
          <w:rStyle w:val="text-node"/>
          <w:sz w:val="28"/>
          <w:szCs w:val="28"/>
        </w:rPr>
      </w:pPr>
      <w:bookmarkStart w:id="42" w:name="_Ref120280353"/>
      <w:r w:rsidRPr="00360E61">
        <w:rPr>
          <w:rStyle w:val="text-node"/>
          <w:sz w:val="28"/>
          <w:szCs w:val="28"/>
        </w:rPr>
        <w:t>Pyne, D.B., Verhagen, E.A., &amp; Mountjoy, M. (2014). Nutrition, illness, and injury in aquatic sports. </w:t>
      </w:r>
      <w:r w:rsidRPr="00360E61">
        <w:rPr>
          <w:rStyle w:val="text-node"/>
          <w:i/>
          <w:iCs/>
          <w:sz w:val="28"/>
          <w:szCs w:val="28"/>
        </w:rPr>
        <w:t>International Journal of Sport Nutrition and Exercise Metabolism,</w:t>
      </w:r>
      <w:r w:rsidRPr="00360E61">
        <w:rPr>
          <w:rStyle w:val="text-node"/>
          <w:sz w:val="28"/>
          <w:szCs w:val="28"/>
        </w:rPr>
        <w:t> 24, 460–469. PubMed ID: 24937101 doi:10.1123/ijsnem.2014-0008</w:t>
      </w:r>
      <w:bookmarkEnd w:id="42"/>
    </w:p>
    <w:p w:rsidR="00C05772" w:rsidRPr="00360E61" w:rsidRDefault="00C05772" w:rsidP="00C05772">
      <w:pPr>
        <w:pStyle w:val="citationtext"/>
        <w:numPr>
          <w:ilvl w:val="0"/>
          <w:numId w:val="22"/>
        </w:numPr>
        <w:shd w:val="clear" w:color="auto" w:fill="FFFFFF"/>
        <w:tabs>
          <w:tab w:val="left" w:pos="567"/>
          <w:tab w:val="left" w:pos="1134"/>
        </w:tabs>
        <w:spacing w:before="0" w:beforeAutospacing="0" w:after="60" w:afterAutospacing="0" w:line="360" w:lineRule="auto"/>
        <w:ind w:left="567" w:right="240" w:hanging="567"/>
        <w:jc w:val="both"/>
        <w:rPr>
          <w:rStyle w:val="text-node"/>
          <w:sz w:val="28"/>
          <w:szCs w:val="28"/>
        </w:rPr>
      </w:pPr>
      <w:r w:rsidRPr="00360E61">
        <w:rPr>
          <w:rStyle w:val="text-node"/>
          <w:sz w:val="28"/>
          <w:szCs w:val="28"/>
        </w:rPr>
        <w:t>Ramsay, R., &amp; Wolman, R. (2001). Are synchronized swimmers at risk of amenorrhea? </w:t>
      </w:r>
      <w:r w:rsidRPr="00360E61">
        <w:rPr>
          <w:rStyle w:val="text-node"/>
          <w:i/>
          <w:iCs/>
          <w:sz w:val="28"/>
          <w:szCs w:val="28"/>
        </w:rPr>
        <w:t>British Journal of Sports Medicine,</w:t>
      </w:r>
      <w:r w:rsidRPr="00360E61">
        <w:rPr>
          <w:rStyle w:val="text-node"/>
          <w:sz w:val="28"/>
          <w:szCs w:val="28"/>
        </w:rPr>
        <w:t> 35, 242–244. PubMed ID: 11477017 doi:10.1136/bjsm.35.4.242</w:t>
      </w:r>
    </w:p>
    <w:p w:rsidR="00C05772" w:rsidRPr="00360E61" w:rsidRDefault="00C05772" w:rsidP="00C05772">
      <w:pPr>
        <w:pStyle w:val="citationtext"/>
        <w:numPr>
          <w:ilvl w:val="0"/>
          <w:numId w:val="22"/>
        </w:numPr>
        <w:shd w:val="clear" w:color="auto" w:fill="FFFFFF"/>
        <w:tabs>
          <w:tab w:val="left" w:pos="567"/>
          <w:tab w:val="left" w:pos="1134"/>
        </w:tabs>
        <w:spacing w:before="0" w:beforeAutospacing="0" w:after="60" w:afterAutospacing="0" w:line="360" w:lineRule="auto"/>
        <w:ind w:left="567" w:right="240" w:hanging="567"/>
        <w:jc w:val="both"/>
        <w:rPr>
          <w:rStyle w:val="text-node"/>
          <w:sz w:val="28"/>
          <w:szCs w:val="28"/>
        </w:rPr>
      </w:pPr>
      <w:r w:rsidRPr="00360E61">
        <w:rPr>
          <w:rStyle w:val="text-node"/>
          <w:sz w:val="28"/>
          <w:szCs w:val="28"/>
        </w:rPr>
        <w:t>Rauh, M., Nichols, J., &amp; Barrack, M. (2010). Relationships among injury and disordered eating, menstrual dysfunction, and low bone mineral density in high school athletes: A prospective study. </w:t>
      </w:r>
      <w:r w:rsidRPr="00360E61">
        <w:rPr>
          <w:rStyle w:val="text-node"/>
          <w:i/>
          <w:iCs/>
          <w:sz w:val="28"/>
          <w:szCs w:val="28"/>
        </w:rPr>
        <w:t>Journal of Athletic Training,</w:t>
      </w:r>
      <w:r w:rsidRPr="00360E61">
        <w:rPr>
          <w:rStyle w:val="text-node"/>
          <w:sz w:val="28"/>
          <w:szCs w:val="28"/>
        </w:rPr>
        <w:t> 45, 243–252. PubMed ID: 20446837 doi:10.4085/1062-6050-45.3.243</w:t>
      </w:r>
    </w:p>
    <w:p w:rsidR="00C05772" w:rsidRPr="00360E61" w:rsidRDefault="00C05772" w:rsidP="00C05772">
      <w:pPr>
        <w:pStyle w:val="citationtext"/>
        <w:numPr>
          <w:ilvl w:val="0"/>
          <w:numId w:val="22"/>
        </w:numPr>
        <w:shd w:val="clear" w:color="auto" w:fill="FFFFFF"/>
        <w:tabs>
          <w:tab w:val="left" w:pos="567"/>
          <w:tab w:val="left" w:pos="1134"/>
        </w:tabs>
        <w:spacing w:before="0" w:beforeAutospacing="0" w:after="60" w:afterAutospacing="0" w:line="360" w:lineRule="auto"/>
        <w:ind w:left="567" w:right="240" w:hanging="567"/>
        <w:jc w:val="both"/>
        <w:rPr>
          <w:rStyle w:val="text-node"/>
          <w:sz w:val="28"/>
          <w:szCs w:val="28"/>
        </w:rPr>
      </w:pPr>
      <w:bookmarkStart w:id="43" w:name="_Ref120190656"/>
      <w:r w:rsidRPr="00360E61">
        <w:rPr>
          <w:rStyle w:val="text-node"/>
          <w:sz w:val="28"/>
          <w:szCs w:val="28"/>
        </w:rPr>
        <w:lastRenderedPageBreak/>
        <w:t>Robertson, S., Benardot, D., &amp; Mountjoy, M. (2014). Nutritional recommendations for synchronized swimming. </w:t>
      </w:r>
      <w:r w:rsidRPr="00360E61">
        <w:rPr>
          <w:rStyle w:val="text-node"/>
          <w:i/>
          <w:iCs/>
          <w:sz w:val="28"/>
          <w:szCs w:val="28"/>
        </w:rPr>
        <w:t>International Journal of Sport Nutrition and Exercise Metabolism,</w:t>
      </w:r>
      <w:r w:rsidRPr="00360E61">
        <w:rPr>
          <w:rStyle w:val="text-node"/>
          <w:sz w:val="28"/>
          <w:szCs w:val="28"/>
        </w:rPr>
        <w:t> 24, 404–413. PubMed ID: 24667278 doi:10.1123/ijsnem.2014-0013</w:t>
      </w:r>
      <w:bookmarkEnd w:id="43"/>
    </w:p>
    <w:p w:rsidR="00C05772" w:rsidRPr="00360E61" w:rsidRDefault="00C05772" w:rsidP="00C05772">
      <w:pPr>
        <w:pStyle w:val="citationtext"/>
        <w:numPr>
          <w:ilvl w:val="0"/>
          <w:numId w:val="22"/>
        </w:numPr>
        <w:shd w:val="clear" w:color="auto" w:fill="FFFFFF"/>
        <w:tabs>
          <w:tab w:val="left" w:pos="567"/>
          <w:tab w:val="left" w:pos="1134"/>
        </w:tabs>
        <w:spacing w:before="0" w:beforeAutospacing="0" w:after="60" w:afterAutospacing="0" w:line="360" w:lineRule="auto"/>
        <w:ind w:left="567" w:right="240" w:hanging="567"/>
        <w:jc w:val="both"/>
        <w:rPr>
          <w:rStyle w:val="text-node"/>
          <w:sz w:val="28"/>
          <w:szCs w:val="28"/>
        </w:rPr>
      </w:pPr>
      <w:r w:rsidRPr="00360E61">
        <w:rPr>
          <w:rStyle w:val="text-node"/>
          <w:sz w:val="28"/>
          <w:szCs w:val="28"/>
        </w:rPr>
        <w:t>Roby, F., Atwater, A., Going, S., Lohman, T., Puhl, J., &amp; Tucker, M. (1988). Bone mineral content in synchronized swimmers. In: </w:t>
      </w:r>
      <w:r w:rsidRPr="00360E61">
        <w:rPr>
          <w:rStyle w:val="text-node"/>
          <w:i/>
          <w:iCs/>
          <w:sz w:val="28"/>
          <w:szCs w:val="28"/>
        </w:rPr>
        <w:t>Proceedings of the First IOC World Congress on Sports Sciences,</w:t>
      </w:r>
      <w:r w:rsidRPr="00360E61">
        <w:rPr>
          <w:rStyle w:val="text-node"/>
          <w:sz w:val="28"/>
          <w:szCs w:val="28"/>
        </w:rPr>
        <w:t> October 28 1989–November 3 1989. Colorado Springs, CO: US Olympic Committee.</w:t>
      </w:r>
    </w:p>
    <w:p w:rsidR="00C05772" w:rsidRPr="00360E61" w:rsidRDefault="00C05772" w:rsidP="00C05772">
      <w:pPr>
        <w:pStyle w:val="citationtext"/>
        <w:numPr>
          <w:ilvl w:val="0"/>
          <w:numId w:val="22"/>
        </w:numPr>
        <w:shd w:val="clear" w:color="auto" w:fill="FFFFFF"/>
        <w:tabs>
          <w:tab w:val="left" w:pos="567"/>
          <w:tab w:val="left" w:pos="1134"/>
        </w:tabs>
        <w:spacing w:before="0" w:beforeAutospacing="0" w:after="60" w:afterAutospacing="0" w:line="360" w:lineRule="auto"/>
        <w:ind w:left="567" w:right="240" w:hanging="567"/>
        <w:jc w:val="both"/>
        <w:rPr>
          <w:rStyle w:val="text-node"/>
          <w:sz w:val="28"/>
          <w:szCs w:val="28"/>
        </w:rPr>
      </w:pPr>
      <w:bookmarkStart w:id="44" w:name="_Ref120280815"/>
      <w:r w:rsidRPr="00360E61">
        <w:rPr>
          <w:rStyle w:val="text-node"/>
          <w:sz w:val="28"/>
          <w:szCs w:val="28"/>
        </w:rPr>
        <w:t>Rodriguez, N.R., DiMarco, N.M., Langley, S., American Dietetic Association, Dietitians of Canada, &amp; American College of Sports Medicine. (2009). Position of the American Dietetic Association, Dietitians of Canada and the American College of Sports Medicine. Nutrition and athletic performance. </w:t>
      </w:r>
      <w:r w:rsidRPr="00360E61">
        <w:rPr>
          <w:rStyle w:val="text-node"/>
          <w:i/>
          <w:iCs/>
          <w:sz w:val="28"/>
          <w:szCs w:val="28"/>
        </w:rPr>
        <w:t>Journal of the American Dietetic Association,</w:t>
      </w:r>
      <w:r w:rsidRPr="00360E61">
        <w:rPr>
          <w:rStyle w:val="text-node"/>
          <w:sz w:val="28"/>
          <w:szCs w:val="28"/>
        </w:rPr>
        <w:t> 109, 509–527. PubMed ID: 19278045 doi:10.1016/j.jada.2009.06.104</w:t>
      </w:r>
      <w:bookmarkEnd w:id="44"/>
    </w:p>
    <w:p w:rsidR="00C05772" w:rsidRPr="00360E61" w:rsidRDefault="00C05772" w:rsidP="00C05772">
      <w:pPr>
        <w:pStyle w:val="citationtext"/>
        <w:numPr>
          <w:ilvl w:val="0"/>
          <w:numId w:val="22"/>
        </w:numPr>
        <w:shd w:val="clear" w:color="auto" w:fill="FFFFFF"/>
        <w:tabs>
          <w:tab w:val="left" w:pos="567"/>
          <w:tab w:val="left" w:pos="1134"/>
        </w:tabs>
        <w:spacing w:before="0" w:beforeAutospacing="0" w:after="60" w:afterAutospacing="0" w:line="360" w:lineRule="auto"/>
        <w:ind w:left="567" w:right="240" w:hanging="567"/>
        <w:jc w:val="both"/>
        <w:rPr>
          <w:rStyle w:val="text-node"/>
          <w:sz w:val="28"/>
          <w:szCs w:val="28"/>
        </w:rPr>
      </w:pPr>
      <w:r w:rsidRPr="00360E61">
        <w:rPr>
          <w:rStyle w:val="text-node"/>
          <w:sz w:val="28"/>
          <w:szCs w:val="28"/>
        </w:rPr>
        <w:t>Rosendahl, J., Bormann, B., Aschenbrenner, K., Aschenbrenner, F., &amp; Strauss, B. (2009). Dieting and disordered eating in German high school athletes and non-athletes. </w:t>
      </w:r>
      <w:r w:rsidRPr="00360E61">
        <w:rPr>
          <w:rStyle w:val="text-node"/>
          <w:i/>
          <w:iCs/>
          <w:sz w:val="28"/>
          <w:szCs w:val="28"/>
        </w:rPr>
        <w:t>Scandinavian Journal of Medicine &amp; Science in Sports,</w:t>
      </w:r>
      <w:r w:rsidRPr="00360E61">
        <w:rPr>
          <w:rStyle w:val="text-node"/>
          <w:sz w:val="28"/>
          <w:szCs w:val="28"/>
        </w:rPr>
        <w:t> 19(5), 731–739. PubMed ID: 18627556 doi:10.1111/j.1600-0838.2008.00821.x</w:t>
      </w:r>
    </w:p>
    <w:p w:rsidR="00C05772" w:rsidRPr="00360E61" w:rsidRDefault="00C05772" w:rsidP="00C05772">
      <w:pPr>
        <w:pStyle w:val="citationtext"/>
        <w:numPr>
          <w:ilvl w:val="0"/>
          <w:numId w:val="22"/>
        </w:numPr>
        <w:shd w:val="clear" w:color="auto" w:fill="FFFFFF"/>
        <w:tabs>
          <w:tab w:val="left" w:pos="567"/>
          <w:tab w:val="left" w:pos="1134"/>
        </w:tabs>
        <w:spacing w:before="0" w:beforeAutospacing="0" w:after="60" w:afterAutospacing="0" w:line="360" w:lineRule="auto"/>
        <w:ind w:left="567" w:right="240" w:hanging="567"/>
        <w:jc w:val="both"/>
        <w:rPr>
          <w:rStyle w:val="text-node"/>
          <w:sz w:val="28"/>
          <w:szCs w:val="28"/>
        </w:rPr>
      </w:pPr>
      <w:r w:rsidRPr="00360E61">
        <w:rPr>
          <w:rStyle w:val="text-node"/>
          <w:sz w:val="28"/>
          <w:szCs w:val="28"/>
        </w:rPr>
        <w:t>Sambanis, M., Kofotolis, N., Kalogeropoulou, E., Noussios, G., Sambanis, P., &amp; Kalogeropoulos, J. (2003). A study on the effects on the ovarian cycle of athletic training in different sports. </w:t>
      </w:r>
      <w:r w:rsidRPr="00360E61">
        <w:rPr>
          <w:rStyle w:val="text-node"/>
          <w:i/>
          <w:iCs/>
          <w:sz w:val="28"/>
          <w:szCs w:val="28"/>
        </w:rPr>
        <w:t>Journal of Sports Medicine &amp; Physical Fitness,</w:t>
      </w:r>
      <w:r w:rsidRPr="00360E61">
        <w:rPr>
          <w:rStyle w:val="text-node"/>
          <w:sz w:val="28"/>
          <w:szCs w:val="28"/>
        </w:rPr>
        <w:t> 43, 398–403. PubMed ID: 14625523</w:t>
      </w:r>
    </w:p>
    <w:p w:rsidR="00C05772" w:rsidRPr="00360E61" w:rsidRDefault="00C05772" w:rsidP="00C05772">
      <w:pPr>
        <w:pStyle w:val="citationtext"/>
        <w:numPr>
          <w:ilvl w:val="0"/>
          <w:numId w:val="22"/>
        </w:numPr>
        <w:shd w:val="clear" w:color="auto" w:fill="FFFFFF"/>
        <w:tabs>
          <w:tab w:val="left" w:pos="567"/>
          <w:tab w:val="left" w:pos="1134"/>
        </w:tabs>
        <w:spacing w:before="0" w:beforeAutospacing="0" w:after="60" w:afterAutospacing="0" w:line="360" w:lineRule="auto"/>
        <w:ind w:left="567" w:right="240" w:hanging="567"/>
        <w:jc w:val="both"/>
        <w:rPr>
          <w:rStyle w:val="text-node"/>
          <w:sz w:val="28"/>
          <w:szCs w:val="28"/>
        </w:rPr>
      </w:pPr>
      <w:bookmarkStart w:id="45" w:name="_Ref120192176"/>
      <w:r w:rsidRPr="00360E61">
        <w:rPr>
          <w:rStyle w:val="text-node"/>
          <w:sz w:val="28"/>
          <w:szCs w:val="28"/>
        </w:rPr>
        <w:t>Schaal, K., Tiollier, E., Le Meur, Y., Casazza, G., &amp; Hausswirth, C. (2017). Elite synchronized swimmers display decreased energy availability during intensified training. </w:t>
      </w:r>
      <w:r w:rsidRPr="00360E61">
        <w:rPr>
          <w:rStyle w:val="text-node"/>
          <w:i/>
          <w:iCs/>
          <w:sz w:val="28"/>
          <w:szCs w:val="28"/>
        </w:rPr>
        <w:t>Scandinavian Journal of Medicine &amp; Science in Sports,</w:t>
      </w:r>
      <w:r w:rsidRPr="00360E61">
        <w:rPr>
          <w:rStyle w:val="text-node"/>
          <w:sz w:val="28"/>
          <w:szCs w:val="28"/>
        </w:rPr>
        <w:t> 27(9), 925–934. PubMed ID: 27367601 doi:10.1111/sms.12716</w:t>
      </w:r>
      <w:bookmarkEnd w:id="45"/>
    </w:p>
    <w:p w:rsidR="00C05772" w:rsidRPr="00360E61" w:rsidRDefault="00C05772" w:rsidP="00C05772">
      <w:pPr>
        <w:pStyle w:val="citationtext"/>
        <w:numPr>
          <w:ilvl w:val="0"/>
          <w:numId w:val="22"/>
        </w:numPr>
        <w:shd w:val="clear" w:color="auto" w:fill="FFFFFF"/>
        <w:tabs>
          <w:tab w:val="left" w:pos="567"/>
          <w:tab w:val="left" w:pos="1134"/>
        </w:tabs>
        <w:spacing w:before="0" w:beforeAutospacing="0" w:after="60" w:afterAutospacing="0" w:line="360" w:lineRule="auto"/>
        <w:ind w:left="567" w:right="240" w:hanging="567"/>
        <w:jc w:val="both"/>
        <w:rPr>
          <w:rStyle w:val="text-node"/>
          <w:sz w:val="28"/>
          <w:szCs w:val="28"/>
        </w:rPr>
      </w:pPr>
      <w:bookmarkStart w:id="46" w:name="_Ref120190309"/>
      <w:r w:rsidRPr="00360E61">
        <w:rPr>
          <w:rStyle w:val="text-node"/>
          <w:sz w:val="28"/>
          <w:szCs w:val="28"/>
        </w:rPr>
        <w:lastRenderedPageBreak/>
        <w:t xml:space="preserve">Sherry Robertson, Margo Mountjoy. (2017). A Review of Prevention, Diagnosis, and Treatment of Relative Energy Deficiency in Sport in Artistic (Synchronized) Swimming. </w:t>
      </w:r>
      <w:hyperlink r:id="rId24" w:history="1">
        <w:r w:rsidRPr="00360E61">
          <w:rPr>
            <w:rStyle w:val="text-node"/>
            <w:sz w:val="28"/>
            <w:szCs w:val="28"/>
          </w:rPr>
          <w:t>International Journal of Sport Nutrition and Exercise Metabolism</w:t>
        </w:r>
      </w:hyperlink>
      <w:r w:rsidRPr="00360E61">
        <w:rPr>
          <w:rStyle w:val="text-node"/>
          <w:sz w:val="28"/>
          <w:szCs w:val="28"/>
        </w:rPr>
        <w:t>, 28 (4): 375-384.</w:t>
      </w:r>
      <w:bookmarkEnd w:id="46"/>
    </w:p>
    <w:p w:rsidR="00C05772" w:rsidRPr="002D64B9" w:rsidRDefault="00C05772" w:rsidP="00C05772">
      <w:pPr>
        <w:pStyle w:val="a7"/>
        <w:numPr>
          <w:ilvl w:val="0"/>
          <w:numId w:val="22"/>
        </w:numPr>
        <w:tabs>
          <w:tab w:val="left" w:pos="0"/>
          <w:tab w:val="left" w:pos="567"/>
        </w:tabs>
        <w:spacing w:line="360" w:lineRule="auto"/>
        <w:ind w:hanging="567"/>
        <w:jc w:val="both"/>
        <w:rPr>
          <w:rStyle w:val="text-node"/>
          <w:rFonts w:ascii="Times New Roman" w:hAnsi="Times New Roman" w:cs="Times New Roman"/>
          <w:color w:val="000000"/>
          <w:sz w:val="28"/>
          <w:szCs w:val="28"/>
          <w:shd w:val="clear" w:color="auto" w:fill="FFFFFF"/>
          <w:lang w:val="en-US"/>
        </w:rPr>
      </w:pPr>
      <w:bookmarkStart w:id="47" w:name="_Ref101005961"/>
      <w:r w:rsidRPr="00C05772">
        <w:rPr>
          <w:rStyle w:val="text-node"/>
          <w:rFonts w:ascii="Times New Roman" w:hAnsi="Times New Roman" w:cs="Times New Roman"/>
          <w:sz w:val="28"/>
          <w:szCs w:val="28"/>
          <w:shd w:val="clear" w:color="auto" w:fill="FFFFFF"/>
          <w:lang w:val="en-US"/>
        </w:rPr>
        <w:t>Slater, G., Sygo, J., &amp; Jorgensen, M. (2019). SPRINTING. . . Dietary approaches to optimize training adaptation and performance. </w:t>
      </w:r>
      <w:r w:rsidRPr="002D64B9">
        <w:rPr>
          <w:rStyle w:val="a6"/>
          <w:rFonts w:ascii="Times New Roman" w:hAnsi="Times New Roman" w:cs="Times New Roman"/>
          <w:sz w:val="28"/>
          <w:szCs w:val="28"/>
          <w:shd w:val="clear" w:color="auto" w:fill="FFFFFF"/>
          <w:lang w:val="en-US"/>
        </w:rPr>
        <w:t>International Journal of Sport Nutrition and Exercise Metabolism,</w:t>
      </w:r>
      <w:r w:rsidRPr="002D64B9">
        <w:rPr>
          <w:rStyle w:val="text-node"/>
          <w:rFonts w:ascii="Times New Roman" w:hAnsi="Times New Roman" w:cs="Times New Roman"/>
          <w:sz w:val="28"/>
          <w:szCs w:val="28"/>
          <w:shd w:val="clear" w:color="auto" w:fill="FFFFFF"/>
          <w:lang w:val="en-US"/>
        </w:rPr>
        <w:t> 29. doi:10.1123/ijsnem.2018-0273</w:t>
      </w:r>
      <w:bookmarkEnd w:id="47"/>
    </w:p>
    <w:p w:rsidR="00C05772" w:rsidRPr="00360E61" w:rsidRDefault="00C05772" w:rsidP="00C05772">
      <w:pPr>
        <w:pStyle w:val="citationtext"/>
        <w:numPr>
          <w:ilvl w:val="0"/>
          <w:numId w:val="22"/>
        </w:numPr>
        <w:shd w:val="clear" w:color="auto" w:fill="FFFFFF"/>
        <w:tabs>
          <w:tab w:val="left" w:pos="567"/>
          <w:tab w:val="left" w:pos="1134"/>
        </w:tabs>
        <w:spacing w:before="0" w:beforeAutospacing="0" w:after="60" w:afterAutospacing="0" w:line="360" w:lineRule="auto"/>
        <w:ind w:left="567" w:right="240" w:hanging="567"/>
        <w:jc w:val="both"/>
        <w:rPr>
          <w:rStyle w:val="text-node"/>
          <w:sz w:val="28"/>
          <w:szCs w:val="28"/>
        </w:rPr>
      </w:pPr>
      <w:r w:rsidRPr="00360E61">
        <w:rPr>
          <w:rStyle w:val="text-node"/>
          <w:sz w:val="28"/>
          <w:szCs w:val="28"/>
        </w:rPr>
        <w:t>Sonntag, B., &amp; Ludwig, M. (2012). An integrated view on the luteal phase: Diagnosis and 60 treatment in subfertility. </w:t>
      </w:r>
      <w:r w:rsidRPr="00360E61">
        <w:rPr>
          <w:rStyle w:val="text-node"/>
          <w:i/>
          <w:iCs/>
          <w:sz w:val="28"/>
          <w:szCs w:val="28"/>
        </w:rPr>
        <w:t>Clinical Endocrinology (Oxf),</w:t>
      </w:r>
      <w:r w:rsidRPr="00360E61">
        <w:rPr>
          <w:rStyle w:val="text-node"/>
          <w:sz w:val="28"/>
          <w:szCs w:val="28"/>
        </w:rPr>
        <w:t> 77(4), 500–507. doi:10.1111/j.1365-2265.2012.04464.x</w:t>
      </w:r>
    </w:p>
    <w:p w:rsidR="00C05772" w:rsidRPr="00360E61" w:rsidRDefault="00C05772" w:rsidP="00C05772">
      <w:pPr>
        <w:pStyle w:val="citationtext"/>
        <w:numPr>
          <w:ilvl w:val="0"/>
          <w:numId w:val="22"/>
        </w:numPr>
        <w:shd w:val="clear" w:color="auto" w:fill="FFFFFF"/>
        <w:tabs>
          <w:tab w:val="left" w:pos="567"/>
          <w:tab w:val="left" w:pos="1134"/>
        </w:tabs>
        <w:spacing w:before="0" w:beforeAutospacing="0" w:after="60" w:afterAutospacing="0" w:line="360" w:lineRule="auto"/>
        <w:ind w:left="567" w:right="240" w:hanging="567"/>
        <w:jc w:val="both"/>
        <w:rPr>
          <w:rStyle w:val="text-node"/>
          <w:sz w:val="28"/>
          <w:szCs w:val="28"/>
        </w:rPr>
      </w:pPr>
      <w:r w:rsidRPr="00360E61">
        <w:rPr>
          <w:rStyle w:val="text-node"/>
          <w:sz w:val="28"/>
          <w:szCs w:val="28"/>
        </w:rPr>
        <w:t>Sundgot-Borgen, J., &amp; Garthe, I. (2011). Elite athletes in aesthetic and Olympic weight-class sports and the challenge of body weight and body compositions. </w:t>
      </w:r>
      <w:r w:rsidRPr="00360E61">
        <w:rPr>
          <w:rStyle w:val="text-node"/>
          <w:i/>
          <w:iCs/>
          <w:sz w:val="28"/>
          <w:szCs w:val="28"/>
        </w:rPr>
        <w:t>Journal of Sports Sciences,</w:t>
      </w:r>
      <w:r w:rsidRPr="00360E61">
        <w:rPr>
          <w:rStyle w:val="text-node"/>
          <w:sz w:val="28"/>
          <w:szCs w:val="28"/>
        </w:rPr>
        <w:t> 29(Suppl. 1), S101–S114. doi:10.1080/02640414.2011.565783</w:t>
      </w:r>
    </w:p>
    <w:p w:rsidR="00C05772" w:rsidRPr="00360E61" w:rsidRDefault="00C05772" w:rsidP="00C05772">
      <w:pPr>
        <w:pStyle w:val="citationtext"/>
        <w:numPr>
          <w:ilvl w:val="0"/>
          <w:numId w:val="22"/>
        </w:numPr>
        <w:shd w:val="clear" w:color="auto" w:fill="FFFFFF"/>
        <w:tabs>
          <w:tab w:val="left" w:pos="567"/>
          <w:tab w:val="left" w:pos="1134"/>
        </w:tabs>
        <w:spacing w:before="0" w:beforeAutospacing="0" w:after="60" w:afterAutospacing="0" w:line="360" w:lineRule="auto"/>
        <w:ind w:left="567" w:right="240" w:hanging="567"/>
        <w:jc w:val="both"/>
        <w:rPr>
          <w:rStyle w:val="text-node"/>
          <w:sz w:val="28"/>
          <w:szCs w:val="28"/>
        </w:rPr>
      </w:pPr>
      <w:r w:rsidRPr="00360E61">
        <w:rPr>
          <w:rStyle w:val="text-node"/>
          <w:sz w:val="28"/>
          <w:szCs w:val="28"/>
        </w:rPr>
        <w:t>Tanaka, C., Lida, T., Tawara, Y., Murata, M., Takamatsu, J., Honma, M., &amp; Kawahara, T. (2006). Characteristics of bone density in adolescent synchronized swimmers– Relationships between bone density, daily physical activity and dietary intake. </w:t>
      </w:r>
      <w:r w:rsidRPr="00360E61">
        <w:rPr>
          <w:rStyle w:val="text-node"/>
          <w:i/>
          <w:iCs/>
          <w:sz w:val="28"/>
          <w:szCs w:val="28"/>
        </w:rPr>
        <w:t>Japanese Journal of Physical Fitness and Sports Medicine,</w:t>
      </w:r>
      <w:r w:rsidRPr="00360E61">
        <w:rPr>
          <w:rStyle w:val="text-node"/>
          <w:sz w:val="28"/>
          <w:szCs w:val="28"/>
        </w:rPr>
        <w:t> 55, 165–174. doi:10.7600/jspfsm.55.165</w:t>
      </w:r>
    </w:p>
    <w:p w:rsidR="00C05772" w:rsidRPr="00360E61" w:rsidRDefault="00C05772" w:rsidP="00C05772">
      <w:pPr>
        <w:pStyle w:val="citationtext"/>
        <w:numPr>
          <w:ilvl w:val="0"/>
          <w:numId w:val="22"/>
        </w:numPr>
        <w:shd w:val="clear" w:color="auto" w:fill="FFFFFF"/>
        <w:tabs>
          <w:tab w:val="left" w:pos="567"/>
          <w:tab w:val="left" w:pos="1134"/>
        </w:tabs>
        <w:spacing w:before="0" w:beforeAutospacing="0" w:after="60" w:afterAutospacing="0" w:line="360" w:lineRule="auto"/>
        <w:ind w:left="567" w:right="240" w:hanging="567"/>
        <w:jc w:val="both"/>
        <w:rPr>
          <w:rStyle w:val="text-node"/>
          <w:sz w:val="28"/>
          <w:szCs w:val="28"/>
        </w:rPr>
      </w:pPr>
      <w:r w:rsidRPr="00360E61">
        <w:rPr>
          <w:rStyle w:val="text-node"/>
          <w:sz w:val="28"/>
          <w:szCs w:val="28"/>
        </w:rPr>
        <w:t>Thein-Nissenbaum, J.M., Rauh, M.J., Carr, K.E., Lourd, K.J., &amp; McGuine, T.A. (2011). Associations between disordered eating, menstrual dysfunction, and musculoskeletal injury among high school athletes. </w:t>
      </w:r>
      <w:r w:rsidRPr="00360E61">
        <w:rPr>
          <w:rStyle w:val="text-node"/>
          <w:i/>
          <w:iCs/>
          <w:sz w:val="28"/>
          <w:szCs w:val="28"/>
        </w:rPr>
        <w:t>Journal of Orthopaedic &amp; Sports Physical Therapy,</w:t>
      </w:r>
      <w:r w:rsidRPr="00360E61">
        <w:rPr>
          <w:rStyle w:val="text-node"/>
          <w:sz w:val="28"/>
          <w:szCs w:val="28"/>
        </w:rPr>
        <w:t> 41, 60–69. PubMed ID: 21212503 doi:10.2519/jospt.2011.3312</w:t>
      </w:r>
    </w:p>
    <w:p w:rsidR="00C05772" w:rsidRPr="00360E61" w:rsidRDefault="00C05772" w:rsidP="00C05772">
      <w:pPr>
        <w:pStyle w:val="citationtext"/>
        <w:numPr>
          <w:ilvl w:val="0"/>
          <w:numId w:val="22"/>
        </w:numPr>
        <w:shd w:val="clear" w:color="auto" w:fill="FFFFFF"/>
        <w:tabs>
          <w:tab w:val="left" w:pos="567"/>
          <w:tab w:val="left" w:pos="1134"/>
        </w:tabs>
        <w:spacing w:before="0" w:beforeAutospacing="0" w:after="60" w:afterAutospacing="0" w:line="360" w:lineRule="auto"/>
        <w:ind w:left="567" w:right="240" w:hanging="567"/>
        <w:jc w:val="both"/>
        <w:rPr>
          <w:rStyle w:val="text-node"/>
          <w:sz w:val="28"/>
          <w:szCs w:val="28"/>
        </w:rPr>
      </w:pPr>
      <w:bookmarkStart w:id="48" w:name="_Ref120280661"/>
      <w:r w:rsidRPr="00360E61">
        <w:rPr>
          <w:rStyle w:val="text-node"/>
          <w:sz w:val="28"/>
          <w:szCs w:val="28"/>
        </w:rPr>
        <w:t>Tipton, K.D., &amp; Phillips, S.M. (2013). Dietary protein for muscle hypertrophy. </w:t>
      </w:r>
      <w:r w:rsidRPr="00360E61">
        <w:rPr>
          <w:rStyle w:val="text-node"/>
          <w:i/>
          <w:iCs/>
          <w:sz w:val="28"/>
          <w:szCs w:val="28"/>
        </w:rPr>
        <w:t>Nestle Nutrition Institute Workshop Service,</w:t>
      </w:r>
      <w:r w:rsidRPr="00360E61">
        <w:rPr>
          <w:rStyle w:val="text-node"/>
          <w:sz w:val="28"/>
          <w:szCs w:val="28"/>
        </w:rPr>
        <w:t> 76, 73–84.</w:t>
      </w:r>
      <w:bookmarkEnd w:id="48"/>
    </w:p>
    <w:p w:rsidR="00C05772" w:rsidRPr="00360E61" w:rsidRDefault="00C05772" w:rsidP="00C05772">
      <w:pPr>
        <w:pStyle w:val="citationtext"/>
        <w:numPr>
          <w:ilvl w:val="0"/>
          <w:numId w:val="22"/>
        </w:numPr>
        <w:shd w:val="clear" w:color="auto" w:fill="FFFFFF"/>
        <w:tabs>
          <w:tab w:val="left" w:pos="567"/>
          <w:tab w:val="left" w:pos="1134"/>
        </w:tabs>
        <w:spacing w:before="0" w:beforeAutospacing="0" w:after="60" w:afterAutospacing="0" w:line="360" w:lineRule="auto"/>
        <w:ind w:left="567" w:right="240" w:hanging="567"/>
        <w:jc w:val="both"/>
        <w:rPr>
          <w:rStyle w:val="text-node"/>
          <w:sz w:val="28"/>
          <w:szCs w:val="28"/>
        </w:rPr>
      </w:pPr>
      <w:bookmarkStart w:id="49" w:name="_Ref120280659"/>
      <w:r w:rsidRPr="00360E61">
        <w:rPr>
          <w:rStyle w:val="text-node"/>
          <w:sz w:val="28"/>
          <w:szCs w:val="28"/>
        </w:rPr>
        <w:t>Tipton, K.D., Elliott, T.A., Cree, M.G., Aarsland, A.A., Sanford, A.P., &amp; Wolfe, R.R. (2007). Stimulation of net muscle protein synthesis by whey protein ingestion before and after exercise. </w:t>
      </w:r>
      <w:r w:rsidRPr="00360E61">
        <w:rPr>
          <w:rStyle w:val="text-node"/>
          <w:i/>
          <w:iCs/>
          <w:sz w:val="28"/>
          <w:szCs w:val="28"/>
        </w:rPr>
        <w:t xml:space="preserve">American Journal of </w:t>
      </w:r>
      <w:r w:rsidRPr="00360E61">
        <w:rPr>
          <w:rStyle w:val="text-node"/>
          <w:i/>
          <w:iCs/>
          <w:sz w:val="28"/>
          <w:szCs w:val="28"/>
        </w:rPr>
        <w:lastRenderedPageBreak/>
        <w:t>Physiology-Endocrinology and Metabolism,</w:t>
      </w:r>
      <w:r w:rsidRPr="00360E61">
        <w:rPr>
          <w:rStyle w:val="text-node"/>
          <w:sz w:val="28"/>
          <w:szCs w:val="28"/>
        </w:rPr>
        <w:t> 292, E71–E76. PubMed ID: 16896166 doi:10.1152/ajpendo.00166.2006</w:t>
      </w:r>
      <w:bookmarkEnd w:id="49"/>
    </w:p>
    <w:p w:rsidR="00C05772" w:rsidRPr="00360E61" w:rsidRDefault="00C05772" w:rsidP="00C05772">
      <w:pPr>
        <w:pStyle w:val="citationtext"/>
        <w:numPr>
          <w:ilvl w:val="0"/>
          <w:numId w:val="22"/>
        </w:numPr>
        <w:shd w:val="clear" w:color="auto" w:fill="FFFFFF"/>
        <w:tabs>
          <w:tab w:val="left" w:pos="567"/>
          <w:tab w:val="left" w:pos="1134"/>
        </w:tabs>
        <w:spacing w:before="0" w:beforeAutospacing="0" w:after="60" w:afterAutospacing="0" w:line="360" w:lineRule="auto"/>
        <w:ind w:left="567" w:right="240" w:hanging="567"/>
        <w:jc w:val="both"/>
        <w:rPr>
          <w:rStyle w:val="text-node"/>
          <w:sz w:val="28"/>
          <w:szCs w:val="28"/>
        </w:rPr>
      </w:pPr>
      <w:bookmarkStart w:id="50" w:name="_Ref120284050"/>
      <w:r w:rsidRPr="00360E61">
        <w:rPr>
          <w:rStyle w:val="text-node"/>
          <w:sz w:val="28"/>
          <w:szCs w:val="28"/>
        </w:rPr>
        <w:t>U.S. Department of Health and Human Services and U.S. Department of Agriculture. (2015). 2015-2020 Dietary guidelines for Americans. (8th Ed.). December 2015. Available at </w:t>
      </w:r>
      <w:hyperlink r:id="rId25" w:tgtFrame="_blank" w:history="1">
        <w:r w:rsidRPr="00360E61">
          <w:rPr>
            <w:rStyle w:val="text-node"/>
            <w:sz w:val="28"/>
            <w:szCs w:val="28"/>
          </w:rPr>
          <w:t>http://health.gov/dietaryguidelines/2015/guidelines/</w:t>
        </w:r>
      </w:hyperlink>
      <w:r w:rsidRPr="00360E61">
        <w:rPr>
          <w:rStyle w:val="text-node"/>
          <w:sz w:val="28"/>
          <w:szCs w:val="28"/>
        </w:rPr>
        <w:t>.</w:t>
      </w:r>
      <w:bookmarkEnd w:id="50"/>
    </w:p>
    <w:p w:rsidR="00C05772" w:rsidRPr="00360E61" w:rsidRDefault="00C05772" w:rsidP="00C05772">
      <w:pPr>
        <w:pStyle w:val="citationtext"/>
        <w:numPr>
          <w:ilvl w:val="0"/>
          <w:numId w:val="22"/>
        </w:numPr>
        <w:shd w:val="clear" w:color="auto" w:fill="FFFFFF"/>
        <w:tabs>
          <w:tab w:val="left" w:pos="567"/>
          <w:tab w:val="left" w:pos="1134"/>
        </w:tabs>
        <w:spacing w:before="0" w:beforeAutospacing="0" w:after="60" w:afterAutospacing="0" w:line="360" w:lineRule="auto"/>
        <w:ind w:left="567" w:right="240" w:hanging="567"/>
        <w:jc w:val="both"/>
        <w:rPr>
          <w:rStyle w:val="text-node"/>
          <w:sz w:val="28"/>
          <w:szCs w:val="28"/>
        </w:rPr>
      </w:pPr>
      <w:r w:rsidRPr="00360E61">
        <w:rPr>
          <w:rStyle w:val="text-node"/>
          <w:sz w:val="28"/>
          <w:szCs w:val="28"/>
        </w:rPr>
        <w:t>Vanheest, J.L., Rodgers, C.D., Mahoney, C.E., &amp; De Souza, M.J. (2014). Ovarian suppression impairs sport performance in junior elite female swimmers. </w:t>
      </w:r>
      <w:r w:rsidRPr="00360E61">
        <w:rPr>
          <w:rStyle w:val="text-node"/>
          <w:i/>
          <w:iCs/>
          <w:sz w:val="28"/>
          <w:szCs w:val="28"/>
        </w:rPr>
        <w:t>Medicine &amp; Science in Sports &amp; Exercise,</w:t>
      </w:r>
      <w:r w:rsidRPr="00360E61">
        <w:rPr>
          <w:rStyle w:val="text-node"/>
          <w:sz w:val="28"/>
          <w:szCs w:val="28"/>
        </w:rPr>
        <w:t> 46, 156–166. PubMed ID: 23846160 doi:10.1249/MSS.0b013e3182a32b72</w:t>
      </w:r>
    </w:p>
    <w:p w:rsidR="00C05772" w:rsidRPr="00360E61" w:rsidRDefault="00C05772" w:rsidP="00C05772">
      <w:pPr>
        <w:pStyle w:val="citationtext"/>
        <w:numPr>
          <w:ilvl w:val="0"/>
          <w:numId w:val="22"/>
        </w:numPr>
        <w:shd w:val="clear" w:color="auto" w:fill="FFFFFF"/>
        <w:tabs>
          <w:tab w:val="left" w:pos="567"/>
          <w:tab w:val="left" w:pos="1134"/>
        </w:tabs>
        <w:spacing w:before="0" w:beforeAutospacing="0" w:after="60" w:afterAutospacing="0" w:line="360" w:lineRule="auto"/>
        <w:ind w:left="567" w:right="240" w:hanging="567"/>
        <w:jc w:val="both"/>
        <w:rPr>
          <w:rStyle w:val="text-node"/>
          <w:sz w:val="28"/>
          <w:szCs w:val="28"/>
        </w:rPr>
      </w:pPr>
      <w:r w:rsidRPr="00360E61">
        <w:rPr>
          <w:rStyle w:val="text-node"/>
          <w:sz w:val="28"/>
          <w:szCs w:val="28"/>
        </w:rPr>
        <w:t>Vardar, E., Vardar, S.A., &amp; Kurt, C. (2007). Anxiety of young female athletes with disordered eating behaviors. </w:t>
      </w:r>
      <w:r w:rsidRPr="00360E61">
        <w:rPr>
          <w:rStyle w:val="text-node"/>
          <w:i/>
          <w:iCs/>
          <w:sz w:val="28"/>
          <w:szCs w:val="28"/>
        </w:rPr>
        <w:t>Eating Behaviors,</w:t>
      </w:r>
      <w:r w:rsidRPr="00360E61">
        <w:rPr>
          <w:rStyle w:val="text-node"/>
          <w:sz w:val="28"/>
          <w:szCs w:val="28"/>
        </w:rPr>
        <w:t> 8(2), 143–147. PubMed ID: 17336783 doi:10.1016/j.eatbeh.2006.03.002</w:t>
      </w:r>
    </w:p>
    <w:p w:rsidR="00C05772" w:rsidRPr="00360E61" w:rsidRDefault="00C05772" w:rsidP="00C05772">
      <w:pPr>
        <w:pStyle w:val="citationtext"/>
        <w:numPr>
          <w:ilvl w:val="0"/>
          <w:numId w:val="22"/>
        </w:numPr>
        <w:shd w:val="clear" w:color="auto" w:fill="FFFFFF"/>
        <w:tabs>
          <w:tab w:val="left" w:pos="567"/>
          <w:tab w:val="left" w:pos="1134"/>
        </w:tabs>
        <w:spacing w:before="0" w:beforeAutospacing="0" w:after="60" w:afterAutospacing="0" w:line="360" w:lineRule="auto"/>
        <w:ind w:left="567" w:right="240" w:hanging="567"/>
        <w:jc w:val="both"/>
        <w:rPr>
          <w:rStyle w:val="text-node"/>
          <w:sz w:val="28"/>
          <w:szCs w:val="28"/>
        </w:rPr>
      </w:pPr>
      <w:r w:rsidRPr="00360E61">
        <w:rPr>
          <w:rStyle w:val="text-node"/>
          <w:sz w:val="28"/>
          <w:szCs w:val="28"/>
        </w:rPr>
        <w:t>Venkatraman, J.T., &amp; Pendergast, D.R. (2002). Effect of dietary intake on immune function in athletes. </w:t>
      </w:r>
      <w:r w:rsidRPr="00360E61">
        <w:rPr>
          <w:rStyle w:val="text-node"/>
          <w:i/>
          <w:iCs/>
          <w:sz w:val="28"/>
          <w:szCs w:val="28"/>
        </w:rPr>
        <w:t>Sports Medicine,</w:t>
      </w:r>
      <w:r w:rsidRPr="00360E61">
        <w:rPr>
          <w:rStyle w:val="text-node"/>
          <w:sz w:val="28"/>
          <w:szCs w:val="28"/>
        </w:rPr>
        <w:t> 32(5), 323–337. PubMed ID: 11929359 doi:10.2165/00007256-200232050-00004</w:t>
      </w:r>
    </w:p>
    <w:p w:rsidR="00C05772" w:rsidRPr="00360E61" w:rsidRDefault="00C05772" w:rsidP="00C05772">
      <w:pPr>
        <w:pStyle w:val="citationtext"/>
        <w:numPr>
          <w:ilvl w:val="0"/>
          <w:numId w:val="22"/>
        </w:numPr>
        <w:shd w:val="clear" w:color="auto" w:fill="FFFFFF"/>
        <w:tabs>
          <w:tab w:val="left" w:pos="567"/>
          <w:tab w:val="left" w:pos="1134"/>
        </w:tabs>
        <w:spacing w:before="0" w:beforeAutospacing="0" w:after="60" w:afterAutospacing="0" w:line="360" w:lineRule="auto"/>
        <w:ind w:left="567" w:right="240" w:hanging="567"/>
        <w:jc w:val="both"/>
        <w:rPr>
          <w:rStyle w:val="text-node"/>
          <w:sz w:val="28"/>
          <w:szCs w:val="28"/>
        </w:rPr>
      </w:pPr>
      <w:r w:rsidRPr="00360E61">
        <w:rPr>
          <w:rStyle w:val="text-node"/>
          <w:sz w:val="28"/>
          <w:szCs w:val="28"/>
        </w:rPr>
        <w:t>Viner, R.T., Harris, M., Berning, J.R., &amp; Meyer, N.L. (2015). Energy availability and dietary patterns of adult male and female competitive cyclists with lower than expected bone mineral density. </w:t>
      </w:r>
      <w:r w:rsidRPr="00360E61">
        <w:rPr>
          <w:rStyle w:val="text-node"/>
          <w:i/>
          <w:iCs/>
          <w:sz w:val="28"/>
          <w:szCs w:val="28"/>
        </w:rPr>
        <w:t>International Journal of Sport Nutrition and Exercise Metabolism,</w:t>
      </w:r>
      <w:r w:rsidRPr="00360E61">
        <w:rPr>
          <w:rStyle w:val="text-node"/>
          <w:sz w:val="28"/>
          <w:szCs w:val="28"/>
        </w:rPr>
        <w:t> 25(6), 594–602. PubMed ID: 26131616 doi:10.1123/ijsnem.2015-0073</w:t>
      </w:r>
    </w:p>
    <w:p w:rsidR="00C05772" w:rsidRPr="00360E61" w:rsidRDefault="00C05772" w:rsidP="00C05772">
      <w:pPr>
        <w:pStyle w:val="citationtext"/>
        <w:numPr>
          <w:ilvl w:val="0"/>
          <w:numId w:val="22"/>
        </w:numPr>
        <w:shd w:val="clear" w:color="auto" w:fill="FFFFFF"/>
        <w:tabs>
          <w:tab w:val="left" w:pos="567"/>
          <w:tab w:val="left" w:pos="1134"/>
        </w:tabs>
        <w:spacing w:before="0" w:beforeAutospacing="0" w:after="60" w:afterAutospacing="0" w:line="360" w:lineRule="auto"/>
        <w:ind w:left="567" w:right="240" w:hanging="567"/>
        <w:jc w:val="both"/>
        <w:rPr>
          <w:rStyle w:val="text-node"/>
          <w:sz w:val="28"/>
          <w:szCs w:val="28"/>
        </w:rPr>
      </w:pPr>
      <w:r w:rsidRPr="00360E61">
        <w:rPr>
          <w:rStyle w:val="text-node"/>
          <w:sz w:val="28"/>
          <w:szCs w:val="28"/>
        </w:rPr>
        <w:t>Warren, M.P., Miller, K.K., Olson, W.H., Grinspoon, S.K., &amp; Friedman, A.J. (2005). Effects of an oral contraceptive (norgestimate/ethinyl estradiol) on bone mineral density in women with hypothalamic amenorrhea and osteopenia: An open-label extension of a double-blind, placebo-controlled study. </w:t>
      </w:r>
      <w:r w:rsidRPr="00360E61">
        <w:rPr>
          <w:rStyle w:val="text-node"/>
          <w:i/>
          <w:iCs/>
          <w:sz w:val="28"/>
          <w:szCs w:val="28"/>
        </w:rPr>
        <w:t>Contraception,</w:t>
      </w:r>
      <w:r w:rsidRPr="00360E61">
        <w:rPr>
          <w:rStyle w:val="text-node"/>
          <w:sz w:val="28"/>
          <w:szCs w:val="28"/>
        </w:rPr>
        <w:t> 72(3), 206–211. PubMed ID: 16102557 doi:10.1016/j.contraception.2005.03.007</w:t>
      </w:r>
    </w:p>
    <w:p w:rsidR="001E19A7" w:rsidRPr="00D33F7E" w:rsidRDefault="00C05772" w:rsidP="009E4292">
      <w:pPr>
        <w:pStyle w:val="citationtext"/>
        <w:numPr>
          <w:ilvl w:val="0"/>
          <w:numId w:val="22"/>
        </w:numPr>
        <w:shd w:val="clear" w:color="auto" w:fill="FFFFFF"/>
        <w:tabs>
          <w:tab w:val="left" w:pos="0"/>
          <w:tab w:val="left" w:pos="567"/>
          <w:tab w:val="left" w:pos="1134"/>
        </w:tabs>
        <w:spacing w:before="0" w:beforeAutospacing="0" w:after="60" w:afterAutospacing="0" w:line="360" w:lineRule="auto"/>
        <w:ind w:left="567" w:right="240" w:hanging="567"/>
        <w:jc w:val="both"/>
        <w:textAlignment w:val="baseline"/>
        <w:outlineLvl w:val="0"/>
      </w:pPr>
      <w:r w:rsidRPr="00D33F7E">
        <w:rPr>
          <w:rStyle w:val="text-node"/>
          <w:sz w:val="28"/>
          <w:szCs w:val="28"/>
        </w:rPr>
        <w:lastRenderedPageBreak/>
        <w:t>Wilson, G., Hawken, M.B., Poole, I., Sparks, A., Bennett, S., Drust, B., … Close, G.L. (2014). Rapid weight-loss impairs simulated riding performance and strength in jockeys: Implications for making-weight. </w:t>
      </w:r>
      <w:r w:rsidRPr="00D33F7E">
        <w:rPr>
          <w:rStyle w:val="text-node"/>
          <w:i/>
          <w:iCs/>
          <w:sz w:val="28"/>
          <w:szCs w:val="28"/>
        </w:rPr>
        <w:t>Journal of Sports Sciences,</w:t>
      </w:r>
      <w:r w:rsidRPr="00D33F7E">
        <w:rPr>
          <w:rStyle w:val="text-node"/>
          <w:sz w:val="28"/>
          <w:szCs w:val="28"/>
        </w:rPr>
        <w:t> 32(4), 383–391. PubMed ID: 24015787 doi:10.1080/02640414.2013.825732</w:t>
      </w:r>
    </w:p>
    <w:p w:rsidR="00720B1F" w:rsidRPr="00842558" w:rsidRDefault="00720B1F" w:rsidP="00720B1F">
      <w:pPr>
        <w:rPr>
          <w:lang w:val="uk-UA" w:eastAsia="uk-UA"/>
        </w:rPr>
      </w:pPr>
    </w:p>
    <w:p w:rsidR="00720B1F" w:rsidRPr="00842558" w:rsidRDefault="00720B1F" w:rsidP="00720B1F">
      <w:pPr>
        <w:rPr>
          <w:lang w:val="uk-UA" w:eastAsia="uk-UA"/>
        </w:rPr>
      </w:pPr>
    </w:p>
    <w:p w:rsidR="00600F71" w:rsidRPr="00842558" w:rsidRDefault="00600F71" w:rsidP="00600F71">
      <w:pPr>
        <w:rPr>
          <w:lang w:val="uk-UA" w:eastAsia="uk-UA"/>
        </w:rPr>
      </w:pPr>
    </w:p>
    <w:p w:rsidR="00BF5076" w:rsidRPr="00842558" w:rsidRDefault="00BF5076" w:rsidP="00600F71">
      <w:pPr>
        <w:pStyle w:val="1"/>
        <w:shd w:val="clear" w:color="auto" w:fill="FFFFFF"/>
        <w:spacing w:before="0"/>
        <w:jc w:val="both"/>
        <w:rPr>
          <w:rFonts w:ascii="Times New Roman" w:eastAsia="Times New Roman" w:hAnsi="Times New Roman" w:cs="Times New Roman"/>
          <w:color w:val="auto"/>
          <w:sz w:val="28"/>
          <w:szCs w:val="28"/>
          <w:lang w:val="uk-UA" w:eastAsia="uk-UA"/>
        </w:rPr>
      </w:pPr>
    </w:p>
    <w:p w:rsidR="00F564B8" w:rsidRPr="00842558" w:rsidRDefault="00F564B8" w:rsidP="00BF5076">
      <w:pPr>
        <w:tabs>
          <w:tab w:val="left" w:pos="1065"/>
        </w:tabs>
        <w:ind w:left="360"/>
        <w:rPr>
          <w:rFonts w:ascii="Times New Roman" w:eastAsia="Times New Roman" w:hAnsi="Times New Roman" w:cs="Times New Roman"/>
          <w:sz w:val="28"/>
          <w:szCs w:val="28"/>
          <w:lang w:val="uk-UA" w:eastAsia="uk-UA"/>
        </w:rPr>
      </w:pPr>
    </w:p>
    <w:sectPr w:rsidR="00F564B8" w:rsidRPr="00842558" w:rsidSect="00051D43">
      <w:headerReference w:type="default" r:id="rId26"/>
      <w:pgSz w:w="11906" w:h="16838"/>
      <w:pgMar w:top="567"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FCC" w:rsidRDefault="005A3FCC" w:rsidP="00AF21D3">
      <w:r>
        <w:separator/>
      </w:r>
    </w:p>
  </w:endnote>
  <w:endnote w:type="continuationSeparator" w:id="0">
    <w:p w:rsidR="005A3FCC" w:rsidRDefault="005A3FCC" w:rsidP="00AF2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FCC" w:rsidRDefault="005A3FCC" w:rsidP="00AF21D3">
      <w:r>
        <w:separator/>
      </w:r>
    </w:p>
  </w:footnote>
  <w:footnote w:type="continuationSeparator" w:id="0">
    <w:p w:rsidR="005A3FCC" w:rsidRDefault="005A3FCC" w:rsidP="00AF2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9830911"/>
      <w:docPartObj>
        <w:docPartGallery w:val="Page Numbers (Top of Page)"/>
        <w:docPartUnique/>
      </w:docPartObj>
    </w:sdtPr>
    <w:sdtContent>
      <w:p w:rsidR="009E4292" w:rsidRDefault="00DD284C">
        <w:pPr>
          <w:pStyle w:val="a8"/>
          <w:jc w:val="right"/>
        </w:pPr>
        <w:r>
          <w:fldChar w:fldCharType="begin"/>
        </w:r>
        <w:r w:rsidR="009E4292">
          <w:instrText>PAGE   \* MERGEFORMAT</w:instrText>
        </w:r>
        <w:r>
          <w:fldChar w:fldCharType="separate"/>
        </w:r>
        <w:r w:rsidR="000E1687">
          <w:rPr>
            <w:noProof/>
          </w:rPr>
          <w:t>2</w:t>
        </w:r>
        <w:r>
          <w:fldChar w:fldCharType="end"/>
        </w:r>
      </w:p>
    </w:sdtContent>
  </w:sdt>
  <w:p w:rsidR="009E4292" w:rsidRDefault="009E429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6040"/>
    <w:multiLevelType w:val="multilevel"/>
    <w:tmpl w:val="6CF68032"/>
    <w:lvl w:ilvl="0">
      <w:start w:val="3"/>
      <w:numFmt w:val="decimal"/>
      <w:lvlText w:val="%1."/>
      <w:lvlJc w:val="left"/>
      <w:pPr>
        <w:ind w:left="450" w:hanging="450"/>
      </w:pPr>
      <w:rPr>
        <w:rFonts w:hint="default"/>
        <w:color w:val="auto"/>
      </w:rPr>
    </w:lvl>
    <w:lvl w:ilvl="1">
      <w:start w:val="2"/>
      <w:numFmt w:val="decimal"/>
      <w:lvlText w:val="%1.%2."/>
      <w:lvlJc w:val="left"/>
      <w:pPr>
        <w:ind w:left="2007" w:hanging="720"/>
      </w:pPr>
      <w:rPr>
        <w:rFonts w:hint="default"/>
        <w:color w:val="auto"/>
      </w:rPr>
    </w:lvl>
    <w:lvl w:ilvl="2">
      <w:start w:val="1"/>
      <w:numFmt w:val="decimal"/>
      <w:lvlText w:val="%1.%2.%3."/>
      <w:lvlJc w:val="left"/>
      <w:pPr>
        <w:ind w:left="3294" w:hanging="720"/>
      </w:pPr>
      <w:rPr>
        <w:rFonts w:hint="default"/>
        <w:color w:val="auto"/>
      </w:rPr>
    </w:lvl>
    <w:lvl w:ilvl="3">
      <w:start w:val="1"/>
      <w:numFmt w:val="decimal"/>
      <w:lvlText w:val="%1.%2.%3.%4."/>
      <w:lvlJc w:val="left"/>
      <w:pPr>
        <w:ind w:left="4941" w:hanging="1080"/>
      </w:pPr>
      <w:rPr>
        <w:rFonts w:hint="default"/>
        <w:color w:val="auto"/>
      </w:rPr>
    </w:lvl>
    <w:lvl w:ilvl="4">
      <w:start w:val="1"/>
      <w:numFmt w:val="decimal"/>
      <w:lvlText w:val="%1.%2.%3.%4.%5."/>
      <w:lvlJc w:val="left"/>
      <w:pPr>
        <w:ind w:left="6228" w:hanging="1080"/>
      </w:pPr>
      <w:rPr>
        <w:rFonts w:hint="default"/>
        <w:color w:val="auto"/>
      </w:rPr>
    </w:lvl>
    <w:lvl w:ilvl="5">
      <w:start w:val="1"/>
      <w:numFmt w:val="decimal"/>
      <w:lvlText w:val="%1.%2.%3.%4.%5.%6."/>
      <w:lvlJc w:val="left"/>
      <w:pPr>
        <w:ind w:left="7875" w:hanging="1440"/>
      </w:pPr>
      <w:rPr>
        <w:rFonts w:hint="default"/>
        <w:color w:val="auto"/>
      </w:rPr>
    </w:lvl>
    <w:lvl w:ilvl="6">
      <w:start w:val="1"/>
      <w:numFmt w:val="decimal"/>
      <w:lvlText w:val="%1.%2.%3.%4.%5.%6.%7."/>
      <w:lvlJc w:val="left"/>
      <w:pPr>
        <w:ind w:left="9522" w:hanging="1800"/>
      </w:pPr>
      <w:rPr>
        <w:rFonts w:hint="default"/>
        <w:color w:val="auto"/>
      </w:rPr>
    </w:lvl>
    <w:lvl w:ilvl="7">
      <w:start w:val="1"/>
      <w:numFmt w:val="decimal"/>
      <w:lvlText w:val="%1.%2.%3.%4.%5.%6.%7.%8."/>
      <w:lvlJc w:val="left"/>
      <w:pPr>
        <w:ind w:left="10809" w:hanging="1800"/>
      </w:pPr>
      <w:rPr>
        <w:rFonts w:hint="default"/>
        <w:color w:val="auto"/>
      </w:rPr>
    </w:lvl>
    <w:lvl w:ilvl="8">
      <w:start w:val="1"/>
      <w:numFmt w:val="decimal"/>
      <w:lvlText w:val="%1.%2.%3.%4.%5.%6.%7.%8.%9."/>
      <w:lvlJc w:val="left"/>
      <w:pPr>
        <w:ind w:left="12456" w:hanging="2160"/>
      </w:pPr>
      <w:rPr>
        <w:rFonts w:hint="default"/>
        <w:color w:val="auto"/>
      </w:rPr>
    </w:lvl>
  </w:abstractNum>
  <w:abstractNum w:abstractNumId="1">
    <w:nsid w:val="023B47E5"/>
    <w:multiLevelType w:val="hybridMultilevel"/>
    <w:tmpl w:val="DFC62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E527C"/>
    <w:multiLevelType w:val="hybridMultilevel"/>
    <w:tmpl w:val="589247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A243944"/>
    <w:multiLevelType w:val="multilevel"/>
    <w:tmpl w:val="3EACAC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EE6342E"/>
    <w:multiLevelType w:val="hybridMultilevel"/>
    <w:tmpl w:val="06EA83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2A879C2"/>
    <w:multiLevelType w:val="hybridMultilevel"/>
    <w:tmpl w:val="B486EBD4"/>
    <w:lvl w:ilvl="0" w:tplc="A71661DA">
      <w:start w:val="1"/>
      <w:numFmt w:val="decimal"/>
      <w:lvlText w:val="%1."/>
      <w:lvlJc w:val="left"/>
      <w:pPr>
        <w:ind w:left="720" w:hanging="360"/>
      </w:pPr>
      <w:rPr>
        <w:rFonts w:ascii="Times New Roman" w:hAnsi="Times New Roman" w:cs="Times New Roman" w:hint="default"/>
        <w:i w:val="0"/>
        <w:color w:val="auto"/>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5080E14"/>
    <w:multiLevelType w:val="hybridMultilevel"/>
    <w:tmpl w:val="AFD88D50"/>
    <w:lvl w:ilvl="0" w:tplc="CE7621A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7787EAB"/>
    <w:multiLevelType w:val="hybridMultilevel"/>
    <w:tmpl w:val="8BA490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A0A1638"/>
    <w:multiLevelType w:val="multilevel"/>
    <w:tmpl w:val="3E223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613563"/>
    <w:multiLevelType w:val="hybridMultilevel"/>
    <w:tmpl w:val="A0AEBD18"/>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nsid w:val="27C9753A"/>
    <w:multiLevelType w:val="hybridMultilevel"/>
    <w:tmpl w:val="647A0E76"/>
    <w:lvl w:ilvl="0" w:tplc="CE7621A6">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1">
    <w:nsid w:val="2A720E15"/>
    <w:multiLevelType w:val="hybridMultilevel"/>
    <w:tmpl w:val="B71AEB7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E6B7EA4"/>
    <w:multiLevelType w:val="hybridMultilevel"/>
    <w:tmpl w:val="BCDCC16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22A2C1C"/>
    <w:multiLevelType w:val="hybridMultilevel"/>
    <w:tmpl w:val="C93693B4"/>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nsid w:val="4CBF0217"/>
    <w:multiLevelType w:val="hybridMultilevel"/>
    <w:tmpl w:val="BF8848B2"/>
    <w:lvl w:ilvl="0" w:tplc="741E250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3563D0"/>
    <w:multiLevelType w:val="multilevel"/>
    <w:tmpl w:val="D1E6E8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2135C45"/>
    <w:multiLevelType w:val="hybridMultilevel"/>
    <w:tmpl w:val="02CCB7F8"/>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7">
    <w:nsid w:val="5EC86E99"/>
    <w:multiLevelType w:val="hybridMultilevel"/>
    <w:tmpl w:val="427E5B0E"/>
    <w:lvl w:ilvl="0" w:tplc="E32CAD8C">
      <w:start w:val="1"/>
      <w:numFmt w:val="decimal"/>
      <w:lvlText w:val="%1."/>
      <w:lvlJc w:val="left"/>
      <w:pPr>
        <w:ind w:left="360" w:hanging="360"/>
      </w:pPr>
      <w:rPr>
        <w:rFonts w:hint="default"/>
        <w:b/>
      </w:rPr>
    </w:lvl>
    <w:lvl w:ilvl="1" w:tplc="04220019" w:tentative="1">
      <w:start w:val="1"/>
      <w:numFmt w:val="lowerLetter"/>
      <w:lvlText w:val="%2."/>
      <w:lvlJc w:val="left"/>
      <w:pPr>
        <w:ind w:left="1440" w:hanging="360"/>
      </w:pPr>
    </w:lvl>
    <w:lvl w:ilvl="2" w:tplc="A71661DA">
      <w:start w:val="1"/>
      <w:numFmt w:val="decimal"/>
      <w:lvlText w:val="%3."/>
      <w:lvlJc w:val="left"/>
      <w:pPr>
        <w:ind w:left="2160" w:hanging="180"/>
      </w:pPr>
      <w:rPr>
        <w:rFonts w:ascii="Times New Roman" w:hAnsi="Times New Roman" w:cs="Times New Roman" w:hint="default"/>
        <w:i w:val="0"/>
        <w:color w:val="auto"/>
        <w:sz w:val="28"/>
        <w:szCs w:val="28"/>
      </w:r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70B564B"/>
    <w:multiLevelType w:val="hybridMultilevel"/>
    <w:tmpl w:val="F28EF60A"/>
    <w:lvl w:ilvl="0" w:tplc="A71661DA">
      <w:start w:val="1"/>
      <w:numFmt w:val="decimal"/>
      <w:lvlText w:val="%1."/>
      <w:lvlJc w:val="left"/>
      <w:pPr>
        <w:ind w:left="2487" w:hanging="360"/>
      </w:pPr>
      <w:rPr>
        <w:rFonts w:ascii="Times New Roman" w:hAnsi="Times New Roman" w:cs="Times New Roman" w:hint="default"/>
        <w:i w:val="0"/>
        <w:color w:val="auto"/>
        <w:sz w:val="28"/>
        <w:szCs w:val="28"/>
      </w:rPr>
    </w:lvl>
    <w:lvl w:ilvl="1" w:tplc="04220019" w:tentative="1">
      <w:start w:val="1"/>
      <w:numFmt w:val="lowerLetter"/>
      <w:lvlText w:val="%2."/>
      <w:lvlJc w:val="left"/>
      <w:pPr>
        <w:ind w:left="3207" w:hanging="360"/>
      </w:pPr>
    </w:lvl>
    <w:lvl w:ilvl="2" w:tplc="0422001B" w:tentative="1">
      <w:start w:val="1"/>
      <w:numFmt w:val="lowerRoman"/>
      <w:lvlText w:val="%3."/>
      <w:lvlJc w:val="right"/>
      <w:pPr>
        <w:ind w:left="3927" w:hanging="180"/>
      </w:pPr>
    </w:lvl>
    <w:lvl w:ilvl="3" w:tplc="0422000F" w:tentative="1">
      <w:start w:val="1"/>
      <w:numFmt w:val="decimal"/>
      <w:lvlText w:val="%4."/>
      <w:lvlJc w:val="left"/>
      <w:pPr>
        <w:ind w:left="4647" w:hanging="360"/>
      </w:pPr>
    </w:lvl>
    <w:lvl w:ilvl="4" w:tplc="04220019" w:tentative="1">
      <w:start w:val="1"/>
      <w:numFmt w:val="lowerLetter"/>
      <w:lvlText w:val="%5."/>
      <w:lvlJc w:val="left"/>
      <w:pPr>
        <w:ind w:left="5367" w:hanging="360"/>
      </w:pPr>
    </w:lvl>
    <w:lvl w:ilvl="5" w:tplc="0422001B" w:tentative="1">
      <w:start w:val="1"/>
      <w:numFmt w:val="lowerRoman"/>
      <w:lvlText w:val="%6."/>
      <w:lvlJc w:val="right"/>
      <w:pPr>
        <w:ind w:left="6087" w:hanging="180"/>
      </w:pPr>
    </w:lvl>
    <w:lvl w:ilvl="6" w:tplc="0422000F" w:tentative="1">
      <w:start w:val="1"/>
      <w:numFmt w:val="decimal"/>
      <w:lvlText w:val="%7."/>
      <w:lvlJc w:val="left"/>
      <w:pPr>
        <w:ind w:left="6807" w:hanging="360"/>
      </w:pPr>
    </w:lvl>
    <w:lvl w:ilvl="7" w:tplc="04220019" w:tentative="1">
      <w:start w:val="1"/>
      <w:numFmt w:val="lowerLetter"/>
      <w:lvlText w:val="%8."/>
      <w:lvlJc w:val="left"/>
      <w:pPr>
        <w:ind w:left="7527" w:hanging="360"/>
      </w:pPr>
    </w:lvl>
    <w:lvl w:ilvl="8" w:tplc="0422001B" w:tentative="1">
      <w:start w:val="1"/>
      <w:numFmt w:val="lowerRoman"/>
      <w:lvlText w:val="%9."/>
      <w:lvlJc w:val="right"/>
      <w:pPr>
        <w:ind w:left="8247" w:hanging="180"/>
      </w:pPr>
    </w:lvl>
  </w:abstractNum>
  <w:abstractNum w:abstractNumId="19">
    <w:nsid w:val="69105A82"/>
    <w:multiLevelType w:val="multilevel"/>
    <w:tmpl w:val="2F12368A"/>
    <w:lvl w:ilvl="0">
      <w:start w:val="1"/>
      <w:numFmt w:val="decimal"/>
      <w:lvlText w:val="%1."/>
      <w:lvlJc w:val="left"/>
      <w:pPr>
        <w:ind w:left="927" w:hanging="360"/>
      </w:pPr>
      <w:rPr>
        <w:rFonts w:cstheme="minorBidi" w:hint="default"/>
        <w:b w:val="0"/>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0">
    <w:nsid w:val="6F70796D"/>
    <w:multiLevelType w:val="hybridMultilevel"/>
    <w:tmpl w:val="97644E7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6FFF6ABB"/>
    <w:multiLevelType w:val="hybridMultilevel"/>
    <w:tmpl w:val="4B161C96"/>
    <w:lvl w:ilvl="0" w:tplc="E32CAD8C">
      <w:start w:val="1"/>
      <w:numFmt w:val="decimal"/>
      <w:lvlText w:val="%1."/>
      <w:lvlJc w:val="left"/>
      <w:pPr>
        <w:ind w:left="360" w:hanging="360"/>
      </w:pPr>
      <w:rPr>
        <w:rFonts w:hint="default"/>
        <w:b/>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73037A03"/>
    <w:multiLevelType w:val="multilevel"/>
    <w:tmpl w:val="0A001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1B1B19"/>
    <w:multiLevelType w:val="multilevel"/>
    <w:tmpl w:val="66A2E4FC"/>
    <w:lvl w:ilvl="0">
      <w:start w:val="1"/>
      <w:numFmt w:val="decimal"/>
      <w:lvlText w:val="%1"/>
      <w:lvlJc w:val="left"/>
      <w:pPr>
        <w:ind w:left="450" w:hanging="450"/>
      </w:pPr>
      <w:rPr>
        <w:rFonts w:hint="default"/>
        <w:color w:val="auto"/>
      </w:rPr>
    </w:lvl>
    <w:lvl w:ilvl="1">
      <w:start w:val="1"/>
      <w:numFmt w:val="decimal"/>
      <w:lvlText w:val="%1.%2"/>
      <w:lvlJc w:val="left"/>
      <w:pPr>
        <w:ind w:left="450" w:hanging="45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num w:numId="1">
    <w:abstractNumId w:val="22"/>
  </w:num>
  <w:num w:numId="2">
    <w:abstractNumId w:val="8"/>
  </w:num>
  <w:num w:numId="3">
    <w:abstractNumId w:val="18"/>
  </w:num>
  <w:num w:numId="4">
    <w:abstractNumId w:val="15"/>
  </w:num>
  <w:num w:numId="5">
    <w:abstractNumId w:val="16"/>
  </w:num>
  <w:num w:numId="6">
    <w:abstractNumId w:val="23"/>
  </w:num>
  <w:num w:numId="7">
    <w:abstractNumId w:val="13"/>
  </w:num>
  <w:num w:numId="8">
    <w:abstractNumId w:val="19"/>
  </w:num>
  <w:num w:numId="9">
    <w:abstractNumId w:val="0"/>
  </w:num>
  <w:num w:numId="10">
    <w:abstractNumId w:val="14"/>
  </w:num>
  <w:num w:numId="11">
    <w:abstractNumId w:val="1"/>
  </w:num>
  <w:num w:numId="12">
    <w:abstractNumId w:val="12"/>
  </w:num>
  <w:num w:numId="13">
    <w:abstractNumId w:val="6"/>
  </w:num>
  <w:num w:numId="14">
    <w:abstractNumId w:val="20"/>
  </w:num>
  <w:num w:numId="15">
    <w:abstractNumId w:val="21"/>
  </w:num>
  <w:num w:numId="16">
    <w:abstractNumId w:val="9"/>
  </w:num>
  <w:num w:numId="17">
    <w:abstractNumId w:val="4"/>
  </w:num>
  <w:num w:numId="18">
    <w:abstractNumId w:val="7"/>
  </w:num>
  <w:num w:numId="19">
    <w:abstractNumId w:val="10"/>
  </w:num>
  <w:num w:numId="20">
    <w:abstractNumId w:val="3"/>
  </w:num>
  <w:num w:numId="21">
    <w:abstractNumId w:val="11"/>
  </w:num>
  <w:num w:numId="22">
    <w:abstractNumId w:val="5"/>
  </w:num>
  <w:num w:numId="23">
    <w:abstractNumId w:val="2"/>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1"/>
    <w:footnote w:id="0"/>
  </w:footnotePr>
  <w:endnotePr>
    <w:endnote w:id="-1"/>
    <w:endnote w:id="0"/>
  </w:endnotePr>
  <w:compat/>
  <w:rsids>
    <w:rsidRoot w:val="00B52565"/>
    <w:rsid w:val="0002298C"/>
    <w:rsid w:val="000357C4"/>
    <w:rsid w:val="00051D43"/>
    <w:rsid w:val="00060C75"/>
    <w:rsid w:val="00065309"/>
    <w:rsid w:val="00080ECC"/>
    <w:rsid w:val="000E1687"/>
    <w:rsid w:val="001148FC"/>
    <w:rsid w:val="001551C4"/>
    <w:rsid w:val="00165C62"/>
    <w:rsid w:val="00167173"/>
    <w:rsid w:val="00177564"/>
    <w:rsid w:val="00196EDA"/>
    <w:rsid w:val="001B3144"/>
    <w:rsid w:val="001C6E7E"/>
    <w:rsid w:val="001E19A7"/>
    <w:rsid w:val="001E48A3"/>
    <w:rsid w:val="002104F5"/>
    <w:rsid w:val="0021320A"/>
    <w:rsid w:val="00223F10"/>
    <w:rsid w:val="00241F82"/>
    <w:rsid w:val="0026363C"/>
    <w:rsid w:val="00271187"/>
    <w:rsid w:val="00277AB3"/>
    <w:rsid w:val="00281CF4"/>
    <w:rsid w:val="002C4AAE"/>
    <w:rsid w:val="002D3F32"/>
    <w:rsid w:val="002D64B9"/>
    <w:rsid w:val="002E182B"/>
    <w:rsid w:val="002F7F6C"/>
    <w:rsid w:val="00314486"/>
    <w:rsid w:val="0032748F"/>
    <w:rsid w:val="00351E7C"/>
    <w:rsid w:val="003543DD"/>
    <w:rsid w:val="00360E61"/>
    <w:rsid w:val="00381B2B"/>
    <w:rsid w:val="00384DAE"/>
    <w:rsid w:val="00390E98"/>
    <w:rsid w:val="0039552C"/>
    <w:rsid w:val="003A0A42"/>
    <w:rsid w:val="003A2F76"/>
    <w:rsid w:val="00453F31"/>
    <w:rsid w:val="00464304"/>
    <w:rsid w:val="004A2E65"/>
    <w:rsid w:val="004A6069"/>
    <w:rsid w:val="004B1FC2"/>
    <w:rsid w:val="004C1103"/>
    <w:rsid w:val="00507697"/>
    <w:rsid w:val="005329D5"/>
    <w:rsid w:val="00551E2A"/>
    <w:rsid w:val="00554D57"/>
    <w:rsid w:val="00561AEE"/>
    <w:rsid w:val="00563CC2"/>
    <w:rsid w:val="005708AA"/>
    <w:rsid w:val="005A3FCC"/>
    <w:rsid w:val="005B14AA"/>
    <w:rsid w:val="005B1F34"/>
    <w:rsid w:val="005B30DF"/>
    <w:rsid w:val="005B6994"/>
    <w:rsid w:val="005C0D80"/>
    <w:rsid w:val="005C2902"/>
    <w:rsid w:val="005D667B"/>
    <w:rsid w:val="00600F71"/>
    <w:rsid w:val="00604568"/>
    <w:rsid w:val="00614CDE"/>
    <w:rsid w:val="00633FD8"/>
    <w:rsid w:val="00650983"/>
    <w:rsid w:val="0066365A"/>
    <w:rsid w:val="006675BC"/>
    <w:rsid w:val="006868C7"/>
    <w:rsid w:val="00687625"/>
    <w:rsid w:val="006A4E3B"/>
    <w:rsid w:val="006A4F83"/>
    <w:rsid w:val="006C1ED8"/>
    <w:rsid w:val="00720B1F"/>
    <w:rsid w:val="00723EEC"/>
    <w:rsid w:val="00741862"/>
    <w:rsid w:val="0075123C"/>
    <w:rsid w:val="00755041"/>
    <w:rsid w:val="00761B18"/>
    <w:rsid w:val="0076753B"/>
    <w:rsid w:val="00770966"/>
    <w:rsid w:val="007A351C"/>
    <w:rsid w:val="007B7B3D"/>
    <w:rsid w:val="007D0A5A"/>
    <w:rsid w:val="007D63F3"/>
    <w:rsid w:val="00803A8E"/>
    <w:rsid w:val="008278C6"/>
    <w:rsid w:val="00842558"/>
    <w:rsid w:val="008740EE"/>
    <w:rsid w:val="00880583"/>
    <w:rsid w:val="00885401"/>
    <w:rsid w:val="008B2F11"/>
    <w:rsid w:val="008B4162"/>
    <w:rsid w:val="008B7AA3"/>
    <w:rsid w:val="008C287C"/>
    <w:rsid w:val="008C3C63"/>
    <w:rsid w:val="008F504F"/>
    <w:rsid w:val="008F796B"/>
    <w:rsid w:val="00901C5B"/>
    <w:rsid w:val="0091132A"/>
    <w:rsid w:val="0092505D"/>
    <w:rsid w:val="009275F8"/>
    <w:rsid w:val="00962804"/>
    <w:rsid w:val="00971C5D"/>
    <w:rsid w:val="009878AF"/>
    <w:rsid w:val="009B0C09"/>
    <w:rsid w:val="009B33E0"/>
    <w:rsid w:val="009B64C0"/>
    <w:rsid w:val="009C32E7"/>
    <w:rsid w:val="009D5C4A"/>
    <w:rsid w:val="009E4292"/>
    <w:rsid w:val="009F52A4"/>
    <w:rsid w:val="00A05CB4"/>
    <w:rsid w:val="00A10B94"/>
    <w:rsid w:val="00A51220"/>
    <w:rsid w:val="00A55E4E"/>
    <w:rsid w:val="00A65EED"/>
    <w:rsid w:val="00A91BA5"/>
    <w:rsid w:val="00A946B9"/>
    <w:rsid w:val="00AB5034"/>
    <w:rsid w:val="00AD3742"/>
    <w:rsid w:val="00AD3896"/>
    <w:rsid w:val="00AE57DB"/>
    <w:rsid w:val="00AF21D3"/>
    <w:rsid w:val="00B52565"/>
    <w:rsid w:val="00B6231E"/>
    <w:rsid w:val="00B62F04"/>
    <w:rsid w:val="00B675AE"/>
    <w:rsid w:val="00B87B95"/>
    <w:rsid w:val="00B87D50"/>
    <w:rsid w:val="00B954DC"/>
    <w:rsid w:val="00B9770A"/>
    <w:rsid w:val="00BC7BC0"/>
    <w:rsid w:val="00BE38F4"/>
    <w:rsid w:val="00BF5076"/>
    <w:rsid w:val="00C05772"/>
    <w:rsid w:val="00C40845"/>
    <w:rsid w:val="00C627F3"/>
    <w:rsid w:val="00C639E1"/>
    <w:rsid w:val="00C64A67"/>
    <w:rsid w:val="00C9121E"/>
    <w:rsid w:val="00CA2EF4"/>
    <w:rsid w:val="00CA7939"/>
    <w:rsid w:val="00CD646A"/>
    <w:rsid w:val="00CF71CC"/>
    <w:rsid w:val="00D33F7E"/>
    <w:rsid w:val="00D36726"/>
    <w:rsid w:val="00D36EE5"/>
    <w:rsid w:val="00D54707"/>
    <w:rsid w:val="00D70E6C"/>
    <w:rsid w:val="00D74304"/>
    <w:rsid w:val="00D80A0D"/>
    <w:rsid w:val="00D844DB"/>
    <w:rsid w:val="00DC723F"/>
    <w:rsid w:val="00DC7321"/>
    <w:rsid w:val="00DD18B5"/>
    <w:rsid w:val="00DD284C"/>
    <w:rsid w:val="00E042C5"/>
    <w:rsid w:val="00E05F17"/>
    <w:rsid w:val="00E60CFA"/>
    <w:rsid w:val="00E841E0"/>
    <w:rsid w:val="00E93AF4"/>
    <w:rsid w:val="00EB1726"/>
    <w:rsid w:val="00EE4D50"/>
    <w:rsid w:val="00EF1949"/>
    <w:rsid w:val="00F124B0"/>
    <w:rsid w:val="00F21D03"/>
    <w:rsid w:val="00F26CB7"/>
    <w:rsid w:val="00F4551E"/>
    <w:rsid w:val="00F564B8"/>
    <w:rsid w:val="00F84A39"/>
    <w:rsid w:val="00FA18AF"/>
    <w:rsid w:val="00FA401A"/>
    <w:rsid w:val="00FB59BE"/>
    <w:rsid w:val="00FC398F"/>
    <w:rsid w:val="00FF0D9C"/>
    <w:rsid w:val="00FF2310"/>
    <w:rsid w:val="00FF3CD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EDA"/>
    <w:pPr>
      <w:spacing w:after="0" w:line="240" w:lineRule="auto"/>
    </w:pPr>
    <w:rPr>
      <w:sz w:val="24"/>
      <w:szCs w:val="24"/>
      <w:lang w:val="ru-RU"/>
    </w:rPr>
  </w:style>
  <w:style w:type="paragraph" w:styleId="1">
    <w:name w:val="heading 1"/>
    <w:basedOn w:val="a"/>
    <w:next w:val="a"/>
    <w:link w:val="10"/>
    <w:uiPriority w:val="9"/>
    <w:qFormat/>
    <w:rsid w:val="00F564B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6868C7"/>
    <w:pPr>
      <w:spacing w:before="100" w:beforeAutospacing="1" w:after="100" w:afterAutospacing="1"/>
      <w:outlineLvl w:val="1"/>
    </w:pPr>
    <w:rPr>
      <w:rFonts w:ascii="Times New Roman" w:eastAsia="Times New Roman" w:hAnsi="Times New Roman" w:cs="Times New Roman"/>
      <w:b/>
      <w:bCs/>
      <w:sz w:val="36"/>
      <w:szCs w:val="36"/>
      <w:lang w:val="uk-UA" w:eastAsia="uk-UA"/>
    </w:rPr>
  </w:style>
  <w:style w:type="paragraph" w:styleId="3">
    <w:name w:val="heading 3"/>
    <w:basedOn w:val="a"/>
    <w:link w:val="30"/>
    <w:uiPriority w:val="9"/>
    <w:qFormat/>
    <w:rsid w:val="006868C7"/>
    <w:pPr>
      <w:spacing w:before="100" w:beforeAutospacing="1" w:after="100" w:afterAutospacing="1"/>
      <w:outlineLvl w:val="2"/>
    </w:pPr>
    <w:rPr>
      <w:rFonts w:ascii="Times New Roman" w:eastAsia="Times New Roman" w:hAnsi="Times New Roman" w:cs="Times New Roman"/>
      <w:b/>
      <w:bCs/>
      <w:sz w:val="27"/>
      <w:szCs w:val="27"/>
      <w:lang w:val="uk-UA" w:eastAsia="uk-UA"/>
    </w:rPr>
  </w:style>
  <w:style w:type="paragraph" w:styleId="4">
    <w:name w:val="heading 4"/>
    <w:basedOn w:val="a"/>
    <w:next w:val="a"/>
    <w:link w:val="40"/>
    <w:uiPriority w:val="9"/>
    <w:semiHidden/>
    <w:unhideWhenUsed/>
    <w:qFormat/>
    <w:rsid w:val="0074186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6EDA"/>
    <w:pPr>
      <w:spacing w:after="0" w:line="240" w:lineRule="auto"/>
    </w:pPr>
    <w:rPr>
      <w:sz w:val="24"/>
      <w:szCs w:val="24"/>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196EDA"/>
    <w:pPr>
      <w:spacing w:before="100" w:beforeAutospacing="1" w:after="100" w:afterAutospacing="1"/>
    </w:pPr>
    <w:rPr>
      <w:rFonts w:ascii="Times New Roman" w:eastAsia="Times New Roman" w:hAnsi="Times New Roman" w:cs="Times New Roman"/>
      <w:lang w:val="uk-UA" w:eastAsia="uk-UA"/>
    </w:rPr>
  </w:style>
  <w:style w:type="character" w:customStyle="1" w:styleId="docdata">
    <w:name w:val="docdata"/>
    <w:aliases w:val="docy,v5,1575,baiaagaaboqcaaadyaqaaavubaaaaaaaaaaaaaaaaaaaaaaaaaaaaaaaaaaaaaaaaaaaaaaaaaaaaaaaaaaaaaaaaaaaaaaaaaaaaaaaaaaaaaaaaaaaaaaaaaaaaaaaaaaaaaaaaaaaaaaaaaaaaaaaaaaaaaaaaaaaaaaaaaaaaaaaaaaaaaaaaaaaaaaaaaaaaaaaaaaaaaaaaaaaaaaaaaaaaaaaaaaaaaaa"/>
    <w:basedOn w:val="a0"/>
    <w:rsid w:val="00196EDA"/>
  </w:style>
  <w:style w:type="character" w:styleId="a5">
    <w:name w:val="Hyperlink"/>
    <w:basedOn w:val="a0"/>
    <w:uiPriority w:val="99"/>
    <w:unhideWhenUsed/>
    <w:rsid w:val="00B675AE"/>
    <w:rPr>
      <w:color w:val="0000FF"/>
      <w:u w:val="single"/>
    </w:rPr>
  </w:style>
  <w:style w:type="character" w:customStyle="1" w:styleId="20">
    <w:name w:val="Заголовок 2 Знак"/>
    <w:basedOn w:val="a0"/>
    <w:link w:val="2"/>
    <w:uiPriority w:val="9"/>
    <w:rsid w:val="006868C7"/>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6868C7"/>
    <w:rPr>
      <w:rFonts w:ascii="Times New Roman" w:eastAsia="Times New Roman" w:hAnsi="Times New Roman" w:cs="Times New Roman"/>
      <w:b/>
      <w:bCs/>
      <w:sz w:val="27"/>
      <w:szCs w:val="27"/>
      <w:lang w:eastAsia="uk-UA"/>
    </w:rPr>
  </w:style>
  <w:style w:type="character" w:styleId="a6">
    <w:name w:val="Emphasis"/>
    <w:basedOn w:val="a0"/>
    <w:uiPriority w:val="20"/>
    <w:qFormat/>
    <w:rsid w:val="006868C7"/>
    <w:rPr>
      <w:i/>
      <w:iCs/>
    </w:rPr>
  </w:style>
  <w:style w:type="paragraph" w:styleId="a7">
    <w:name w:val="List Paragraph"/>
    <w:basedOn w:val="a"/>
    <w:uiPriority w:val="34"/>
    <w:qFormat/>
    <w:rsid w:val="00F564B8"/>
    <w:pPr>
      <w:ind w:left="720"/>
      <w:contextualSpacing/>
    </w:pPr>
  </w:style>
  <w:style w:type="character" w:customStyle="1" w:styleId="10">
    <w:name w:val="Заголовок 1 Знак"/>
    <w:basedOn w:val="a0"/>
    <w:link w:val="1"/>
    <w:uiPriority w:val="9"/>
    <w:rsid w:val="00F564B8"/>
    <w:rPr>
      <w:rFonts w:asciiTheme="majorHAnsi" w:eastAsiaTheme="majorEastAsia" w:hAnsiTheme="majorHAnsi" w:cstheme="majorBidi"/>
      <w:color w:val="2E74B5" w:themeColor="accent1" w:themeShade="BF"/>
      <w:sz w:val="32"/>
      <w:szCs w:val="32"/>
      <w:lang w:val="ru-RU"/>
    </w:rPr>
  </w:style>
  <w:style w:type="paragraph" w:styleId="a8">
    <w:name w:val="header"/>
    <w:basedOn w:val="a"/>
    <w:link w:val="a9"/>
    <w:uiPriority w:val="99"/>
    <w:unhideWhenUsed/>
    <w:rsid w:val="00AF21D3"/>
    <w:pPr>
      <w:tabs>
        <w:tab w:val="center" w:pos="4819"/>
        <w:tab w:val="right" w:pos="9639"/>
      </w:tabs>
    </w:pPr>
  </w:style>
  <w:style w:type="character" w:customStyle="1" w:styleId="a9">
    <w:name w:val="Верхний колонтитул Знак"/>
    <w:basedOn w:val="a0"/>
    <w:link w:val="a8"/>
    <w:uiPriority w:val="99"/>
    <w:rsid w:val="00AF21D3"/>
    <w:rPr>
      <w:sz w:val="24"/>
      <w:szCs w:val="24"/>
      <w:lang w:val="ru-RU"/>
    </w:rPr>
  </w:style>
  <w:style w:type="paragraph" w:styleId="aa">
    <w:name w:val="footer"/>
    <w:basedOn w:val="a"/>
    <w:link w:val="ab"/>
    <w:uiPriority w:val="99"/>
    <w:unhideWhenUsed/>
    <w:rsid w:val="00AF21D3"/>
    <w:pPr>
      <w:tabs>
        <w:tab w:val="center" w:pos="4819"/>
        <w:tab w:val="right" w:pos="9639"/>
      </w:tabs>
    </w:pPr>
  </w:style>
  <w:style w:type="character" w:customStyle="1" w:styleId="ab">
    <w:name w:val="Нижний колонтитул Знак"/>
    <w:basedOn w:val="a0"/>
    <w:link w:val="aa"/>
    <w:uiPriority w:val="99"/>
    <w:rsid w:val="00AF21D3"/>
    <w:rPr>
      <w:sz w:val="24"/>
      <w:szCs w:val="24"/>
      <w:lang w:val="ru-RU"/>
    </w:rPr>
  </w:style>
  <w:style w:type="paragraph" w:styleId="ac">
    <w:name w:val="Body Text Indent"/>
    <w:basedOn w:val="a"/>
    <w:link w:val="ad"/>
    <w:rsid w:val="005C0D80"/>
    <w:pPr>
      <w:ind w:firstLine="709"/>
      <w:jc w:val="both"/>
    </w:pPr>
    <w:rPr>
      <w:rFonts w:ascii="Times New Roman" w:eastAsia="Times New Roman" w:hAnsi="Times New Roman" w:cs="Times New Roman"/>
      <w:sz w:val="28"/>
      <w:lang w:eastAsia="ru-RU"/>
    </w:rPr>
  </w:style>
  <w:style w:type="character" w:customStyle="1" w:styleId="ad">
    <w:name w:val="Основной текст с отступом Знак"/>
    <w:basedOn w:val="a0"/>
    <w:link w:val="ac"/>
    <w:rsid w:val="005C0D80"/>
    <w:rPr>
      <w:rFonts w:ascii="Times New Roman" w:eastAsia="Times New Roman" w:hAnsi="Times New Roman" w:cs="Times New Roman"/>
      <w:sz w:val="28"/>
      <w:szCs w:val="24"/>
      <w:lang w:val="ru-RU" w:eastAsia="ru-RU"/>
    </w:rPr>
  </w:style>
  <w:style w:type="character" w:customStyle="1" w:styleId="40">
    <w:name w:val="Заголовок 4 Знак"/>
    <w:basedOn w:val="a0"/>
    <w:link w:val="4"/>
    <w:uiPriority w:val="9"/>
    <w:semiHidden/>
    <w:rsid w:val="00741862"/>
    <w:rPr>
      <w:rFonts w:asciiTheme="majorHAnsi" w:eastAsiaTheme="majorEastAsia" w:hAnsiTheme="majorHAnsi" w:cstheme="majorBidi"/>
      <w:i/>
      <w:iCs/>
      <w:color w:val="2E74B5" w:themeColor="accent1" w:themeShade="BF"/>
      <w:sz w:val="24"/>
      <w:szCs w:val="24"/>
      <w:lang w:val="ru-RU"/>
    </w:rPr>
  </w:style>
  <w:style w:type="paragraph" w:styleId="ae">
    <w:name w:val="No Spacing"/>
    <w:uiPriority w:val="1"/>
    <w:qFormat/>
    <w:rsid w:val="0066365A"/>
    <w:pPr>
      <w:spacing w:after="0" w:line="240" w:lineRule="auto"/>
    </w:pPr>
  </w:style>
  <w:style w:type="table" w:customStyle="1" w:styleId="PlainTable4">
    <w:name w:val="Plain Table 4"/>
    <w:basedOn w:val="a1"/>
    <w:uiPriority w:val="44"/>
    <w:rsid w:val="005C2902"/>
    <w:pPr>
      <w:spacing w:after="0" w:line="240" w:lineRule="auto"/>
      <w:ind w:firstLine="567"/>
      <w:jc w:val="both"/>
    </w:pPr>
    <w:rPr>
      <w:rFonts w:ascii="Times New Roman" w:hAnsi="Times New Roman" w:cstheme="minorHAnsi"/>
      <w:sz w:val="28"/>
      <w:szCs w:val="28"/>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a1"/>
    <w:uiPriority w:val="40"/>
    <w:rsid w:val="005C290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Default">
    <w:name w:val="Default"/>
    <w:rsid w:val="0076753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vts8">
    <w:name w:val="rvts8"/>
    <w:basedOn w:val="a0"/>
    <w:rsid w:val="009B33E0"/>
  </w:style>
  <w:style w:type="character" w:customStyle="1" w:styleId="hps">
    <w:name w:val="hps"/>
    <w:basedOn w:val="a0"/>
    <w:uiPriority w:val="99"/>
    <w:rsid w:val="00D54707"/>
  </w:style>
  <w:style w:type="character" w:styleId="af">
    <w:name w:val="FollowedHyperlink"/>
    <w:basedOn w:val="a0"/>
    <w:uiPriority w:val="99"/>
    <w:semiHidden/>
    <w:unhideWhenUsed/>
    <w:rsid w:val="00060C75"/>
    <w:rPr>
      <w:color w:val="954F72" w:themeColor="followedHyperlink"/>
      <w:u w:val="single"/>
    </w:rPr>
  </w:style>
  <w:style w:type="paragraph" w:customStyle="1" w:styleId="citationtext">
    <w:name w:val="citationtext"/>
    <w:basedOn w:val="a"/>
    <w:rsid w:val="001E19A7"/>
    <w:pPr>
      <w:spacing w:before="100" w:beforeAutospacing="1" w:after="100" w:afterAutospacing="1"/>
    </w:pPr>
    <w:rPr>
      <w:rFonts w:ascii="Times New Roman" w:eastAsia="Times New Roman" w:hAnsi="Times New Roman" w:cs="Times New Roman"/>
      <w:lang w:val="uk-UA" w:eastAsia="uk-UA"/>
    </w:rPr>
  </w:style>
  <w:style w:type="character" w:customStyle="1" w:styleId="person-group">
    <w:name w:val="person-group"/>
    <w:basedOn w:val="a0"/>
    <w:rsid w:val="001E19A7"/>
  </w:style>
  <w:style w:type="character" w:customStyle="1" w:styleId="string-name">
    <w:name w:val="string-name"/>
    <w:basedOn w:val="a0"/>
    <w:rsid w:val="001E19A7"/>
  </w:style>
  <w:style w:type="character" w:customStyle="1" w:styleId="surname">
    <w:name w:val="surname"/>
    <w:basedOn w:val="a0"/>
    <w:rsid w:val="001E19A7"/>
  </w:style>
  <w:style w:type="character" w:customStyle="1" w:styleId="text-node">
    <w:name w:val="text-node"/>
    <w:basedOn w:val="a0"/>
    <w:rsid w:val="001E19A7"/>
  </w:style>
  <w:style w:type="character" w:customStyle="1" w:styleId="given-names">
    <w:name w:val="given-names"/>
    <w:basedOn w:val="a0"/>
    <w:rsid w:val="001E19A7"/>
  </w:style>
  <w:style w:type="character" w:customStyle="1" w:styleId="year">
    <w:name w:val="year"/>
    <w:basedOn w:val="a0"/>
    <w:rsid w:val="001E19A7"/>
  </w:style>
  <w:style w:type="character" w:customStyle="1" w:styleId="article-title">
    <w:name w:val="article-title"/>
    <w:basedOn w:val="a0"/>
    <w:rsid w:val="001E19A7"/>
  </w:style>
  <w:style w:type="character" w:customStyle="1" w:styleId="volume">
    <w:name w:val="volume"/>
    <w:basedOn w:val="a0"/>
    <w:rsid w:val="001E19A7"/>
  </w:style>
  <w:style w:type="character" w:customStyle="1" w:styleId="issue">
    <w:name w:val="issue"/>
    <w:basedOn w:val="a0"/>
    <w:rsid w:val="001E19A7"/>
  </w:style>
  <w:style w:type="character" w:customStyle="1" w:styleId="fpage">
    <w:name w:val="fpage"/>
    <w:basedOn w:val="a0"/>
    <w:rsid w:val="001E19A7"/>
  </w:style>
  <w:style w:type="character" w:customStyle="1" w:styleId="lpage">
    <w:name w:val="lpage"/>
    <w:basedOn w:val="a0"/>
    <w:rsid w:val="001E19A7"/>
  </w:style>
  <w:style w:type="character" w:customStyle="1" w:styleId="chapter-title">
    <w:name w:val="chapter-title"/>
    <w:basedOn w:val="a0"/>
    <w:rsid w:val="001E19A7"/>
  </w:style>
  <w:style w:type="character" w:customStyle="1" w:styleId="edition">
    <w:name w:val="edition"/>
    <w:basedOn w:val="a0"/>
    <w:rsid w:val="001E19A7"/>
  </w:style>
  <w:style w:type="character" w:customStyle="1" w:styleId="publisher-loc">
    <w:name w:val="publisher-loc"/>
    <w:basedOn w:val="a0"/>
    <w:rsid w:val="001E19A7"/>
  </w:style>
  <w:style w:type="character" w:customStyle="1" w:styleId="publisher-name">
    <w:name w:val="publisher-name"/>
    <w:basedOn w:val="a0"/>
    <w:rsid w:val="001E19A7"/>
  </w:style>
  <w:style w:type="character" w:customStyle="1" w:styleId="conf-name">
    <w:name w:val="conf-name"/>
    <w:basedOn w:val="a0"/>
    <w:rsid w:val="001E19A7"/>
  </w:style>
  <w:style w:type="character" w:customStyle="1" w:styleId="collab">
    <w:name w:val="collab"/>
    <w:basedOn w:val="a0"/>
    <w:rsid w:val="001E19A7"/>
  </w:style>
  <w:style w:type="character" w:customStyle="1" w:styleId="contributor-details-link">
    <w:name w:val="contributor-details-link"/>
    <w:basedOn w:val="a0"/>
    <w:rsid w:val="001E19A7"/>
  </w:style>
  <w:style w:type="character" w:customStyle="1" w:styleId="contributor-separator">
    <w:name w:val="contributor-separator"/>
    <w:basedOn w:val="a0"/>
    <w:rsid w:val="001E19A7"/>
  </w:style>
  <w:style w:type="character" w:styleId="af0">
    <w:name w:val="annotation reference"/>
    <w:basedOn w:val="a0"/>
    <w:uiPriority w:val="99"/>
    <w:semiHidden/>
    <w:unhideWhenUsed/>
    <w:rsid w:val="009B0C09"/>
    <w:rPr>
      <w:sz w:val="16"/>
      <w:szCs w:val="16"/>
    </w:rPr>
  </w:style>
  <w:style w:type="paragraph" w:styleId="af1">
    <w:name w:val="annotation text"/>
    <w:basedOn w:val="a"/>
    <w:link w:val="af2"/>
    <w:uiPriority w:val="99"/>
    <w:semiHidden/>
    <w:unhideWhenUsed/>
    <w:rsid w:val="009B0C09"/>
    <w:rPr>
      <w:sz w:val="20"/>
      <w:szCs w:val="20"/>
    </w:rPr>
  </w:style>
  <w:style w:type="character" w:customStyle="1" w:styleId="af2">
    <w:name w:val="Текст примечания Знак"/>
    <w:basedOn w:val="a0"/>
    <w:link w:val="af1"/>
    <w:uiPriority w:val="99"/>
    <w:semiHidden/>
    <w:rsid w:val="009B0C09"/>
    <w:rPr>
      <w:sz w:val="20"/>
      <w:szCs w:val="20"/>
      <w:lang w:val="ru-RU"/>
    </w:rPr>
  </w:style>
  <w:style w:type="paragraph" w:styleId="af3">
    <w:name w:val="annotation subject"/>
    <w:basedOn w:val="af1"/>
    <w:next w:val="af1"/>
    <w:link w:val="af4"/>
    <w:uiPriority w:val="99"/>
    <w:semiHidden/>
    <w:unhideWhenUsed/>
    <w:rsid w:val="009B0C09"/>
    <w:rPr>
      <w:b/>
      <w:bCs/>
    </w:rPr>
  </w:style>
  <w:style w:type="character" w:customStyle="1" w:styleId="af4">
    <w:name w:val="Тема примечания Знак"/>
    <w:basedOn w:val="af2"/>
    <w:link w:val="af3"/>
    <w:uiPriority w:val="99"/>
    <w:semiHidden/>
    <w:rsid w:val="009B0C09"/>
    <w:rPr>
      <w:b/>
      <w:bCs/>
      <w:sz w:val="20"/>
      <w:szCs w:val="20"/>
      <w:lang w:val="ru-RU"/>
    </w:rPr>
  </w:style>
  <w:style w:type="paragraph" w:styleId="af5">
    <w:name w:val="Balloon Text"/>
    <w:basedOn w:val="a"/>
    <w:link w:val="af6"/>
    <w:uiPriority w:val="99"/>
    <w:semiHidden/>
    <w:unhideWhenUsed/>
    <w:rsid w:val="009B0C09"/>
    <w:rPr>
      <w:rFonts w:ascii="Segoe UI" w:hAnsi="Segoe UI" w:cs="Segoe UI"/>
      <w:sz w:val="18"/>
      <w:szCs w:val="18"/>
    </w:rPr>
  </w:style>
  <w:style w:type="character" w:customStyle="1" w:styleId="af6">
    <w:name w:val="Текст выноски Знак"/>
    <w:basedOn w:val="a0"/>
    <w:link w:val="af5"/>
    <w:uiPriority w:val="99"/>
    <w:semiHidden/>
    <w:rsid w:val="009B0C09"/>
    <w:rPr>
      <w:rFonts w:ascii="Segoe UI" w:hAnsi="Segoe UI" w:cs="Segoe UI"/>
      <w:sz w:val="18"/>
      <w:szCs w:val="18"/>
      <w:lang w:val="ru-RU"/>
    </w:rPr>
  </w:style>
</w:styles>
</file>

<file path=word/webSettings.xml><?xml version="1.0" encoding="utf-8"?>
<w:webSettings xmlns:r="http://schemas.openxmlformats.org/officeDocument/2006/relationships" xmlns:w="http://schemas.openxmlformats.org/wordprocessingml/2006/main">
  <w:divs>
    <w:div w:id="82386446">
      <w:bodyDiv w:val="1"/>
      <w:marLeft w:val="0"/>
      <w:marRight w:val="0"/>
      <w:marTop w:val="0"/>
      <w:marBottom w:val="0"/>
      <w:divBdr>
        <w:top w:val="none" w:sz="0" w:space="0" w:color="auto"/>
        <w:left w:val="none" w:sz="0" w:space="0" w:color="auto"/>
        <w:bottom w:val="none" w:sz="0" w:space="0" w:color="auto"/>
        <w:right w:val="none" w:sz="0" w:space="0" w:color="auto"/>
      </w:divBdr>
    </w:div>
    <w:div w:id="169177028">
      <w:bodyDiv w:val="1"/>
      <w:marLeft w:val="0"/>
      <w:marRight w:val="0"/>
      <w:marTop w:val="0"/>
      <w:marBottom w:val="0"/>
      <w:divBdr>
        <w:top w:val="none" w:sz="0" w:space="0" w:color="auto"/>
        <w:left w:val="none" w:sz="0" w:space="0" w:color="auto"/>
        <w:bottom w:val="none" w:sz="0" w:space="0" w:color="auto"/>
        <w:right w:val="none" w:sz="0" w:space="0" w:color="auto"/>
      </w:divBdr>
      <w:divsChild>
        <w:div w:id="1083915641">
          <w:marLeft w:val="0"/>
          <w:marRight w:val="0"/>
          <w:marTop w:val="0"/>
          <w:marBottom w:val="0"/>
          <w:divBdr>
            <w:top w:val="none" w:sz="0" w:space="0" w:color="auto"/>
            <w:left w:val="none" w:sz="0" w:space="0" w:color="auto"/>
            <w:bottom w:val="none" w:sz="0" w:space="0" w:color="auto"/>
            <w:right w:val="none" w:sz="0" w:space="0" w:color="auto"/>
          </w:divBdr>
          <w:divsChild>
            <w:div w:id="280652495">
              <w:marLeft w:val="0"/>
              <w:marRight w:val="0"/>
              <w:marTop w:val="0"/>
              <w:marBottom w:val="0"/>
              <w:divBdr>
                <w:top w:val="none" w:sz="0" w:space="0" w:color="auto"/>
                <w:left w:val="none" w:sz="0" w:space="0" w:color="auto"/>
                <w:bottom w:val="none" w:sz="0" w:space="0" w:color="auto"/>
                <w:right w:val="none" w:sz="0" w:space="0" w:color="auto"/>
              </w:divBdr>
              <w:divsChild>
                <w:div w:id="5199005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594896997">
          <w:marLeft w:val="0"/>
          <w:marRight w:val="0"/>
          <w:marTop w:val="0"/>
          <w:marBottom w:val="0"/>
          <w:divBdr>
            <w:top w:val="none" w:sz="0" w:space="0" w:color="auto"/>
            <w:left w:val="none" w:sz="0" w:space="0" w:color="auto"/>
            <w:bottom w:val="none" w:sz="0" w:space="0" w:color="auto"/>
            <w:right w:val="none" w:sz="0" w:space="0" w:color="auto"/>
          </w:divBdr>
          <w:divsChild>
            <w:div w:id="1998993006">
              <w:marLeft w:val="0"/>
              <w:marRight w:val="0"/>
              <w:marTop w:val="0"/>
              <w:marBottom w:val="0"/>
              <w:divBdr>
                <w:top w:val="none" w:sz="0" w:space="0" w:color="auto"/>
                <w:left w:val="none" w:sz="0" w:space="0" w:color="auto"/>
                <w:bottom w:val="none" w:sz="0" w:space="0" w:color="auto"/>
                <w:right w:val="none" w:sz="0" w:space="0" w:color="auto"/>
              </w:divBdr>
              <w:divsChild>
                <w:div w:id="15338078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72889418">
      <w:bodyDiv w:val="1"/>
      <w:marLeft w:val="0"/>
      <w:marRight w:val="0"/>
      <w:marTop w:val="0"/>
      <w:marBottom w:val="0"/>
      <w:divBdr>
        <w:top w:val="none" w:sz="0" w:space="0" w:color="auto"/>
        <w:left w:val="none" w:sz="0" w:space="0" w:color="auto"/>
        <w:bottom w:val="none" w:sz="0" w:space="0" w:color="auto"/>
        <w:right w:val="none" w:sz="0" w:space="0" w:color="auto"/>
      </w:divBdr>
      <w:divsChild>
        <w:div w:id="1718236240">
          <w:marLeft w:val="0"/>
          <w:marRight w:val="0"/>
          <w:marTop w:val="0"/>
          <w:marBottom w:val="0"/>
          <w:divBdr>
            <w:top w:val="none" w:sz="0" w:space="0" w:color="auto"/>
            <w:left w:val="none" w:sz="0" w:space="0" w:color="auto"/>
            <w:bottom w:val="none" w:sz="0" w:space="0" w:color="auto"/>
            <w:right w:val="none" w:sz="0" w:space="0" w:color="auto"/>
          </w:divBdr>
        </w:div>
      </w:divsChild>
    </w:div>
    <w:div w:id="424421083">
      <w:bodyDiv w:val="1"/>
      <w:marLeft w:val="0"/>
      <w:marRight w:val="0"/>
      <w:marTop w:val="0"/>
      <w:marBottom w:val="0"/>
      <w:divBdr>
        <w:top w:val="none" w:sz="0" w:space="0" w:color="auto"/>
        <w:left w:val="none" w:sz="0" w:space="0" w:color="auto"/>
        <w:bottom w:val="none" w:sz="0" w:space="0" w:color="auto"/>
        <w:right w:val="none" w:sz="0" w:space="0" w:color="auto"/>
      </w:divBdr>
    </w:div>
    <w:div w:id="600644703">
      <w:bodyDiv w:val="1"/>
      <w:marLeft w:val="0"/>
      <w:marRight w:val="0"/>
      <w:marTop w:val="0"/>
      <w:marBottom w:val="0"/>
      <w:divBdr>
        <w:top w:val="none" w:sz="0" w:space="0" w:color="auto"/>
        <w:left w:val="none" w:sz="0" w:space="0" w:color="auto"/>
        <w:bottom w:val="none" w:sz="0" w:space="0" w:color="auto"/>
        <w:right w:val="none" w:sz="0" w:space="0" w:color="auto"/>
      </w:divBdr>
      <w:divsChild>
        <w:div w:id="76172444">
          <w:marLeft w:val="0"/>
          <w:marRight w:val="0"/>
          <w:marTop w:val="0"/>
          <w:marBottom w:val="0"/>
          <w:divBdr>
            <w:top w:val="none" w:sz="0" w:space="0" w:color="auto"/>
            <w:left w:val="none" w:sz="0" w:space="0" w:color="auto"/>
            <w:bottom w:val="none" w:sz="0" w:space="0" w:color="auto"/>
            <w:right w:val="none" w:sz="0" w:space="0" w:color="auto"/>
          </w:divBdr>
        </w:div>
        <w:div w:id="189033237">
          <w:marLeft w:val="0"/>
          <w:marRight w:val="0"/>
          <w:marTop w:val="0"/>
          <w:marBottom w:val="0"/>
          <w:divBdr>
            <w:top w:val="none" w:sz="0" w:space="0" w:color="auto"/>
            <w:left w:val="none" w:sz="0" w:space="0" w:color="auto"/>
            <w:bottom w:val="none" w:sz="0" w:space="0" w:color="auto"/>
            <w:right w:val="none" w:sz="0" w:space="0" w:color="auto"/>
          </w:divBdr>
        </w:div>
      </w:divsChild>
    </w:div>
    <w:div w:id="798762433">
      <w:bodyDiv w:val="1"/>
      <w:marLeft w:val="0"/>
      <w:marRight w:val="0"/>
      <w:marTop w:val="0"/>
      <w:marBottom w:val="0"/>
      <w:divBdr>
        <w:top w:val="none" w:sz="0" w:space="0" w:color="auto"/>
        <w:left w:val="none" w:sz="0" w:space="0" w:color="auto"/>
        <w:bottom w:val="none" w:sz="0" w:space="0" w:color="auto"/>
        <w:right w:val="none" w:sz="0" w:space="0" w:color="auto"/>
      </w:divBdr>
    </w:div>
    <w:div w:id="953246602">
      <w:bodyDiv w:val="1"/>
      <w:marLeft w:val="0"/>
      <w:marRight w:val="0"/>
      <w:marTop w:val="0"/>
      <w:marBottom w:val="0"/>
      <w:divBdr>
        <w:top w:val="none" w:sz="0" w:space="0" w:color="auto"/>
        <w:left w:val="none" w:sz="0" w:space="0" w:color="auto"/>
        <w:bottom w:val="none" w:sz="0" w:space="0" w:color="auto"/>
        <w:right w:val="none" w:sz="0" w:space="0" w:color="auto"/>
      </w:divBdr>
      <w:divsChild>
        <w:div w:id="367535674">
          <w:marLeft w:val="0"/>
          <w:marRight w:val="0"/>
          <w:marTop w:val="0"/>
          <w:marBottom w:val="0"/>
          <w:divBdr>
            <w:top w:val="none" w:sz="0" w:space="0" w:color="auto"/>
            <w:left w:val="none" w:sz="0" w:space="0" w:color="auto"/>
            <w:bottom w:val="none" w:sz="0" w:space="0" w:color="auto"/>
            <w:right w:val="none" w:sz="0" w:space="0" w:color="auto"/>
          </w:divBdr>
          <w:divsChild>
            <w:div w:id="1457067754">
              <w:marLeft w:val="0"/>
              <w:marRight w:val="0"/>
              <w:marTop w:val="0"/>
              <w:marBottom w:val="0"/>
              <w:divBdr>
                <w:top w:val="none" w:sz="0" w:space="0" w:color="auto"/>
                <w:left w:val="none" w:sz="0" w:space="0" w:color="auto"/>
                <w:bottom w:val="none" w:sz="0" w:space="0" w:color="auto"/>
                <w:right w:val="none" w:sz="0" w:space="0" w:color="auto"/>
              </w:divBdr>
              <w:divsChild>
                <w:div w:id="1617827230">
                  <w:marLeft w:val="0"/>
                  <w:marRight w:val="0"/>
                  <w:marTop w:val="0"/>
                  <w:marBottom w:val="0"/>
                  <w:divBdr>
                    <w:top w:val="none" w:sz="0" w:space="0" w:color="auto"/>
                    <w:left w:val="none" w:sz="0" w:space="0" w:color="auto"/>
                    <w:bottom w:val="none" w:sz="0" w:space="0" w:color="auto"/>
                    <w:right w:val="none" w:sz="0" w:space="0" w:color="auto"/>
                  </w:divBdr>
                </w:div>
                <w:div w:id="1335960159">
                  <w:marLeft w:val="0"/>
                  <w:marRight w:val="0"/>
                  <w:marTop w:val="0"/>
                  <w:marBottom w:val="0"/>
                  <w:divBdr>
                    <w:top w:val="none" w:sz="0" w:space="0" w:color="auto"/>
                    <w:left w:val="none" w:sz="0" w:space="0" w:color="auto"/>
                    <w:bottom w:val="none" w:sz="0" w:space="0" w:color="auto"/>
                    <w:right w:val="none" w:sz="0" w:space="0" w:color="auto"/>
                  </w:divBdr>
                </w:div>
                <w:div w:id="50004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39677">
          <w:marLeft w:val="0"/>
          <w:marRight w:val="0"/>
          <w:marTop w:val="0"/>
          <w:marBottom w:val="0"/>
          <w:divBdr>
            <w:top w:val="none" w:sz="0" w:space="0" w:color="auto"/>
            <w:left w:val="none" w:sz="0" w:space="0" w:color="auto"/>
            <w:bottom w:val="none" w:sz="0" w:space="0" w:color="auto"/>
            <w:right w:val="none" w:sz="0" w:space="0" w:color="auto"/>
          </w:divBdr>
          <w:divsChild>
            <w:div w:id="401412208">
              <w:marLeft w:val="0"/>
              <w:marRight w:val="0"/>
              <w:marTop w:val="0"/>
              <w:marBottom w:val="0"/>
              <w:divBdr>
                <w:top w:val="none" w:sz="0" w:space="0" w:color="auto"/>
                <w:left w:val="none" w:sz="0" w:space="0" w:color="auto"/>
                <w:bottom w:val="none" w:sz="0" w:space="0" w:color="auto"/>
                <w:right w:val="none" w:sz="0" w:space="0" w:color="auto"/>
              </w:divBdr>
            </w:div>
          </w:divsChild>
        </w:div>
        <w:div w:id="1806897127">
          <w:marLeft w:val="0"/>
          <w:marRight w:val="0"/>
          <w:marTop w:val="0"/>
          <w:marBottom w:val="0"/>
          <w:divBdr>
            <w:top w:val="none" w:sz="0" w:space="0" w:color="auto"/>
            <w:left w:val="none" w:sz="0" w:space="0" w:color="auto"/>
            <w:bottom w:val="none" w:sz="0" w:space="0" w:color="auto"/>
            <w:right w:val="none" w:sz="0" w:space="0" w:color="auto"/>
          </w:divBdr>
          <w:divsChild>
            <w:div w:id="1103840153">
              <w:marLeft w:val="0"/>
              <w:marRight w:val="0"/>
              <w:marTop w:val="0"/>
              <w:marBottom w:val="0"/>
              <w:divBdr>
                <w:top w:val="none" w:sz="0" w:space="0" w:color="auto"/>
                <w:left w:val="none" w:sz="0" w:space="0" w:color="auto"/>
                <w:bottom w:val="none" w:sz="0" w:space="0" w:color="auto"/>
                <w:right w:val="none" w:sz="0" w:space="0" w:color="auto"/>
              </w:divBdr>
            </w:div>
          </w:divsChild>
        </w:div>
        <w:div w:id="616789208">
          <w:marLeft w:val="0"/>
          <w:marRight w:val="0"/>
          <w:marTop w:val="0"/>
          <w:marBottom w:val="0"/>
          <w:divBdr>
            <w:top w:val="none" w:sz="0" w:space="0" w:color="auto"/>
            <w:left w:val="none" w:sz="0" w:space="0" w:color="auto"/>
            <w:bottom w:val="none" w:sz="0" w:space="0" w:color="auto"/>
            <w:right w:val="none" w:sz="0" w:space="0" w:color="auto"/>
          </w:divBdr>
          <w:divsChild>
            <w:div w:id="500774937">
              <w:marLeft w:val="0"/>
              <w:marRight w:val="0"/>
              <w:marTop w:val="0"/>
              <w:marBottom w:val="0"/>
              <w:divBdr>
                <w:top w:val="none" w:sz="0" w:space="0" w:color="auto"/>
                <w:left w:val="none" w:sz="0" w:space="0" w:color="auto"/>
                <w:bottom w:val="none" w:sz="0" w:space="0" w:color="auto"/>
                <w:right w:val="none" w:sz="0" w:space="0" w:color="auto"/>
              </w:divBdr>
            </w:div>
          </w:divsChild>
        </w:div>
        <w:div w:id="24450323">
          <w:marLeft w:val="0"/>
          <w:marRight w:val="0"/>
          <w:marTop w:val="0"/>
          <w:marBottom w:val="0"/>
          <w:divBdr>
            <w:top w:val="none" w:sz="0" w:space="0" w:color="auto"/>
            <w:left w:val="none" w:sz="0" w:space="0" w:color="auto"/>
            <w:bottom w:val="none" w:sz="0" w:space="0" w:color="auto"/>
            <w:right w:val="none" w:sz="0" w:space="0" w:color="auto"/>
          </w:divBdr>
          <w:divsChild>
            <w:div w:id="567345839">
              <w:marLeft w:val="0"/>
              <w:marRight w:val="0"/>
              <w:marTop w:val="0"/>
              <w:marBottom w:val="0"/>
              <w:divBdr>
                <w:top w:val="none" w:sz="0" w:space="0" w:color="auto"/>
                <w:left w:val="none" w:sz="0" w:space="0" w:color="auto"/>
                <w:bottom w:val="none" w:sz="0" w:space="0" w:color="auto"/>
                <w:right w:val="none" w:sz="0" w:space="0" w:color="auto"/>
              </w:divBdr>
            </w:div>
          </w:divsChild>
        </w:div>
        <w:div w:id="1624461733">
          <w:marLeft w:val="0"/>
          <w:marRight w:val="0"/>
          <w:marTop w:val="0"/>
          <w:marBottom w:val="0"/>
          <w:divBdr>
            <w:top w:val="none" w:sz="0" w:space="0" w:color="auto"/>
            <w:left w:val="none" w:sz="0" w:space="0" w:color="auto"/>
            <w:bottom w:val="none" w:sz="0" w:space="0" w:color="auto"/>
            <w:right w:val="none" w:sz="0" w:space="0" w:color="auto"/>
          </w:divBdr>
          <w:divsChild>
            <w:div w:id="2839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462477">
      <w:bodyDiv w:val="1"/>
      <w:marLeft w:val="0"/>
      <w:marRight w:val="0"/>
      <w:marTop w:val="0"/>
      <w:marBottom w:val="0"/>
      <w:divBdr>
        <w:top w:val="none" w:sz="0" w:space="0" w:color="auto"/>
        <w:left w:val="none" w:sz="0" w:space="0" w:color="auto"/>
        <w:bottom w:val="none" w:sz="0" w:space="0" w:color="auto"/>
        <w:right w:val="none" w:sz="0" w:space="0" w:color="auto"/>
      </w:divBdr>
      <w:divsChild>
        <w:div w:id="589434405">
          <w:marLeft w:val="0"/>
          <w:marRight w:val="0"/>
          <w:marTop w:val="0"/>
          <w:marBottom w:val="0"/>
          <w:divBdr>
            <w:top w:val="none" w:sz="0" w:space="0" w:color="auto"/>
            <w:left w:val="none" w:sz="0" w:space="0" w:color="auto"/>
            <w:bottom w:val="none" w:sz="0" w:space="0" w:color="auto"/>
            <w:right w:val="none" w:sz="0" w:space="0" w:color="auto"/>
          </w:divBdr>
        </w:div>
      </w:divsChild>
    </w:div>
    <w:div w:id="1106733461">
      <w:bodyDiv w:val="1"/>
      <w:marLeft w:val="0"/>
      <w:marRight w:val="0"/>
      <w:marTop w:val="0"/>
      <w:marBottom w:val="0"/>
      <w:divBdr>
        <w:top w:val="none" w:sz="0" w:space="0" w:color="auto"/>
        <w:left w:val="none" w:sz="0" w:space="0" w:color="auto"/>
        <w:bottom w:val="none" w:sz="0" w:space="0" w:color="auto"/>
        <w:right w:val="none" w:sz="0" w:space="0" w:color="auto"/>
      </w:divBdr>
    </w:div>
    <w:div w:id="1160345627">
      <w:bodyDiv w:val="1"/>
      <w:marLeft w:val="0"/>
      <w:marRight w:val="0"/>
      <w:marTop w:val="0"/>
      <w:marBottom w:val="0"/>
      <w:divBdr>
        <w:top w:val="none" w:sz="0" w:space="0" w:color="auto"/>
        <w:left w:val="none" w:sz="0" w:space="0" w:color="auto"/>
        <w:bottom w:val="none" w:sz="0" w:space="0" w:color="auto"/>
        <w:right w:val="none" w:sz="0" w:space="0" w:color="auto"/>
      </w:divBdr>
    </w:div>
    <w:div w:id="1168712608">
      <w:bodyDiv w:val="1"/>
      <w:marLeft w:val="0"/>
      <w:marRight w:val="0"/>
      <w:marTop w:val="0"/>
      <w:marBottom w:val="0"/>
      <w:divBdr>
        <w:top w:val="none" w:sz="0" w:space="0" w:color="auto"/>
        <w:left w:val="none" w:sz="0" w:space="0" w:color="auto"/>
        <w:bottom w:val="none" w:sz="0" w:space="0" w:color="auto"/>
        <w:right w:val="none" w:sz="0" w:space="0" w:color="auto"/>
      </w:divBdr>
    </w:div>
    <w:div w:id="1269004554">
      <w:bodyDiv w:val="1"/>
      <w:marLeft w:val="0"/>
      <w:marRight w:val="0"/>
      <w:marTop w:val="0"/>
      <w:marBottom w:val="0"/>
      <w:divBdr>
        <w:top w:val="none" w:sz="0" w:space="0" w:color="auto"/>
        <w:left w:val="none" w:sz="0" w:space="0" w:color="auto"/>
        <w:bottom w:val="none" w:sz="0" w:space="0" w:color="auto"/>
        <w:right w:val="none" w:sz="0" w:space="0" w:color="auto"/>
      </w:divBdr>
      <w:divsChild>
        <w:div w:id="1561550261">
          <w:marLeft w:val="0"/>
          <w:marRight w:val="0"/>
          <w:marTop w:val="0"/>
          <w:marBottom w:val="0"/>
          <w:divBdr>
            <w:top w:val="none" w:sz="0" w:space="0" w:color="auto"/>
            <w:left w:val="none" w:sz="0" w:space="0" w:color="auto"/>
            <w:bottom w:val="none" w:sz="0" w:space="0" w:color="auto"/>
            <w:right w:val="none" w:sz="0" w:space="0" w:color="auto"/>
          </w:divBdr>
        </w:div>
        <w:div w:id="142701062">
          <w:marLeft w:val="0"/>
          <w:marRight w:val="0"/>
          <w:marTop w:val="0"/>
          <w:marBottom w:val="0"/>
          <w:divBdr>
            <w:top w:val="none" w:sz="0" w:space="0" w:color="auto"/>
            <w:left w:val="none" w:sz="0" w:space="0" w:color="auto"/>
            <w:bottom w:val="none" w:sz="0" w:space="0" w:color="auto"/>
            <w:right w:val="none" w:sz="0" w:space="0" w:color="auto"/>
          </w:divBdr>
        </w:div>
        <w:div w:id="2082604144">
          <w:marLeft w:val="0"/>
          <w:marRight w:val="0"/>
          <w:marTop w:val="0"/>
          <w:marBottom w:val="0"/>
          <w:divBdr>
            <w:top w:val="none" w:sz="0" w:space="0" w:color="auto"/>
            <w:left w:val="none" w:sz="0" w:space="0" w:color="auto"/>
            <w:bottom w:val="none" w:sz="0" w:space="0" w:color="auto"/>
            <w:right w:val="none" w:sz="0" w:space="0" w:color="auto"/>
          </w:divBdr>
        </w:div>
        <w:div w:id="989796620">
          <w:marLeft w:val="0"/>
          <w:marRight w:val="0"/>
          <w:marTop w:val="0"/>
          <w:marBottom w:val="0"/>
          <w:divBdr>
            <w:top w:val="none" w:sz="0" w:space="0" w:color="auto"/>
            <w:left w:val="none" w:sz="0" w:space="0" w:color="auto"/>
            <w:bottom w:val="none" w:sz="0" w:space="0" w:color="auto"/>
            <w:right w:val="none" w:sz="0" w:space="0" w:color="auto"/>
          </w:divBdr>
        </w:div>
        <w:div w:id="1820611341">
          <w:marLeft w:val="0"/>
          <w:marRight w:val="0"/>
          <w:marTop w:val="0"/>
          <w:marBottom w:val="0"/>
          <w:divBdr>
            <w:top w:val="none" w:sz="0" w:space="0" w:color="auto"/>
            <w:left w:val="none" w:sz="0" w:space="0" w:color="auto"/>
            <w:bottom w:val="none" w:sz="0" w:space="0" w:color="auto"/>
            <w:right w:val="none" w:sz="0" w:space="0" w:color="auto"/>
          </w:divBdr>
        </w:div>
      </w:divsChild>
    </w:div>
    <w:div w:id="1294402514">
      <w:bodyDiv w:val="1"/>
      <w:marLeft w:val="0"/>
      <w:marRight w:val="0"/>
      <w:marTop w:val="0"/>
      <w:marBottom w:val="0"/>
      <w:divBdr>
        <w:top w:val="none" w:sz="0" w:space="0" w:color="auto"/>
        <w:left w:val="none" w:sz="0" w:space="0" w:color="auto"/>
        <w:bottom w:val="none" w:sz="0" w:space="0" w:color="auto"/>
        <w:right w:val="none" w:sz="0" w:space="0" w:color="auto"/>
      </w:divBdr>
    </w:div>
    <w:div w:id="1447775011">
      <w:bodyDiv w:val="1"/>
      <w:marLeft w:val="0"/>
      <w:marRight w:val="0"/>
      <w:marTop w:val="0"/>
      <w:marBottom w:val="0"/>
      <w:divBdr>
        <w:top w:val="none" w:sz="0" w:space="0" w:color="auto"/>
        <w:left w:val="none" w:sz="0" w:space="0" w:color="auto"/>
        <w:bottom w:val="none" w:sz="0" w:space="0" w:color="auto"/>
        <w:right w:val="none" w:sz="0" w:space="0" w:color="auto"/>
      </w:divBdr>
      <w:divsChild>
        <w:div w:id="426580635">
          <w:marLeft w:val="0"/>
          <w:marRight w:val="0"/>
          <w:marTop w:val="0"/>
          <w:marBottom w:val="0"/>
          <w:divBdr>
            <w:top w:val="none" w:sz="0" w:space="0" w:color="auto"/>
            <w:left w:val="none" w:sz="0" w:space="0" w:color="auto"/>
            <w:bottom w:val="none" w:sz="0" w:space="0" w:color="auto"/>
            <w:right w:val="none" w:sz="0" w:space="0" w:color="auto"/>
          </w:divBdr>
        </w:div>
        <w:div w:id="839807131">
          <w:marLeft w:val="0"/>
          <w:marRight w:val="0"/>
          <w:marTop w:val="0"/>
          <w:marBottom w:val="0"/>
          <w:divBdr>
            <w:top w:val="none" w:sz="0" w:space="0" w:color="auto"/>
            <w:left w:val="none" w:sz="0" w:space="0" w:color="auto"/>
            <w:bottom w:val="none" w:sz="0" w:space="0" w:color="auto"/>
            <w:right w:val="none" w:sz="0" w:space="0" w:color="auto"/>
          </w:divBdr>
        </w:div>
        <w:div w:id="321786201">
          <w:marLeft w:val="0"/>
          <w:marRight w:val="0"/>
          <w:marTop w:val="0"/>
          <w:marBottom w:val="0"/>
          <w:divBdr>
            <w:top w:val="none" w:sz="0" w:space="0" w:color="auto"/>
            <w:left w:val="none" w:sz="0" w:space="0" w:color="auto"/>
            <w:bottom w:val="none" w:sz="0" w:space="0" w:color="auto"/>
            <w:right w:val="none" w:sz="0" w:space="0" w:color="auto"/>
          </w:divBdr>
        </w:div>
        <w:div w:id="429811724">
          <w:marLeft w:val="0"/>
          <w:marRight w:val="0"/>
          <w:marTop w:val="0"/>
          <w:marBottom w:val="0"/>
          <w:divBdr>
            <w:top w:val="none" w:sz="0" w:space="0" w:color="auto"/>
            <w:left w:val="none" w:sz="0" w:space="0" w:color="auto"/>
            <w:bottom w:val="none" w:sz="0" w:space="0" w:color="auto"/>
            <w:right w:val="none" w:sz="0" w:space="0" w:color="auto"/>
          </w:divBdr>
        </w:div>
        <w:div w:id="1262177718">
          <w:marLeft w:val="0"/>
          <w:marRight w:val="0"/>
          <w:marTop w:val="0"/>
          <w:marBottom w:val="0"/>
          <w:divBdr>
            <w:top w:val="none" w:sz="0" w:space="0" w:color="auto"/>
            <w:left w:val="none" w:sz="0" w:space="0" w:color="auto"/>
            <w:bottom w:val="none" w:sz="0" w:space="0" w:color="auto"/>
            <w:right w:val="none" w:sz="0" w:space="0" w:color="auto"/>
          </w:divBdr>
        </w:div>
        <w:div w:id="1788967461">
          <w:marLeft w:val="0"/>
          <w:marRight w:val="0"/>
          <w:marTop w:val="0"/>
          <w:marBottom w:val="0"/>
          <w:divBdr>
            <w:top w:val="none" w:sz="0" w:space="0" w:color="auto"/>
            <w:left w:val="none" w:sz="0" w:space="0" w:color="auto"/>
            <w:bottom w:val="none" w:sz="0" w:space="0" w:color="auto"/>
            <w:right w:val="none" w:sz="0" w:space="0" w:color="auto"/>
          </w:divBdr>
        </w:div>
        <w:div w:id="464083150">
          <w:marLeft w:val="0"/>
          <w:marRight w:val="0"/>
          <w:marTop w:val="0"/>
          <w:marBottom w:val="0"/>
          <w:divBdr>
            <w:top w:val="none" w:sz="0" w:space="0" w:color="auto"/>
            <w:left w:val="none" w:sz="0" w:space="0" w:color="auto"/>
            <w:bottom w:val="none" w:sz="0" w:space="0" w:color="auto"/>
            <w:right w:val="none" w:sz="0" w:space="0" w:color="auto"/>
          </w:divBdr>
        </w:div>
        <w:div w:id="2435670">
          <w:marLeft w:val="0"/>
          <w:marRight w:val="0"/>
          <w:marTop w:val="0"/>
          <w:marBottom w:val="0"/>
          <w:divBdr>
            <w:top w:val="none" w:sz="0" w:space="0" w:color="auto"/>
            <w:left w:val="none" w:sz="0" w:space="0" w:color="auto"/>
            <w:bottom w:val="none" w:sz="0" w:space="0" w:color="auto"/>
            <w:right w:val="none" w:sz="0" w:space="0" w:color="auto"/>
          </w:divBdr>
        </w:div>
        <w:div w:id="1195801896">
          <w:marLeft w:val="0"/>
          <w:marRight w:val="0"/>
          <w:marTop w:val="0"/>
          <w:marBottom w:val="0"/>
          <w:divBdr>
            <w:top w:val="none" w:sz="0" w:space="0" w:color="auto"/>
            <w:left w:val="none" w:sz="0" w:space="0" w:color="auto"/>
            <w:bottom w:val="none" w:sz="0" w:space="0" w:color="auto"/>
            <w:right w:val="none" w:sz="0" w:space="0" w:color="auto"/>
          </w:divBdr>
        </w:div>
        <w:div w:id="387798809">
          <w:marLeft w:val="0"/>
          <w:marRight w:val="0"/>
          <w:marTop w:val="0"/>
          <w:marBottom w:val="0"/>
          <w:divBdr>
            <w:top w:val="none" w:sz="0" w:space="0" w:color="auto"/>
            <w:left w:val="none" w:sz="0" w:space="0" w:color="auto"/>
            <w:bottom w:val="none" w:sz="0" w:space="0" w:color="auto"/>
            <w:right w:val="none" w:sz="0" w:space="0" w:color="auto"/>
          </w:divBdr>
        </w:div>
        <w:div w:id="154958637">
          <w:marLeft w:val="0"/>
          <w:marRight w:val="0"/>
          <w:marTop w:val="0"/>
          <w:marBottom w:val="0"/>
          <w:divBdr>
            <w:top w:val="none" w:sz="0" w:space="0" w:color="auto"/>
            <w:left w:val="none" w:sz="0" w:space="0" w:color="auto"/>
            <w:bottom w:val="none" w:sz="0" w:space="0" w:color="auto"/>
            <w:right w:val="none" w:sz="0" w:space="0" w:color="auto"/>
          </w:divBdr>
        </w:div>
        <w:div w:id="749932232">
          <w:marLeft w:val="0"/>
          <w:marRight w:val="0"/>
          <w:marTop w:val="0"/>
          <w:marBottom w:val="0"/>
          <w:divBdr>
            <w:top w:val="none" w:sz="0" w:space="0" w:color="auto"/>
            <w:left w:val="none" w:sz="0" w:space="0" w:color="auto"/>
            <w:bottom w:val="none" w:sz="0" w:space="0" w:color="auto"/>
            <w:right w:val="none" w:sz="0" w:space="0" w:color="auto"/>
          </w:divBdr>
        </w:div>
        <w:div w:id="482308044">
          <w:marLeft w:val="0"/>
          <w:marRight w:val="0"/>
          <w:marTop w:val="0"/>
          <w:marBottom w:val="0"/>
          <w:divBdr>
            <w:top w:val="none" w:sz="0" w:space="0" w:color="auto"/>
            <w:left w:val="none" w:sz="0" w:space="0" w:color="auto"/>
            <w:bottom w:val="none" w:sz="0" w:space="0" w:color="auto"/>
            <w:right w:val="none" w:sz="0" w:space="0" w:color="auto"/>
          </w:divBdr>
        </w:div>
        <w:div w:id="111629061">
          <w:marLeft w:val="0"/>
          <w:marRight w:val="0"/>
          <w:marTop w:val="0"/>
          <w:marBottom w:val="0"/>
          <w:divBdr>
            <w:top w:val="none" w:sz="0" w:space="0" w:color="auto"/>
            <w:left w:val="none" w:sz="0" w:space="0" w:color="auto"/>
            <w:bottom w:val="none" w:sz="0" w:space="0" w:color="auto"/>
            <w:right w:val="none" w:sz="0" w:space="0" w:color="auto"/>
          </w:divBdr>
        </w:div>
        <w:div w:id="2008288505">
          <w:marLeft w:val="0"/>
          <w:marRight w:val="0"/>
          <w:marTop w:val="0"/>
          <w:marBottom w:val="0"/>
          <w:divBdr>
            <w:top w:val="none" w:sz="0" w:space="0" w:color="auto"/>
            <w:left w:val="none" w:sz="0" w:space="0" w:color="auto"/>
            <w:bottom w:val="none" w:sz="0" w:space="0" w:color="auto"/>
            <w:right w:val="none" w:sz="0" w:space="0" w:color="auto"/>
          </w:divBdr>
        </w:div>
        <w:div w:id="883911606">
          <w:marLeft w:val="0"/>
          <w:marRight w:val="0"/>
          <w:marTop w:val="0"/>
          <w:marBottom w:val="0"/>
          <w:divBdr>
            <w:top w:val="none" w:sz="0" w:space="0" w:color="auto"/>
            <w:left w:val="none" w:sz="0" w:space="0" w:color="auto"/>
            <w:bottom w:val="none" w:sz="0" w:space="0" w:color="auto"/>
            <w:right w:val="none" w:sz="0" w:space="0" w:color="auto"/>
          </w:divBdr>
        </w:div>
        <w:div w:id="1164005281">
          <w:marLeft w:val="0"/>
          <w:marRight w:val="0"/>
          <w:marTop w:val="0"/>
          <w:marBottom w:val="0"/>
          <w:divBdr>
            <w:top w:val="none" w:sz="0" w:space="0" w:color="auto"/>
            <w:left w:val="none" w:sz="0" w:space="0" w:color="auto"/>
            <w:bottom w:val="none" w:sz="0" w:space="0" w:color="auto"/>
            <w:right w:val="none" w:sz="0" w:space="0" w:color="auto"/>
          </w:divBdr>
        </w:div>
        <w:div w:id="1822506255">
          <w:marLeft w:val="0"/>
          <w:marRight w:val="0"/>
          <w:marTop w:val="0"/>
          <w:marBottom w:val="0"/>
          <w:divBdr>
            <w:top w:val="none" w:sz="0" w:space="0" w:color="auto"/>
            <w:left w:val="none" w:sz="0" w:space="0" w:color="auto"/>
            <w:bottom w:val="none" w:sz="0" w:space="0" w:color="auto"/>
            <w:right w:val="none" w:sz="0" w:space="0" w:color="auto"/>
          </w:divBdr>
        </w:div>
        <w:div w:id="1962833103">
          <w:marLeft w:val="0"/>
          <w:marRight w:val="0"/>
          <w:marTop w:val="0"/>
          <w:marBottom w:val="0"/>
          <w:divBdr>
            <w:top w:val="none" w:sz="0" w:space="0" w:color="auto"/>
            <w:left w:val="none" w:sz="0" w:space="0" w:color="auto"/>
            <w:bottom w:val="none" w:sz="0" w:space="0" w:color="auto"/>
            <w:right w:val="none" w:sz="0" w:space="0" w:color="auto"/>
          </w:divBdr>
        </w:div>
        <w:div w:id="1159811020">
          <w:marLeft w:val="0"/>
          <w:marRight w:val="0"/>
          <w:marTop w:val="0"/>
          <w:marBottom w:val="0"/>
          <w:divBdr>
            <w:top w:val="none" w:sz="0" w:space="0" w:color="auto"/>
            <w:left w:val="none" w:sz="0" w:space="0" w:color="auto"/>
            <w:bottom w:val="none" w:sz="0" w:space="0" w:color="auto"/>
            <w:right w:val="none" w:sz="0" w:space="0" w:color="auto"/>
          </w:divBdr>
        </w:div>
        <w:div w:id="1951467515">
          <w:marLeft w:val="0"/>
          <w:marRight w:val="0"/>
          <w:marTop w:val="0"/>
          <w:marBottom w:val="0"/>
          <w:divBdr>
            <w:top w:val="none" w:sz="0" w:space="0" w:color="auto"/>
            <w:left w:val="none" w:sz="0" w:space="0" w:color="auto"/>
            <w:bottom w:val="none" w:sz="0" w:space="0" w:color="auto"/>
            <w:right w:val="none" w:sz="0" w:space="0" w:color="auto"/>
          </w:divBdr>
        </w:div>
        <w:div w:id="751319451">
          <w:marLeft w:val="0"/>
          <w:marRight w:val="0"/>
          <w:marTop w:val="0"/>
          <w:marBottom w:val="0"/>
          <w:divBdr>
            <w:top w:val="none" w:sz="0" w:space="0" w:color="auto"/>
            <w:left w:val="none" w:sz="0" w:space="0" w:color="auto"/>
            <w:bottom w:val="none" w:sz="0" w:space="0" w:color="auto"/>
            <w:right w:val="none" w:sz="0" w:space="0" w:color="auto"/>
          </w:divBdr>
        </w:div>
        <w:div w:id="173109830">
          <w:marLeft w:val="0"/>
          <w:marRight w:val="0"/>
          <w:marTop w:val="0"/>
          <w:marBottom w:val="0"/>
          <w:divBdr>
            <w:top w:val="none" w:sz="0" w:space="0" w:color="auto"/>
            <w:left w:val="none" w:sz="0" w:space="0" w:color="auto"/>
            <w:bottom w:val="none" w:sz="0" w:space="0" w:color="auto"/>
            <w:right w:val="none" w:sz="0" w:space="0" w:color="auto"/>
          </w:divBdr>
        </w:div>
        <w:div w:id="555170159">
          <w:marLeft w:val="0"/>
          <w:marRight w:val="0"/>
          <w:marTop w:val="0"/>
          <w:marBottom w:val="0"/>
          <w:divBdr>
            <w:top w:val="none" w:sz="0" w:space="0" w:color="auto"/>
            <w:left w:val="none" w:sz="0" w:space="0" w:color="auto"/>
            <w:bottom w:val="none" w:sz="0" w:space="0" w:color="auto"/>
            <w:right w:val="none" w:sz="0" w:space="0" w:color="auto"/>
          </w:divBdr>
        </w:div>
        <w:div w:id="2142838220">
          <w:marLeft w:val="0"/>
          <w:marRight w:val="0"/>
          <w:marTop w:val="0"/>
          <w:marBottom w:val="0"/>
          <w:divBdr>
            <w:top w:val="none" w:sz="0" w:space="0" w:color="auto"/>
            <w:left w:val="none" w:sz="0" w:space="0" w:color="auto"/>
            <w:bottom w:val="none" w:sz="0" w:space="0" w:color="auto"/>
            <w:right w:val="none" w:sz="0" w:space="0" w:color="auto"/>
          </w:divBdr>
        </w:div>
        <w:div w:id="926617555">
          <w:marLeft w:val="0"/>
          <w:marRight w:val="0"/>
          <w:marTop w:val="0"/>
          <w:marBottom w:val="0"/>
          <w:divBdr>
            <w:top w:val="none" w:sz="0" w:space="0" w:color="auto"/>
            <w:left w:val="none" w:sz="0" w:space="0" w:color="auto"/>
            <w:bottom w:val="none" w:sz="0" w:space="0" w:color="auto"/>
            <w:right w:val="none" w:sz="0" w:space="0" w:color="auto"/>
          </w:divBdr>
        </w:div>
        <w:div w:id="521632660">
          <w:marLeft w:val="0"/>
          <w:marRight w:val="0"/>
          <w:marTop w:val="0"/>
          <w:marBottom w:val="0"/>
          <w:divBdr>
            <w:top w:val="none" w:sz="0" w:space="0" w:color="auto"/>
            <w:left w:val="none" w:sz="0" w:space="0" w:color="auto"/>
            <w:bottom w:val="none" w:sz="0" w:space="0" w:color="auto"/>
            <w:right w:val="none" w:sz="0" w:space="0" w:color="auto"/>
          </w:divBdr>
        </w:div>
        <w:div w:id="2019236288">
          <w:marLeft w:val="0"/>
          <w:marRight w:val="0"/>
          <w:marTop w:val="0"/>
          <w:marBottom w:val="0"/>
          <w:divBdr>
            <w:top w:val="none" w:sz="0" w:space="0" w:color="auto"/>
            <w:left w:val="none" w:sz="0" w:space="0" w:color="auto"/>
            <w:bottom w:val="none" w:sz="0" w:space="0" w:color="auto"/>
            <w:right w:val="none" w:sz="0" w:space="0" w:color="auto"/>
          </w:divBdr>
        </w:div>
        <w:div w:id="1579049041">
          <w:marLeft w:val="0"/>
          <w:marRight w:val="0"/>
          <w:marTop w:val="0"/>
          <w:marBottom w:val="0"/>
          <w:divBdr>
            <w:top w:val="none" w:sz="0" w:space="0" w:color="auto"/>
            <w:left w:val="none" w:sz="0" w:space="0" w:color="auto"/>
            <w:bottom w:val="none" w:sz="0" w:space="0" w:color="auto"/>
            <w:right w:val="none" w:sz="0" w:space="0" w:color="auto"/>
          </w:divBdr>
        </w:div>
        <w:div w:id="425197940">
          <w:marLeft w:val="0"/>
          <w:marRight w:val="0"/>
          <w:marTop w:val="0"/>
          <w:marBottom w:val="0"/>
          <w:divBdr>
            <w:top w:val="none" w:sz="0" w:space="0" w:color="auto"/>
            <w:left w:val="none" w:sz="0" w:space="0" w:color="auto"/>
            <w:bottom w:val="none" w:sz="0" w:space="0" w:color="auto"/>
            <w:right w:val="none" w:sz="0" w:space="0" w:color="auto"/>
          </w:divBdr>
        </w:div>
        <w:div w:id="1395011023">
          <w:marLeft w:val="0"/>
          <w:marRight w:val="0"/>
          <w:marTop w:val="0"/>
          <w:marBottom w:val="0"/>
          <w:divBdr>
            <w:top w:val="none" w:sz="0" w:space="0" w:color="auto"/>
            <w:left w:val="none" w:sz="0" w:space="0" w:color="auto"/>
            <w:bottom w:val="none" w:sz="0" w:space="0" w:color="auto"/>
            <w:right w:val="none" w:sz="0" w:space="0" w:color="auto"/>
          </w:divBdr>
        </w:div>
        <w:div w:id="1696416799">
          <w:marLeft w:val="0"/>
          <w:marRight w:val="0"/>
          <w:marTop w:val="0"/>
          <w:marBottom w:val="0"/>
          <w:divBdr>
            <w:top w:val="none" w:sz="0" w:space="0" w:color="auto"/>
            <w:left w:val="none" w:sz="0" w:space="0" w:color="auto"/>
            <w:bottom w:val="none" w:sz="0" w:space="0" w:color="auto"/>
            <w:right w:val="none" w:sz="0" w:space="0" w:color="auto"/>
          </w:divBdr>
        </w:div>
        <w:div w:id="1838688637">
          <w:marLeft w:val="0"/>
          <w:marRight w:val="0"/>
          <w:marTop w:val="0"/>
          <w:marBottom w:val="0"/>
          <w:divBdr>
            <w:top w:val="none" w:sz="0" w:space="0" w:color="auto"/>
            <w:left w:val="none" w:sz="0" w:space="0" w:color="auto"/>
            <w:bottom w:val="none" w:sz="0" w:space="0" w:color="auto"/>
            <w:right w:val="none" w:sz="0" w:space="0" w:color="auto"/>
          </w:divBdr>
        </w:div>
        <w:div w:id="1075014340">
          <w:marLeft w:val="0"/>
          <w:marRight w:val="0"/>
          <w:marTop w:val="0"/>
          <w:marBottom w:val="0"/>
          <w:divBdr>
            <w:top w:val="none" w:sz="0" w:space="0" w:color="auto"/>
            <w:left w:val="none" w:sz="0" w:space="0" w:color="auto"/>
            <w:bottom w:val="none" w:sz="0" w:space="0" w:color="auto"/>
            <w:right w:val="none" w:sz="0" w:space="0" w:color="auto"/>
          </w:divBdr>
        </w:div>
        <w:div w:id="95709967">
          <w:marLeft w:val="0"/>
          <w:marRight w:val="0"/>
          <w:marTop w:val="0"/>
          <w:marBottom w:val="0"/>
          <w:divBdr>
            <w:top w:val="none" w:sz="0" w:space="0" w:color="auto"/>
            <w:left w:val="none" w:sz="0" w:space="0" w:color="auto"/>
            <w:bottom w:val="none" w:sz="0" w:space="0" w:color="auto"/>
            <w:right w:val="none" w:sz="0" w:space="0" w:color="auto"/>
          </w:divBdr>
        </w:div>
        <w:div w:id="1239973123">
          <w:marLeft w:val="0"/>
          <w:marRight w:val="0"/>
          <w:marTop w:val="0"/>
          <w:marBottom w:val="0"/>
          <w:divBdr>
            <w:top w:val="none" w:sz="0" w:space="0" w:color="auto"/>
            <w:left w:val="none" w:sz="0" w:space="0" w:color="auto"/>
            <w:bottom w:val="none" w:sz="0" w:space="0" w:color="auto"/>
            <w:right w:val="none" w:sz="0" w:space="0" w:color="auto"/>
          </w:divBdr>
        </w:div>
        <w:div w:id="299968740">
          <w:marLeft w:val="0"/>
          <w:marRight w:val="0"/>
          <w:marTop w:val="0"/>
          <w:marBottom w:val="0"/>
          <w:divBdr>
            <w:top w:val="none" w:sz="0" w:space="0" w:color="auto"/>
            <w:left w:val="none" w:sz="0" w:space="0" w:color="auto"/>
            <w:bottom w:val="none" w:sz="0" w:space="0" w:color="auto"/>
            <w:right w:val="none" w:sz="0" w:space="0" w:color="auto"/>
          </w:divBdr>
        </w:div>
        <w:div w:id="953513693">
          <w:marLeft w:val="0"/>
          <w:marRight w:val="0"/>
          <w:marTop w:val="0"/>
          <w:marBottom w:val="0"/>
          <w:divBdr>
            <w:top w:val="none" w:sz="0" w:space="0" w:color="auto"/>
            <w:left w:val="none" w:sz="0" w:space="0" w:color="auto"/>
            <w:bottom w:val="none" w:sz="0" w:space="0" w:color="auto"/>
            <w:right w:val="none" w:sz="0" w:space="0" w:color="auto"/>
          </w:divBdr>
        </w:div>
        <w:div w:id="907152723">
          <w:marLeft w:val="0"/>
          <w:marRight w:val="0"/>
          <w:marTop w:val="0"/>
          <w:marBottom w:val="0"/>
          <w:divBdr>
            <w:top w:val="none" w:sz="0" w:space="0" w:color="auto"/>
            <w:left w:val="none" w:sz="0" w:space="0" w:color="auto"/>
            <w:bottom w:val="none" w:sz="0" w:space="0" w:color="auto"/>
            <w:right w:val="none" w:sz="0" w:space="0" w:color="auto"/>
          </w:divBdr>
        </w:div>
        <w:div w:id="718894922">
          <w:marLeft w:val="0"/>
          <w:marRight w:val="0"/>
          <w:marTop w:val="0"/>
          <w:marBottom w:val="0"/>
          <w:divBdr>
            <w:top w:val="none" w:sz="0" w:space="0" w:color="auto"/>
            <w:left w:val="none" w:sz="0" w:space="0" w:color="auto"/>
            <w:bottom w:val="none" w:sz="0" w:space="0" w:color="auto"/>
            <w:right w:val="none" w:sz="0" w:space="0" w:color="auto"/>
          </w:divBdr>
        </w:div>
        <w:div w:id="1962951720">
          <w:marLeft w:val="0"/>
          <w:marRight w:val="0"/>
          <w:marTop w:val="0"/>
          <w:marBottom w:val="0"/>
          <w:divBdr>
            <w:top w:val="none" w:sz="0" w:space="0" w:color="auto"/>
            <w:left w:val="none" w:sz="0" w:space="0" w:color="auto"/>
            <w:bottom w:val="none" w:sz="0" w:space="0" w:color="auto"/>
            <w:right w:val="none" w:sz="0" w:space="0" w:color="auto"/>
          </w:divBdr>
        </w:div>
        <w:div w:id="1625380677">
          <w:marLeft w:val="0"/>
          <w:marRight w:val="0"/>
          <w:marTop w:val="0"/>
          <w:marBottom w:val="0"/>
          <w:divBdr>
            <w:top w:val="none" w:sz="0" w:space="0" w:color="auto"/>
            <w:left w:val="none" w:sz="0" w:space="0" w:color="auto"/>
            <w:bottom w:val="none" w:sz="0" w:space="0" w:color="auto"/>
            <w:right w:val="none" w:sz="0" w:space="0" w:color="auto"/>
          </w:divBdr>
        </w:div>
        <w:div w:id="255287813">
          <w:marLeft w:val="0"/>
          <w:marRight w:val="0"/>
          <w:marTop w:val="0"/>
          <w:marBottom w:val="0"/>
          <w:divBdr>
            <w:top w:val="none" w:sz="0" w:space="0" w:color="auto"/>
            <w:left w:val="none" w:sz="0" w:space="0" w:color="auto"/>
            <w:bottom w:val="none" w:sz="0" w:space="0" w:color="auto"/>
            <w:right w:val="none" w:sz="0" w:space="0" w:color="auto"/>
          </w:divBdr>
        </w:div>
        <w:div w:id="1969705446">
          <w:marLeft w:val="0"/>
          <w:marRight w:val="0"/>
          <w:marTop w:val="0"/>
          <w:marBottom w:val="0"/>
          <w:divBdr>
            <w:top w:val="none" w:sz="0" w:space="0" w:color="auto"/>
            <w:left w:val="none" w:sz="0" w:space="0" w:color="auto"/>
            <w:bottom w:val="none" w:sz="0" w:space="0" w:color="auto"/>
            <w:right w:val="none" w:sz="0" w:space="0" w:color="auto"/>
          </w:divBdr>
        </w:div>
        <w:div w:id="2129738478">
          <w:marLeft w:val="0"/>
          <w:marRight w:val="0"/>
          <w:marTop w:val="0"/>
          <w:marBottom w:val="0"/>
          <w:divBdr>
            <w:top w:val="none" w:sz="0" w:space="0" w:color="auto"/>
            <w:left w:val="none" w:sz="0" w:space="0" w:color="auto"/>
            <w:bottom w:val="none" w:sz="0" w:space="0" w:color="auto"/>
            <w:right w:val="none" w:sz="0" w:space="0" w:color="auto"/>
          </w:divBdr>
        </w:div>
        <w:div w:id="1350983090">
          <w:marLeft w:val="0"/>
          <w:marRight w:val="0"/>
          <w:marTop w:val="0"/>
          <w:marBottom w:val="0"/>
          <w:divBdr>
            <w:top w:val="none" w:sz="0" w:space="0" w:color="auto"/>
            <w:left w:val="none" w:sz="0" w:space="0" w:color="auto"/>
            <w:bottom w:val="none" w:sz="0" w:space="0" w:color="auto"/>
            <w:right w:val="none" w:sz="0" w:space="0" w:color="auto"/>
          </w:divBdr>
        </w:div>
        <w:div w:id="325674189">
          <w:marLeft w:val="0"/>
          <w:marRight w:val="0"/>
          <w:marTop w:val="0"/>
          <w:marBottom w:val="0"/>
          <w:divBdr>
            <w:top w:val="none" w:sz="0" w:space="0" w:color="auto"/>
            <w:left w:val="none" w:sz="0" w:space="0" w:color="auto"/>
            <w:bottom w:val="none" w:sz="0" w:space="0" w:color="auto"/>
            <w:right w:val="none" w:sz="0" w:space="0" w:color="auto"/>
          </w:divBdr>
        </w:div>
        <w:div w:id="1106578749">
          <w:marLeft w:val="0"/>
          <w:marRight w:val="0"/>
          <w:marTop w:val="0"/>
          <w:marBottom w:val="0"/>
          <w:divBdr>
            <w:top w:val="none" w:sz="0" w:space="0" w:color="auto"/>
            <w:left w:val="none" w:sz="0" w:space="0" w:color="auto"/>
            <w:bottom w:val="none" w:sz="0" w:space="0" w:color="auto"/>
            <w:right w:val="none" w:sz="0" w:space="0" w:color="auto"/>
          </w:divBdr>
        </w:div>
        <w:div w:id="1981106084">
          <w:marLeft w:val="0"/>
          <w:marRight w:val="0"/>
          <w:marTop w:val="0"/>
          <w:marBottom w:val="0"/>
          <w:divBdr>
            <w:top w:val="none" w:sz="0" w:space="0" w:color="auto"/>
            <w:left w:val="none" w:sz="0" w:space="0" w:color="auto"/>
            <w:bottom w:val="none" w:sz="0" w:space="0" w:color="auto"/>
            <w:right w:val="none" w:sz="0" w:space="0" w:color="auto"/>
          </w:divBdr>
        </w:div>
        <w:div w:id="1839419609">
          <w:marLeft w:val="0"/>
          <w:marRight w:val="0"/>
          <w:marTop w:val="0"/>
          <w:marBottom w:val="0"/>
          <w:divBdr>
            <w:top w:val="none" w:sz="0" w:space="0" w:color="auto"/>
            <w:left w:val="none" w:sz="0" w:space="0" w:color="auto"/>
            <w:bottom w:val="none" w:sz="0" w:space="0" w:color="auto"/>
            <w:right w:val="none" w:sz="0" w:space="0" w:color="auto"/>
          </w:divBdr>
        </w:div>
        <w:div w:id="982008975">
          <w:marLeft w:val="0"/>
          <w:marRight w:val="0"/>
          <w:marTop w:val="0"/>
          <w:marBottom w:val="0"/>
          <w:divBdr>
            <w:top w:val="none" w:sz="0" w:space="0" w:color="auto"/>
            <w:left w:val="none" w:sz="0" w:space="0" w:color="auto"/>
            <w:bottom w:val="none" w:sz="0" w:space="0" w:color="auto"/>
            <w:right w:val="none" w:sz="0" w:space="0" w:color="auto"/>
          </w:divBdr>
        </w:div>
        <w:div w:id="776019126">
          <w:marLeft w:val="0"/>
          <w:marRight w:val="0"/>
          <w:marTop w:val="0"/>
          <w:marBottom w:val="0"/>
          <w:divBdr>
            <w:top w:val="none" w:sz="0" w:space="0" w:color="auto"/>
            <w:left w:val="none" w:sz="0" w:space="0" w:color="auto"/>
            <w:bottom w:val="none" w:sz="0" w:space="0" w:color="auto"/>
            <w:right w:val="none" w:sz="0" w:space="0" w:color="auto"/>
          </w:divBdr>
        </w:div>
        <w:div w:id="132842881">
          <w:marLeft w:val="0"/>
          <w:marRight w:val="0"/>
          <w:marTop w:val="0"/>
          <w:marBottom w:val="0"/>
          <w:divBdr>
            <w:top w:val="none" w:sz="0" w:space="0" w:color="auto"/>
            <w:left w:val="none" w:sz="0" w:space="0" w:color="auto"/>
            <w:bottom w:val="none" w:sz="0" w:space="0" w:color="auto"/>
            <w:right w:val="none" w:sz="0" w:space="0" w:color="auto"/>
          </w:divBdr>
        </w:div>
        <w:div w:id="797720373">
          <w:marLeft w:val="0"/>
          <w:marRight w:val="0"/>
          <w:marTop w:val="0"/>
          <w:marBottom w:val="0"/>
          <w:divBdr>
            <w:top w:val="none" w:sz="0" w:space="0" w:color="auto"/>
            <w:left w:val="none" w:sz="0" w:space="0" w:color="auto"/>
            <w:bottom w:val="none" w:sz="0" w:space="0" w:color="auto"/>
            <w:right w:val="none" w:sz="0" w:space="0" w:color="auto"/>
          </w:divBdr>
        </w:div>
        <w:div w:id="1954096399">
          <w:marLeft w:val="0"/>
          <w:marRight w:val="0"/>
          <w:marTop w:val="0"/>
          <w:marBottom w:val="0"/>
          <w:divBdr>
            <w:top w:val="none" w:sz="0" w:space="0" w:color="auto"/>
            <w:left w:val="none" w:sz="0" w:space="0" w:color="auto"/>
            <w:bottom w:val="none" w:sz="0" w:space="0" w:color="auto"/>
            <w:right w:val="none" w:sz="0" w:space="0" w:color="auto"/>
          </w:divBdr>
        </w:div>
        <w:div w:id="983121530">
          <w:marLeft w:val="0"/>
          <w:marRight w:val="0"/>
          <w:marTop w:val="0"/>
          <w:marBottom w:val="0"/>
          <w:divBdr>
            <w:top w:val="none" w:sz="0" w:space="0" w:color="auto"/>
            <w:left w:val="none" w:sz="0" w:space="0" w:color="auto"/>
            <w:bottom w:val="none" w:sz="0" w:space="0" w:color="auto"/>
            <w:right w:val="none" w:sz="0" w:space="0" w:color="auto"/>
          </w:divBdr>
        </w:div>
        <w:div w:id="2013533008">
          <w:marLeft w:val="0"/>
          <w:marRight w:val="0"/>
          <w:marTop w:val="0"/>
          <w:marBottom w:val="0"/>
          <w:divBdr>
            <w:top w:val="none" w:sz="0" w:space="0" w:color="auto"/>
            <w:left w:val="none" w:sz="0" w:space="0" w:color="auto"/>
            <w:bottom w:val="none" w:sz="0" w:space="0" w:color="auto"/>
            <w:right w:val="none" w:sz="0" w:space="0" w:color="auto"/>
          </w:divBdr>
        </w:div>
        <w:div w:id="1759784774">
          <w:marLeft w:val="0"/>
          <w:marRight w:val="0"/>
          <w:marTop w:val="0"/>
          <w:marBottom w:val="0"/>
          <w:divBdr>
            <w:top w:val="none" w:sz="0" w:space="0" w:color="auto"/>
            <w:left w:val="none" w:sz="0" w:space="0" w:color="auto"/>
            <w:bottom w:val="none" w:sz="0" w:space="0" w:color="auto"/>
            <w:right w:val="none" w:sz="0" w:space="0" w:color="auto"/>
          </w:divBdr>
        </w:div>
        <w:div w:id="599335032">
          <w:marLeft w:val="0"/>
          <w:marRight w:val="0"/>
          <w:marTop w:val="0"/>
          <w:marBottom w:val="0"/>
          <w:divBdr>
            <w:top w:val="none" w:sz="0" w:space="0" w:color="auto"/>
            <w:left w:val="none" w:sz="0" w:space="0" w:color="auto"/>
            <w:bottom w:val="none" w:sz="0" w:space="0" w:color="auto"/>
            <w:right w:val="none" w:sz="0" w:space="0" w:color="auto"/>
          </w:divBdr>
        </w:div>
        <w:div w:id="746418373">
          <w:marLeft w:val="0"/>
          <w:marRight w:val="0"/>
          <w:marTop w:val="0"/>
          <w:marBottom w:val="0"/>
          <w:divBdr>
            <w:top w:val="none" w:sz="0" w:space="0" w:color="auto"/>
            <w:left w:val="none" w:sz="0" w:space="0" w:color="auto"/>
            <w:bottom w:val="none" w:sz="0" w:space="0" w:color="auto"/>
            <w:right w:val="none" w:sz="0" w:space="0" w:color="auto"/>
          </w:divBdr>
        </w:div>
        <w:div w:id="1891115720">
          <w:marLeft w:val="0"/>
          <w:marRight w:val="0"/>
          <w:marTop w:val="0"/>
          <w:marBottom w:val="0"/>
          <w:divBdr>
            <w:top w:val="none" w:sz="0" w:space="0" w:color="auto"/>
            <w:left w:val="none" w:sz="0" w:space="0" w:color="auto"/>
            <w:bottom w:val="none" w:sz="0" w:space="0" w:color="auto"/>
            <w:right w:val="none" w:sz="0" w:space="0" w:color="auto"/>
          </w:divBdr>
        </w:div>
        <w:div w:id="1862694362">
          <w:marLeft w:val="0"/>
          <w:marRight w:val="0"/>
          <w:marTop w:val="0"/>
          <w:marBottom w:val="0"/>
          <w:divBdr>
            <w:top w:val="none" w:sz="0" w:space="0" w:color="auto"/>
            <w:left w:val="none" w:sz="0" w:space="0" w:color="auto"/>
            <w:bottom w:val="none" w:sz="0" w:space="0" w:color="auto"/>
            <w:right w:val="none" w:sz="0" w:space="0" w:color="auto"/>
          </w:divBdr>
        </w:div>
        <w:div w:id="1317416143">
          <w:marLeft w:val="0"/>
          <w:marRight w:val="0"/>
          <w:marTop w:val="0"/>
          <w:marBottom w:val="0"/>
          <w:divBdr>
            <w:top w:val="none" w:sz="0" w:space="0" w:color="auto"/>
            <w:left w:val="none" w:sz="0" w:space="0" w:color="auto"/>
            <w:bottom w:val="none" w:sz="0" w:space="0" w:color="auto"/>
            <w:right w:val="none" w:sz="0" w:space="0" w:color="auto"/>
          </w:divBdr>
        </w:div>
        <w:div w:id="361789668">
          <w:marLeft w:val="0"/>
          <w:marRight w:val="0"/>
          <w:marTop w:val="0"/>
          <w:marBottom w:val="0"/>
          <w:divBdr>
            <w:top w:val="none" w:sz="0" w:space="0" w:color="auto"/>
            <w:left w:val="none" w:sz="0" w:space="0" w:color="auto"/>
            <w:bottom w:val="none" w:sz="0" w:space="0" w:color="auto"/>
            <w:right w:val="none" w:sz="0" w:space="0" w:color="auto"/>
          </w:divBdr>
        </w:div>
        <w:div w:id="1779911998">
          <w:marLeft w:val="0"/>
          <w:marRight w:val="0"/>
          <w:marTop w:val="0"/>
          <w:marBottom w:val="0"/>
          <w:divBdr>
            <w:top w:val="none" w:sz="0" w:space="0" w:color="auto"/>
            <w:left w:val="none" w:sz="0" w:space="0" w:color="auto"/>
            <w:bottom w:val="none" w:sz="0" w:space="0" w:color="auto"/>
            <w:right w:val="none" w:sz="0" w:space="0" w:color="auto"/>
          </w:divBdr>
        </w:div>
        <w:div w:id="1422216402">
          <w:marLeft w:val="0"/>
          <w:marRight w:val="0"/>
          <w:marTop w:val="0"/>
          <w:marBottom w:val="0"/>
          <w:divBdr>
            <w:top w:val="none" w:sz="0" w:space="0" w:color="auto"/>
            <w:left w:val="none" w:sz="0" w:space="0" w:color="auto"/>
            <w:bottom w:val="none" w:sz="0" w:space="0" w:color="auto"/>
            <w:right w:val="none" w:sz="0" w:space="0" w:color="auto"/>
          </w:divBdr>
        </w:div>
        <w:div w:id="908342694">
          <w:marLeft w:val="0"/>
          <w:marRight w:val="0"/>
          <w:marTop w:val="0"/>
          <w:marBottom w:val="0"/>
          <w:divBdr>
            <w:top w:val="none" w:sz="0" w:space="0" w:color="auto"/>
            <w:left w:val="none" w:sz="0" w:space="0" w:color="auto"/>
            <w:bottom w:val="none" w:sz="0" w:space="0" w:color="auto"/>
            <w:right w:val="none" w:sz="0" w:space="0" w:color="auto"/>
          </w:divBdr>
        </w:div>
        <w:div w:id="672689635">
          <w:marLeft w:val="0"/>
          <w:marRight w:val="0"/>
          <w:marTop w:val="0"/>
          <w:marBottom w:val="0"/>
          <w:divBdr>
            <w:top w:val="none" w:sz="0" w:space="0" w:color="auto"/>
            <w:left w:val="none" w:sz="0" w:space="0" w:color="auto"/>
            <w:bottom w:val="none" w:sz="0" w:space="0" w:color="auto"/>
            <w:right w:val="none" w:sz="0" w:space="0" w:color="auto"/>
          </w:divBdr>
        </w:div>
        <w:div w:id="1411930862">
          <w:marLeft w:val="0"/>
          <w:marRight w:val="0"/>
          <w:marTop w:val="0"/>
          <w:marBottom w:val="0"/>
          <w:divBdr>
            <w:top w:val="none" w:sz="0" w:space="0" w:color="auto"/>
            <w:left w:val="none" w:sz="0" w:space="0" w:color="auto"/>
            <w:bottom w:val="none" w:sz="0" w:space="0" w:color="auto"/>
            <w:right w:val="none" w:sz="0" w:space="0" w:color="auto"/>
          </w:divBdr>
        </w:div>
        <w:div w:id="2059696810">
          <w:marLeft w:val="0"/>
          <w:marRight w:val="0"/>
          <w:marTop w:val="0"/>
          <w:marBottom w:val="0"/>
          <w:divBdr>
            <w:top w:val="none" w:sz="0" w:space="0" w:color="auto"/>
            <w:left w:val="none" w:sz="0" w:space="0" w:color="auto"/>
            <w:bottom w:val="none" w:sz="0" w:space="0" w:color="auto"/>
            <w:right w:val="none" w:sz="0" w:space="0" w:color="auto"/>
          </w:divBdr>
        </w:div>
        <w:div w:id="153766076">
          <w:marLeft w:val="0"/>
          <w:marRight w:val="0"/>
          <w:marTop w:val="0"/>
          <w:marBottom w:val="0"/>
          <w:divBdr>
            <w:top w:val="none" w:sz="0" w:space="0" w:color="auto"/>
            <w:left w:val="none" w:sz="0" w:space="0" w:color="auto"/>
            <w:bottom w:val="none" w:sz="0" w:space="0" w:color="auto"/>
            <w:right w:val="none" w:sz="0" w:space="0" w:color="auto"/>
          </w:divBdr>
        </w:div>
        <w:div w:id="1810435761">
          <w:marLeft w:val="0"/>
          <w:marRight w:val="0"/>
          <w:marTop w:val="0"/>
          <w:marBottom w:val="0"/>
          <w:divBdr>
            <w:top w:val="none" w:sz="0" w:space="0" w:color="auto"/>
            <w:left w:val="none" w:sz="0" w:space="0" w:color="auto"/>
            <w:bottom w:val="none" w:sz="0" w:space="0" w:color="auto"/>
            <w:right w:val="none" w:sz="0" w:space="0" w:color="auto"/>
          </w:divBdr>
        </w:div>
        <w:div w:id="590352566">
          <w:marLeft w:val="0"/>
          <w:marRight w:val="0"/>
          <w:marTop w:val="0"/>
          <w:marBottom w:val="0"/>
          <w:divBdr>
            <w:top w:val="none" w:sz="0" w:space="0" w:color="auto"/>
            <w:left w:val="none" w:sz="0" w:space="0" w:color="auto"/>
            <w:bottom w:val="none" w:sz="0" w:space="0" w:color="auto"/>
            <w:right w:val="none" w:sz="0" w:space="0" w:color="auto"/>
          </w:divBdr>
        </w:div>
        <w:div w:id="892931960">
          <w:marLeft w:val="0"/>
          <w:marRight w:val="0"/>
          <w:marTop w:val="0"/>
          <w:marBottom w:val="0"/>
          <w:divBdr>
            <w:top w:val="none" w:sz="0" w:space="0" w:color="auto"/>
            <w:left w:val="none" w:sz="0" w:space="0" w:color="auto"/>
            <w:bottom w:val="none" w:sz="0" w:space="0" w:color="auto"/>
            <w:right w:val="none" w:sz="0" w:space="0" w:color="auto"/>
          </w:divBdr>
        </w:div>
        <w:div w:id="1954089949">
          <w:marLeft w:val="0"/>
          <w:marRight w:val="0"/>
          <w:marTop w:val="0"/>
          <w:marBottom w:val="0"/>
          <w:divBdr>
            <w:top w:val="none" w:sz="0" w:space="0" w:color="auto"/>
            <w:left w:val="none" w:sz="0" w:space="0" w:color="auto"/>
            <w:bottom w:val="none" w:sz="0" w:space="0" w:color="auto"/>
            <w:right w:val="none" w:sz="0" w:space="0" w:color="auto"/>
          </w:divBdr>
        </w:div>
        <w:div w:id="674459805">
          <w:marLeft w:val="0"/>
          <w:marRight w:val="0"/>
          <w:marTop w:val="0"/>
          <w:marBottom w:val="0"/>
          <w:divBdr>
            <w:top w:val="none" w:sz="0" w:space="0" w:color="auto"/>
            <w:left w:val="none" w:sz="0" w:space="0" w:color="auto"/>
            <w:bottom w:val="none" w:sz="0" w:space="0" w:color="auto"/>
            <w:right w:val="none" w:sz="0" w:space="0" w:color="auto"/>
          </w:divBdr>
        </w:div>
        <w:div w:id="1604460612">
          <w:marLeft w:val="0"/>
          <w:marRight w:val="0"/>
          <w:marTop w:val="0"/>
          <w:marBottom w:val="0"/>
          <w:divBdr>
            <w:top w:val="none" w:sz="0" w:space="0" w:color="auto"/>
            <w:left w:val="none" w:sz="0" w:space="0" w:color="auto"/>
            <w:bottom w:val="none" w:sz="0" w:space="0" w:color="auto"/>
            <w:right w:val="none" w:sz="0" w:space="0" w:color="auto"/>
          </w:divBdr>
        </w:div>
      </w:divsChild>
    </w:div>
    <w:div w:id="1596013495">
      <w:bodyDiv w:val="1"/>
      <w:marLeft w:val="0"/>
      <w:marRight w:val="0"/>
      <w:marTop w:val="0"/>
      <w:marBottom w:val="0"/>
      <w:divBdr>
        <w:top w:val="none" w:sz="0" w:space="0" w:color="auto"/>
        <w:left w:val="none" w:sz="0" w:space="0" w:color="auto"/>
        <w:bottom w:val="none" w:sz="0" w:space="0" w:color="auto"/>
        <w:right w:val="none" w:sz="0" w:space="0" w:color="auto"/>
      </w:divBdr>
    </w:div>
    <w:div w:id="1708799974">
      <w:bodyDiv w:val="1"/>
      <w:marLeft w:val="0"/>
      <w:marRight w:val="0"/>
      <w:marTop w:val="0"/>
      <w:marBottom w:val="0"/>
      <w:divBdr>
        <w:top w:val="none" w:sz="0" w:space="0" w:color="auto"/>
        <w:left w:val="none" w:sz="0" w:space="0" w:color="auto"/>
        <w:bottom w:val="none" w:sz="0" w:space="0" w:color="auto"/>
        <w:right w:val="none" w:sz="0" w:space="0" w:color="auto"/>
      </w:divBdr>
      <w:divsChild>
        <w:div w:id="453210575">
          <w:marLeft w:val="0"/>
          <w:marRight w:val="0"/>
          <w:marTop w:val="0"/>
          <w:marBottom w:val="0"/>
          <w:divBdr>
            <w:top w:val="none" w:sz="0" w:space="0" w:color="auto"/>
            <w:left w:val="none" w:sz="0" w:space="0" w:color="auto"/>
            <w:bottom w:val="none" w:sz="0" w:space="0" w:color="auto"/>
            <w:right w:val="none" w:sz="0" w:space="0" w:color="auto"/>
          </w:divBdr>
        </w:div>
        <w:div w:id="722604490">
          <w:marLeft w:val="0"/>
          <w:marRight w:val="0"/>
          <w:marTop w:val="0"/>
          <w:marBottom w:val="0"/>
          <w:divBdr>
            <w:top w:val="none" w:sz="0" w:space="0" w:color="auto"/>
            <w:left w:val="none" w:sz="0" w:space="0" w:color="auto"/>
            <w:bottom w:val="none" w:sz="0" w:space="0" w:color="auto"/>
            <w:right w:val="none" w:sz="0" w:space="0" w:color="auto"/>
          </w:divBdr>
        </w:div>
        <w:div w:id="1838841183">
          <w:marLeft w:val="0"/>
          <w:marRight w:val="0"/>
          <w:marTop w:val="0"/>
          <w:marBottom w:val="0"/>
          <w:divBdr>
            <w:top w:val="none" w:sz="0" w:space="0" w:color="auto"/>
            <w:left w:val="none" w:sz="0" w:space="0" w:color="auto"/>
            <w:bottom w:val="none" w:sz="0" w:space="0" w:color="auto"/>
            <w:right w:val="none" w:sz="0" w:space="0" w:color="auto"/>
          </w:divBdr>
        </w:div>
      </w:divsChild>
    </w:div>
    <w:div w:id="1953004065">
      <w:bodyDiv w:val="1"/>
      <w:marLeft w:val="0"/>
      <w:marRight w:val="0"/>
      <w:marTop w:val="0"/>
      <w:marBottom w:val="0"/>
      <w:divBdr>
        <w:top w:val="none" w:sz="0" w:space="0" w:color="auto"/>
        <w:left w:val="none" w:sz="0" w:space="0" w:color="auto"/>
        <w:bottom w:val="none" w:sz="0" w:space="0" w:color="auto"/>
        <w:right w:val="none" w:sz="0" w:space="0" w:color="auto"/>
      </w:divBdr>
    </w:div>
    <w:div w:id="204952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edscape.com/resource/osteoporosis" TargetMode="External"/><Relationship Id="rId18" Type="http://schemas.openxmlformats.org/officeDocument/2006/relationships/hyperlink" Target="https://journals.humankinetics.com/view/journals/ijsnem/28/4/article-p375.x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emedicine.medscape.com/article/252928-overview" TargetMode="External"/><Relationship Id="rId17" Type="http://schemas.openxmlformats.org/officeDocument/2006/relationships/hyperlink" Target="https://journals.humankinetics.com/view/journals/ijsnem/28/4/article-p375.xml" TargetMode="External"/><Relationship Id="rId25" Type="http://schemas.openxmlformats.org/officeDocument/2006/relationships/hyperlink" Target="http://health.gov/dietaryguidelines/2015/guidelines/" TargetMode="External"/><Relationship Id="rId2" Type="http://schemas.openxmlformats.org/officeDocument/2006/relationships/numbering" Target="numbering.xml"/><Relationship Id="rId16" Type="http://schemas.openxmlformats.org/officeDocument/2006/relationships/hyperlink" Target="https://journals.humankinetics.com/view/journals/ijsnem/28/4/article-p375.xml"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scape.com/resource/osteoporosis" TargetMode="External"/><Relationship Id="rId24" Type="http://schemas.openxmlformats.org/officeDocument/2006/relationships/hyperlink" Target="https://journals.humankinetics.com/view/journals/ijsnem/ijsnem-overview.xml"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hyperlink" Target="http://emedicine.medscape.com/article/252928-overview"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medscape.com/resource/sportsmed" TargetMode="External"/><Relationship Id="rId14" Type="http://schemas.openxmlformats.org/officeDocument/2006/relationships/hyperlink" Target="http://www.medscape.com/resource/menopause" TargetMode="External"/><Relationship Id="rId22" Type="http://schemas.openxmlformats.org/officeDocument/2006/relationships/hyperlink" Target="https://uk.wikipedia.org/wiki/%D0%86%D0%BD%D1%81%D1%83%D0%BB%D1%96%D0%BD"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84D92-9A65-4EF1-9CAB-1E627DC5A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16690</TotalTime>
  <Pages>70</Pages>
  <Words>69591</Words>
  <Characters>39667</Characters>
  <Application>Microsoft Office Word</Application>
  <DocSecurity>0</DocSecurity>
  <Lines>330</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DTM</cp:lastModifiedBy>
  <cp:revision>74</cp:revision>
  <cp:lastPrinted>2022-11-25T14:30:00Z</cp:lastPrinted>
  <dcterms:created xsi:type="dcterms:W3CDTF">2022-09-27T17:57:00Z</dcterms:created>
  <dcterms:modified xsi:type="dcterms:W3CDTF">2022-12-09T07:12:00Z</dcterms:modified>
</cp:coreProperties>
</file>