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E4" w:rsidRPr="00276586" w:rsidRDefault="00FB36B7" w:rsidP="004C78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65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СРАВНЕНИЕ </w:t>
      </w:r>
      <w:r w:rsidR="00D1377E" w:rsidRPr="002765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ЭЛЕКТРОНЕЙРОМИОГРАФИЧЕСКИХ </w:t>
      </w:r>
      <w:r w:rsidR="00530D87" w:rsidRPr="00276586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D1377E" w:rsidRPr="00276586">
        <w:rPr>
          <w:rFonts w:ascii="Times New Roman" w:hAnsi="Times New Roman" w:cs="Times New Roman"/>
          <w:b/>
          <w:sz w:val="28"/>
          <w:szCs w:val="28"/>
          <w:lang w:val="ru-RU"/>
        </w:rPr>
        <w:t>ОКАЗАТЕЛЕЙ</w:t>
      </w:r>
      <w:r w:rsidR="00E65AA1" w:rsidRPr="00E65A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65AA1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="00530D87" w:rsidRPr="002765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765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СПОРТСМЕНОВ, СПЕЦИАЛИЗИРУЮЩИХСЯ </w:t>
      </w:r>
    </w:p>
    <w:p w:rsidR="004A62E4" w:rsidRPr="00276586" w:rsidRDefault="00FB36B7" w:rsidP="004C78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65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r w:rsidR="00185657" w:rsidRPr="00276586">
        <w:rPr>
          <w:rFonts w:ascii="Times New Roman" w:hAnsi="Times New Roman" w:cs="Times New Roman"/>
          <w:b/>
          <w:sz w:val="28"/>
          <w:szCs w:val="28"/>
          <w:lang w:val="ru-RU"/>
        </w:rPr>
        <w:t>ПРЫЖКАХ В ВОДУ И ВЕЛОСПОРТЕ</w:t>
      </w:r>
      <w:r w:rsidR="004A62E4" w:rsidRPr="002765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E0107" w:rsidRPr="00276586" w:rsidRDefault="00FE0107" w:rsidP="004C78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85A4F" w:rsidRPr="00276586" w:rsidRDefault="00530159" w:rsidP="004C78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6586">
        <w:rPr>
          <w:rFonts w:ascii="Times New Roman" w:hAnsi="Times New Roman" w:cs="Times New Roman"/>
          <w:b/>
          <w:sz w:val="28"/>
          <w:szCs w:val="28"/>
          <w:lang w:val="ru-RU"/>
        </w:rPr>
        <w:t>Колосова Е.В., Халявка Т.А.</w:t>
      </w:r>
      <w:r w:rsidR="005A48CE">
        <w:rPr>
          <w:rFonts w:ascii="Times New Roman" w:hAnsi="Times New Roman" w:cs="Times New Roman"/>
          <w:b/>
          <w:sz w:val="28"/>
          <w:szCs w:val="28"/>
          <w:lang w:val="ru-RU"/>
        </w:rPr>
        <w:t>, Горенко З.А.</w:t>
      </w:r>
      <w:r w:rsidR="00FB36B7" w:rsidRPr="002765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30159" w:rsidRPr="00276586" w:rsidRDefault="00530159" w:rsidP="004C785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7658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Национальный университет физического воспитания и спорта Украины, </w:t>
      </w:r>
    </w:p>
    <w:p w:rsidR="00530159" w:rsidRPr="00276586" w:rsidRDefault="00530159" w:rsidP="004C785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7658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Киев, Украина, e-mail: </w:t>
      </w:r>
      <w:r w:rsidR="0085130A" w:rsidRPr="00276586">
        <w:rPr>
          <w:rFonts w:ascii="Times New Roman" w:hAnsi="Times New Roman" w:cs="Times New Roman"/>
          <w:i/>
          <w:sz w:val="28"/>
          <w:szCs w:val="28"/>
          <w:lang w:val="ru-RU"/>
        </w:rPr>
        <w:t>lahkaynat</w:t>
      </w:r>
      <w:r w:rsidRPr="00276586">
        <w:rPr>
          <w:rFonts w:ascii="Times New Roman" w:hAnsi="Times New Roman" w:cs="Times New Roman"/>
          <w:i/>
          <w:sz w:val="28"/>
          <w:szCs w:val="28"/>
          <w:lang w:val="ru-RU"/>
        </w:rPr>
        <w:t>@</w:t>
      </w:r>
      <w:r w:rsidR="0085130A" w:rsidRPr="00276586">
        <w:rPr>
          <w:rFonts w:ascii="Times New Roman" w:hAnsi="Times New Roman" w:cs="Times New Roman"/>
          <w:i/>
          <w:sz w:val="28"/>
          <w:szCs w:val="28"/>
          <w:lang w:val="ru-RU"/>
        </w:rPr>
        <w:t>gmail.com</w:t>
      </w:r>
    </w:p>
    <w:p w:rsidR="00EB509C" w:rsidRPr="00466C0F" w:rsidRDefault="00EB509C" w:rsidP="00466C0F">
      <w:pPr>
        <w:pStyle w:val="a5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b/>
          <w:bCs/>
          <w:sz w:val="28"/>
          <w:szCs w:val="28"/>
          <w:shd w:val="clear" w:color="auto" w:fill="FFFFFF"/>
          <w:lang w:val="uk-UA"/>
        </w:rPr>
      </w:pPr>
    </w:p>
    <w:p w:rsidR="005523AD" w:rsidRPr="005523AD" w:rsidRDefault="00085EDA" w:rsidP="00A20F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6C0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Постановка проблемы</w:t>
      </w:r>
      <w:r w:rsidRPr="00466C0F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7744BF">
        <w:rPr>
          <w:rFonts w:ascii="Times New Roman" w:hAnsi="Times New Roman" w:cs="Times New Roman"/>
          <w:color w:val="FF0000"/>
          <w:sz w:val="28"/>
          <w:szCs w:val="28"/>
          <w:lang w:val="ru-RU" w:eastAsia="uk-UA"/>
        </w:rPr>
        <w:t xml:space="preserve"> </w:t>
      </w:r>
      <w:r w:rsidR="007744BF" w:rsidRPr="007744BF">
        <w:rPr>
          <w:rFonts w:ascii="Times New Roman" w:hAnsi="Times New Roman" w:cs="Times New Roman"/>
          <w:sz w:val="28"/>
          <w:szCs w:val="28"/>
          <w:lang w:eastAsia="uk-UA"/>
        </w:rPr>
        <w:t>Физиологическая адаптация вследствие постоянных физических нагрузок повышает способность</w:t>
      </w:r>
      <w:r w:rsidR="007744BF" w:rsidRPr="007744BF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="007744BF" w:rsidRPr="007744BF">
        <w:rPr>
          <w:rFonts w:ascii="Times New Roman" w:hAnsi="Times New Roman" w:cs="Times New Roman"/>
          <w:sz w:val="28"/>
          <w:szCs w:val="28"/>
          <w:lang w:eastAsia="uk-UA"/>
        </w:rPr>
        <w:t xml:space="preserve">выполнять физическую нагрузку, а также эффективность </w:t>
      </w:r>
      <w:r w:rsidR="007744BF" w:rsidRPr="007744BF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ее </w:t>
      </w:r>
      <w:r w:rsidR="007744BF" w:rsidRPr="007744BF">
        <w:rPr>
          <w:rFonts w:ascii="Times New Roman" w:hAnsi="Times New Roman" w:cs="Times New Roman"/>
          <w:sz w:val="28"/>
          <w:szCs w:val="28"/>
          <w:lang w:eastAsia="uk-UA"/>
        </w:rPr>
        <w:t>выполнения. При силовых тренировках</w:t>
      </w:r>
      <w:r w:rsidR="007744BF" w:rsidRPr="007744BF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="007744BF" w:rsidRPr="007744BF">
        <w:rPr>
          <w:rFonts w:ascii="Times New Roman" w:hAnsi="Times New Roman" w:cs="Times New Roman"/>
          <w:sz w:val="28"/>
          <w:szCs w:val="28"/>
          <w:lang w:eastAsia="uk-UA"/>
        </w:rPr>
        <w:t>увеличивается сила мышц, при аэробных</w:t>
      </w:r>
      <w:r w:rsidR="007744BF" w:rsidRPr="007744BF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—</w:t>
      </w:r>
      <w:r w:rsidR="007744BF" w:rsidRPr="007744BF">
        <w:rPr>
          <w:rFonts w:ascii="Times New Roman" w:hAnsi="Times New Roman" w:cs="Times New Roman"/>
          <w:sz w:val="28"/>
          <w:szCs w:val="28"/>
          <w:lang w:eastAsia="uk-UA"/>
        </w:rPr>
        <w:t xml:space="preserve"> повышается эффективность функционирования сердца</w:t>
      </w:r>
      <w:r w:rsidR="007744BF" w:rsidRPr="007744BF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="007744BF" w:rsidRPr="007744BF">
        <w:rPr>
          <w:rFonts w:ascii="Times New Roman" w:hAnsi="Times New Roman" w:cs="Times New Roman"/>
          <w:sz w:val="28"/>
          <w:szCs w:val="28"/>
          <w:lang w:eastAsia="uk-UA"/>
        </w:rPr>
        <w:t>и легких, а также увеличивается выносливость организма. Эти адаптации специфичны для различных</w:t>
      </w:r>
      <w:r w:rsidR="007744BF" w:rsidRPr="007744BF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="007744BF" w:rsidRPr="007744BF">
        <w:rPr>
          <w:rFonts w:ascii="Times New Roman" w:hAnsi="Times New Roman" w:cs="Times New Roman"/>
          <w:sz w:val="28"/>
          <w:szCs w:val="28"/>
          <w:lang w:eastAsia="uk-UA"/>
        </w:rPr>
        <w:t>типов тренировочных нагрузок</w:t>
      </w:r>
      <w:r w:rsidR="007744BF" w:rsidRPr="007744BF">
        <w:rPr>
          <w:rFonts w:ascii="Times New Roman" w:hAnsi="Times New Roman" w:cs="Times New Roman"/>
          <w:sz w:val="28"/>
          <w:szCs w:val="28"/>
          <w:lang w:val="ru-RU" w:eastAsia="uk-UA"/>
        </w:rPr>
        <w:t>, характерных для разных видов спорта.</w:t>
      </w:r>
      <w:r w:rsidR="007744BF" w:rsidRPr="007744B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7744BF" w:rsidRPr="007744BF">
        <w:rPr>
          <w:rFonts w:ascii="Times New Roman" w:hAnsi="Times New Roman" w:cs="Times New Roman"/>
          <w:sz w:val="28"/>
          <w:szCs w:val="28"/>
          <w:lang w:val="ru-RU" w:eastAsia="uk-UA"/>
        </w:rPr>
        <w:t>Для достижения</w:t>
      </w:r>
      <w:r w:rsidR="007744BF" w:rsidRPr="007744BF">
        <w:rPr>
          <w:rFonts w:ascii="Times New Roman" w:hAnsi="Times New Roman" w:cs="Times New Roman"/>
          <w:sz w:val="28"/>
          <w:szCs w:val="28"/>
          <w:lang w:eastAsia="uk-UA"/>
        </w:rPr>
        <w:t xml:space="preserve"> специфической тренировочной адаптации тренировочная программа должна обеспечить нагрузку</w:t>
      </w:r>
      <w:r w:rsidR="007744BF" w:rsidRPr="007744BF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="007744BF" w:rsidRPr="007744BF">
        <w:rPr>
          <w:rFonts w:ascii="Times New Roman" w:hAnsi="Times New Roman" w:cs="Times New Roman"/>
          <w:sz w:val="28"/>
          <w:szCs w:val="28"/>
          <w:lang w:eastAsia="uk-UA"/>
        </w:rPr>
        <w:t>тех физиологических систем, которые имеют решающее значение для достижения оптимальных</w:t>
      </w:r>
      <w:r w:rsidR="007744BF" w:rsidRPr="007744BF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="007744BF" w:rsidRPr="007744BF">
        <w:rPr>
          <w:rFonts w:ascii="Times New Roman" w:hAnsi="Times New Roman" w:cs="Times New Roman"/>
          <w:sz w:val="28"/>
          <w:szCs w:val="28"/>
          <w:lang w:eastAsia="uk-UA"/>
        </w:rPr>
        <w:t>результатов в данном виде спорта</w:t>
      </w:r>
      <w:r w:rsidR="00E86A85" w:rsidRPr="00466C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97D53" w:rsidRPr="00A20F09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E0565D">
        <w:rPr>
          <w:rFonts w:ascii="Times New Roman" w:hAnsi="Times New Roman" w:cs="Times New Roman"/>
          <w:sz w:val="28"/>
          <w:szCs w:val="28"/>
          <w:lang w:val="ru-RU"/>
        </w:rPr>
        <w:t>1, 2</w:t>
      </w:r>
      <w:r w:rsidR="00C97D53" w:rsidRPr="00A20F09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7744B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97D53" w:rsidRPr="00A20F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2088E" w:rsidRPr="00B2088E" w:rsidRDefault="007744BF" w:rsidP="005523AD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7744BF">
        <w:rPr>
          <w:rFonts w:ascii="Times New Roman" w:hAnsi="Times New Roman" w:cs="Times New Roman"/>
          <w:sz w:val="28"/>
          <w:szCs w:val="28"/>
          <w:lang w:val="ru-RU"/>
        </w:rPr>
        <w:t xml:space="preserve">Для оценки функционального состояния нервно-мышечного аппарата, в частности сегментарного аппарата уровня </w:t>
      </w:r>
      <w:r w:rsidRPr="007744BF">
        <w:rPr>
          <w:rFonts w:ascii="Times New Roman" w:hAnsi="Times New Roman" w:cs="Times New Roman"/>
          <w:sz w:val="28"/>
          <w:szCs w:val="28"/>
        </w:rPr>
        <w:t>L</w:t>
      </w:r>
      <w:r w:rsidRPr="007744BF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744BF">
        <w:rPr>
          <w:rFonts w:ascii="Times New Roman" w:hAnsi="Times New Roman" w:cs="Times New Roman"/>
          <w:sz w:val="28"/>
          <w:szCs w:val="28"/>
        </w:rPr>
        <w:t>S</w:t>
      </w:r>
      <w:r w:rsidRPr="007744BF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3 </w:t>
      </w:r>
      <w:r w:rsidRPr="007744BF">
        <w:rPr>
          <w:rFonts w:ascii="Times New Roman" w:hAnsi="Times New Roman" w:cs="Times New Roman"/>
          <w:sz w:val="28"/>
          <w:szCs w:val="28"/>
          <w:lang w:val="ru-RU"/>
        </w:rPr>
        <w:t xml:space="preserve">пояснично-крестцового отдела спинного мозга у спортсменов перспективным представляется примененение электронейромиографического (ЭНМГ) метода исследования, </w:t>
      </w:r>
      <w:r w:rsidRPr="007744BF">
        <w:rPr>
          <w:rFonts w:ascii="Times New Roman" w:hAnsi="Times New Roman" w:cs="Times New Roman"/>
          <w:sz w:val="28"/>
          <w:szCs w:val="28"/>
        </w:rPr>
        <w:t xml:space="preserve">в ходе которого  определяются </w:t>
      </w:r>
      <w:r w:rsidRPr="007744BF">
        <w:rPr>
          <w:rFonts w:ascii="Times New Roman" w:hAnsi="Times New Roman" w:cs="Times New Roman"/>
          <w:sz w:val="28"/>
          <w:szCs w:val="28"/>
          <w:lang w:val="ru-RU"/>
        </w:rPr>
        <w:t xml:space="preserve">показатели </w:t>
      </w:r>
      <w:r w:rsidRPr="007744BF">
        <w:rPr>
          <w:rFonts w:ascii="Times New Roman" w:hAnsi="Times New Roman" w:cs="Times New Roman"/>
          <w:sz w:val="28"/>
          <w:szCs w:val="28"/>
        </w:rPr>
        <w:t>Н-рефлекс</w:t>
      </w:r>
      <w:r w:rsidRPr="007744BF">
        <w:rPr>
          <w:rFonts w:ascii="Times New Roman" w:hAnsi="Times New Roman" w:cs="Times New Roman"/>
          <w:sz w:val="28"/>
          <w:szCs w:val="28"/>
          <w:lang w:val="ru-RU"/>
        </w:rPr>
        <w:t xml:space="preserve">ометрии </w:t>
      </w:r>
      <w:r w:rsidR="00287865" w:rsidRPr="00A20F09">
        <w:rPr>
          <w:rFonts w:ascii="Times New Roman" w:hAnsi="Times New Roman" w:cs="Times New Roman"/>
          <w:spacing w:val="-2"/>
          <w:sz w:val="28"/>
          <w:szCs w:val="28"/>
          <w:lang w:val="ru-RU"/>
        </w:rPr>
        <w:t>[</w:t>
      </w:r>
      <w:r w:rsidR="00E0565D">
        <w:rPr>
          <w:rFonts w:ascii="Times New Roman" w:hAnsi="Times New Roman" w:cs="Times New Roman"/>
          <w:spacing w:val="-2"/>
          <w:sz w:val="28"/>
          <w:szCs w:val="28"/>
          <w:lang w:val="ru-RU"/>
        </w:rPr>
        <w:t>3</w:t>
      </w:r>
      <w:r w:rsidR="00A20F09" w:rsidRPr="00A20F0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0565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87865" w:rsidRPr="00A20F09">
        <w:rPr>
          <w:rFonts w:ascii="Times New Roman" w:hAnsi="Times New Roman" w:cs="Times New Roman"/>
          <w:spacing w:val="-2"/>
          <w:sz w:val="28"/>
          <w:szCs w:val="28"/>
        </w:rPr>
        <w:t>].</w:t>
      </w:r>
      <w:r w:rsidR="00A57DC6" w:rsidRPr="00A20F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70240" w:rsidRPr="00466C0F">
        <w:rPr>
          <w:rFonts w:ascii="Times New Roman" w:hAnsi="Times New Roman" w:cs="Times New Roman"/>
          <w:spacing w:val="-2"/>
          <w:sz w:val="28"/>
          <w:szCs w:val="28"/>
          <w:lang w:val="ru-RU"/>
        </w:rPr>
        <w:t>Так, обнаружен</w:t>
      </w:r>
      <w:r w:rsidR="004C7859" w:rsidRPr="00466C0F">
        <w:rPr>
          <w:rFonts w:ascii="Times New Roman" w:hAnsi="Times New Roman" w:cs="Times New Roman"/>
          <w:spacing w:val="-2"/>
          <w:sz w:val="28"/>
          <w:szCs w:val="28"/>
          <w:lang w:val="ru-RU"/>
        </w:rPr>
        <w:t>ы</w:t>
      </w:r>
      <w:r w:rsidR="00170240" w:rsidRPr="00466C0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различия </w:t>
      </w:r>
      <w:r w:rsidR="005A48CE" w:rsidRPr="00466C0F">
        <w:rPr>
          <w:rFonts w:ascii="Times New Roman" w:hAnsi="Times New Roman" w:cs="Times New Roman"/>
          <w:spacing w:val="-2"/>
          <w:sz w:val="28"/>
          <w:szCs w:val="28"/>
        </w:rPr>
        <w:t>параме</w:t>
      </w:r>
      <w:r w:rsidR="005A48CE" w:rsidRPr="00466C0F">
        <w:rPr>
          <w:rFonts w:ascii="Times New Roman" w:hAnsi="Times New Roman" w:cs="Times New Roman"/>
          <w:spacing w:val="-2"/>
          <w:sz w:val="28"/>
          <w:szCs w:val="28"/>
          <w:lang w:val="ru-RU"/>
        </w:rPr>
        <w:t>тров</w:t>
      </w:r>
      <w:r w:rsidR="00170240" w:rsidRPr="00466C0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Н-рефлекс</w:t>
      </w:r>
      <w:r w:rsidR="005A48CE" w:rsidRPr="00466C0F">
        <w:rPr>
          <w:rFonts w:ascii="Times New Roman" w:hAnsi="Times New Roman" w:cs="Times New Roman"/>
          <w:spacing w:val="-2"/>
          <w:sz w:val="28"/>
          <w:szCs w:val="28"/>
          <w:lang w:val="ru-RU"/>
        </w:rPr>
        <w:t>а</w:t>
      </w:r>
      <w:r w:rsidR="00170240" w:rsidRPr="00466C0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икроножной мышцы у различных групп спортсменов (бег, лыжные гонки, прыжки в воду) [</w:t>
      </w:r>
      <w:r w:rsidR="00E0565D">
        <w:rPr>
          <w:rFonts w:ascii="Times New Roman" w:hAnsi="Times New Roman" w:cs="Times New Roman"/>
          <w:spacing w:val="-2"/>
          <w:sz w:val="28"/>
          <w:szCs w:val="28"/>
          <w:lang w:val="ru-RU"/>
        </w:rPr>
        <w:t>5</w:t>
      </w:r>
      <w:r w:rsidR="00170240" w:rsidRPr="000010CB">
        <w:rPr>
          <w:rFonts w:ascii="Times New Roman" w:hAnsi="Times New Roman" w:cs="Times New Roman"/>
          <w:spacing w:val="-2"/>
          <w:sz w:val="28"/>
          <w:szCs w:val="28"/>
          <w:lang w:val="ru-RU"/>
        </w:rPr>
        <w:t>]</w:t>
      </w:r>
      <w:r w:rsidR="0017024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, </w:t>
      </w:r>
      <w:r w:rsidR="002B3601" w:rsidRPr="000010CB">
        <w:rPr>
          <w:rFonts w:ascii="Times New Roman" w:hAnsi="Times New Roman" w:cs="Times New Roman"/>
          <w:spacing w:val="-2"/>
          <w:sz w:val="28"/>
          <w:szCs w:val="28"/>
          <w:lang w:val="ru-RU"/>
        </w:rPr>
        <w:t>легкоатлетов различной специализации (спринтеров и стайеров)</w:t>
      </w:r>
      <w:r w:rsidR="00C80ABB" w:rsidRPr="000010C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E00A73" w:rsidRPr="000010CB">
        <w:rPr>
          <w:rFonts w:ascii="Times New Roman" w:hAnsi="Times New Roman" w:cs="Times New Roman"/>
          <w:spacing w:val="-2"/>
          <w:sz w:val="28"/>
          <w:szCs w:val="28"/>
          <w:lang w:val="ru-RU"/>
        </w:rPr>
        <w:t>[</w:t>
      </w:r>
      <w:r w:rsidR="00E0565D">
        <w:rPr>
          <w:rFonts w:ascii="Times New Roman" w:hAnsi="Times New Roman" w:cs="Times New Roman"/>
          <w:spacing w:val="-2"/>
          <w:sz w:val="28"/>
          <w:szCs w:val="28"/>
          <w:lang w:val="ru-RU"/>
        </w:rPr>
        <w:t>6</w:t>
      </w:r>
      <w:r w:rsidR="00E00A73" w:rsidRPr="000010CB">
        <w:rPr>
          <w:rFonts w:ascii="Times New Roman" w:hAnsi="Times New Roman" w:cs="Times New Roman"/>
          <w:spacing w:val="-2"/>
          <w:sz w:val="28"/>
          <w:szCs w:val="28"/>
          <w:lang w:val="ru-RU"/>
        </w:rPr>
        <w:t>]</w:t>
      </w:r>
      <w:r w:rsidR="009D080B">
        <w:rPr>
          <w:rFonts w:ascii="Times New Roman" w:hAnsi="Times New Roman" w:cs="Times New Roman"/>
          <w:spacing w:val="-2"/>
          <w:sz w:val="28"/>
          <w:szCs w:val="28"/>
          <w:lang w:val="ru-RU"/>
        </w:rPr>
        <w:t>,</w:t>
      </w:r>
      <w:r w:rsidR="00E00A73" w:rsidRPr="000010C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9D080B" w:rsidRPr="000010C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а также показателей Н-рефлексометрии камбаловидной мышцы у </w:t>
      </w:r>
      <w:r w:rsidR="009D080B" w:rsidRPr="000010CB">
        <w:rPr>
          <w:rFonts w:ascii="Times New Roman" w:hAnsi="Times New Roman" w:cs="Times New Roman"/>
          <w:sz w:val="28"/>
          <w:szCs w:val="28"/>
          <w:lang w:val="ru-RU"/>
        </w:rPr>
        <w:t xml:space="preserve">спортсменов, специализирующихся в велоспорте и </w:t>
      </w:r>
      <w:r w:rsidR="009D080B" w:rsidRPr="00A20F09">
        <w:rPr>
          <w:rFonts w:ascii="Times New Roman" w:hAnsi="Times New Roman" w:cs="Times New Roman"/>
          <w:sz w:val="28"/>
          <w:szCs w:val="28"/>
          <w:lang w:val="ru-RU"/>
        </w:rPr>
        <w:t xml:space="preserve">гребле </w:t>
      </w:r>
      <w:r w:rsidR="009D080B" w:rsidRPr="00A20F09">
        <w:rPr>
          <w:rFonts w:ascii="Times New Roman" w:hAnsi="Times New Roman" w:cs="Times New Roman"/>
          <w:spacing w:val="-2"/>
          <w:sz w:val="28"/>
          <w:szCs w:val="28"/>
          <w:lang w:val="ru-RU"/>
        </w:rPr>
        <w:t>[</w:t>
      </w:r>
      <w:r w:rsidR="00E0565D">
        <w:rPr>
          <w:rFonts w:ascii="Times New Roman" w:hAnsi="Times New Roman" w:cs="Times New Roman"/>
          <w:spacing w:val="-2"/>
          <w:sz w:val="28"/>
          <w:szCs w:val="28"/>
          <w:lang w:val="ru-RU"/>
        </w:rPr>
        <w:t>7</w:t>
      </w:r>
      <w:r w:rsidR="009D080B" w:rsidRPr="00A20F0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]. </w:t>
      </w:r>
    </w:p>
    <w:p w:rsidR="00D37B9D" w:rsidRPr="001A1640" w:rsidRDefault="00170240" w:rsidP="009378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lastRenderedPageBreak/>
        <w:t>Таким образом, п</w:t>
      </w:r>
      <w:r w:rsidR="00713CD6" w:rsidRPr="000010CB">
        <w:rPr>
          <w:rFonts w:ascii="Times New Roman" w:hAnsi="Times New Roman" w:cs="Times New Roman"/>
          <w:spacing w:val="-2"/>
          <w:sz w:val="28"/>
          <w:szCs w:val="28"/>
          <w:lang w:val="ru-RU"/>
        </w:rPr>
        <w:t>редставляет интерес исследование и сравнение ЭНМГ-показателей у спортсменов</w:t>
      </w:r>
      <w:r w:rsidR="001A164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различных видов спорта</w:t>
      </w:r>
      <w:r w:rsidR="00713CD6" w:rsidRPr="001A164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, испытывающих нагрузку </w:t>
      </w:r>
      <w:r w:rsidR="001A1640" w:rsidRPr="001A1640">
        <w:rPr>
          <w:rFonts w:ascii="Times New Roman" w:hAnsi="Times New Roman" w:cs="Times New Roman"/>
          <w:spacing w:val="-2"/>
          <w:sz w:val="28"/>
          <w:szCs w:val="28"/>
          <w:lang w:val="ru-RU"/>
        </w:rPr>
        <w:t>различных типов в</w:t>
      </w:r>
      <w:r w:rsidR="00545564" w:rsidRPr="001A164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процессе</w:t>
      </w:r>
      <w:r w:rsidR="00713CD6" w:rsidRPr="001A164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1A1640" w:rsidRPr="001A164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тренировочно-соревновательной </w:t>
      </w:r>
      <w:r w:rsidR="008E02B4" w:rsidRPr="001A1640">
        <w:rPr>
          <w:rFonts w:ascii="Times New Roman" w:hAnsi="Times New Roman" w:cs="Times New Roman"/>
          <w:spacing w:val="-2"/>
          <w:sz w:val="28"/>
          <w:szCs w:val="28"/>
          <w:lang w:val="ru-RU"/>
        </w:rPr>
        <w:t>деятельности.</w:t>
      </w:r>
      <w:r w:rsidR="00A45576" w:rsidRPr="001A164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</w:p>
    <w:p w:rsidR="00530159" w:rsidRPr="000010CB" w:rsidRDefault="00085EDA" w:rsidP="004C7859">
      <w:pPr>
        <w:pStyle w:val="a3"/>
        <w:tabs>
          <w:tab w:val="left" w:pos="540"/>
          <w:tab w:val="left" w:pos="8280"/>
          <w:tab w:val="left" w:pos="9000"/>
        </w:tabs>
        <w:spacing w:line="360" w:lineRule="auto"/>
        <w:ind w:right="71" w:firstLine="539"/>
        <w:rPr>
          <w:rFonts w:ascii="Times New Roman" w:eastAsia="TimesNewRomanPSMT" w:hAnsi="Times New Roman"/>
          <w:sz w:val="28"/>
          <w:szCs w:val="28"/>
        </w:rPr>
      </w:pPr>
      <w:r w:rsidRPr="000010CB">
        <w:rPr>
          <w:rFonts w:ascii="Times New Roman" w:hAnsi="Times New Roman"/>
          <w:b/>
          <w:spacing w:val="-2"/>
          <w:sz w:val="28"/>
          <w:szCs w:val="28"/>
          <w:lang w:val="uk-UA"/>
        </w:rPr>
        <w:t xml:space="preserve">Цель и задачи исследования. </w:t>
      </w:r>
      <w:r w:rsidR="00682259" w:rsidRPr="001A1640">
        <w:rPr>
          <w:rFonts w:ascii="Times New Roman" w:hAnsi="Times New Roman"/>
          <w:spacing w:val="-2"/>
          <w:sz w:val="28"/>
          <w:szCs w:val="28"/>
        </w:rPr>
        <w:t>Ц</w:t>
      </w:r>
      <w:r w:rsidR="00530159" w:rsidRPr="001A1640">
        <w:rPr>
          <w:rFonts w:ascii="Times New Roman" w:hAnsi="Times New Roman"/>
          <w:spacing w:val="-2"/>
          <w:sz w:val="28"/>
          <w:szCs w:val="28"/>
        </w:rPr>
        <w:t>елью нашей работы был</w:t>
      </w:r>
      <w:r w:rsidR="001A1640" w:rsidRPr="001A1640">
        <w:rPr>
          <w:rFonts w:ascii="Times New Roman" w:hAnsi="Times New Roman"/>
          <w:spacing w:val="-2"/>
          <w:sz w:val="28"/>
          <w:szCs w:val="28"/>
        </w:rPr>
        <w:t>и</w:t>
      </w:r>
      <w:r w:rsidR="00530159" w:rsidRPr="001A164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54900">
        <w:rPr>
          <w:rFonts w:ascii="Times New Roman" w:hAnsi="Times New Roman"/>
          <w:spacing w:val="-2"/>
          <w:sz w:val="28"/>
          <w:szCs w:val="28"/>
          <w:lang w:val="uk-UA"/>
        </w:rPr>
        <w:t xml:space="preserve">оценка и сравнительный анализ </w:t>
      </w:r>
      <w:r w:rsidR="001A1640" w:rsidRPr="001A1640">
        <w:rPr>
          <w:rFonts w:ascii="Times New Roman" w:hAnsi="Times New Roman"/>
          <w:spacing w:val="-2"/>
          <w:sz w:val="28"/>
          <w:szCs w:val="28"/>
          <w:lang w:val="uk-UA"/>
        </w:rPr>
        <w:t xml:space="preserve">функционального состояния нервно-мышечного аппарата </w:t>
      </w:r>
      <w:r w:rsidR="00530159" w:rsidRPr="001A1640">
        <w:rPr>
          <w:rFonts w:ascii="Times New Roman" w:eastAsia="TimesNewRomanPSMT" w:hAnsi="Times New Roman"/>
          <w:sz w:val="28"/>
          <w:szCs w:val="28"/>
        </w:rPr>
        <w:t>у высококвалифициров</w:t>
      </w:r>
      <w:r w:rsidR="00530159" w:rsidRPr="000010CB">
        <w:rPr>
          <w:rFonts w:ascii="Times New Roman" w:eastAsia="TimesNewRomanPSMT" w:hAnsi="Times New Roman"/>
          <w:sz w:val="28"/>
          <w:szCs w:val="28"/>
        </w:rPr>
        <w:t xml:space="preserve">анных спортсменов, </w:t>
      </w:r>
      <w:r w:rsidR="00530159" w:rsidRPr="000010CB">
        <w:rPr>
          <w:rFonts w:ascii="Times New Roman" w:hAnsi="Times New Roman"/>
          <w:sz w:val="28"/>
          <w:szCs w:val="28"/>
        </w:rPr>
        <w:t xml:space="preserve">занимающихся </w:t>
      </w:r>
      <w:r w:rsidR="00A45576" w:rsidRPr="000010CB">
        <w:rPr>
          <w:rFonts w:ascii="Times New Roman" w:hAnsi="Times New Roman"/>
          <w:sz w:val="28"/>
          <w:szCs w:val="28"/>
        </w:rPr>
        <w:t>прыжками в воду</w:t>
      </w:r>
      <w:r w:rsidR="00530159" w:rsidRPr="000010CB">
        <w:rPr>
          <w:rFonts w:ascii="Times New Roman" w:hAnsi="Times New Roman"/>
          <w:sz w:val="28"/>
          <w:szCs w:val="28"/>
        </w:rPr>
        <w:t xml:space="preserve"> и велоспортом</w:t>
      </w:r>
      <w:r w:rsidR="00354900">
        <w:rPr>
          <w:rFonts w:ascii="Times New Roman" w:eastAsia="TimesNewRomanPSMT" w:hAnsi="Times New Roman"/>
          <w:sz w:val="28"/>
          <w:szCs w:val="28"/>
        </w:rPr>
        <w:t>.</w:t>
      </w:r>
    </w:p>
    <w:p w:rsidR="00244594" w:rsidRDefault="00651DEB" w:rsidP="004C7859">
      <w:pPr>
        <w:pStyle w:val="a3"/>
        <w:tabs>
          <w:tab w:val="left" w:pos="540"/>
          <w:tab w:val="left" w:pos="8280"/>
          <w:tab w:val="left" w:pos="9000"/>
        </w:tabs>
        <w:spacing w:line="360" w:lineRule="auto"/>
        <w:ind w:right="74" w:firstLine="540"/>
        <w:rPr>
          <w:rFonts w:ascii="Times New Roman" w:hAnsi="Times New Roman"/>
          <w:sz w:val="28"/>
          <w:szCs w:val="28"/>
        </w:rPr>
      </w:pPr>
      <w:r w:rsidRPr="000010CB">
        <w:rPr>
          <w:rFonts w:ascii="Times New Roman" w:hAnsi="Times New Roman"/>
          <w:b/>
          <w:sz w:val="28"/>
          <w:szCs w:val="28"/>
        </w:rPr>
        <w:t>Методы и организация исследования.</w:t>
      </w:r>
      <w:r w:rsidRPr="000010CB">
        <w:rPr>
          <w:rFonts w:ascii="Times New Roman" w:hAnsi="Times New Roman"/>
          <w:sz w:val="28"/>
          <w:szCs w:val="28"/>
        </w:rPr>
        <w:t xml:space="preserve"> </w:t>
      </w:r>
      <w:r w:rsidRPr="00CC5993">
        <w:rPr>
          <w:rFonts w:ascii="Times New Roman" w:hAnsi="Times New Roman"/>
          <w:sz w:val="28"/>
          <w:szCs w:val="28"/>
        </w:rPr>
        <w:t>В исследованиях принимал</w:t>
      </w:r>
      <w:r w:rsidR="00DA2972" w:rsidRPr="00CC5993">
        <w:rPr>
          <w:rFonts w:ascii="Times New Roman" w:hAnsi="Times New Roman"/>
          <w:sz w:val="28"/>
          <w:szCs w:val="28"/>
        </w:rPr>
        <w:t>о</w:t>
      </w:r>
      <w:r w:rsidRPr="00CC5993">
        <w:rPr>
          <w:rFonts w:ascii="Times New Roman" w:hAnsi="Times New Roman"/>
          <w:sz w:val="28"/>
          <w:szCs w:val="28"/>
        </w:rPr>
        <w:t xml:space="preserve"> участие </w:t>
      </w:r>
      <w:r w:rsidR="00131298" w:rsidRPr="00CC5993">
        <w:rPr>
          <w:rFonts w:ascii="Times New Roman" w:hAnsi="Times New Roman"/>
          <w:sz w:val="28"/>
          <w:szCs w:val="28"/>
        </w:rPr>
        <w:t>34</w:t>
      </w:r>
      <w:r w:rsidR="006A48DC" w:rsidRPr="00CC5993">
        <w:rPr>
          <w:rFonts w:ascii="Times New Roman" w:hAnsi="Times New Roman"/>
          <w:sz w:val="28"/>
          <w:szCs w:val="28"/>
        </w:rPr>
        <w:t xml:space="preserve"> </w:t>
      </w:r>
      <w:r w:rsidR="006A48DC" w:rsidRPr="00CC5993">
        <w:rPr>
          <w:rFonts w:ascii="Times New Roman" w:hAnsi="Times New Roman"/>
          <w:spacing w:val="-2"/>
          <w:sz w:val="28"/>
          <w:szCs w:val="28"/>
        </w:rPr>
        <w:t xml:space="preserve">высококвалифицированных </w:t>
      </w:r>
      <w:r w:rsidR="004B15E2" w:rsidRPr="00CC5993">
        <w:rPr>
          <w:rFonts w:ascii="Times New Roman" w:hAnsi="Times New Roman"/>
          <w:sz w:val="28"/>
          <w:szCs w:val="28"/>
        </w:rPr>
        <w:t>спортсмен</w:t>
      </w:r>
      <w:r w:rsidR="00FE658E" w:rsidRPr="00CC5993">
        <w:rPr>
          <w:rFonts w:ascii="Times New Roman" w:hAnsi="Times New Roman"/>
          <w:sz w:val="28"/>
          <w:szCs w:val="28"/>
        </w:rPr>
        <w:t>а</w:t>
      </w:r>
      <w:r w:rsidR="004B15E2" w:rsidRPr="00CC5993">
        <w:rPr>
          <w:rFonts w:ascii="Times New Roman" w:hAnsi="Times New Roman"/>
          <w:sz w:val="28"/>
          <w:szCs w:val="28"/>
        </w:rPr>
        <w:t xml:space="preserve"> </w:t>
      </w:r>
      <w:r w:rsidR="00DA2972" w:rsidRPr="00CC5993">
        <w:rPr>
          <w:rFonts w:ascii="Times New Roman" w:hAnsi="Times New Roman"/>
          <w:sz w:val="28"/>
          <w:szCs w:val="28"/>
        </w:rPr>
        <w:t>(мастер</w:t>
      </w:r>
      <w:r w:rsidR="00CB49CB" w:rsidRPr="00CC5993">
        <w:rPr>
          <w:rFonts w:ascii="Times New Roman" w:hAnsi="Times New Roman"/>
          <w:sz w:val="28"/>
          <w:szCs w:val="28"/>
        </w:rPr>
        <w:t>а</w:t>
      </w:r>
      <w:r w:rsidR="00DA2972" w:rsidRPr="00CC5993">
        <w:rPr>
          <w:rFonts w:ascii="Times New Roman" w:hAnsi="Times New Roman"/>
          <w:sz w:val="28"/>
          <w:szCs w:val="28"/>
        </w:rPr>
        <w:t xml:space="preserve"> спорта и мастер</w:t>
      </w:r>
      <w:r w:rsidR="00CB49CB" w:rsidRPr="00CC5993">
        <w:rPr>
          <w:rFonts w:ascii="Times New Roman" w:hAnsi="Times New Roman"/>
          <w:sz w:val="28"/>
          <w:szCs w:val="28"/>
        </w:rPr>
        <w:t xml:space="preserve">а </w:t>
      </w:r>
      <w:r w:rsidR="00DA2972" w:rsidRPr="00CC5993">
        <w:rPr>
          <w:rFonts w:ascii="Times New Roman" w:hAnsi="Times New Roman"/>
          <w:sz w:val="28"/>
          <w:szCs w:val="28"/>
        </w:rPr>
        <w:t>спорта международного класса)</w:t>
      </w:r>
      <w:r w:rsidR="00215185" w:rsidRPr="00CC5993">
        <w:rPr>
          <w:rFonts w:ascii="Times New Roman" w:hAnsi="Times New Roman"/>
          <w:sz w:val="28"/>
          <w:szCs w:val="28"/>
        </w:rPr>
        <w:t xml:space="preserve">, специализирующихся в </w:t>
      </w:r>
      <w:r w:rsidR="00FE658E" w:rsidRPr="00CC5993">
        <w:rPr>
          <w:rFonts w:ascii="Times New Roman" w:hAnsi="Times New Roman"/>
          <w:sz w:val="28"/>
          <w:szCs w:val="28"/>
        </w:rPr>
        <w:t>прыжках в воду</w:t>
      </w:r>
      <w:r w:rsidR="00CB49CB" w:rsidRPr="00CC5993">
        <w:rPr>
          <w:rFonts w:ascii="Times New Roman" w:hAnsi="Times New Roman"/>
          <w:sz w:val="28"/>
          <w:szCs w:val="28"/>
        </w:rPr>
        <w:t xml:space="preserve">, </w:t>
      </w:r>
      <w:r w:rsidR="00CB49CB" w:rsidRPr="00CC5993">
        <w:rPr>
          <w:rFonts w:ascii="Times New Roman" w:hAnsi="Times New Roman"/>
          <w:sz w:val="28"/>
          <w:szCs w:val="28"/>
          <w:lang w:val="uk-UA"/>
        </w:rPr>
        <w:t>в возрасте от</w:t>
      </w:r>
      <w:r w:rsidR="006A48DC" w:rsidRPr="00CC5993">
        <w:rPr>
          <w:rFonts w:ascii="Times New Roman" w:hAnsi="Times New Roman"/>
          <w:sz w:val="28"/>
          <w:szCs w:val="28"/>
        </w:rPr>
        <w:t xml:space="preserve"> </w:t>
      </w:r>
      <w:r w:rsidR="00131298" w:rsidRPr="00CC5993">
        <w:rPr>
          <w:rFonts w:ascii="Times New Roman" w:hAnsi="Times New Roman"/>
          <w:sz w:val="28"/>
          <w:szCs w:val="28"/>
        </w:rPr>
        <w:t>16</w:t>
      </w:r>
      <w:r w:rsidR="00CB49CB" w:rsidRPr="00CC5993">
        <w:rPr>
          <w:rFonts w:ascii="Times New Roman" w:hAnsi="Times New Roman"/>
          <w:sz w:val="28"/>
          <w:szCs w:val="28"/>
        </w:rPr>
        <w:t xml:space="preserve"> до </w:t>
      </w:r>
      <w:r w:rsidR="006A48DC" w:rsidRPr="00CC5993">
        <w:rPr>
          <w:rFonts w:ascii="Times New Roman" w:hAnsi="Times New Roman"/>
          <w:sz w:val="28"/>
          <w:szCs w:val="28"/>
        </w:rPr>
        <w:t>31 год</w:t>
      </w:r>
      <w:r w:rsidR="00CB49CB" w:rsidRPr="00CC5993">
        <w:rPr>
          <w:rFonts w:ascii="Times New Roman" w:hAnsi="Times New Roman"/>
          <w:sz w:val="28"/>
          <w:szCs w:val="28"/>
        </w:rPr>
        <w:t>а</w:t>
      </w:r>
      <w:r w:rsidR="006A48DC" w:rsidRPr="00CC5993">
        <w:rPr>
          <w:rFonts w:ascii="Times New Roman" w:hAnsi="Times New Roman"/>
          <w:sz w:val="28"/>
          <w:szCs w:val="28"/>
        </w:rPr>
        <w:t xml:space="preserve"> (</w:t>
      </w:r>
      <w:r w:rsidRPr="00CC5993">
        <w:rPr>
          <w:rFonts w:ascii="Times New Roman" w:hAnsi="Times New Roman"/>
          <w:sz w:val="28"/>
          <w:szCs w:val="28"/>
        </w:rPr>
        <w:t>группа</w:t>
      </w:r>
      <w:r w:rsidR="0013701E" w:rsidRPr="00CC5993">
        <w:rPr>
          <w:rFonts w:ascii="Times New Roman" w:hAnsi="Times New Roman"/>
          <w:sz w:val="28"/>
          <w:szCs w:val="28"/>
        </w:rPr>
        <w:t xml:space="preserve"> 1</w:t>
      </w:r>
      <w:r w:rsidR="006A48DC" w:rsidRPr="00CC5993">
        <w:rPr>
          <w:rFonts w:ascii="Times New Roman" w:hAnsi="Times New Roman"/>
          <w:sz w:val="28"/>
          <w:szCs w:val="28"/>
        </w:rPr>
        <w:t>)</w:t>
      </w:r>
      <w:r w:rsidRPr="00CC5993">
        <w:rPr>
          <w:rFonts w:ascii="Times New Roman" w:hAnsi="Times New Roman"/>
          <w:sz w:val="28"/>
          <w:szCs w:val="28"/>
        </w:rPr>
        <w:t xml:space="preserve"> и </w:t>
      </w:r>
      <w:r w:rsidR="008111E2" w:rsidRPr="00CC5993">
        <w:rPr>
          <w:rFonts w:ascii="Times New Roman" w:hAnsi="Times New Roman"/>
          <w:sz w:val="28"/>
          <w:szCs w:val="28"/>
        </w:rPr>
        <w:t>38</w:t>
      </w:r>
      <w:r w:rsidR="006A48DC" w:rsidRPr="00CC5993">
        <w:rPr>
          <w:rFonts w:ascii="Times New Roman" w:hAnsi="Times New Roman"/>
          <w:sz w:val="28"/>
          <w:szCs w:val="28"/>
        </w:rPr>
        <w:t xml:space="preserve"> высококвалифицированных спортсменов</w:t>
      </w:r>
      <w:r w:rsidR="00DA2972" w:rsidRPr="00CC5993">
        <w:rPr>
          <w:rFonts w:ascii="Times New Roman" w:hAnsi="Times New Roman"/>
          <w:sz w:val="28"/>
          <w:szCs w:val="28"/>
        </w:rPr>
        <w:t xml:space="preserve"> (мастеров спорта и мастеров спорта международного класса)</w:t>
      </w:r>
      <w:r w:rsidR="006A48DC" w:rsidRPr="00CC5993">
        <w:rPr>
          <w:rFonts w:ascii="Times New Roman" w:hAnsi="Times New Roman"/>
          <w:sz w:val="28"/>
          <w:szCs w:val="28"/>
        </w:rPr>
        <w:t>, занимающихся велоспортом</w:t>
      </w:r>
      <w:r w:rsidR="009D080B" w:rsidRPr="00CC5993">
        <w:rPr>
          <w:rFonts w:ascii="Times New Roman" w:hAnsi="Times New Roman"/>
          <w:sz w:val="28"/>
          <w:szCs w:val="28"/>
        </w:rPr>
        <w:t>,</w:t>
      </w:r>
      <w:r w:rsidR="00DA2972" w:rsidRPr="00CC5993">
        <w:rPr>
          <w:rFonts w:ascii="Times New Roman" w:hAnsi="Times New Roman"/>
          <w:sz w:val="28"/>
          <w:szCs w:val="28"/>
        </w:rPr>
        <w:t xml:space="preserve"> в возрасте от </w:t>
      </w:r>
      <w:r w:rsidR="00234736" w:rsidRPr="00CC5993">
        <w:rPr>
          <w:rFonts w:ascii="Times New Roman" w:hAnsi="Times New Roman"/>
          <w:sz w:val="28"/>
          <w:szCs w:val="28"/>
        </w:rPr>
        <w:t>15</w:t>
      </w:r>
      <w:r w:rsidR="00DA2972" w:rsidRPr="00CC5993">
        <w:rPr>
          <w:rFonts w:ascii="Times New Roman" w:hAnsi="Times New Roman"/>
          <w:sz w:val="28"/>
          <w:szCs w:val="28"/>
        </w:rPr>
        <w:t xml:space="preserve"> до 29 лет</w:t>
      </w:r>
      <w:r w:rsidR="006A48DC" w:rsidRPr="00CC5993">
        <w:rPr>
          <w:rFonts w:ascii="Times New Roman" w:hAnsi="Times New Roman"/>
          <w:sz w:val="28"/>
          <w:szCs w:val="28"/>
        </w:rPr>
        <w:t xml:space="preserve"> (</w:t>
      </w:r>
      <w:r w:rsidRPr="00CC5993">
        <w:rPr>
          <w:rFonts w:ascii="Times New Roman" w:hAnsi="Times New Roman"/>
          <w:sz w:val="28"/>
          <w:szCs w:val="28"/>
        </w:rPr>
        <w:t>группа</w:t>
      </w:r>
      <w:r w:rsidR="0013701E" w:rsidRPr="00CC5993">
        <w:rPr>
          <w:rFonts w:ascii="Times New Roman" w:hAnsi="Times New Roman"/>
          <w:sz w:val="28"/>
          <w:szCs w:val="28"/>
        </w:rPr>
        <w:t xml:space="preserve"> 2</w:t>
      </w:r>
      <w:r w:rsidR="005279C4">
        <w:rPr>
          <w:rFonts w:ascii="Times New Roman" w:hAnsi="Times New Roman"/>
          <w:sz w:val="28"/>
          <w:szCs w:val="28"/>
        </w:rPr>
        <w:t xml:space="preserve">), без </w:t>
      </w:r>
      <w:r w:rsidR="00244594" w:rsidRPr="00CC5993">
        <w:rPr>
          <w:rFonts w:ascii="Times New Roman" w:hAnsi="Times New Roman"/>
          <w:sz w:val="28"/>
          <w:szCs w:val="28"/>
        </w:rPr>
        <w:t xml:space="preserve">неврологических заболеваний в анамнезе и симптомов неврологической патологии на момент </w:t>
      </w:r>
      <w:r w:rsidR="00244594" w:rsidRPr="00276586">
        <w:rPr>
          <w:rFonts w:ascii="Times New Roman" w:hAnsi="Times New Roman"/>
          <w:sz w:val="28"/>
          <w:szCs w:val="28"/>
        </w:rPr>
        <w:t>обследования.</w:t>
      </w:r>
    </w:p>
    <w:p w:rsidR="00FC5110" w:rsidRPr="00FC5110" w:rsidRDefault="00651DEB" w:rsidP="00FC5110">
      <w:pPr>
        <w:pStyle w:val="a3"/>
        <w:tabs>
          <w:tab w:val="left" w:pos="540"/>
          <w:tab w:val="left" w:pos="8280"/>
          <w:tab w:val="left" w:pos="9000"/>
        </w:tabs>
        <w:spacing w:line="360" w:lineRule="auto"/>
        <w:ind w:right="74" w:firstLine="540"/>
        <w:rPr>
          <w:rFonts w:ascii="Times New Roman" w:hAnsi="Times New Roman"/>
          <w:sz w:val="28"/>
          <w:szCs w:val="28"/>
        </w:rPr>
      </w:pPr>
      <w:proofErr w:type="spellStart"/>
      <w:r w:rsidRPr="00276586">
        <w:rPr>
          <w:rFonts w:ascii="Times New Roman" w:hAnsi="Times New Roman"/>
          <w:sz w:val="28"/>
          <w:szCs w:val="28"/>
        </w:rPr>
        <w:t>Электронейромиографическое</w:t>
      </w:r>
      <w:proofErr w:type="spellEnd"/>
      <w:r w:rsidRPr="00276586">
        <w:rPr>
          <w:rFonts w:ascii="Times New Roman" w:hAnsi="Times New Roman"/>
          <w:sz w:val="28"/>
          <w:szCs w:val="28"/>
        </w:rPr>
        <w:t xml:space="preserve"> исследование проводили на нейродиагностическом комплексе Nicolet Viking Select</w:t>
      </w:r>
      <w:r w:rsidR="00F60BF5">
        <w:rPr>
          <w:rFonts w:ascii="Times New Roman" w:hAnsi="Times New Roman"/>
          <w:sz w:val="28"/>
          <w:szCs w:val="28"/>
        </w:rPr>
        <w:t>.</w:t>
      </w:r>
      <w:r w:rsidRPr="00276586">
        <w:rPr>
          <w:rFonts w:ascii="Times New Roman" w:hAnsi="Times New Roman"/>
          <w:sz w:val="28"/>
          <w:szCs w:val="28"/>
        </w:rPr>
        <w:t xml:space="preserve">  Использовали методику Н-рефлексометрии камбаловидной мышцы голени </w:t>
      </w:r>
      <w:r w:rsidRPr="00276586">
        <w:rPr>
          <w:rFonts w:ascii="Times New Roman" w:hAnsi="Times New Roman"/>
          <w:i/>
          <w:sz w:val="28"/>
          <w:szCs w:val="28"/>
        </w:rPr>
        <w:t>(m.</w:t>
      </w:r>
      <w:r w:rsidR="008C2617" w:rsidRPr="00276586">
        <w:rPr>
          <w:rFonts w:ascii="Times New Roman" w:hAnsi="Times New Roman"/>
          <w:i/>
          <w:sz w:val="28"/>
          <w:szCs w:val="28"/>
        </w:rPr>
        <w:t xml:space="preserve"> </w:t>
      </w:r>
      <w:r w:rsidRPr="00276586">
        <w:rPr>
          <w:rFonts w:ascii="Times New Roman" w:hAnsi="Times New Roman"/>
          <w:i/>
          <w:sz w:val="28"/>
          <w:szCs w:val="28"/>
        </w:rPr>
        <w:t xml:space="preserve">soleus) </w:t>
      </w:r>
      <w:r w:rsidRPr="00276586">
        <w:rPr>
          <w:rFonts w:ascii="Times New Roman" w:hAnsi="Times New Roman"/>
          <w:sz w:val="28"/>
          <w:szCs w:val="28"/>
        </w:rPr>
        <w:t>[</w:t>
      </w:r>
      <w:r w:rsidR="00E0565D">
        <w:rPr>
          <w:rFonts w:ascii="Times New Roman" w:hAnsi="Times New Roman"/>
          <w:sz w:val="28"/>
          <w:szCs w:val="28"/>
        </w:rPr>
        <w:t>3</w:t>
      </w:r>
      <w:r w:rsidR="00A20F09" w:rsidRPr="007744BF">
        <w:rPr>
          <w:rFonts w:ascii="Times New Roman" w:hAnsi="Times New Roman"/>
          <w:sz w:val="28"/>
          <w:szCs w:val="28"/>
        </w:rPr>
        <w:t>,</w:t>
      </w:r>
      <w:r w:rsidR="00E0565D">
        <w:rPr>
          <w:rFonts w:ascii="Times New Roman" w:hAnsi="Times New Roman"/>
          <w:sz w:val="28"/>
          <w:szCs w:val="28"/>
        </w:rPr>
        <w:t xml:space="preserve"> 4</w:t>
      </w:r>
      <w:r w:rsidRPr="00276586">
        <w:rPr>
          <w:rFonts w:ascii="Times New Roman" w:hAnsi="Times New Roman"/>
          <w:sz w:val="28"/>
          <w:szCs w:val="28"/>
        </w:rPr>
        <w:t>].</w:t>
      </w:r>
      <w:r w:rsidR="006B5D83" w:rsidRPr="00276586">
        <w:rPr>
          <w:rFonts w:ascii="Times New Roman" w:hAnsi="Times New Roman"/>
          <w:sz w:val="28"/>
          <w:szCs w:val="28"/>
        </w:rPr>
        <w:t xml:space="preserve"> При исследовании спортсмен находился в положении лежа на животе, стопы свободно свисали с кушетки. Н-рефлекс камбаловидной мышцы </w:t>
      </w:r>
      <w:r w:rsidR="006B5D83" w:rsidRPr="00276586">
        <w:rPr>
          <w:rFonts w:ascii="Times New Roman" w:hAnsi="Times New Roman"/>
          <w:i/>
          <w:sz w:val="28"/>
          <w:szCs w:val="28"/>
        </w:rPr>
        <w:t>(m.</w:t>
      </w:r>
      <w:r w:rsidR="002515E3" w:rsidRPr="00276586">
        <w:rPr>
          <w:rFonts w:ascii="Times New Roman" w:hAnsi="Times New Roman"/>
          <w:i/>
          <w:sz w:val="28"/>
          <w:szCs w:val="28"/>
        </w:rPr>
        <w:t xml:space="preserve"> </w:t>
      </w:r>
      <w:r w:rsidR="006B5D83" w:rsidRPr="00276586">
        <w:rPr>
          <w:rFonts w:ascii="Times New Roman" w:hAnsi="Times New Roman"/>
          <w:i/>
          <w:sz w:val="28"/>
          <w:szCs w:val="28"/>
        </w:rPr>
        <w:t xml:space="preserve">soleus) </w:t>
      </w:r>
      <w:r w:rsidR="006B5D83" w:rsidRPr="00276586">
        <w:rPr>
          <w:rFonts w:ascii="Times New Roman" w:hAnsi="Times New Roman"/>
          <w:sz w:val="28"/>
          <w:szCs w:val="28"/>
        </w:rPr>
        <w:t xml:space="preserve">вызывали биполярной чрезкожной стимуляцией большеберцового нерва </w:t>
      </w:r>
      <w:r w:rsidR="006B5D83" w:rsidRPr="00276586">
        <w:rPr>
          <w:rFonts w:ascii="Times New Roman" w:hAnsi="Times New Roman"/>
          <w:i/>
          <w:sz w:val="28"/>
          <w:szCs w:val="28"/>
        </w:rPr>
        <w:t>(n.</w:t>
      </w:r>
      <w:r w:rsidR="002515E3" w:rsidRPr="00276586">
        <w:rPr>
          <w:rFonts w:ascii="Times New Roman" w:hAnsi="Times New Roman"/>
          <w:i/>
          <w:sz w:val="28"/>
          <w:szCs w:val="28"/>
        </w:rPr>
        <w:t xml:space="preserve"> </w:t>
      </w:r>
      <w:r w:rsidR="006B5D83" w:rsidRPr="00276586">
        <w:rPr>
          <w:rFonts w:ascii="Times New Roman" w:hAnsi="Times New Roman"/>
          <w:i/>
          <w:sz w:val="28"/>
          <w:szCs w:val="28"/>
        </w:rPr>
        <w:t xml:space="preserve">tibialis) </w:t>
      </w:r>
      <w:r w:rsidR="006B5D83" w:rsidRPr="00276586">
        <w:rPr>
          <w:rFonts w:ascii="Times New Roman" w:hAnsi="Times New Roman"/>
          <w:sz w:val="28"/>
          <w:szCs w:val="28"/>
        </w:rPr>
        <w:t>в подколенной ямке. Для регистрации электромиографических сигналов</w:t>
      </w:r>
      <w:r w:rsidR="009D080B" w:rsidRPr="009D080B">
        <w:rPr>
          <w:rFonts w:ascii="Times New Roman" w:hAnsi="Times New Roman"/>
          <w:sz w:val="28"/>
          <w:szCs w:val="28"/>
        </w:rPr>
        <w:t xml:space="preserve"> </w:t>
      </w:r>
      <w:r w:rsidR="009D080B">
        <w:rPr>
          <w:rFonts w:ascii="Times New Roman" w:hAnsi="Times New Roman"/>
          <w:sz w:val="28"/>
          <w:szCs w:val="28"/>
        </w:rPr>
        <w:t xml:space="preserve">(рефлекторного </w:t>
      </w:r>
      <w:r w:rsidR="009D080B" w:rsidRPr="009D080B">
        <w:rPr>
          <w:rFonts w:ascii="Times New Roman" w:hAnsi="Times New Roman"/>
          <w:sz w:val="28"/>
          <w:szCs w:val="28"/>
        </w:rPr>
        <w:t xml:space="preserve">Н-ответа и </w:t>
      </w:r>
      <w:r w:rsidR="009D080B">
        <w:rPr>
          <w:rFonts w:ascii="Times New Roman" w:hAnsi="Times New Roman"/>
          <w:sz w:val="28"/>
          <w:szCs w:val="28"/>
        </w:rPr>
        <w:t xml:space="preserve">прямого </w:t>
      </w:r>
      <w:r w:rsidR="009D080B" w:rsidRPr="009D080B">
        <w:rPr>
          <w:rFonts w:ascii="Times New Roman" w:hAnsi="Times New Roman"/>
          <w:sz w:val="28"/>
          <w:szCs w:val="28"/>
        </w:rPr>
        <w:t>М-ответа</w:t>
      </w:r>
      <w:r w:rsidR="009D080B">
        <w:rPr>
          <w:rFonts w:ascii="Times New Roman" w:hAnsi="Times New Roman"/>
          <w:sz w:val="28"/>
          <w:szCs w:val="28"/>
        </w:rPr>
        <w:t>)</w:t>
      </w:r>
      <w:r w:rsidR="006B5D83" w:rsidRPr="00276586">
        <w:rPr>
          <w:rFonts w:ascii="Times New Roman" w:hAnsi="Times New Roman"/>
          <w:sz w:val="28"/>
          <w:szCs w:val="28"/>
        </w:rPr>
        <w:t xml:space="preserve"> использовали пару стандартных поверхностных электродов с межэлектродным расстоянием </w:t>
      </w:r>
      <w:smartTag w:uri="urn:schemas-microsoft-com:office:smarttags" w:element="metricconverter">
        <w:smartTagPr>
          <w:attr w:name="ProductID" w:val="20 мм"/>
        </w:smartTagPr>
        <w:r w:rsidR="006B5D83" w:rsidRPr="00276586">
          <w:rPr>
            <w:rFonts w:ascii="Times New Roman" w:hAnsi="Times New Roman"/>
            <w:sz w:val="28"/>
            <w:szCs w:val="28"/>
          </w:rPr>
          <w:t>20 мм</w:t>
        </w:r>
      </w:smartTag>
      <w:r w:rsidR="006B5D83" w:rsidRPr="00276586">
        <w:rPr>
          <w:rFonts w:ascii="Times New Roman" w:hAnsi="Times New Roman"/>
          <w:sz w:val="28"/>
          <w:szCs w:val="28"/>
        </w:rPr>
        <w:t>.</w:t>
      </w:r>
      <w:r w:rsidR="00FC5110">
        <w:rPr>
          <w:rFonts w:ascii="Times New Roman" w:hAnsi="Times New Roman"/>
          <w:sz w:val="28"/>
          <w:szCs w:val="28"/>
        </w:rPr>
        <w:t xml:space="preserve"> </w:t>
      </w:r>
      <w:r w:rsidR="00FC5110" w:rsidRPr="00FC5110">
        <w:rPr>
          <w:rFonts w:ascii="Times New Roman" w:hAnsi="Times New Roman"/>
          <w:sz w:val="28"/>
          <w:szCs w:val="28"/>
        </w:rPr>
        <w:t xml:space="preserve">Процентное содержание жира определяли методом сегментарного биоэлектрического </w:t>
      </w:r>
      <w:proofErr w:type="spellStart"/>
      <w:r w:rsidR="00FC5110" w:rsidRPr="00FC5110">
        <w:rPr>
          <w:rFonts w:ascii="Times New Roman" w:hAnsi="Times New Roman"/>
          <w:sz w:val="28"/>
          <w:szCs w:val="28"/>
        </w:rPr>
        <w:t>импедансного</w:t>
      </w:r>
      <w:proofErr w:type="spellEnd"/>
      <w:r w:rsidR="00FC5110" w:rsidRPr="00FC5110">
        <w:rPr>
          <w:rFonts w:ascii="Times New Roman" w:hAnsi="Times New Roman"/>
          <w:sz w:val="28"/>
          <w:szCs w:val="28"/>
        </w:rPr>
        <w:t xml:space="preserve"> анализа с помощью анализатора состава тела </w:t>
      </w:r>
      <w:proofErr w:type="spellStart"/>
      <w:r w:rsidR="00FC5110" w:rsidRPr="00FC5110">
        <w:rPr>
          <w:rFonts w:ascii="Times New Roman" w:hAnsi="Times New Roman"/>
          <w:sz w:val="28"/>
          <w:szCs w:val="28"/>
          <w:lang w:val="en-US"/>
        </w:rPr>
        <w:t>Tanita</w:t>
      </w:r>
      <w:proofErr w:type="spellEnd"/>
      <w:r w:rsidR="00FC5110" w:rsidRPr="00FC5110">
        <w:rPr>
          <w:rFonts w:ascii="Times New Roman" w:hAnsi="Times New Roman"/>
          <w:sz w:val="28"/>
          <w:szCs w:val="28"/>
        </w:rPr>
        <w:t xml:space="preserve"> ВС-418МА </w:t>
      </w:r>
      <w:r w:rsidR="00FC5110" w:rsidRPr="00FC5110">
        <w:rPr>
          <w:rFonts w:ascii="Times New Roman" w:hAnsi="Times New Roman"/>
          <w:sz w:val="28"/>
          <w:szCs w:val="28"/>
          <w:lang w:val="uk-UA"/>
        </w:rPr>
        <w:t>[8]</w:t>
      </w:r>
      <w:r w:rsidR="00FC5110" w:rsidRPr="00FC5110">
        <w:rPr>
          <w:rFonts w:ascii="Times New Roman" w:hAnsi="Times New Roman"/>
          <w:sz w:val="28"/>
          <w:szCs w:val="28"/>
        </w:rPr>
        <w:t>.</w:t>
      </w:r>
    </w:p>
    <w:p w:rsidR="00CC5993" w:rsidRDefault="00651DEB" w:rsidP="00CC5993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6586">
        <w:rPr>
          <w:rFonts w:ascii="Times New Roman" w:hAnsi="Times New Roman" w:cs="Times New Roman"/>
          <w:b/>
          <w:sz w:val="28"/>
          <w:szCs w:val="28"/>
          <w:lang w:val="ru-RU"/>
        </w:rPr>
        <w:t>Результаты и их обсуждение.</w:t>
      </w:r>
    </w:p>
    <w:p w:rsidR="00425A60" w:rsidRDefault="00425A60" w:rsidP="00F60B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6586">
        <w:rPr>
          <w:rFonts w:ascii="Times New Roman" w:hAnsi="Times New Roman" w:cs="Times New Roman"/>
          <w:sz w:val="28"/>
          <w:szCs w:val="28"/>
          <w:lang w:val="ru-RU"/>
        </w:rPr>
        <w:lastRenderedPageBreak/>
        <w:t>Анализировались следующие ЭНМГ-параметры</w:t>
      </w:r>
      <w:r w:rsidRPr="00276586">
        <w:rPr>
          <w:rFonts w:ascii="Times New Roman" w:hAnsi="Times New Roman" w:cs="Times New Roman"/>
          <w:spacing w:val="-2"/>
          <w:sz w:val="28"/>
          <w:szCs w:val="28"/>
          <w:lang w:val="ru-RU"/>
        </w:rPr>
        <w:t>: П</w:t>
      </w:r>
      <w:r w:rsidRPr="00276586">
        <w:rPr>
          <w:rFonts w:ascii="Times New Roman" w:hAnsi="Times New Roman" w:cs="Times New Roman"/>
          <w:spacing w:val="-2"/>
          <w:sz w:val="28"/>
          <w:szCs w:val="28"/>
          <w:vertAlign w:val="subscript"/>
          <w:lang w:val="ru-RU"/>
        </w:rPr>
        <w:t>Н</w:t>
      </w:r>
      <w:r w:rsidRPr="0027658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и П</w:t>
      </w:r>
      <w:r w:rsidRPr="00276586">
        <w:rPr>
          <w:rFonts w:ascii="Times New Roman" w:hAnsi="Times New Roman" w:cs="Times New Roman"/>
          <w:spacing w:val="-2"/>
          <w:sz w:val="28"/>
          <w:szCs w:val="28"/>
          <w:vertAlign w:val="subscript"/>
          <w:lang w:val="ru-RU"/>
        </w:rPr>
        <w:t>М</w:t>
      </w:r>
      <w:r w:rsidRPr="0027658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(</w:t>
      </w:r>
      <w:r w:rsidRPr="00276586">
        <w:rPr>
          <w:rFonts w:ascii="Times New Roman" w:hAnsi="Times New Roman" w:cs="Times New Roman"/>
          <w:sz w:val="28"/>
          <w:szCs w:val="28"/>
          <w:lang w:val="ru-RU"/>
        </w:rPr>
        <w:t xml:space="preserve">пороги возникновения Н-ответа </w:t>
      </w:r>
      <w:r w:rsidRPr="002765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76586">
        <w:rPr>
          <w:rFonts w:ascii="Times New Roman" w:hAnsi="Times New Roman" w:cs="Times New Roman"/>
          <w:sz w:val="28"/>
          <w:szCs w:val="28"/>
          <w:lang w:val="ru-RU"/>
        </w:rPr>
        <w:t xml:space="preserve"> М-ответа, мА)</w:t>
      </w:r>
      <w:r w:rsidRPr="00276586">
        <w:rPr>
          <w:rFonts w:ascii="Times New Roman" w:hAnsi="Times New Roman" w:cs="Times New Roman"/>
          <w:spacing w:val="-2"/>
          <w:sz w:val="28"/>
          <w:szCs w:val="28"/>
          <w:lang w:val="ru-RU"/>
        </w:rPr>
        <w:t>, П</w:t>
      </w:r>
      <w:r w:rsidRPr="00276586">
        <w:rPr>
          <w:rFonts w:ascii="Times New Roman" w:hAnsi="Times New Roman" w:cs="Times New Roman"/>
          <w:spacing w:val="-2"/>
          <w:sz w:val="28"/>
          <w:szCs w:val="28"/>
          <w:vertAlign w:val="subscript"/>
          <w:lang w:val="ru-RU"/>
        </w:rPr>
        <w:t>Н</w:t>
      </w:r>
      <w:r w:rsidRPr="00276586">
        <w:rPr>
          <w:rFonts w:ascii="Times New Roman" w:hAnsi="Times New Roman" w:cs="Times New Roman"/>
          <w:spacing w:val="-2"/>
          <w:sz w:val="28"/>
          <w:szCs w:val="28"/>
          <w:lang w:val="ru-RU"/>
        </w:rPr>
        <w:t>/П</w:t>
      </w:r>
      <w:r w:rsidRPr="00276586">
        <w:rPr>
          <w:rFonts w:ascii="Times New Roman" w:hAnsi="Times New Roman" w:cs="Times New Roman"/>
          <w:spacing w:val="-2"/>
          <w:sz w:val="28"/>
          <w:szCs w:val="28"/>
          <w:vertAlign w:val="subscript"/>
          <w:lang w:val="ru-RU"/>
        </w:rPr>
        <w:t>М</w:t>
      </w:r>
      <w:r w:rsidRPr="0027658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(соотноше</w:t>
      </w:r>
      <w:r w:rsidRPr="00276586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ние порогов возникновения Н- и М-ответов, </w:t>
      </w:r>
      <w:r w:rsidRPr="00276586">
        <w:rPr>
          <w:rFonts w:ascii="Times New Roman" w:eastAsia="Times New Roman" w:hAnsi="Times New Roman" w:cs="Times New Roman"/>
          <w:sz w:val="28"/>
          <w:szCs w:val="28"/>
          <w:lang w:val="ru-RU"/>
        </w:rPr>
        <w:t>усл. ед.</w:t>
      </w:r>
      <w:r w:rsidRPr="00276586">
        <w:rPr>
          <w:rFonts w:ascii="Times New Roman" w:hAnsi="Times New Roman" w:cs="Times New Roman"/>
          <w:spacing w:val="-2"/>
          <w:sz w:val="28"/>
          <w:szCs w:val="28"/>
          <w:lang w:val="ru-RU"/>
        </w:rPr>
        <w:t>), Н</w:t>
      </w:r>
      <w:r w:rsidRPr="00276586">
        <w:rPr>
          <w:rFonts w:ascii="Times New Roman" w:hAnsi="Times New Roman" w:cs="Times New Roman"/>
          <w:spacing w:val="-2"/>
          <w:sz w:val="28"/>
          <w:szCs w:val="28"/>
          <w:vertAlign w:val="subscript"/>
          <w:lang w:val="ru-RU"/>
        </w:rPr>
        <w:t>макс</w:t>
      </w:r>
      <w:r w:rsidRPr="0027658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и М</w:t>
      </w:r>
      <w:r w:rsidRPr="00276586">
        <w:rPr>
          <w:rFonts w:ascii="Times New Roman" w:hAnsi="Times New Roman" w:cs="Times New Roman"/>
          <w:spacing w:val="-2"/>
          <w:sz w:val="28"/>
          <w:szCs w:val="28"/>
          <w:vertAlign w:val="subscript"/>
          <w:lang w:val="ru-RU"/>
        </w:rPr>
        <w:t>макс</w:t>
      </w:r>
      <w:r w:rsidRPr="0027658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(</w:t>
      </w:r>
      <w:r w:rsidRPr="00276586">
        <w:rPr>
          <w:rFonts w:ascii="Times New Roman" w:hAnsi="Times New Roman" w:cs="Times New Roman"/>
          <w:sz w:val="28"/>
          <w:szCs w:val="28"/>
          <w:lang w:val="ru-RU"/>
        </w:rPr>
        <w:t xml:space="preserve">амплитуды максимального Н-ответа </w:t>
      </w:r>
      <w:r w:rsidRPr="00276586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276586">
        <w:rPr>
          <w:rFonts w:ascii="Times New Roman" w:hAnsi="Times New Roman" w:cs="Times New Roman"/>
          <w:sz w:val="28"/>
          <w:szCs w:val="28"/>
          <w:lang w:val="ru-RU"/>
        </w:rPr>
        <w:t xml:space="preserve"> максимального </w:t>
      </w:r>
      <w:r w:rsidRPr="00276586">
        <w:rPr>
          <w:rFonts w:ascii="Times New Roman" w:hAnsi="Times New Roman" w:cs="Times New Roman"/>
          <w:spacing w:val="-2"/>
          <w:sz w:val="28"/>
          <w:szCs w:val="28"/>
          <w:lang w:val="ru-RU"/>
        </w:rPr>
        <w:t>М</w:t>
      </w:r>
      <w:r w:rsidRPr="00276586">
        <w:rPr>
          <w:rFonts w:ascii="Times New Roman" w:hAnsi="Times New Roman" w:cs="Times New Roman"/>
          <w:sz w:val="28"/>
          <w:szCs w:val="28"/>
          <w:lang w:val="ru-RU"/>
        </w:rPr>
        <w:t>–ответа, мВ</w:t>
      </w:r>
      <w:r w:rsidRPr="00276586">
        <w:rPr>
          <w:rFonts w:ascii="Times New Roman" w:hAnsi="Times New Roman" w:cs="Times New Roman"/>
          <w:spacing w:val="-2"/>
          <w:sz w:val="28"/>
          <w:szCs w:val="28"/>
          <w:lang w:val="ru-RU"/>
        </w:rPr>
        <w:t>), Н</w:t>
      </w:r>
      <w:r w:rsidRPr="00276586">
        <w:rPr>
          <w:rFonts w:ascii="Times New Roman" w:hAnsi="Times New Roman" w:cs="Times New Roman"/>
          <w:spacing w:val="-2"/>
          <w:sz w:val="28"/>
          <w:szCs w:val="28"/>
          <w:vertAlign w:val="subscript"/>
          <w:lang w:val="ru-RU"/>
        </w:rPr>
        <w:t>макс</w:t>
      </w:r>
      <w:r w:rsidRPr="00276586">
        <w:rPr>
          <w:rFonts w:ascii="Times New Roman" w:hAnsi="Times New Roman" w:cs="Times New Roman"/>
          <w:spacing w:val="-2"/>
          <w:sz w:val="28"/>
          <w:szCs w:val="28"/>
          <w:lang w:val="ru-RU"/>
        </w:rPr>
        <w:t>/М</w:t>
      </w:r>
      <w:r w:rsidRPr="00276586">
        <w:rPr>
          <w:rFonts w:ascii="Times New Roman" w:hAnsi="Times New Roman" w:cs="Times New Roman"/>
          <w:spacing w:val="-2"/>
          <w:sz w:val="28"/>
          <w:szCs w:val="28"/>
          <w:vertAlign w:val="subscript"/>
          <w:lang w:val="ru-RU"/>
        </w:rPr>
        <w:t xml:space="preserve">макс </w:t>
      </w:r>
      <w:r w:rsidRPr="00276586">
        <w:rPr>
          <w:rFonts w:ascii="Times New Roman" w:hAnsi="Times New Roman" w:cs="Times New Roman"/>
          <w:spacing w:val="-2"/>
          <w:sz w:val="28"/>
          <w:szCs w:val="28"/>
          <w:lang w:val="ru-RU"/>
        </w:rPr>
        <w:t>(</w:t>
      </w:r>
      <w:r w:rsidRPr="00276586">
        <w:rPr>
          <w:rFonts w:ascii="Times New Roman" w:hAnsi="Times New Roman" w:cs="Times New Roman"/>
          <w:sz w:val="28"/>
          <w:szCs w:val="28"/>
          <w:lang w:val="ru-RU"/>
        </w:rPr>
        <w:t>соотношение амплитуд максимальных Н- и М-ответов, %</w:t>
      </w:r>
      <w:r w:rsidRPr="0027658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). </w:t>
      </w:r>
      <w:r w:rsidRPr="00276586">
        <w:rPr>
          <w:rFonts w:ascii="Times New Roman" w:hAnsi="Times New Roman" w:cs="Times New Roman"/>
          <w:sz w:val="28"/>
          <w:szCs w:val="28"/>
          <w:lang w:val="ru-RU"/>
        </w:rPr>
        <w:t xml:space="preserve">Анализировали показатели для правой конечности (ПК) и левой конечности (ЛК). </w:t>
      </w:r>
      <w:r w:rsidRPr="00276586">
        <w:rPr>
          <w:rFonts w:ascii="Times New Roman" w:hAnsi="Times New Roman" w:cs="Times New Roman"/>
          <w:bCs/>
          <w:sz w:val="28"/>
          <w:szCs w:val="28"/>
          <w:lang w:val="ru-RU"/>
        </w:rPr>
        <w:t>В группе 1 и 2 о</w:t>
      </w:r>
      <w:r w:rsidRPr="00276586">
        <w:rPr>
          <w:rFonts w:ascii="Times New Roman" w:hAnsi="Times New Roman" w:cs="Times New Roman"/>
          <w:sz w:val="28"/>
          <w:szCs w:val="28"/>
          <w:lang w:val="ru-RU"/>
        </w:rPr>
        <w:t>пределяли средние значе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ния ЭНМГ-показателей </w:t>
      </w:r>
      <w:r w:rsidRPr="00425A60">
        <w:rPr>
          <w:rFonts w:ascii="Times New Roman" w:hAnsi="Times New Roman" w:cs="Times New Roman"/>
          <w:sz w:val="28"/>
          <w:szCs w:val="28"/>
        </w:rPr>
        <w:t>(табл. 1)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Достоверность различий параметров </w:t>
      </w:r>
      <w:r w:rsidR="005279C4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разных групп</w:t>
      </w:r>
      <w:r w:rsidR="005279C4">
        <w:rPr>
          <w:rFonts w:ascii="Times New Roman" w:hAnsi="Times New Roman" w:cs="Times New Roman"/>
          <w:sz w:val="28"/>
          <w:szCs w:val="28"/>
          <w:lang w:val="ru-RU"/>
        </w:rPr>
        <w:t>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определялась с помощью критерия Стьюдента для парных выборок.</w:t>
      </w:r>
    </w:p>
    <w:p w:rsidR="00425A60" w:rsidRDefault="00425A60" w:rsidP="00F60B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491A" w:rsidRPr="00C5491A" w:rsidRDefault="00AD04BA" w:rsidP="004C7859">
      <w:pPr>
        <w:spacing w:after="0"/>
        <w:jc w:val="center"/>
        <w:rPr>
          <w:rFonts w:ascii="Times New Roman" w:eastAsia="TimesNewRomanPSMT" w:hAnsi="Times New Roman"/>
        </w:rPr>
      </w:pPr>
      <w:r w:rsidRPr="009878DE">
        <w:rPr>
          <w:rFonts w:ascii="Times New Roman" w:hAnsi="Times New Roman" w:cs="Times New Roman"/>
          <w:sz w:val="24"/>
          <w:szCs w:val="24"/>
          <w:lang w:val="ru-RU"/>
        </w:rPr>
        <w:t>Таблица</w:t>
      </w:r>
      <w:r w:rsidR="00F73960" w:rsidRPr="009878DE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651DEB" w:rsidRPr="009878D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51DEB" w:rsidRPr="00784AB3">
        <w:rPr>
          <w:rFonts w:ascii="Times New Roman" w:hAnsi="Times New Roman" w:cs="Times New Roman"/>
          <w:sz w:val="24"/>
          <w:szCs w:val="24"/>
          <w:lang w:val="ru-RU"/>
        </w:rPr>
        <w:t>Электронейромиографические показатели</w:t>
      </w:r>
      <w:r w:rsidR="006A0A23" w:rsidRPr="00784A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701E" w:rsidRPr="00784AB3">
        <w:rPr>
          <w:rFonts w:ascii="Times New Roman" w:eastAsia="TimesNewRomanPSMT" w:hAnsi="Times New Roman" w:cs="Times New Roman"/>
          <w:sz w:val="24"/>
          <w:szCs w:val="24"/>
          <w:lang w:val="ru-RU"/>
        </w:rPr>
        <w:t>спортсменов</w:t>
      </w:r>
      <w:r w:rsidR="00C5491A" w:rsidRPr="00784AB3">
        <w:rPr>
          <w:rFonts w:ascii="Times New Roman" w:eastAsia="TimesNewRomanPSMT" w:hAnsi="Times New Roman"/>
        </w:rPr>
        <w:t xml:space="preserve">, специализирующихся в </w:t>
      </w:r>
      <w:r w:rsidR="00C5491A" w:rsidRPr="00784AB3">
        <w:rPr>
          <w:rFonts w:ascii="Times New Roman" w:eastAsia="TimesNewRomanPSMT" w:hAnsi="Times New Roman"/>
          <w:sz w:val="24"/>
          <w:szCs w:val="24"/>
        </w:rPr>
        <w:t>прыжках в воду и велоспорте</w:t>
      </w:r>
      <w:r w:rsidR="00C5491A" w:rsidRPr="00784AB3">
        <w:rPr>
          <w:rFonts w:ascii="Times New Roman" w:eastAsia="TimesNewRomanPSMT" w:hAnsi="Times New Roman"/>
          <w:color w:val="FF0000"/>
          <w:lang w:val="ru-RU"/>
        </w:rPr>
        <w:t xml:space="preserve"> </w:t>
      </w:r>
      <w:r w:rsidR="00C5491A" w:rsidRPr="009878DE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="00C5491A" w:rsidRPr="009878DE">
        <w:rPr>
          <w:rFonts w:ascii="Times New Roman" w:hAnsi="Times New Roman" w:cs="Times New Roman"/>
          <w:bCs/>
          <w:sz w:val="24"/>
          <w:szCs w:val="24"/>
          <w:lang w:val="ru-RU"/>
        </w:rPr>
        <w:t>mean</w:t>
      </w:r>
      <w:proofErr w:type="spellEnd"/>
      <w:r w:rsidR="00C5491A" w:rsidRPr="009878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5491A" w:rsidRPr="009878DE">
        <w:rPr>
          <w:rFonts w:ascii="Times New Roman" w:eastAsia="Times New Roman" w:hAnsi="Times New Roman" w:cs="Times New Roman"/>
          <w:position w:val="-4"/>
          <w:sz w:val="24"/>
          <w:szCs w:val="24"/>
          <w:lang w:val="ru-RU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4pt;height:12.45pt" o:ole="">
            <v:imagedata r:id="rId7" o:title=""/>
          </v:shape>
          <o:OLEObject Type="Embed" ProgID="Equation.3" ShapeID="_x0000_i1025" DrawAspect="Content" ObjectID="_1552398349" r:id="rId8"/>
        </w:object>
      </w:r>
      <w:r w:rsidR="00C5491A" w:rsidRPr="009878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5491A" w:rsidRPr="009878DE"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proofErr w:type="spellEnd"/>
      <w:r w:rsidR="00C5491A" w:rsidRPr="009878D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5491A" w:rsidRPr="00C5491A">
        <w:rPr>
          <w:rFonts w:ascii="Times New Roman" w:eastAsia="TimesNewRomanPSMT" w:hAnsi="Times New Roman"/>
        </w:rPr>
        <w:t>.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76"/>
        <w:gridCol w:w="1843"/>
        <w:gridCol w:w="2126"/>
        <w:gridCol w:w="2126"/>
      </w:tblGrid>
      <w:tr w:rsidR="00825494" w:rsidRPr="009878DE" w:rsidTr="004C7859">
        <w:trPr>
          <w:trHeight w:val="876"/>
        </w:trPr>
        <w:tc>
          <w:tcPr>
            <w:tcW w:w="2268" w:type="dxa"/>
          </w:tcPr>
          <w:p w:rsidR="00651DEB" w:rsidRPr="009878DE" w:rsidRDefault="006A0A23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ЭНМГ-</w:t>
            </w:r>
            <w:r w:rsidR="00651DEB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параметр</w:t>
            </w:r>
          </w:p>
        </w:tc>
        <w:tc>
          <w:tcPr>
            <w:tcW w:w="1276" w:type="dxa"/>
          </w:tcPr>
          <w:p w:rsidR="00651DEB" w:rsidRPr="009878DE" w:rsidRDefault="00651DEB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</w:t>
            </w:r>
          </w:p>
        </w:tc>
        <w:tc>
          <w:tcPr>
            <w:tcW w:w="1843" w:type="dxa"/>
          </w:tcPr>
          <w:p w:rsidR="00651DEB" w:rsidRPr="009878DE" w:rsidRDefault="00651DEB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Сторона</w:t>
            </w:r>
            <w:r w:rsidR="006A0A23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тела</w:t>
            </w:r>
          </w:p>
        </w:tc>
        <w:tc>
          <w:tcPr>
            <w:tcW w:w="2126" w:type="dxa"/>
          </w:tcPr>
          <w:p w:rsidR="00651DEB" w:rsidRPr="009878DE" w:rsidRDefault="00651DEB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 1</w:t>
            </w:r>
          </w:p>
          <w:p w:rsidR="0089257C" w:rsidRPr="009878DE" w:rsidRDefault="0089257C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(прыжки в воду)</w:t>
            </w:r>
          </w:p>
        </w:tc>
        <w:tc>
          <w:tcPr>
            <w:tcW w:w="2126" w:type="dxa"/>
          </w:tcPr>
          <w:p w:rsidR="00651DEB" w:rsidRPr="009878DE" w:rsidRDefault="00651DEB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Группа 2 </w:t>
            </w:r>
          </w:p>
          <w:p w:rsidR="00391C3B" w:rsidRPr="008D02F0" w:rsidRDefault="0089257C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(велоспорт)</w:t>
            </w:r>
          </w:p>
        </w:tc>
      </w:tr>
      <w:tr w:rsidR="00825494" w:rsidRPr="009878DE" w:rsidTr="004C7859">
        <w:tc>
          <w:tcPr>
            <w:tcW w:w="2268" w:type="dxa"/>
            <w:vMerge w:val="restart"/>
          </w:tcPr>
          <w:p w:rsidR="00651DEB" w:rsidRPr="009878DE" w:rsidRDefault="00651DEB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987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bscript"/>
                <w:lang w:val="ru-RU"/>
              </w:rPr>
              <w:t>Н</w:t>
            </w: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C49E4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7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</w:t>
            </w:r>
          </w:p>
        </w:tc>
        <w:tc>
          <w:tcPr>
            <w:tcW w:w="1276" w:type="dxa"/>
            <w:vMerge w:val="restart"/>
          </w:tcPr>
          <w:p w:rsidR="00651DEB" w:rsidRPr="009878DE" w:rsidRDefault="00651DEB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3-12</w:t>
            </w:r>
          </w:p>
        </w:tc>
        <w:tc>
          <w:tcPr>
            <w:tcW w:w="1843" w:type="dxa"/>
          </w:tcPr>
          <w:p w:rsidR="00651DEB" w:rsidRPr="009878DE" w:rsidRDefault="00651DEB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</w:p>
        </w:tc>
        <w:tc>
          <w:tcPr>
            <w:tcW w:w="2126" w:type="dxa"/>
          </w:tcPr>
          <w:p w:rsidR="00651DEB" w:rsidRPr="009878DE" w:rsidRDefault="00EE3B6F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825494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15289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EE3133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1DEB" w:rsidRPr="009878D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26" type="#_x0000_t75" style="width:10.4pt;height:12.45pt" o:ole="">
                  <v:imagedata r:id="rId7" o:title=""/>
                </v:shape>
                <o:OLEObject Type="Embed" ProgID="Equation.3" ShapeID="_x0000_i1026" DrawAspect="Content" ObjectID="_1552398350" r:id="rId9"/>
              </w:object>
            </w:r>
            <w:r w:rsidR="00651DEB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25494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</w:t>
            </w: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</w:tcPr>
          <w:p w:rsidR="00651DEB" w:rsidRPr="009878DE" w:rsidRDefault="00A9235D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757908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757908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1DEB" w:rsidRPr="009878D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27" type="#_x0000_t75" style="width:10.4pt;height:12.45pt" o:ole="">
                  <v:imagedata r:id="rId10" o:title=""/>
                </v:shape>
                <o:OLEObject Type="Embed" ProgID="Equation.3" ShapeID="_x0000_i1027" DrawAspect="Content" ObjectID="_1552398351" r:id="rId11"/>
              </w:object>
            </w:r>
            <w:r w:rsidR="00651DEB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57908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</w:t>
            </w: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01F86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**</w:t>
            </w:r>
          </w:p>
        </w:tc>
      </w:tr>
      <w:tr w:rsidR="00825494" w:rsidRPr="009878DE" w:rsidTr="004C7859">
        <w:tc>
          <w:tcPr>
            <w:tcW w:w="2268" w:type="dxa"/>
            <w:vMerge/>
          </w:tcPr>
          <w:p w:rsidR="00651DEB" w:rsidRPr="009878DE" w:rsidRDefault="00651DEB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651DEB" w:rsidRPr="009878DE" w:rsidRDefault="00651DEB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651DEB" w:rsidRPr="009878DE" w:rsidRDefault="00651DEB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ЛК</w:t>
            </w:r>
          </w:p>
        </w:tc>
        <w:tc>
          <w:tcPr>
            <w:tcW w:w="2126" w:type="dxa"/>
          </w:tcPr>
          <w:p w:rsidR="00651DEB" w:rsidRPr="009878DE" w:rsidRDefault="00EE3B6F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825494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15289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E3133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1DEB" w:rsidRPr="009878D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28" type="#_x0000_t75" style="width:10.4pt;height:12.45pt" o:ole="">
                  <v:imagedata r:id="rId12" o:title=""/>
                </v:shape>
                <o:OLEObject Type="Embed" ProgID="Equation.3" ShapeID="_x0000_i1028" DrawAspect="Content" ObjectID="_1552398352" r:id="rId13"/>
              </w:object>
            </w:r>
            <w:r w:rsidR="00651DEB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25494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</w:t>
            </w:r>
            <w:r w:rsidR="00E15289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:rsidR="00651DEB" w:rsidRPr="009878DE" w:rsidRDefault="00A9235D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757908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57908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57908" w:rsidRPr="009878D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29" type="#_x0000_t75" style="width:10.4pt;height:12.45pt" o:ole="">
                  <v:imagedata r:id="rId14" o:title=""/>
                </v:shape>
                <o:OLEObject Type="Embed" ProgID="Equation.3" ShapeID="_x0000_i1029" DrawAspect="Content" ObjectID="_1552398353" r:id="rId15"/>
              </w:object>
            </w:r>
            <w:r w:rsidR="00757908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0,</w:t>
            </w: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01F86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**</w:t>
            </w:r>
          </w:p>
        </w:tc>
      </w:tr>
      <w:tr w:rsidR="00825494" w:rsidRPr="009878DE" w:rsidTr="004C7859">
        <w:tc>
          <w:tcPr>
            <w:tcW w:w="2268" w:type="dxa"/>
            <w:vMerge w:val="restart"/>
          </w:tcPr>
          <w:p w:rsidR="00651DEB" w:rsidRPr="009878DE" w:rsidRDefault="00651DEB" w:rsidP="004C78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987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bscript"/>
                <w:lang w:val="ru-RU"/>
              </w:rPr>
              <w:t>М</w:t>
            </w:r>
            <w:r w:rsidRPr="00987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мА</w:t>
            </w:r>
          </w:p>
        </w:tc>
        <w:tc>
          <w:tcPr>
            <w:tcW w:w="1276" w:type="dxa"/>
            <w:vMerge w:val="restart"/>
          </w:tcPr>
          <w:p w:rsidR="00651DEB" w:rsidRPr="009878DE" w:rsidRDefault="00651DEB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5-20</w:t>
            </w:r>
          </w:p>
        </w:tc>
        <w:tc>
          <w:tcPr>
            <w:tcW w:w="1843" w:type="dxa"/>
          </w:tcPr>
          <w:p w:rsidR="00651DEB" w:rsidRPr="009878DE" w:rsidRDefault="00651DEB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</w:p>
        </w:tc>
        <w:tc>
          <w:tcPr>
            <w:tcW w:w="2126" w:type="dxa"/>
          </w:tcPr>
          <w:p w:rsidR="00651DEB" w:rsidRPr="009878DE" w:rsidRDefault="00825494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E3B6F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15289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1DEB" w:rsidRPr="009878D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30" type="#_x0000_t75" style="width:10.4pt;height:12.45pt" o:ole="">
                  <v:imagedata r:id="rId16" o:title=""/>
                </v:shape>
                <o:OLEObject Type="Embed" ProgID="Equation.3" ShapeID="_x0000_i1030" DrawAspect="Content" ObjectID="_1552398354" r:id="rId17"/>
              </w:object>
            </w:r>
            <w:r w:rsidR="00651DEB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E3B6F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15289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26" w:type="dxa"/>
          </w:tcPr>
          <w:p w:rsidR="00651DEB" w:rsidRPr="009878DE" w:rsidRDefault="00A9235D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757908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651DEB" w:rsidRPr="009878D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31" type="#_x0000_t75" style="width:10.4pt;height:12.45pt" o:ole="">
                  <v:imagedata r:id="rId18" o:title=""/>
                </v:shape>
                <o:OLEObject Type="Embed" ProgID="Equation.3" ShapeID="_x0000_i1031" DrawAspect="Content" ObjectID="_1552398355" r:id="rId19"/>
              </w:object>
            </w:r>
            <w:r w:rsidR="00651DEB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57908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</w:t>
            </w: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01F86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**</w:t>
            </w:r>
          </w:p>
        </w:tc>
      </w:tr>
      <w:tr w:rsidR="00825494" w:rsidRPr="009878DE" w:rsidTr="004C7859">
        <w:tc>
          <w:tcPr>
            <w:tcW w:w="2268" w:type="dxa"/>
            <w:vMerge/>
          </w:tcPr>
          <w:p w:rsidR="00651DEB" w:rsidRPr="009878DE" w:rsidRDefault="00651DEB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651DEB" w:rsidRPr="009878DE" w:rsidRDefault="00651DEB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651DEB" w:rsidRPr="009878DE" w:rsidRDefault="00651DEB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ЛК</w:t>
            </w:r>
          </w:p>
        </w:tc>
        <w:tc>
          <w:tcPr>
            <w:tcW w:w="2126" w:type="dxa"/>
          </w:tcPr>
          <w:p w:rsidR="00651DEB" w:rsidRPr="009878DE" w:rsidRDefault="00825494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15289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15289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E3133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1DEB" w:rsidRPr="009878D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32" type="#_x0000_t75" style="width:10.4pt;height:12.45pt" o:ole="">
                  <v:imagedata r:id="rId20" o:title=""/>
                </v:shape>
                <o:OLEObject Type="Embed" ProgID="Equation.3" ShapeID="_x0000_i1032" DrawAspect="Content" ObjectID="_1552398356" r:id="rId21"/>
              </w:object>
            </w:r>
            <w:r w:rsidR="00651DEB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E3B6F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15289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26" w:type="dxa"/>
          </w:tcPr>
          <w:p w:rsidR="00651DEB" w:rsidRPr="009878DE" w:rsidRDefault="00A9235D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757908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57908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57908" w:rsidRPr="009878D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33" type="#_x0000_t75" style="width:10.4pt;height:12.45pt" o:ole="">
                  <v:imagedata r:id="rId22" o:title=""/>
                </v:shape>
                <o:OLEObject Type="Embed" ProgID="Equation.3" ShapeID="_x0000_i1033" DrawAspect="Content" ObjectID="_1552398357" r:id="rId23"/>
              </w:object>
            </w:r>
            <w:r w:rsidR="00757908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</w:t>
            </w: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01F86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**</w:t>
            </w:r>
          </w:p>
        </w:tc>
      </w:tr>
      <w:tr w:rsidR="00825494" w:rsidRPr="009878DE" w:rsidTr="004C7859">
        <w:trPr>
          <w:trHeight w:val="250"/>
        </w:trPr>
        <w:tc>
          <w:tcPr>
            <w:tcW w:w="2268" w:type="dxa"/>
            <w:vMerge w:val="restart"/>
          </w:tcPr>
          <w:p w:rsidR="00651DEB" w:rsidRPr="009878DE" w:rsidRDefault="00651DEB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987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bscript"/>
                <w:lang w:val="ru-RU"/>
              </w:rPr>
              <w:t>Н</w:t>
            </w: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87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987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bscript"/>
                <w:lang w:val="ru-RU"/>
              </w:rPr>
              <w:t>М</w:t>
            </w: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усл. ед.</w:t>
            </w:r>
          </w:p>
        </w:tc>
        <w:tc>
          <w:tcPr>
            <w:tcW w:w="1276" w:type="dxa"/>
            <w:vMerge w:val="restart"/>
          </w:tcPr>
          <w:p w:rsidR="00651DEB" w:rsidRPr="009878DE" w:rsidRDefault="00651DEB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&lt;1</w:t>
            </w:r>
          </w:p>
        </w:tc>
        <w:tc>
          <w:tcPr>
            <w:tcW w:w="1843" w:type="dxa"/>
          </w:tcPr>
          <w:p w:rsidR="00651DEB" w:rsidRPr="009878DE" w:rsidRDefault="00651DEB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</w:p>
        </w:tc>
        <w:tc>
          <w:tcPr>
            <w:tcW w:w="2126" w:type="dxa"/>
          </w:tcPr>
          <w:p w:rsidR="00651DEB" w:rsidRPr="009878DE" w:rsidRDefault="00E15289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0,71</w:t>
            </w:r>
            <w:r w:rsidR="00651DEB" w:rsidRPr="009878D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34" type="#_x0000_t75" style="width:10.4pt;height:12.45pt" o:ole="">
                  <v:imagedata r:id="rId24" o:title=""/>
                </v:shape>
                <o:OLEObject Type="Embed" ProgID="Equation.3" ShapeID="_x0000_i1034" DrawAspect="Content" ObjectID="_1552398358" r:id="rId25"/>
              </w:object>
            </w:r>
            <w:r w:rsidR="00651DEB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25494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  <w:r w:rsidR="00EE3B6F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</w:tcPr>
          <w:p w:rsidR="00651DEB" w:rsidRPr="009878DE" w:rsidRDefault="00757908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</w:t>
            </w:r>
            <w:r w:rsidR="00B572A0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9235D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51DEB" w:rsidRPr="009878D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35" type="#_x0000_t75" style="width:10.4pt;height:12.45pt" o:ole="">
                  <v:imagedata r:id="rId26" o:title=""/>
                </v:shape>
                <o:OLEObject Type="Embed" ProgID="Equation.3" ShapeID="_x0000_i1035" DrawAspect="Content" ObjectID="_1552398359" r:id="rId27"/>
              </w:object>
            </w:r>
            <w:r w:rsidR="00651DEB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E3133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</w:t>
            </w: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</w:tr>
      <w:tr w:rsidR="00825494" w:rsidRPr="009878DE" w:rsidTr="004C7859">
        <w:trPr>
          <w:trHeight w:val="311"/>
        </w:trPr>
        <w:tc>
          <w:tcPr>
            <w:tcW w:w="2268" w:type="dxa"/>
            <w:vMerge/>
          </w:tcPr>
          <w:p w:rsidR="00651DEB" w:rsidRPr="009878DE" w:rsidRDefault="00651DEB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651DEB" w:rsidRPr="009878DE" w:rsidRDefault="00651DEB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651DEB" w:rsidRPr="009878DE" w:rsidRDefault="00651DEB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ЛК</w:t>
            </w:r>
          </w:p>
        </w:tc>
        <w:tc>
          <w:tcPr>
            <w:tcW w:w="2126" w:type="dxa"/>
          </w:tcPr>
          <w:p w:rsidR="00651DEB" w:rsidRPr="009878DE" w:rsidRDefault="00825494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</w:t>
            </w:r>
            <w:r w:rsidR="00D24BF6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15289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EE3133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1DEB" w:rsidRPr="009878D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36" type="#_x0000_t75" style="width:10.4pt;height:12.45pt" o:ole="">
                  <v:imagedata r:id="rId28" o:title=""/>
                </v:shape>
                <o:OLEObject Type="Embed" ProgID="Equation.3" ShapeID="_x0000_i1036" DrawAspect="Content" ObjectID="_1552398360" r:id="rId29"/>
              </w:object>
            </w:r>
            <w:r w:rsidR="00651DEB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  <w:r w:rsidR="00EE3B6F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651DEB" w:rsidRPr="009878DE" w:rsidRDefault="00A9235D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0,69</w:t>
            </w:r>
            <w:r w:rsidR="00757908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57908" w:rsidRPr="009878D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37" type="#_x0000_t75" style="width:10.4pt;height:12.45pt" o:ole="">
                  <v:imagedata r:id="rId14" o:title=""/>
                </v:shape>
                <o:OLEObject Type="Embed" ProgID="Equation.3" ShapeID="_x0000_i1037" DrawAspect="Content" ObjectID="_1552398361" r:id="rId30"/>
              </w:object>
            </w:r>
            <w:r w:rsidR="00757908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0,0</w:t>
            </w: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25494" w:rsidRPr="009878DE" w:rsidTr="004C7859">
        <w:tc>
          <w:tcPr>
            <w:tcW w:w="2268" w:type="dxa"/>
            <w:vMerge w:val="restart"/>
          </w:tcPr>
          <w:p w:rsidR="00651DEB" w:rsidRPr="009878DE" w:rsidRDefault="00651DEB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987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bscript"/>
                <w:lang w:val="ru-RU"/>
              </w:rPr>
              <w:t>макс</w:t>
            </w: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87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мВ</w:t>
            </w:r>
          </w:p>
        </w:tc>
        <w:tc>
          <w:tcPr>
            <w:tcW w:w="1276" w:type="dxa"/>
            <w:vMerge w:val="restart"/>
          </w:tcPr>
          <w:p w:rsidR="00651DEB" w:rsidRPr="009878DE" w:rsidRDefault="00651DEB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3-12</w:t>
            </w:r>
          </w:p>
        </w:tc>
        <w:tc>
          <w:tcPr>
            <w:tcW w:w="1843" w:type="dxa"/>
          </w:tcPr>
          <w:p w:rsidR="00651DEB" w:rsidRPr="009878DE" w:rsidRDefault="00651DEB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</w:p>
        </w:tc>
        <w:tc>
          <w:tcPr>
            <w:tcW w:w="2126" w:type="dxa"/>
          </w:tcPr>
          <w:p w:rsidR="00651DEB" w:rsidRPr="009878DE" w:rsidRDefault="00EE3B6F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E3133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15289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E3133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1DEB" w:rsidRPr="009878D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38" type="#_x0000_t75" style="width:10.4pt;height:12.45pt" o:ole="">
                  <v:imagedata r:id="rId31" o:title=""/>
                </v:shape>
                <o:OLEObject Type="Embed" ProgID="Equation.3" ShapeID="_x0000_i1038" DrawAspect="Content" ObjectID="_1552398362" r:id="rId32"/>
              </w:object>
            </w:r>
            <w:r w:rsidR="00651DEB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25494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</w:t>
            </w:r>
            <w:r w:rsidR="00E15289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:rsidR="00651DEB" w:rsidRPr="009878DE" w:rsidRDefault="00757908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</w:t>
            </w:r>
            <w:r w:rsidR="00A9235D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51DEB" w:rsidRPr="009878D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39" type="#_x0000_t75" style="width:10.4pt;height:12.45pt" o:ole="">
                  <v:imagedata r:id="rId33" o:title=""/>
                </v:shape>
                <o:OLEObject Type="Embed" ProgID="Equation.3" ShapeID="_x0000_i1039" DrawAspect="Content" ObjectID="_1552398363" r:id="rId34"/>
              </w:object>
            </w:r>
            <w:r w:rsidR="00EE3133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</w:t>
            </w:r>
            <w:r w:rsidR="00A9235D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14D72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**</w:t>
            </w:r>
          </w:p>
        </w:tc>
      </w:tr>
      <w:tr w:rsidR="00825494" w:rsidRPr="009878DE" w:rsidTr="004C7859">
        <w:tc>
          <w:tcPr>
            <w:tcW w:w="2268" w:type="dxa"/>
            <w:vMerge/>
          </w:tcPr>
          <w:p w:rsidR="00651DEB" w:rsidRPr="009878DE" w:rsidRDefault="00651DEB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651DEB" w:rsidRPr="009878DE" w:rsidRDefault="00651DEB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651DEB" w:rsidRPr="009878DE" w:rsidRDefault="00651DEB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ЛК</w:t>
            </w:r>
          </w:p>
        </w:tc>
        <w:tc>
          <w:tcPr>
            <w:tcW w:w="2126" w:type="dxa"/>
          </w:tcPr>
          <w:p w:rsidR="00651DEB" w:rsidRPr="009878DE" w:rsidRDefault="00EE3B6F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E3133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15289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EE3133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1DEB" w:rsidRPr="009878D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40" type="#_x0000_t75" style="width:10.4pt;height:12.45pt" o:ole="">
                  <v:imagedata r:id="rId35" o:title=""/>
                </v:shape>
                <o:OLEObject Type="Embed" ProgID="Equation.3" ShapeID="_x0000_i1040" DrawAspect="Content" ObjectID="_1552398364" r:id="rId36"/>
              </w:object>
            </w:r>
            <w:r w:rsidR="00651DEB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25494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</w:t>
            </w:r>
            <w:r w:rsidR="00E15289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:rsidR="00651DEB" w:rsidRPr="009878DE" w:rsidRDefault="00A9235D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757908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757908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57908" w:rsidRPr="009878D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41" type="#_x0000_t75" style="width:10.4pt;height:12.45pt" o:ole="">
                  <v:imagedata r:id="rId37" o:title=""/>
                </v:shape>
                <o:OLEObject Type="Embed" ProgID="Equation.3" ShapeID="_x0000_i1041" DrawAspect="Content" ObjectID="_1552398365" r:id="rId38"/>
              </w:object>
            </w:r>
            <w:r w:rsidR="00757908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</w:t>
            </w: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073A4" w:rsidRPr="009878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*</w:t>
            </w:r>
          </w:p>
        </w:tc>
      </w:tr>
      <w:tr w:rsidR="00825494" w:rsidRPr="009878DE" w:rsidTr="004C7859">
        <w:tc>
          <w:tcPr>
            <w:tcW w:w="2268" w:type="dxa"/>
            <w:vMerge w:val="restart"/>
          </w:tcPr>
          <w:p w:rsidR="00651DEB" w:rsidRPr="009878DE" w:rsidRDefault="00651DEB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987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bscript"/>
                <w:lang w:val="ru-RU"/>
              </w:rPr>
              <w:t>макс</w:t>
            </w: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87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мВ</w:t>
            </w:r>
          </w:p>
        </w:tc>
        <w:tc>
          <w:tcPr>
            <w:tcW w:w="1276" w:type="dxa"/>
            <w:vMerge w:val="restart"/>
          </w:tcPr>
          <w:p w:rsidR="00651DEB" w:rsidRPr="009878DE" w:rsidRDefault="00651DEB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3-15</w:t>
            </w:r>
          </w:p>
        </w:tc>
        <w:tc>
          <w:tcPr>
            <w:tcW w:w="1843" w:type="dxa"/>
          </w:tcPr>
          <w:p w:rsidR="00651DEB" w:rsidRPr="009878DE" w:rsidRDefault="00651DEB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</w:p>
        </w:tc>
        <w:tc>
          <w:tcPr>
            <w:tcW w:w="2126" w:type="dxa"/>
          </w:tcPr>
          <w:p w:rsidR="00651DEB" w:rsidRPr="009878DE" w:rsidRDefault="00EE3B6F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EE3133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15289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E3133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1DEB" w:rsidRPr="009878D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42" type="#_x0000_t75" style="width:10.4pt;height:12.45pt" o:ole="">
                  <v:imagedata r:id="rId39" o:title=""/>
                </v:shape>
                <o:OLEObject Type="Embed" ProgID="Equation.3" ShapeID="_x0000_i1042" DrawAspect="Content" ObjectID="_1552398366" r:id="rId40"/>
              </w:object>
            </w:r>
            <w:r w:rsidR="00651DEB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25494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</w:t>
            </w:r>
            <w:r w:rsidR="00E15289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</w:tcPr>
          <w:p w:rsidR="00651DEB" w:rsidRPr="009878DE" w:rsidRDefault="00757908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9235D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A9235D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51DEB" w:rsidRPr="009878D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43" type="#_x0000_t75" style="width:10.4pt;height:12.45pt" o:ole="">
                  <v:imagedata r:id="rId41" o:title=""/>
                </v:shape>
                <o:OLEObject Type="Embed" ProgID="Equation.3" ShapeID="_x0000_i1043" DrawAspect="Content" ObjectID="_1552398367" r:id="rId42"/>
              </w:object>
            </w:r>
            <w:r w:rsidR="00651DEB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</w:t>
            </w:r>
            <w:r w:rsidR="00A9235D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073A4" w:rsidRPr="009878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*</w:t>
            </w:r>
            <w:r w:rsidR="00214D72" w:rsidRPr="009878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*</w:t>
            </w:r>
          </w:p>
        </w:tc>
      </w:tr>
      <w:tr w:rsidR="00825494" w:rsidRPr="009878DE" w:rsidTr="004C7859">
        <w:tc>
          <w:tcPr>
            <w:tcW w:w="2268" w:type="dxa"/>
            <w:vMerge/>
          </w:tcPr>
          <w:p w:rsidR="00651DEB" w:rsidRPr="009878DE" w:rsidRDefault="00651DEB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651DEB" w:rsidRPr="009878DE" w:rsidRDefault="00651DEB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651DEB" w:rsidRPr="009878DE" w:rsidRDefault="00651DEB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ЛК</w:t>
            </w:r>
          </w:p>
        </w:tc>
        <w:tc>
          <w:tcPr>
            <w:tcW w:w="2126" w:type="dxa"/>
          </w:tcPr>
          <w:p w:rsidR="00651DEB" w:rsidRPr="009878DE" w:rsidRDefault="00EE3B6F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825494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15289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E3133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1DEB" w:rsidRPr="009878D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44" type="#_x0000_t75" style="width:10.4pt;height:12.45pt" o:ole="">
                  <v:imagedata r:id="rId43" o:title=""/>
                </v:shape>
                <o:OLEObject Type="Embed" ProgID="Equation.3" ShapeID="_x0000_i1044" DrawAspect="Content" ObjectID="_1552398368" r:id="rId44"/>
              </w:object>
            </w:r>
            <w:r w:rsidR="00651DEB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25494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</w:t>
            </w: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</w:tcPr>
          <w:p w:rsidR="00651DEB" w:rsidRPr="009878DE" w:rsidRDefault="00757908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9235D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A9235D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78D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45" type="#_x0000_t75" style="width:10.4pt;height:12.45pt" o:ole="">
                  <v:imagedata r:id="rId45" o:title=""/>
                </v:shape>
                <o:OLEObject Type="Embed" ProgID="Equation.3" ShapeID="_x0000_i1045" DrawAspect="Content" ObjectID="_1552398369" r:id="rId46"/>
              </w:object>
            </w: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</w:t>
            </w:r>
            <w:r w:rsidR="00A9235D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14D72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</w:tr>
      <w:tr w:rsidR="00825494" w:rsidRPr="009878DE" w:rsidTr="004C7859">
        <w:tc>
          <w:tcPr>
            <w:tcW w:w="2268" w:type="dxa"/>
            <w:vMerge w:val="restart"/>
          </w:tcPr>
          <w:p w:rsidR="00651DEB" w:rsidRPr="009878DE" w:rsidRDefault="00651DEB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987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bscript"/>
                <w:lang w:val="ru-RU"/>
              </w:rPr>
              <w:t>макс</w:t>
            </w: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87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987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bscript"/>
                <w:lang w:val="ru-RU"/>
              </w:rPr>
              <w:t>макс</w:t>
            </w: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%</w:t>
            </w:r>
          </w:p>
        </w:tc>
        <w:tc>
          <w:tcPr>
            <w:tcW w:w="1276" w:type="dxa"/>
            <w:vMerge w:val="restart"/>
          </w:tcPr>
          <w:p w:rsidR="00651DEB" w:rsidRPr="009878DE" w:rsidRDefault="00651DEB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40-100</w:t>
            </w:r>
          </w:p>
        </w:tc>
        <w:tc>
          <w:tcPr>
            <w:tcW w:w="1843" w:type="dxa"/>
          </w:tcPr>
          <w:p w:rsidR="00651DEB" w:rsidRPr="009878DE" w:rsidRDefault="00651DEB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</w:p>
        </w:tc>
        <w:tc>
          <w:tcPr>
            <w:tcW w:w="2126" w:type="dxa"/>
          </w:tcPr>
          <w:p w:rsidR="00651DEB" w:rsidRPr="009878DE" w:rsidRDefault="00825494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15289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15289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E3133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1DEB" w:rsidRPr="009878D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46" type="#_x0000_t75" style="width:10.4pt;height:12.45pt" o:ole="">
                  <v:imagedata r:id="rId47" o:title=""/>
                </v:shape>
                <o:OLEObject Type="Embed" ProgID="Equation.3" ShapeID="_x0000_i1046" DrawAspect="Content" ObjectID="_1552398370" r:id="rId48"/>
              </w:object>
            </w:r>
            <w:r w:rsidR="00651DEB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E3B6F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E5A8E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E3B6F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26" w:type="dxa"/>
          </w:tcPr>
          <w:p w:rsidR="00651DEB" w:rsidRPr="009878DE" w:rsidRDefault="00757908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9235D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A9235D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78D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47" type="#_x0000_t75" style="width:10.4pt;height:12.45pt" o:ole="">
                  <v:imagedata r:id="rId49" o:title=""/>
                </v:shape>
                <o:OLEObject Type="Embed" ProgID="Equation.3" ShapeID="_x0000_i1047" DrawAspect="Content" ObjectID="_1552398371" r:id="rId50"/>
              </w:object>
            </w:r>
            <w:r w:rsidR="00A9235D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A9235D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825494" w:rsidRPr="009878DE" w:rsidTr="004C7859">
        <w:tc>
          <w:tcPr>
            <w:tcW w:w="2268" w:type="dxa"/>
            <w:vMerge/>
          </w:tcPr>
          <w:p w:rsidR="00651DEB" w:rsidRPr="009878DE" w:rsidRDefault="00651DEB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651DEB" w:rsidRPr="009878DE" w:rsidRDefault="00651DEB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651DEB" w:rsidRPr="009878DE" w:rsidRDefault="00651DEB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ЛК</w:t>
            </w:r>
          </w:p>
        </w:tc>
        <w:tc>
          <w:tcPr>
            <w:tcW w:w="2126" w:type="dxa"/>
          </w:tcPr>
          <w:p w:rsidR="00651DEB" w:rsidRPr="009878DE" w:rsidRDefault="00AE5A8E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E3B6F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15289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E3133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1DEB" w:rsidRPr="009878D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48" type="#_x0000_t75" style="width:10.4pt;height:12.45pt" o:ole="">
                  <v:imagedata r:id="rId51" o:title=""/>
                </v:shape>
                <o:OLEObject Type="Embed" ProgID="Equation.3" ShapeID="_x0000_i1048" DrawAspect="Content" ObjectID="_1552398372" r:id="rId52"/>
              </w:object>
            </w:r>
            <w:r w:rsidR="00651DEB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E3B6F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15289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</w:tcPr>
          <w:p w:rsidR="00651DEB" w:rsidRPr="009878DE" w:rsidRDefault="00757908" w:rsidP="004C78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9235D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A9235D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78D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>
                <v:shape id="_x0000_i1049" type="#_x0000_t75" style="width:10.4pt;height:12.45pt" o:ole="">
                  <v:imagedata r:id="rId53" o:title=""/>
                </v:shape>
                <o:OLEObject Type="Embed" ProgID="Equation.3" ShapeID="_x0000_i1049" DrawAspect="Content" ObjectID="_1552398373" r:id="rId54"/>
              </w:object>
            </w: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235D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A9235D"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:rsidR="001E14FE" w:rsidRDefault="001E14FE" w:rsidP="004C7859">
      <w:pPr>
        <w:pStyle w:val="a3"/>
        <w:tabs>
          <w:tab w:val="left" w:pos="540"/>
          <w:tab w:val="left" w:pos="8280"/>
          <w:tab w:val="left" w:pos="9000"/>
        </w:tabs>
        <w:spacing w:line="360" w:lineRule="auto"/>
        <w:ind w:right="71" w:firstLine="720"/>
        <w:rPr>
          <w:rFonts w:ascii="Times New Roman" w:hAnsi="Times New Roman"/>
        </w:rPr>
      </w:pPr>
      <w:r w:rsidRPr="009878DE">
        <w:rPr>
          <w:rFonts w:ascii="Times New Roman" w:hAnsi="Times New Roman"/>
        </w:rPr>
        <w:t>Примечание. *</w:t>
      </w:r>
      <w:r w:rsidR="004113FB" w:rsidRPr="009878DE">
        <w:rPr>
          <w:rFonts w:ascii="Times New Roman" w:hAnsi="Times New Roman"/>
        </w:rPr>
        <w:t>*</w:t>
      </w:r>
      <w:r w:rsidR="00C5491A">
        <w:rPr>
          <w:rFonts w:ascii="Times New Roman" w:hAnsi="Times New Roman"/>
        </w:rPr>
        <w:t xml:space="preserve"> </w:t>
      </w:r>
      <w:r w:rsidR="009D080B">
        <w:rPr>
          <w:rFonts w:ascii="Times New Roman" w:hAnsi="Times New Roman"/>
        </w:rPr>
        <w:t>-</w:t>
      </w:r>
      <w:r w:rsidR="00C5491A">
        <w:rPr>
          <w:rFonts w:ascii="Times New Roman" w:hAnsi="Times New Roman"/>
        </w:rPr>
        <w:t xml:space="preserve"> </w:t>
      </w:r>
      <w:r w:rsidR="009D080B">
        <w:rPr>
          <w:rFonts w:ascii="Times New Roman" w:hAnsi="Times New Roman"/>
        </w:rPr>
        <w:t>д</w:t>
      </w:r>
      <w:r w:rsidRPr="009878DE">
        <w:rPr>
          <w:rFonts w:ascii="Times New Roman" w:hAnsi="Times New Roman"/>
        </w:rPr>
        <w:t xml:space="preserve">остоверность различий между группами 1 и 2 </w:t>
      </w:r>
      <w:r w:rsidR="00C5491A">
        <w:rPr>
          <w:rFonts w:ascii="Times New Roman" w:hAnsi="Times New Roman"/>
        </w:rPr>
        <w:t>Р</w:t>
      </w:r>
      <w:r w:rsidRPr="009878DE">
        <w:rPr>
          <w:rFonts w:ascii="Times New Roman" w:hAnsi="Times New Roman"/>
        </w:rPr>
        <w:t>&lt;0,0</w:t>
      </w:r>
      <w:r w:rsidR="004C7859">
        <w:rPr>
          <w:rFonts w:ascii="Times New Roman" w:hAnsi="Times New Roman"/>
        </w:rPr>
        <w:t>1;</w:t>
      </w:r>
      <w:r w:rsidR="004113FB" w:rsidRPr="009878DE">
        <w:rPr>
          <w:rFonts w:ascii="Times New Roman" w:hAnsi="Times New Roman"/>
        </w:rPr>
        <w:t xml:space="preserve"> *</w:t>
      </w:r>
      <w:r w:rsidR="00C5491A">
        <w:rPr>
          <w:rFonts w:ascii="Times New Roman" w:hAnsi="Times New Roman"/>
        </w:rPr>
        <w:t xml:space="preserve"> - </w:t>
      </w:r>
      <w:r w:rsidR="004113FB" w:rsidRPr="009878DE">
        <w:rPr>
          <w:rFonts w:ascii="Times New Roman" w:hAnsi="Times New Roman"/>
        </w:rPr>
        <w:t xml:space="preserve">достоверность различий между группами 1 и 2 </w:t>
      </w:r>
      <w:r w:rsidR="00C5491A">
        <w:rPr>
          <w:rFonts w:ascii="Times New Roman" w:hAnsi="Times New Roman"/>
        </w:rPr>
        <w:t>Р</w:t>
      </w:r>
      <w:r w:rsidR="004113FB" w:rsidRPr="009878DE">
        <w:rPr>
          <w:rFonts w:ascii="Times New Roman" w:hAnsi="Times New Roman"/>
        </w:rPr>
        <w:t>&lt;0,05.</w:t>
      </w:r>
    </w:p>
    <w:p w:rsidR="009878DE" w:rsidRDefault="009878DE" w:rsidP="004C7859">
      <w:pPr>
        <w:pStyle w:val="a3"/>
        <w:tabs>
          <w:tab w:val="left" w:pos="540"/>
          <w:tab w:val="left" w:pos="8280"/>
          <w:tab w:val="left" w:pos="9000"/>
        </w:tabs>
        <w:spacing w:line="360" w:lineRule="auto"/>
        <w:ind w:right="71" w:firstLine="720"/>
        <w:rPr>
          <w:rFonts w:ascii="Times New Roman" w:hAnsi="Times New Roman"/>
        </w:rPr>
      </w:pPr>
    </w:p>
    <w:p w:rsidR="00425A60" w:rsidRPr="00425A60" w:rsidRDefault="00425A60" w:rsidP="00425A60">
      <w:pPr>
        <w:pStyle w:val="a3"/>
        <w:tabs>
          <w:tab w:val="left" w:pos="540"/>
          <w:tab w:val="left" w:pos="8280"/>
          <w:tab w:val="left" w:pos="9000"/>
        </w:tabs>
        <w:spacing w:line="360" w:lineRule="auto"/>
        <w:ind w:right="71" w:firstLine="720"/>
        <w:rPr>
          <w:rFonts w:ascii="Times New Roman" w:hAnsi="Times New Roman"/>
          <w:sz w:val="28"/>
          <w:szCs w:val="28"/>
        </w:rPr>
      </w:pPr>
      <w:r w:rsidRPr="00425A60">
        <w:rPr>
          <w:rFonts w:ascii="Times New Roman" w:hAnsi="Times New Roman"/>
          <w:sz w:val="28"/>
          <w:szCs w:val="28"/>
          <w:lang w:val="uk-UA"/>
        </w:rPr>
        <w:t xml:space="preserve">Анализ результатов показал, что пороговые значения Н- и М-ответов в группе 1 (прыжки в воду) были достоверно (Р&lt;0,01) выше по сравнению с группой 2 (велоспорт) (табл. 1, рис. 1). Такое различие значений порогов Н- и </w:t>
      </w:r>
      <w:r w:rsidRPr="00425A60">
        <w:rPr>
          <w:rFonts w:ascii="Times New Roman" w:hAnsi="Times New Roman"/>
          <w:sz w:val="28"/>
          <w:szCs w:val="28"/>
          <w:lang w:val="uk-UA"/>
        </w:rPr>
        <w:lastRenderedPageBreak/>
        <w:t>М-ответов может быть связано с более высоким процентным содержанием жира, и, следовательно, с большей толщиной подкожной жировой клетчатки в организме спортсменов, специализирующихся в прыжках в воду, чем у спортсменов, занимающихся велоспортом (табл. 2). Данные наших исследований согласуются с результатами определения  содержания жира у спортсменов различных видов спорта [</w:t>
      </w:r>
      <w:r w:rsidR="00155DC8" w:rsidRPr="00155DC8">
        <w:rPr>
          <w:rFonts w:ascii="Times New Roman" w:hAnsi="Times New Roman"/>
          <w:sz w:val="28"/>
          <w:szCs w:val="28"/>
        </w:rPr>
        <w:t>8</w:t>
      </w:r>
      <w:r w:rsidRPr="00425A6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55DC8" w:rsidRPr="00155DC8">
        <w:rPr>
          <w:rFonts w:ascii="Times New Roman" w:hAnsi="Times New Roman"/>
          <w:sz w:val="28"/>
          <w:szCs w:val="28"/>
        </w:rPr>
        <w:t>9</w:t>
      </w:r>
      <w:r w:rsidRPr="00425A60">
        <w:rPr>
          <w:rFonts w:ascii="Times New Roman" w:hAnsi="Times New Roman"/>
          <w:sz w:val="28"/>
          <w:szCs w:val="28"/>
          <w:lang w:val="uk-UA"/>
        </w:rPr>
        <w:t>].</w:t>
      </w:r>
    </w:p>
    <w:p w:rsidR="00C554C5" w:rsidRPr="00C5491A" w:rsidRDefault="00C554C5" w:rsidP="004C78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348A" w:rsidRDefault="00272B01" w:rsidP="004C7859">
      <w:pPr>
        <w:widowControl w:val="0"/>
        <w:tabs>
          <w:tab w:val="left" w:pos="540"/>
          <w:tab w:val="left" w:pos="8280"/>
          <w:tab w:val="left" w:pos="9000"/>
        </w:tabs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object w:dxaOrig="20340" w:dyaOrig="14172">
          <v:shape id="_x0000_i1050" type="#_x0000_t75" style="width:362.75pt;height:267.25pt" o:ole="">
            <v:imagedata r:id="rId55" o:title="" croptop="5330f" cropbottom="7952f" cropleft="6019f" cropright="9978f"/>
          </v:shape>
          <o:OLEObject Type="Embed" ProgID="Origin50.Graph" ShapeID="_x0000_i1050" DrawAspect="Content" ObjectID="_1552398374" r:id="rId56"/>
        </w:object>
      </w:r>
      <w:r w:rsidR="008E63D1" w:rsidRPr="00B23910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E63D1" w:rsidRPr="00B23910" w:rsidRDefault="003B348A" w:rsidP="004C7859">
      <w:pPr>
        <w:widowControl w:val="0"/>
        <w:tabs>
          <w:tab w:val="left" w:pos="540"/>
          <w:tab w:val="left" w:pos="8280"/>
          <w:tab w:val="left" w:pos="900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8E63D1" w:rsidRPr="00B23910">
        <w:rPr>
          <w:rFonts w:ascii="Times New Roman" w:hAnsi="Times New Roman" w:cs="Times New Roman"/>
          <w:sz w:val="24"/>
          <w:szCs w:val="24"/>
          <w:lang w:val="ru-RU"/>
        </w:rPr>
        <w:t>Рис. 1. Сравнение порогов Н- и М-ответов у спортсменов, специализирующихся в прыжках в воду</w:t>
      </w:r>
      <w:r w:rsidR="001F04A0">
        <w:rPr>
          <w:rFonts w:ascii="Times New Roman" w:hAnsi="Times New Roman" w:cs="Times New Roman"/>
          <w:sz w:val="24"/>
          <w:szCs w:val="24"/>
          <w:lang w:val="ru-RU"/>
        </w:rPr>
        <w:t xml:space="preserve"> (группа 1) </w:t>
      </w:r>
      <w:r w:rsidR="008E63D1" w:rsidRPr="00B23910">
        <w:rPr>
          <w:rFonts w:ascii="Times New Roman" w:hAnsi="Times New Roman" w:cs="Times New Roman"/>
          <w:sz w:val="24"/>
          <w:szCs w:val="24"/>
          <w:lang w:val="ru-RU"/>
        </w:rPr>
        <w:t xml:space="preserve"> и велоспорте</w:t>
      </w:r>
      <w:r w:rsidR="001F04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04A0" w:rsidRPr="001F04A0">
        <w:rPr>
          <w:rFonts w:ascii="Times New Roman" w:hAnsi="Times New Roman" w:cs="Times New Roman"/>
          <w:sz w:val="24"/>
          <w:szCs w:val="24"/>
          <w:lang w:val="ru-RU"/>
        </w:rPr>
        <w:t xml:space="preserve">(группа </w:t>
      </w:r>
      <w:r w:rsidR="001F04A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F04A0" w:rsidRPr="001F04A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8E63D1" w:rsidRPr="00B239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E63D1" w:rsidRPr="00B23910" w:rsidRDefault="008E63D1" w:rsidP="004C7859">
      <w:pPr>
        <w:widowControl w:val="0"/>
        <w:tabs>
          <w:tab w:val="left" w:pos="540"/>
          <w:tab w:val="left" w:pos="8280"/>
          <w:tab w:val="left" w:pos="9000"/>
        </w:tabs>
        <w:autoSpaceDE w:val="0"/>
        <w:autoSpaceDN w:val="0"/>
        <w:adjustRightInd w:val="0"/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910">
        <w:rPr>
          <w:rFonts w:ascii="Times New Roman" w:hAnsi="Times New Roman" w:cs="Times New Roman"/>
          <w:sz w:val="24"/>
          <w:szCs w:val="24"/>
          <w:lang w:val="ru-RU"/>
        </w:rPr>
        <w:t>П – правая сторона тела, Л – левая сторона тела.</w:t>
      </w:r>
    </w:p>
    <w:p w:rsidR="001A65EB" w:rsidRPr="00A20F09" w:rsidRDefault="001A65EB" w:rsidP="004C7859">
      <w:pPr>
        <w:pStyle w:val="a3"/>
        <w:tabs>
          <w:tab w:val="left" w:pos="540"/>
          <w:tab w:val="left" w:pos="8280"/>
          <w:tab w:val="left" w:pos="9000"/>
        </w:tabs>
        <w:spacing w:line="360" w:lineRule="auto"/>
        <w:ind w:right="71" w:firstLine="720"/>
        <w:rPr>
          <w:rFonts w:ascii="Times New Roman" w:hAnsi="Times New Roman"/>
          <w:sz w:val="28"/>
          <w:szCs w:val="28"/>
        </w:rPr>
      </w:pPr>
    </w:p>
    <w:p w:rsidR="001A65EB" w:rsidRPr="001A65EB" w:rsidRDefault="001A65EB" w:rsidP="00354900">
      <w:pPr>
        <w:pStyle w:val="a3"/>
        <w:tabs>
          <w:tab w:val="left" w:pos="540"/>
          <w:tab w:val="left" w:pos="8280"/>
          <w:tab w:val="left" w:pos="9000"/>
        </w:tabs>
        <w:spacing w:line="360" w:lineRule="auto"/>
        <w:ind w:right="71" w:firstLine="720"/>
        <w:jc w:val="center"/>
        <w:rPr>
          <w:rFonts w:ascii="Times New Roman" w:hAnsi="Times New Roman"/>
        </w:rPr>
      </w:pPr>
      <w:r w:rsidRPr="001A65EB">
        <w:rPr>
          <w:rFonts w:ascii="Times New Roman" w:hAnsi="Times New Roman"/>
        </w:rPr>
        <w:t xml:space="preserve">Таблица 2. Содержание жира </w:t>
      </w:r>
      <w:r w:rsidR="00C5491A">
        <w:rPr>
          <w:rFonts w:ascii="Times New Roman" w:hAnsi="Times New Roman"/>
        </w:rPr>
        <w:t>в организме</w:t>
      </w:r>
      <w:r w:rsidRPr="001A65EB">
        <w:rPr>
          <w:rFonts w:ascii="Times New Roman" w:hAnsi="Times New Roman"/>
        </w:rPr>
        <w:t xml:space="preserve"> спортсменов</w:t>
      </w:r>
      <w:r w:rsidR="00C5491A">
        <w:rPr>
          <w:rFonts w:ascii="Times New Roman" w:hAnsi="Times New Roman"/>
        </w:rPr>
        <w:t>,</w:t>
      </w:r>
      <w:r w:rsidR="00C5491A" w:rsidRPr="00C5491A">
        <w:rPr>
          <w:rFonts w:ascii="Times New Roman" w:eastAsiaTheme="minorHAnsi" w:hAnsi="Times New Roman"/>
          <w:spacing w:val="-2"/>
          <w:sz w:val="28"/>
          <w:szCs w:val="28"/>
          <w:lang w:eastAsia="en-US"/>
        </w:rPr>
        <w:t xml:space="preserve"> </w:t>
      </w:r>
      <w:r w:rsidR="00C5491A" w:rsidRPr="00C5491A">
        <w:rPr>
          <w:rFonts w:ascii="Times New Roman" w:hAnsi="Times New Roman"/>
          <w:lang w:val="uk-UA"/>
        </w:rPr>
        <w:t>специализирующихся в прыжках в воду</w:t>
      </w:r>
      <w:r w:rsidR="00C5491A">
        <w:rPr>
          <w:rFonts w:ascii="Times New Roman" w:hAnsi="Times New Roman"/>
          <w:lang w:val="uk-UA"/>
        </w:rPr>
        <w:t xml:space="preserve"> и велоспорт</w:t>
      </w:r>
      <w:r w:rsidR="00C5491A">
        <w:rPr>
          <w:rFonts w:ascii="Times New Roman" w:hAnsi="Times New Roman"/>
        </w:rPr>
        <w:t xml:space="preserve">е </w:t>
      </w:r>
      <w:r w:rsidR="00C5491A" w:rsidRPr="001A65EB">
        <w:rPr>
          <w:rFonts w:ascii="Times New Roman" w:hAnsi="Times New Roman"/>
        </w:rPr>
        <w:t>(</w:t>
      </w:r>
      <w:proofErr w:type="spellStart"/>
      <w:r w:rsidR="00C5491A" w:rsidRPr="001A65EB">
        <w:rPr>
          <w:rFonts w:ascii="Times New Roman" w:hAnsi="Times New Roman"/>
          <w:bCs/>
        </w:rPr>
        <w:t>mean</w:t>
      </w:r>
      <w:proofErr w:type="spellEnd"/>
      <w:r w:rsidR="00C5491A" w:rsidRPr="001A65EB">
        <w:rPr>
          <w:rFonts w:ascii="Times New Roman" w:eastAsia="Times New Roman" w:hAnsi="Times New Roman"/>
        </w:rPr>
        <w:t xml:space="preserve"> </w:t>
      </w:r>
      <w:r w:rsidR="00C5491A" w:rsidRPr="001A65EB">
        <w:rPr>
          <w:rFonts w:ascii="Times New Roman" w:eastAsia="Times New Roman" w:hAnsi="Times New Roman"/>
          <w:position w:val="-4"/>
        </w:rPr>
        <w:object w:dxaOrig="220" w:dyaOrig="240">
          <v:shape id="_x0000_i1051" type="#_x0000_t75" style="width:10.4pt;height:12.45pt" o:ole="">
            <v:imagedata r:id="rId7" o:title=""/>
          </v:shape>
          <o:OLEObject Type="Embed" ProgID="Equation.3" ShapeID="_x0000_i1051" DrawAspect="Content" ObjectID="_1552398375" r:id="rId57"/>
        </w:object>
      </w:r>
      <w:r w:rsidR="00C5491A" w:rsidRPr="001A65EB">
        <w:rPr>
          <w:rFonts w:ascii="Times New Roman" w:eastAsia="Times New Roman" w:hAnsi="Times New Roman"/>
        </w:rPr>
        <w:t xml:space="preserve"> </w:t>
      </w:r>
      <w:proofErr w:type="spellStart"/>
      <w:r w:rsidR="00C5491A" w:rsidRPr="001A65EB">
        <w:rPr>
          <w:rFonts w:ascii="Times New Roman" w:eastAsia="Times New Roman" w:hAnsi="Times New Roman"/>
        </w:rPr>
        <w:t>se</w:t>
      </w:r>
      <w:proofErr w:type="spellEnd"/>
      <w:r w:rsidR="00C5491A" w:rsidRPr="001A65EB">
        <w:rPr>
          <w:rFonts w:ascii="Times New Roman" w:eastAsia="Times New Roman" w:hAnsi="Times New Roman"/>
        </w:rPr>
        <w:t>)</w:t>
      </w:r>
      <w:r w:rsidR="00C5491A">
        <w:rPr>
          <w:rFonts w:ascii="Times New Roman" w:hAnsi="Times New Roman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4"/>
        <w:gridCol w:w="3067"/>
        <w:gridCol w:w="2886"/>
      </w:tblGrid>
      <w:tr w:rsidR="008D02F0" w:rsidRPr="001A65EB" w:rsidTr="00BF3D0F">
        <w:tc>
          <w:tcPr>
            <w:tcW w:w="3794" w:type="dxa"/>
          </w:tcPr>
          <w:p w:rsidR="008D02F0" w:rsidRPr="001A65EB" w:rsidRDefault="008D02F0" w:rsidP="00BF3D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6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жира</w:t>
            </w:r>
            <w:r w:rsidR="00C54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1A6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65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3067" w:type="dxa"/>
          </w:tcPr>
          <w:p w:rsidR="008D02F0" w:rsidRPr="009878DE" w:rsidRDefault="008D02F0" w:rsidP="00BF3D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 1</w:t>
            </w:r>
          </w:p>
          <w:p w:rsidR="008D02F0" w:rsidRPr="009878DE" w:rsidRDefault="008D02F0" w:rsidP="00BF3D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(прыжки в воду)</w:t>
            </w:r>
          </w:p>
        </w:tc>
        <w:tc>
          <w:tcPr>
            <w:tcW w:w="2886" w:type="dxa"/>
          </w:tcPr>
          <w:p w:rsidR="008D02F0" w:rsidRPr="009878DE" w:rsidRDefault="008D02F0" w:rsidP="00BF3D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 2</w:t>
            </w:r>
          </w:p>
          <w:p w:rsidR="008D02F0" w:rsidRPr="008D02F0" w:rsidRDefault="008D02F0" w:rsidP="00BF3D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(велоспорт)</w:t>
            </w:r>
          </w:p>
        </w:tc>
      </w:tr>
      <w:tr w:rsidR="008D02F0" w:rsidRPr="001A65EB" w:rsidTr="00BF3D0F">
        <w:tc>
          <w:tcPr>
            <w:tcW w:w="3794" w:type="dxa"/>
          </w:tcPr>
          <w:p w:rsidR="008D02F0" w:rsidRPr="001A65EB" w:rsidRDefault="008D02F0" w:rsidP="00BF3D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6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</w:t>
            </w:r>
            <w:r w:rsidR="000C1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</w:t>
            </w:r>
          </w:p>
        </w:tc>
        <w:tc>
          <w:tcPr>
            <w:tcW w:w="3067" w:type="dxa"/>
          </w:tcPr>
          <w:p w:rsidR="008D02F0" w:rsidRPr="001A65EB" w:rsidRDefault="008D02F0" w:rsidP="00BF3D0F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6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16,2</w:t>
            </w:r>
            <w:r w:rsidRPr="001A65EB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 w14:anchorId="14CA6A35">
                <v:shape id="_x0000_i1052" type="#_x0000_t75" style="width:10.4pt;height:12.45pt" o:ole="">
                  <v:imagedata r:id="rId47" o:title=""/>
                </v:shape>
                <o:OLEObject Type="Embed" ProgID="Equation.3" ShapeID="_x0000_i1052" DrawAspect="Content" ObjectID="_1552398376" r:id="rId58"/>
              </w:object>
            </w:r>
            <w:r w:rsidRPr="001A6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0,9</w:t>
            </w:r>
          </w:p>
        </w:tc>
        <w:tc>
          <w:tcPr>
            <w:tcW w:w="2886" w:type="dxa"/>
          </w:tcPr>
          <w:p w:rsidR="008D02F0" w:rsidRPr="001A65EB" w:rsidRDefault="008D02F0" w:rsidP="00BF3D0F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6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14,3</w:t>
            </w:r>
            <w:r w:rsidRPr="001A65EB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 w14:anchorId="72534B9C">
                <v:shape id="_x0000_i1053" type="#_x0000_t75" style="width:10.4pt;height:12.45pt" o:ole="">
                  <v:imagedata r:id="rId47" o:title=""/>
                </v:shape>
                <o:OLEObject Type="Embed" ProgID="Equation.3" ShapeID="_x0000_i1053" DrawAspect="Content" ObjectID="_1552398377" r:id="rId59"/>
              </w:object>
            </w:r>
            <w:r w:rsidRPr="001A6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0,8</w:t>
            </w:r>
            <w:r w:rsidR="00B931C7" w:rsidRPr="00B93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</w:tr>
      <w:tr w:rsidR="008D02F0" w:rsidRPr="001A65EB" w:rsidTr="00BF3D0F">
        <w:tc>
          <w:tcPr>
            <w:tcW w:w="3794" w:type="dxa"/>
          </w:tcPr>
          <w:p w:rsidR="008D02F0" w:rsidRPr="001A65EB" w:rsidRDefault="008D02F0" w:rsidP="00BF3D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6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Правая нога</w:t>
            </w:r>
          </w:p>
        </w:tc>
        <w:tc>
          <w:tcPr>
            <w:tcW w:w="3067" w:type="dxa"/>
          </w:tcPr>
          <w:p w:rsidR="008D02F0" w:rsidRPr="001A65EB" w:rsidRDefault="008D02F0" w:rsidP="00B931C7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6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19,6</w:t>
            </w:r>
            <w:r w:rsidRPr="001A65EB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 w14:anchorId="5C85CD38">
                <v:shape id="_x0000_i1054" type="#_x0000_t75" style="width:10.4pt;height:12.45pt" o:ole="">
                  <v:imagedata r:id="rId47" o:title=""/>
                </v:shape>
                <o:OLEObject Type="Embed" ProgID="Equation.3" ShapeID="_x0000_i1054" DrawAspect="Content" ObjectID="_1552398378" r:id="rId60"/>
              </w:object>
            </w:r>
            <w:r w:rsidRPr="001A6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2886" w:type="dxa"/>
          </w:tcPr>
          <w:p w:rsidR="008D02F0" w:rsidRPr="001A65EB" w:rsidRDefault="008D02F0" w:rsidP="00BF3D0F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6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15,7</w:t>
            </w:r>
            <w:r w:rsidRPr="001A65EB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 w14:anchorId="15391CD0">
                <v:shape id="_x0000_i1055" type="#_x0000_t75" style="width:10.4pt;height:12.45pt" o:ole="">
                  <v:imagedata r:id="rId47" o:title=""/>
                </v:shape>
                <o:OLEObject Type="Embed" ProgID="Equation.3" ShapeID="_x0000_i1055" DrawAspect="Content" ObjectID="_1552398379" r:id="rId61"/>
              </w:object>
            </w:r>
            <w:r w:rsidRPr="001A6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1,3</w:t>
            </w:r>
            <w:r w:rsidR="00B931C7" w:rsidRPr="00B93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</w:tr>
      <w:tr w:rsidR="008D02F0" w:rsidRPr="001A65EB" w:rsidTr="00BF3D0F">
        <w:tc>
          <w:tcPr>
            <w:tcW w:w="3794" w:type="dxa"/>
          </w:tcPr>
          <w:p w:rsidR="008D02F0" w:rsidRPr="001A65EB" w:rsidRDefault="008D02F0" w:rsidP="00BF3D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6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Левая нога</w:t>
            </w:r>
          </w:p>
        </w:tc>
        <w:tc>
          <w:tcPr>
            <w:tcW w:w="3067" w:type="dxa"/>
          </w:tcPr>
          <w:p w:rsidR="008D02F0" w:rsidRPr="001A65EB" w:rsidRDefault="008D02F0" w:rsidP="00BF3D0F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6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19,3</w:t>
            </w:r>
            <w:r w:rsidRPr="001A65EB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 w14:anchorId="793859D0">
                <v:shape id="_x0000_i1056" type="#_x0000_t75" style="width:10.4pt;height:12.45pt" o:ole="">
                  <v:imagedata r:id="rId47" o:title=""/>
                </v:shape>
                <o:OLEObject Type="Embed" ProgID="Equation.3" ShapeID="_x0000_i1056" DrawAspect="Content" ObjectID="_1552398380" r:id="rId62"/>
              </w:object>
            </w:r>
            <w:r w:rsidRPr="001A6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2886" w:type="dxa"/>
          </w:tcPr>
          <w:p w:rsidR="008D02F0" w:rsidRPr="001A65EB" w:rsidRDefault="008D02F0" w:rsidP="00BF3D0F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6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15,5</w:t>
            </w:r>
            <w:r w:rsidRPr="001A65EB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ru-RU"/>
              </w:rPr>
              <w:object w:dxaOrig="220" w:dyaOrig="240" w14:anchorId="371C5EF8">
                <v:shape id="_x0000_i1057" type="#_x0000_t75" style="width:10.4pt;height:12.45pt" o:ole="">
                  <v:imagedata r:id="rId47" o:title=""/>
                </v:shape>
                <o:OLEObject Type="Embed" ProgID="Equation.3" ShapeID="_x0000_i1057" DrawAspect="Content" ObjectID="_1552398381" r:id="rId63"/>
              </w:object>
            </w:r>
            <w:r w:rsidRPr="001A6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1,4</w:t>
            </w:r>
            <w:r w:rsidR="00B931C7" w:rsidRPr="00B93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</w:tr>
    </w:tbl>
    <w:p w:rsidR="001A65EB" w:rsidRPr="001A65EB" w:rsidRDefault="001A65EB" w:rsidP="004C7859">
      <w:pPr>
        <w:pStyle w:val="a3"/>
        <w:tabs>
          <w:tab w:val="left" w:pos="540"/>
          <w:tab w:val="left" w:pos="8280"/>
          <w:tab w:val="left" w:pos="9000"/>
        </w:tabs>
        <w:spacing w:line="360" w:lineRule="auto"/>
        <w:ind w:right="71" w:firstLine="720"/>
        <w:rPr>
          <w:rFonts w:ascii="Times New Roman" w:hAnsi="Times New Roman"/>
        </w:rPr>
      </w:pPr>
      <w:r w:rsidRPr="001A65EB">
        <w:rPr>
          <w:rFonts w:ascii="Times New Roman" w:hAnsi="Times New Roman"/>
        </w:rPr>
        <w:t>Примечание. *Достоверность различий между группами 1 и 2 Р&lt;0,05.</w:t>
      </w:r>
    </w:p>
    <w:p w:rsidR="008D02F0" w:rsidRDefault="008D02F0" w:rsidP="004C78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5A60" w:rsidRPr="00425A60" w:rsidRDefault="00425A60" w:rsidP="00425A60">
      <w:pPr>
        <w:pStyle w:val="a3"/>
        <w:tabs>
          <w:tab w:val="left" w:pos="540"/>
          <w:tab w:val="left" w:pos="8280"/>
          <w:tab w:val="left" w:pos="9000"/>
        </w:tabs>
        <w:spacing w:line="360" w:lineRule="auto"/>
        <w:ind w:right="71" w:firstLine="720"/>
        <w:rPr>
          <w:rFonts w:ascii="Times New Roman" w:hAnsi="Times New Roman"/>
          <w:sz w:val="28"/>
          <w:szCs w:val="28"/>
        </w:rPr>
      </w:pPr>
      <w:r w:rsidRPr="00425A60">
        <w:rPr>
          <w:rFonts w:ascii="Times New Roman" w:hAnsi="Times New Roman"/>
          <w:sz w:val="28"/>
          <w:szCs w:val="28"/>
        </w:rPr>
        <w:t xml:space="preserve">Установлено, что амплитуды Н- и М-ответов с обеих сторон тела были достоверно выше в группе 2 (велоспорт) по сравнению с группой 1 (прыжки в воду) (табл. 1, рис. </w:t>
      </w:r>
      <w:r w:rsidR="005279C4">
        <w:rPr>
          <w:rFonts w:ascii="Times New Roman" w:hAnsi="Times New Roman"/>
          <w:sz w:val="28"/>
          <w:szCs w:val="28"/>
        </w:rPr>
        <w:t>2</w:t>
      </w:r>
      <w:r w:rsidRPr="00425A60">
        <w:rPr>
          <w:rFonts w:ascii="Times New Roman" w:hAnsi="Times New Roman"/>
          <w:sz w:val="28"/>
          <w:szCs w:val="28"/>
        </w:rPr>
        <w:t xml:space="preserve">). При этом различий в значениях соотношений амплитуд максимальных Н- и М-ответов обнаружено не было (табл. 1). Из литературных источников известно, что увеличение максимальной амплитуды Н-рефлекса наблюдается при уменьшении нисходящих влияний, осуществляющих пресинаптическое торможение </w:t>
      </w:r>
      <w:r w:rsidRPr="00425A60">
        <w:rPr>
          <w:rFonts w:ascii="Times New Roman" w:hAnsi="Times New Roman"/>
          <w:sz w:val="28"/>
          <w:szCs w:val="28"/>
          <w:lang w:val="uk-UA"/>
        </w:rPr>
        <w:t>I</w:t>
      </w:r>
      <w:r w:rsidRPr="00425A60">
        <w:rPr>
          <w:rFonts w:ascii="Times New Roman" w:hAnsi="Times New Roman"/>
          <w:sz w:val="28"/>
          <w:szCs w:val="28"/>
        </w:rPr>
        <w:t xml:space="preserve">А–афферентов, и этот процесс сопровождается повышением рефлекторной возбудимости сегментарных </w:t>
      </w:r>
      <w:r w:rsidRPr="00425A60">
        <w:rPr>
          <w:rFonts w:ascii="Times New Roman" w:hAnsi="Times New Roman"/>
          <w:sz w:val="28"/>
          <w:szCs w:val="28"/>
        </w:rPr>
        <w:sym w:font="Symbol" w:char="F061"/>
      </w:r>
      <w:r w:rsidRPr="00425A60">
        <w:rPr>
          <w:rFonts w:ascii="Times New Roman" w:hAnsi="Times New Roman"/>
          <w:sz w:val="28"/>
          <w:szCs w:val="28"/>
        </w:rPr>
        <w:t xml:space="preserve">-мотонейронов [3, 10]. Можно предположить, что в группе 2 (велоспорт) происходит увеличение рефлекторной возбудимости </w:t>
      </w:r>
      <w:r w:rsidRPr="00425A60">
        <w:rPr>
          <w:rFonts w:ascii="Times New Roman" w:hAnsi="Times New Roman"/>
          <w:sz w:val="28"/>
          <w:szCs w:val="28"/>
        </w:rPr>
        <w:sym w:font="Symbol" w:char="F061"/>
      </w:r>
      <w:r w:rsidRPr="00425A60">
        <w:rPr>
          <w:rFonts w:ascii="Times New Roman" w:hAnsi="Times New Roman"/>
          <w:sz w:val="28"/>
          <w:szCs w:val="28"/>
        </w:rPr>
        <w:t>-мотонейронов тех двигательных единиц, которые задействованы при выполнении систематических тренировочных и соревновательных нагрузок.</w:t>
      </w:r>
    </w:p>
    <w:p w:rsidR="001A65EB" w:rsidRPr="00276586" w:rsidRDefault="001A65EB" w:rsidP="004C78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63D1" w:rsidRDefault="00DB3516" w:rsidP="00E66A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object w:dxaOrig="20340" w:dyaOrig="14172">
          <v:shape id="_x0000_i1058" type="#_x0000_t75" style="width:373.15pt;height:271.4pt" o:ole="">
            <v:imagedata r:id="rId64" o:title="" croptop="4923f" cropbottom="7589f" cropleft="6180f" cropright="8441f"/>
          </v:shape>
          <o:OLEObject Type="Embed" ProgID="Origin50.Graph" ShapeID="_x0000_i1058" DrawAspect="Content" ObjectID="_1552398382" r:id="rId65"/>
        </w:object>
      </w:r>
    </w:p>
    <w:p w:rsidR="00215185" w:rsidRPr="00B23910" w:rsidRDefault="00B23910" w:rsidP="004C7859">
      <w:pPr>
        <w:widowControl w:val="0"/>
        <w:tabs>
          <w:tab w:val="left" w:pos="540"/>
          <w:tab w:val="left" w:pos="8280"/>
          <w:tab w:val="left" w:pos="900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1C5581" w:rsidRPr="00B23910">
        <w:rPr>
          <w:rFonts w:ascii="Times New Roman" w:hAnsi="Times New Roman" w:cs="Times New Roman"/>
          <w:sz w:val="24"/>
          <w:szCs w:val="24"/>
          <w:lang w:val="ru-RU"/>
        </w:rPr>
        <w:t>Рис</w:t>
      </w:r>
      <w:r w:rsidR="00215185" w:rsidRPr="00B2391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73960" w:rsidRPr="00B239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65EB" w:rsidRPr="00B2391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F73960" w:rsidRPr="00B2391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15185" w:rsidRPr="00B23910">
        <w:rPr>
          <w:rFonts w:ascii="Times New Roman" w:hAnsi="Times New Roman" w:cs="Times New Roman"/>
          <w:sz w:val="24"/>
          <w:szCs w:val="24"/>
          <w:lang w:val="ru-RU"/>
        </w:rPr>
        <w:t>Сравнение амплитуд максимальных Н-</w:t>
      </w:r>
      <w:r w:rsidR="009A204B" w:rsidRPr="00B23910">
        <w:rPr>
          <w:rFonts w:ascii="Times New Roman" w:hAnsi="Times New Roman" w:cs="Times New Roman"/>
          <w:sz w:val="24"/>
          <w:szCs w:val="24"/>
          <w:lang w:val="ru-RU"/>
        </w:rPr>
        <w:t xml:space="preserve"> и М-</w:t>
      </w:r>
      <w:r w:rsidR="00215185" w:rsidRPr="00B23910">
        <w:rPr>
          <w:rFonts w:ascii="Times New Roman" w:hAnsi="Times New Roman" w:cs="Times New Roman"/>
          <w:sz w:val="24"/>
          <w:szCs w:val="24"/>
          <w:lang w:val="ru-RU"/>
        </w:rPr>
        <w:t>ответов</w:t>
      </w:r>
      <w:r w:rsidR="001C5581" w:rsidRPr="00B239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5185" w:rsidRPr="00B23910">
        <w:rPr>
          <w:rFonts w:ascii="Times New Roman" w:hAnsi="Times New Roman" w:cs="Times New Roman"/>
          <w:sz w:val="24"/>
          <w:szCs w:val="24"/>
          <w:lang w:val="ru-RU"/>
        </w:rPr>
        <w:t xml:space="preserve">у спортсменов, специализирующихся в </w:t>
      </w:r>
      <w:r w:rsidR="001F04A0" w:rsidRPr="001F04A0">
        <w:rPr>
          <w:rFonts w:ascii="Times New Roman" w:hAnsi="Times New Roman" w:cs="Times New Roman"/>
          <w:sz w:val="24"/>
          <w:szCs w:val="24"/>
          <w:lang w:val="ru-RU"/>
        </w:rPr>
        <w:t>прыжках в воду (группа 1)  и велоспорте (группа 2).</w:t>
      </w:r>
    </w:p>
    <w:p w:rsidR="001C5581" w:rsidRPr="00B23910" w:rsidRDefault="001C5581" w:rsidP="004C7859">
      <w:pPr>
        <w:widowControl w:val="0"/>
        <w:tabs>
          <w:tab w:val="left" w:pos="540"/>
          <w:tab w:val="left" w:pos="8280"/>
          <w:tab w:val="left" w:pos="9000"/>
        </w:tabs>
        <w:autoSpaceDE w:val="0"/>
        <w:autoSpaceDN w:val="0"/>
        <w:adjustRightInd w:val="0"/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910">
        <w:rPr>
          <w:rFonts w:ascii="Times New Roman" w:hAnsi="Times New Roman" w:cs="Times New Roman"/>
          <w:sz w:val="24"/>
          <w:szCs w:val="24"/>
          <w:lang w:val="ru-RU"/>
        </w:rPr>
        <w:t>П – правая сторона тела, Л – л</w:t>
      </w:r>
      <w:r w:rsidR="004B15E2" w:rsidRPr="00B23910">
        <w:rPr>
          <w:rFonts w:ascii="Times New Roman" w:hAnsi="Times New Roman" w:cs="Times New Roman"/>
          <w:sz w:val="24"/>
          <w:szCs w:val="24"/>
          <w:lang w:val="ru-RU"/>
        </w:rPr>
        <w:t>ев</w:t>
      </w:r>
      <w:r w:rsidRPr="00B23910">
        <w:rPr>
          <w:rFonts w:ascii="Times New Roman" w:hAnsi="Times New Roman" w:cs="Times New Roman"/>
          <w:sz w:val="24"/>
          <w:szCs w:val="24"/>
          <w:lang w:val="ru-RU"/>
        </w:rPr>
        <w:t>ая сторона тела.</w:t>
      </w:r>
    </w:p>
    <w:p w:rsidR="00B23910" w:rsidRPr="00276586" w:rsidRDefault="00B23910" w:rsidP="004C7859">
      <w:pPr>
        <w:widowControl w:val="0"/>
        <w:tabs>
          <w:tab w:val="left" w:pos="540"/>
          <w:tab w:val="left" w:pos="8280"/>
          <w:tab w:val="left" w:pos="9000"/>
        </w:tabs>
        <w:autoSpaceDE w:val="0"/>
        <w:autoSpaceDN w:val="0"/>
        <w:adjustRightInd w:val="0"/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5A60" w:rsidRPr="00FE0162" w:rsidRDefault="00425A60" w:rsidP="00937870">
      <w:pPr>
        <w:pStyle w:val="a3"/>
        <w:tabs>
          <w:tab w:val="left" w:pos="540"/>
          <w:tab w:val="left" w:pos="8280"/>
          <w:tab w:val="left" w:pos="9000"/>
        </w:tabs>
        <w:spacing w:line="360" w:lineRule="auto"/>
        <w:ind w:right="71" w:firstLine="567"/>
        <w:rPr>
          <w:rFonts w:ascii="Times New Roman" w:hAnsi="Times New Roman"/>
          <w:sz w:val="28"/>
          <w:szCs w:val="28"/>
        </w:rPr>
      </w:pPr>
      <w:r w:rsidRPr="00425A60">
        <w:rPr>
          <w:rFonts w:ascii="Times New Roman" w:hAnsi="Times New Roman"/>
          <w:sz w:val="28"/>
          <w:szCs w:val="28"/>
        </w:rPr>
        <w:lastRenderedPageBreak/>
        <w:t>Различие амплитуд М-ответов у исследуемых групп спортсменов может быть связано с различным объемом</w:t>
      </w:r>
      <w:r w:rsidRPr="00FE0162">
        <w:rPr>
          <w:rFonts w:ascii="Times New Roman" w:hAnsi="Times New Roman"/>
          <w:sz w:val="28"/>
          <w:szCs w:val="28"/>
        </w:rPr>
        <w:t xml:space="preserve"> мышц и составом мышц по типу волокон, характерным для разных видов спорта [1,</w:t>
      </w:r>
      <w:r w:rsidR="00B812A2">
        <w:rPr>
          <w:rFonts w:ascii="Times New Roman" w:hAnsi="Times New Roman"/>
          <w:sz w:val="28"/>
          <w:szCs w:val="28"/>
        </w:rPr>
        <w:t xml:space="preserve"> </w:t>
      </w:r>
      <w:r w:rsidRPr="00FE0162">
        <w:rPr>
          <w:rFonts w:ascii="Times New Roman" w:hAnsi="Times New Roman"/>
          <w:sz w:val="28"/>
          <w:szCs w:val="28"/>
        </w:rPr>
        <w:t xml:space="preserve">11]. </w:t>
      </w:r>
      <w:r w:rsidRPr="00FE0162">
        <w:rPr>
          <w:rFonts w:ascii="Times New Roman" w:hAnsi="Times New Roman"/>
          <w:sz w:val="28"/>
          <w:szCs w:val="28"/>
          <w:lang w:val="uk-UA"/>
        </w:rPr>
        <w:t>Нервные механизмы, вызывающие увеличение силы сокращения мышцы (косвенным показателем которой может служить амплитуда максимального М-ответа), могут включать рекрутирование  большего числа двигательных единиц, действующих синхронно, а также понижение аутогенного торможения нервно-сухожильного волокна</w:t>
      </w:r>
      <w:r w:rsidRPr="00FE0162">
        <w:rPr>
          <w:rFonts w:ascii="Times New Roman" w:hAnsi="Times New Roman"/>
          <w:sz w:val="28"/>
          <w:szCs w:val="28"/>
        </w:rPr>
        <w:t xml:space="preserve"> [1].</w:t>
      </w:r>
    </w:p>
    <w:p w:rsidR="00425A60" w:rsidRDefault="00425A60" w:rsidP="00937870">
      <w:pPr>
        <w:pStyle w:val="a6"/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A36D42">
        <w:rPr>
          <w:sz w:val="28"/>
          <w:szCs w:val="28"/>
          <w:lang w:val="ru-RU"/>
        </w:rPr>
        <w:t>Таким образом, можно предположить, что характер функциональной перестройки нервно-мышечного аппарата определяет</w:t>
      </w:r>
      <w:r>
        <w:rPr>
          <w:sz w:val="28"/>
          <w:szCs w:val="28"/>
          <w:lang w:val="ru-RU"/>
        </w:rPr>
        <w:t>ся</w:t>
      </w:r>
      <w:r w:rsidRPr="00A36D42">
        <w:rPr>
          <w:sz w:val="28"/>
          <w:szCs w:val="28"/>
          <w:lang w:val="ru-RU"/>
        </w:rPr>
        <w:t xml:space="preserve"> специфик</w:t>
      </w:r>
      <w:r>
        <w:rPr>
          <w:sz w:val="28"/>
          <w:szCs w:val="28"/>
          <w:lang w:val="ru-RU"/>
        </w:rPr>
        <w:t>ой</w:t>
      </w:r>
      <w:r w:rsidRPr="00A36D42">
        <w:rPr>
          <w:sz w:val="28"/>
          <w:szCs w:val="28"/>
          <w:lang w:val="ru-RU"/>
        </w:rPr>
        <w:t xml:space="preserve"> спортивной деятельности. </w:t>
      </w:r>
    </w:p>
    <w:p w:rsidR="00B812A2" w:rsidRDefault="003D0237" w:rsidP="00937870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8823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Выводы</w:t>
      </w:r>
      <w:r w:rsidR="0014732F" w:rsidRPr="008823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. </w:t>
      </w:r>
      <w:r w:rsidR="00334E68">
        <w:rPr>
          <w:rFonts w:ascii="Times New Roman" w:hAnsi="Times New Roman" w:cs="Times New Roman"/>
          <w:sz w:val="28"/>
          <w:szCs w:val="28"/>
          <w:lang w:val="ru-RU"/>
        </w:rPr>
        <w:t>Обнаруж</w:t>
      </w:r>
      <w:r w:rsidR="0014732F" w:rsidRPr="00882362">
        <w:rPr>
          <w:rFonts w:ascii="Times New Roman" w:hAnsi="Times New Roman" w:cs="Times New Roman"/>
          <w:sz w:val="28"/>
          <w:szCs w:val="28"/>
          <w:lang w:val="ru-RU"/>
        </w:rPr>
        <w:t>ен</w:t>
      </w:r>
      <w:r w:rsidR="005A48CE">
        <w:rPr>
          <w:rFonts w:ascii="Times New Roman" w:hAnsi="Times New Roman" w:cs="Times New Roman"/>
          <w:sz w:val="28"/>
          <w:szCs w:val="28"/>
          <w:lang w:val="ru-RU"/>
        </w:rPr>
        <w:t xml:space="preserve">а взаимосвязь </w:t>
      </w:r>
      <w:r w:rsidR="0014732F" w:rsidRPr="00882362">
        <w:rPr>
          <w:rFonts w:ascii="Times New Roman" w:hAnsi="Times New Roman" w:cs="Times New Roman"/>
          <w:sz w:val="28"/>
          <w:szCs w:val="28"/>
          <w:lang w:val="ru-RU"/>
        </w:rPr>
        <w:t>порог</w:t>
      </w:r>
      <w:r w:rsidR="005A48CE">
        <w:rPr>
          <w:rFonts w:ascii="Times New Roman" w:hAnsi="Times New Roman" w:cs="Times New Roman"/>
          <w:sz w:val="28"/>
          <w:szCs w:val="28"/>
          <w:lang w:val="ru-RU"/>
        </w:rPr>
        <w:t>овых значений</w:t>
      </w:r>
      <w:r w:rsidR="0014732F" w:rsidRPr="00882362">
        <w:rPr>
          <w:rFonts w:ascii="Times New Roman" w:hAnsi="Times New Roman" w:cs="Times New Roman"/>
          <w:sz w:val="28"/>
          <w:szCs w:val="28"/>
          <w:lang w:val="ru-RU"/>
        </w:rPr>
        <w:t xml:space="preserve"> Н- и М-ответов</w:t>
      </w:r>
      <w:r w:rsidR="005A48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6D42">
        <w:rPr>
          <w:rFonts w:ascii="Times New Roman" w:hAnsi="Times New Roman" w:cs="Times New Roman"/>
          <w:sz w:val="28"/>
          <w:szCs w:val="28"/>
          <w:lang w:val="ru-RU"/>
        </w:rPr>
        <w:t xml:space="preserve">камбаловидной мышцы голени </w:t>
      </w:r>
      <w:r w:rsidR="005A48CE">
        <w:rPr>
          <w:rFonts w:ascii="Times New Roman" w:hAnsi="Times New Roman" w:cs="Times New Roman"/>
          <w:sz w:val="28"/>
          <w:szCs w:val="28"/>
          <w:lang w:val="ru-RU"/>
        </w:rPr>
        <w:t xml:space="preserve">с уровнем </w:t>
      </w:r>
      <w:r w:rsidR="0074437B">
        <w:rPr>
          <w:rFonts w:ascii="Times New Roman" w:hAnsi="Times New Roman" w:cs="Times New Roman"/>
          <w:sz w:val="28"/>
          <w:szCs w:val="28"/>
          <w:lang w:val="ru-RU"/>
        </w:rPr>
        <w:t>содержани</w:t>
      </w:r>
      <w:r w:rsidR="005A48CE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74437B">
        <w:rPr>
          <w:rFonts w:ascii="Times New Roman" w:hAnsi="Times New Roman" w:cs="Times New Roman"/>
          <w:sz w:val="28"/>
          <w:szCs w:val="28"/>
          <w:lang w:val="ru-RU"/>
        </w:rPr>
        <w:t xml:space="preserve"> жира</w:t>
      </w:r>
      <w:r w:rsidR="0014732F" w:rsidRPr="008823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48CE">
        <w:rPr>
          <w:rFonts w:ascii="Times New Roman" w:hAnsi="Times New Roman" w:cs="Times New Roman"/>
          <w:sz w:val="28"/>
          <w:szCs w:val="28"/>
          <w:lang w:val="ru-RU"/>
        </w:rPr>
        <w:t>в организме</w:t>
      </w:r>
      <w:r w:rsidR="0014732F" w:rsidRPr="00882362">
        <w:rPr>
          <w:rFonts w:ascii="Times New Roman" w:hAnsi="Times New Roman" w:cs="Times New Roman"/>
          <w:sz w:val="28"/>
          <w:szCs w:val="28"/>
          <w:lang w:val="ru-RU"/>
        </w:rPr>
        <w:t xml:space="preserve"> спортсменов, специализирующихся в прыжках в воду</w:t>
      </w:r>
      <w:r w:rsidR="005A48CE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74437B">
        <w:rPr>
          <w:rFonts w:ascii="Times New Roman" w:hAnsi="Times New Roman" w:cs="Times New Roman"/>
          <w:sz w:val="28"/>
          <w:szCs w:val="28"/>
          <w:lang w:val="ru-RU"/>
        </w:rPr>
        <w:t>велоспорте</w:t>
      </w:r>
      <w:r w:rsidR="0014732F" w:rsidRPr="00882362">
        <w:rPr>
          <w:rFonts w:ascii="Times New Roman" w:hAnsi="Times New Roman" w:cs="Times New Roman"/>
          <w:spacing w:val="-2"/>
          <w:sz w:val="28"/>
          <w:szCs w:val="28"/>
          <w:lang w:val="ru-RU"/>
        </w:rPr>
        <w:t>.</w:t>
      </w:r>
    </w:p>
    <w:p w:rsidR="00B812A2" w:rsidRDefault="00882362" w:rsidP="009378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82362">
        <w:rPr>
          <w:rFonts w:ascii="Times New Roman" w:hAnsi="Times New Roman" w:cs="Times New Roman"/>
          <w:sz w:val="28"/>
          <w:szCs w:val="28"/>
        </w:rPr>
        <w:t>Выявлено</w:t>
      </w:r>
      <w:proofErr w:type="spellEnd"/>
      <w:r w:rsidRPr="00882362">
        <w:rPr>
          <w:rFonts w:ascii="Times New Roman" w:hAnsi="Times New Roman" w:cs="Times New Roman"/>
          <w:sz w:val="28"/>
          <w:szCs w:val="28"/>
        </w:rPr>
        <w:t xml:space="preserve">, </w:t>
      </w:r>
      <w:r w:rsidRPr="00882362">
        <w:rPr>
          <w:rFonts w:ascii="Times New Roman" w:hAnsi="Times New Roman" w:cs="Times New Roman"/>
          <w:sz w:val="28"/>
          <w:szCs w:val="28"/>
          <w:lang w:val="ru-RU"/>
        </w:rPr>
        <w:t>что а</w:t>
      </w:r>
      <w:r w:rsidR="00ED438E" w:rsidRPr="00882362">
        <w:rPr>
          <w:rFonts w:ascii="Times New Roman" w:hAnsi="Times New Roman" w:cs="Times New Roman"/>
          <w:sz w:val="28"/>
          <w:szCs w:val="28"/>
          <w:lang w:val="ru-RU"/>
        </w:rPr>
        <w:t xml:space="preserve">мплитуды </w:t>
      </w:r>
      <w:r w:rsidR="00A36D42">
        <w:rPr>
          <w:rFonts w:ascii="Times New Roman" w:hAnsi="Times New Roman" w:cs="Times New Roman"/>
          <w:sz w:val="28"/>
          <w:szCs w:val="28"/>
          <w:lang w:val="ru-RU"/>
        </w:rPr>
        <w:t xml:space="preserve">максимальных </w:t>
      </w:r>
      <w:r w:rsidR="008F3342" w:rsidRPr="00882362">
        <w:rPr>
          <w:rFonts w:ascii="Times New Roman" w:hAnsi="Times New Roman" w:cs="Times New Roman"/>
          <w:sz w:val="28"/>
          <w:szCs w:val="28"/>
          <w:lang w:val="ru-RU"/>
        </w:rPr>
        <w:t>Н-</w:t>
      </w:r>
      <w:r w:rsidR="00ED438E" w:rsidRPr="00882362">
        <w:rPr>
          <w:rFonts w:ascii="Times New Roman" w:hAnsi="Times New Roman" w:cs="Times New Roman"/>
          <w:sz w:val="28"/>
          <w:szCs w:val="28"/>
          <w:lang w:val="ru-RU"/>
        </w:rPr>
        <w:t xml:space="preserve"> и М-ответов </w:t>
      </w:r>
      <w:r w:rsidR="00F1049A" w:rsidRPr="00F1049A">
        <w:rPr>
          <w:rFonts w:ascii="Times New Roman" w:hAnsi="Times New Roman" w:cs="Times New Roman"/>
          <w:sz w:val="28"/>
          <w:szCs w:val="28"/>
          <w:lang w:val="ru-RU"/>
        </w:rPr>
        <w:t xml:space="preserve">камбаловидной мышцы </w:t>
      </w:r>
      <w:r w:rsidR="00ED438E" w:rsidRPr="00882362">
        <w:rPr>
          <w:rFonts w:ascii="Times New Roman" w:hAnsi="Times New Roman" w:cs="Times New Roman"/>
          <w:sz w:val="28"/>
          <w:szCs w:val="28"/>
          <w:lang w:val="ru-RU"/>
        </w:rPr>
        <w:t xml:space="preserve">выше </w:t>
      </w:r>
      <w:r w:rsidRPr="00882362">
        <w:rPr>
          <w:rFonts w:ascii="Times New Roman" w:hAnsi="Times New Roman" w:cs="Times New Roman"/>
          <w:sz w:val="28"/>
          <w:szCs w:val="28"/>
          <w:lang w:val="ru-RU"/>
        </w:rPr>
        <w:t>у спортсменов, специализирующихся в велоспорте,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48CE">
        <w:rPr>
          <w:rFonts w:ascii="Times New Roman" w:hAnsi="Times New Roman" w:cs="Times New Roman"/>
          <w:sz w:val="28"/>
          <w:szCs w:val="28"/>
          <w:lang w:val="ru-RU"/>
        </w:rPr>
        <w:t>чем</w:t>
      </w:r>
      <w:r w:rsidR="00ED438E" w:rsidRPr="00882362">
        <w:rPr>
          <w:rFonts w:ascii="Times New Roman" w:hAnsi="Times New Roman" w:cs="Times New Roman"/>
          <w:sz w:val="28"/>
          <w:szCs w:val="28"/>
          <w:lang w:val="ru-RU"/>
        </w:rPr>
        <w:t xml:space="preserve"> у спортсменов</w:t>
      </w:r>
      <w:r w:rsidR="00F1049A">
        <w:rPr>
          <w:rFonts w:ascii="Times New Roman" w:hAnsi="Times New Roman" w:cs="Times New Roman"/>
          <w:sz w:val="28"/>
          <w:szCs w:val="28"/>
          <w:lang w:val="ru-RU"/>
        </w:rPr>
        <w:t xml:space="preserve">-прыгунов </w:t>
      </w:r>
      <w:r w:rsidR="00ED438E" w:rsidRPr="008823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732F" w:rsidRPr="00882362">
        <w:rPr>
          <w:rFonts w:ascii="Times New Roman" w:hAnsi="Times New Roman" w:cs="Times New Roman"/>
          <w:sz w:val="28"/>
          <w:szCs w:val="28"/>
          <w:lang w:val="ru-RU"/>
        </w:rPr>
        <w:t>в воду</w:t>
      </w:r>
      <w:r w:rsidR="00A36D42">
        <w:rPr>
          <w:rFonts w:ascii="Times New Roman" w:hAnsi="Times New Roman" w:cs="Times New Roman"/>
          <w:sz w:val="28"/>
          <w:szCs w:val="28"/>
          <w:lang w:val="ru-RU"/>
        </w:rPr>
        <w:t>, что может быть связано с</w:t>
      </w:r>
      <w:r w:rsidR="00A36D42" w:rsidRPr="00A36D42">
        <w:rPr>
          <w:sz w:val="28"/>
          <w:szCs w:val="28"/>
          <w:lang w:val="ru-RU"/>
        </w:rPr>
        <w:t xml:space="preserve"> </w:t>
      </w:r>
      <w:r w:rsidR="00A36D42" w:rsidRPr="00A36D42">
        <w:rPr>
          <w:rFonts w:ascii="Times New Roman" w:hAnsi="Times New Roman" w:cs="Times New Roman"/>
          <w:sz w:val="28"/>
          <w:szCs w:val="28"/>
          <w:lang w:val="ru-RU"/>
        </w:rPr>
        <w:t xml:space="preserve">различным </w:t>
      </w:r>
      <w:r w:rsidR="00CC5993" w:rsidRPr="00CC5993">
        <w:rPr>
          <w:rFonts w:ascii="Times New Roman" w:hAnsi="Times New Roman" w:cs="Times New Roman"/>
          <w:sz w:val="28"/>
          <w:szCs w:val="28"/>
          <w:lang w:val="ru-RU"/>
        </w:rPr>
        <w:t>объемом</w:t>
      </w:r>
      <w:r w:rsidR="00A36D42" w:rsidRPr="00A36D42">
        <w:rPr>
          <w:rFonts w:ascii="Times New Roman" w:hAnsi="Times New Roman" w:cs="Times New Roman"/>
          <w:sz w:val="28"/>
          <w:szCs w:val="28"/>
          <w:lang w:val="ru-RU"/>
        </w:rPr>
        <w:t xml:space="preserve"> мышц</w:t>
      </w:r>
      <w:r w:rsidR="00A36D42">
        <w:rPr>
          <w:rFonts w:ascii="Times New Roman" w:hAnsi="Times New Roman" w:cs="Times New Roman"/>
          <w:sz w:val="28"/>
          <w:szCs w:val="28"/>
          <w:lang w:val="ru-RU"/>
        </w:rPr>
        <w:t xml:space="preserve">, а также </w:t>
      </w:r>
      <w:r w:rsidR="00A36D42" w:rsidRPr="00A36D42">
        <w:rPr>
          <w:sz w:val="28"/>
          <w:szCs w:val="28"/>
          <w:lang w:val="ru-RU"/>
        </w:rPr>
        <w:t xml:space="preserve"> </w:t>
      </w:r>
      <w:r w:rsidR="00A36D42">
        <w:rPr>
          <w:rFonts w:ascii="Times New Roman" w:hAnsi="Times New Roman" w:cs="Times New Roman"/>
          <w:sz w:val="28"/>
          <w:szCs w:val="28"/>
          <w:lang w:val="ru-RU"/>
        </w:rPr>
        <w:t>разным уровнем</w:t>
      </w:r>
      <w:r w:rsidR="00A36D42" w:rsidRPr="00A36D42">
        <w:rPr>
          <w:rFonts w:ascii="Times New Roman" w:hAnsi="Times New Roman" w:cs="Times New Roman"/>
          <w:sz w:val="28"/>
          <w:szCs w:val="28"/>
          <w:lang w:val="ru-RU"/>
        </w:rPr>
        <w:t xml:space="preserve"> рефлекторной возбудимости сегментарных </w:t>
      </w:r>
      <w:r w:rsidR="00A36D42" w:rsidRPr="00A36D42">
        <w:rPr>
          <w:rFonts w:ascii="Times New Roman" w:hAnsi="Times New Roman" w:cs="Times New Roman"/>
          <w:sz w:val="28"/>
          <w:szCs w:val="28"/>
          <w:lang w:val="ru-RU"/>
        </w:rPr>
        <w:sym w:font="Symbol" w:char="F061"/>
      </w:r>
      <w:r w:rsidR="00A36D42" w:rsidRPr="00A36D4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A36D42" w:rsidRPr="00A36D42">
        <w:rPr>
          <w:rFonts w:ascii="Times New Roman" w:hAnsi="Times New Roman" w:cs="Times New Roman"/>
          <w:sz w:val="28"/>
          <w:szCs w:val="28"/>
          <w:lang w:val="ru-RU"/>
        </w:rPr>
        <w:t>мотонейронов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48CE" w:rsidRDefault="00190CB8" w:rsidP="00937870">
      <w:pPr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882362">
        <w:rPr>
          <w:rFonts w:ascii="Times New Roman" w:eastAsia="TimesNewRomanPSMT" w:hAnsi="Times New Roman" w:cs="Times New Roman"/>
          <w:sz w:val="28"/>
          <w:szCs w:val="28"/>
          <w:lang w:val="ru-RU"/>
        </w:rPr>
        <w:t>Установлено, что специфика спортивной деятельности определяет характер функциональной перестройки нервно-мышечного аппарата.</w:t>
      </w:r>
    </w:p>
    <w:p w:rsidR="00F924AD" w:rsidRPr="009237C0" w:rsidRDefault="003D0237" w:rsidP="0093787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27658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Перспективы дальнейших исследований по данному направлению. </w:t>
      </w:r>
    </w:p>
    <w:p w:rsidR="007772FC" w:rsidRDefault="00F924AD" w:rsidP="00F924A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Представляет интерес дальнейшее исследование с проведением сравнительного анализа ЭНМГ-показателей у спортсменов, специализирующихся в различных видах спорта, у которых в процессе </w:t>
      </w:r>
      <w:r w:rsidR="00AE23D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профессиональной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деятельности нервно-мышечный аппарат испытывает нагрузки разных типов. </w:t>
      </w:r>
    </w:p>
    <w:p w:rsidR="00F924AD" w:rsidRPr="003C1C16" w:rsidRDefault="00F924AD" w:rsidP="00F924AD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D0237" w:rsidRPr="00276586" w:rsidRDefault="003D0237" w:rsidP="0093787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27658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Список использованных литературных источников.</w:t>
      </w:r>
    </w:p>
    <w:p w:rsidR="004B77AB" w:rsidRPr="004B77AB" w:rsidRDefault="004B77AB" w:rsidP="00F77EEC">
      <w:pPr>
        <w:pStyle w:val="a6"/>
        <w:numPr>
          <w:ilvl w:val="0"/>
          <w:numId w:val="9"/>
        </w:numPr>
        <w:spacing w:line="360" w:lineRule="auto"/>
        <w:ind w:left="426" w:hanging="426"/>
        <w:jc w:val="both"/>
        <w:rPr>
          <w:rFonts w:eastAsiaTheme="minorHAnsi"/>
          <w:color w:val="000000" w:themeColor="text1"/>
          <w:sz w:val="22"/>
          <w:szCs w:val="22"/>
          <w:lang w:val="ru-RU"/>
        </w:rPr>
      </w:pPr>
      <w:r w:rsidRPr="009E7A96">
        <w:rPr>
          <w:color w:val="000000" w:themeColor="text1"/>
          <w:spacing w:val="-2"/>
          <w:sz w:val="28"/>
          <w:szCs w:val="28"/>
          <w:lang w:val="ru-RU"/>
        </w:rPr>
        <w:lastRenderedPageBreak/>
        <w:t>Уилмор, Д.Х. Физиология спорта / Д.Х. Уилмор, Д.Л. Костилл – К.: Вид-во «Олімпійська література», 2001. - 503 с.</w:t>
      </w:r>
    </w:p>
    <w:p w:rsidR="00F77EEC" w:rsidRPr="009E7A96" w:rsidRDefault="00F77EEC" w:rsidP="00F77EEC">
      <w:pPr>
        <w:pStyle w:val="a6"/>
        <w:numPr>
          <w:ilvl w:val="0"/>
          <w:numId w:val="9"/>
        </w:numPr>
        <w:spacing w:line="360" w:lineRule="auto"/>
        <w:ind w:left="426" w:hanging="426"/>
        <w:jc w:val="both"/>
        <w:rPr>
          <w:rFonts w:eastAsiaTheme="minorHAnsi"/>
          <w:color w:val="000000" w:themeColor="text1"/>
          <w:sz w:val="22"/>
          <w:szCs w:val="22"/>
          <w:lang w:val="ru-RU"/>
        </w:rPr>
      </w:pPr>
      <w:r w:rsidRPr="00F77EEC">
        <w:rPr>
          <w:rFonts w:eastAsia="TimesNewRomanPSMT"/>
          <w:color w:val="000000" w:themeColor="text1"/>
          <w:sz w:val="28"/>
          <w:szCs w:val="28"/>
          <w:lang w:val="ru-RU"/>
        </w:rPr>
        <w:t xml:space="preserve">Платонов В.Н. Система подготовки спортсменов в олимпийском спорте. Общая теория и ее практические приложения: учебник [для тренеров]: в 2 кн. / В.Н. Платонов. – К.: </w:t>
      </w:r>
      <w:r w:rsidR="008574AA">
        <w:rPr>
          <w:rFonts w:eastAsia="TimesNewRomanPSMT"/>
          <w:color w:val="000000" w:themeColor="text1"/>
          <w:sz w:val="28"/>
          <w:szCs w:val="28"/>
          <w:lang w:val="ru-RU"/>
        </w:rPr>
        <w:t>Олимп. лит.</w:t>
      </w:r>
      <w:r w:rsidRPr="00F77EEC">
        <w:rPr>
          <w:rFonts w:eastAsia="TimesNewRomanPSMT"/>
          <w:color w:val="000000" w:themeColor="text1"/>
          <w:sz w:val="28"/>
          <w:szCs w:val="28"/>
          <w:lang w:val="ru-RU"/>
        </w:rPr>
        <w:t xml:space="preserve"> 2015. – Кн. 1. – 2015. – 680 с.</w:t>
      </w:r>
    </w:p>
    <w:p w:rsidR="00F77EEC" w:rsidRPr="009E7A96" w:rsidRDefault="00F77EEC" w:rsidP="00F77EEC">
      <w:pPr>
        <w:pStyle w:val="a6"/>
        <w:numPr>
          <w:ilvl w:val="0"/>
          <w:numId w:val="9"/>
        </w:numPr>
        <w:spacing w:line="360" w:lineRule="auto"/>
        <w:ind w:left="426" w:hanging="426"/>
        <w:jc w:val="both"/>
        <w:rPr>
          <w:color w:val="000000" w:themeColor="text1"/>
          <w:lang w:val="ru-RU"/>
        </w:rPr>
      </w:pPr>
      <w:r w:rsidRPr="00F77EEC">
        <w:rPr>
          <w:color w:val="000000" w:themeColor="text1"/>
          <w:sz w:val="28"/>
          <w:szCs w:val="28"/>
          <w:lang w:val="ru-RU"/>
        </w:rPr>
        <w:t xml:space="preserve">Бадалян Л.О. Клиническая электромиография / Л.О. Бадалян, И.А. Скворцов. – М: Медицина, 1986. – 368 с. </w:t>
      </w:r>
    </w:p>
    <w:p w:rsidR="00F77EEC" w:rsidRPr="009E7A96" w:rsidRDefault="00F77EEC" w:rsidP="00F77EEC">
      <w:pPr>
        <w:pStyle w:val="a6"/>
        <w:numPr>
          <w:ilvl w:val="0"/>
          <w:numId w:val="9"/>
        </w:numPr>
        <w:spacing w:line="360" w:lineRule="auto"/>
        <w:ind w:left="426" w:hanging="426"/>
        <w:jc w:val="both"/>
        <w:rPr>
          <w:color w:val="000000" w:themeColor="text1"/>
          <w:sz w:val="22"/>
          <w:szCs w:val="22"/>
          <w:lang w:val="ru-RU"/>
        </w:rPr>
      </w:pPr>
      <w:r w:rsidRPr="00F77EEC">
        <w:rPr>
          <w:color w:val="000000" w:themeColor="text1"/>
          <w:sz w:val="28"/>
          <w:szCs w:val="28"/>
          <w:lang w:val="ru-RU"/>
        </w:rPr>
        <w:t xml:space="preserve">Команцев В.Н. Методические основы клинической электронейромиографии. </w:t>
      </w:r>
      <w:r w:rsidRPr="00E0565D">
        <w:rPr>
          <w:color w:val="000000" w:themeColor="text1"/>
          <w:sz w:val="28"/>
          <w:szCs w:val="28"/>
          <w:lang w:val="ru-RU"/>
        </w:rPr>
        <w:t>Руководство для врачей / Команцев В.Н. - Санкт-Петербург, 2006. – 349 с.</w:t>
      </w:r>
    </w:p>
    <w:p w:rsidR="00F77EEC" w:rsidRPr="009E7A96" w:rsidRDefault="00F77EEC" w:rsidP="00F77EEC">
      <w:pPr>
        <w:pStyle w:val="a6"/>
        <w:numPr>
          <w:ilvl w:val="0"/>
          <w:numId w:val="9"/>
        </w:numPr>
        <w:spacing w:line="360" w:lineRule="auto"/>
        <w:ind w:left="426" w:hanging="426"/>
        <w:jc w:val="both"/>
        <w:rPr>
          <w:color w:val="000000" w:themeColor="text1"/>
          <w:sz w:val="22"/>
          <w:szCs w:val="22"/>
          <w:lang w:val="ru-RU"/>
        </w:rPr>
      </w:pPr>
      <w:r w:rsidRPr="009E7A96">
        <w:rPr>
          <w:color w:val="000000" w:themeColor="text1"/>
          <w:spacing w:val="-2"/>
          <w:sz w:val="28"/>
          <w:szCs w:val="28"/>
          <w:lang w:val="ru-RU"/>
        </w:rPr>
        <w:t>Попова, И.Е. Функциональные особенности Н-рефлекса спортсменов различных специализаций в годичном цикле тренировок / И.Е. Попова, А.В. Сысоев //</w:t>
      </w:r>
      <w:r w:rsidRPr="009E7A96">
        <w:rPr>
          <w:color w:val="000000" w:themeColor="text1"/>
          <w:sz w:val="28"/>
          <w:szCs w:val="28"/>
          <w:lang w:val="ru-RU"/>
        </w:rPr>
        <w:t xml:space="preserve"> </w:t>
      </w:r>
      <w:r w:rsidRPr="009E7A96">
        <w:rPr>
          <w:color w:val="000000" w:themeColor="text1"/>
          <w:spacing w:val="-2"/>
          <w:sz w:val="28"/>
          <w:szCs w:val="28"/>
          <w:lang w:val="ru-RU"/>
        </w:rPr>
        <w:t>Ученые записки ун-та им. П.Ф. Лесгафта. – 2015. – № 4. - С. 156-159</w:t>
      </w:r>
      <w:r w:rsidRPr="009E7A96">
        <w:rPr>
          <w:bCs/>
          <w:color w:val="000000" w:themeColor="text1"/>
          <w:sz w:val="28"/>
          <w:szCs w:val="28"/>
          <w:lang w:val="ru-RU"/>
        </w:rPr>
        <w:t>.</w:t>
      </w:r>
    </w:p>
    <w:p w:rsidR="00F77EEC" w:rsidRPr="009E7A96" w:rsidRDefault="00F77EEC" w:rsidP="00F77EEC">
      <w:pPr>
        <w:pStyle w:val="a6"/>
        <w:numPr>
          <w:ilvl w:val="0"/>
          <w:numId w:val="9"/>
        </w:numPr>
        <w:spacing w:line="360" w:lineRule="auto"/>
        <w:ind w:left="426" w:hanging="426"/>
        <w:jc w:val="both"/>
        <w:rPr>
          <w:color w:val="000000" w:themeColor="text1"/>
          <w:sz w:val="22"/>
          <w:szCs w:val="22"/>
          <w:lang w:val="ru-RU"/>
        </w:rPr>
      </w:pPr>
      <w:r w:rsidRPr="009E7A96">
        <w:rPr>
          <w:bCs/>
          <w:color w:val="000000" w:themeColor="text1"/>
          <w:sz w:val="28"/>
          <w:szCs w:val="28"/>
          <w:lang w:val="ru-RU"/>
        </w:rPr>
        <w:t>Цветков, М.С. Н-рефлекс и М-ответ в связи с особенностями свойств мышц и их резервных возможностей у бегунов на короткие и длинные дистанции / М.С. Цветков //</w:t>
      </w:r>
      <w:r w:rsidRPr="009E7A96">
        <w:rPr>
          <w:color w:val="000000" w:themeColor="text1"/>
          <w:sz w:val="28"/>
          <w:szCs w:val="28"/>
          <w:lang w:val="ru-RU"/>
        </w:rPr>
        <w:t xml:space="preserve"> Вестн. Новгород. гос. ун-та. Сер. Мед. науки. – 1998. - № 7. - С. 19-21.</w:t>
      </w:r>
    </w:p>
    <w:p w:rsidR="00F77EEC" w:rsidRPr="009E7A96" w:rsidRDefault="00F77EEC" w:rsidP="00F77EEC">
      <w:pPr>
        <w:pStyle w:val="a6"/>
        <w:numPr>
          <w:ilvl w:val="0"/>
          <w:numId w:val="9"/>
        </w:numPr>
        <w:spacing w:line="360" w:lineRule="auto"/>
        <w:ind w:left="426" w:hanging="426"/>
        <w:jc w:val="both"/>
        <w:rPr>
          <w:color w:val="000000" w:themeColor="text1"/>
          <w:sz w:val="22"/>
          <w:szCs w:val="22"/>
          <w:lang w:val="ru-RU"/>
        </w:rPr>
      </w:pPr>
      <w:r w:rsidRPr="00F77EEC">
        <w:rPr>
          <w:color w:val="000000" w:themeColor="text1"/>
          <w:sz w:val="28"/>
          <w:szCs w:val="28"/>
          <w:lang w:val="ru-RU"/>
        </w:rPr>
        <w:t xml:space="preserve">Колосова Е.В., Халявка Т.А. Сравнение параметров Н-рефлексометрии у спортсменов, специализирующихся в гребле и велоспорте // Материалы </w:t>
      </w:r>
      <w:r w:rsidRPr="009E7A96">
        <w:rPr>
          <w:color w:val="000000" w:themeColor="text1"/>
          <w:sz w:val="28"/>
          <w:szCs w:val="28"/>
        </w:rPr>
        <w:t>XIV</w:t>
      </w:r>
      <w:r w:rsidRPr="00F77EEC">
        <w:rPr>
          <w:color w:val="000000" w:themeColor="text1"/>
          <w:sz w:val="28"/>
          <w:szCs w:val="28"/>
          <w:lang w:val="ru-RU"/>
        </w:rPr>
        <w:t xml:space="preserve"> Международной конференции «Научное обоснование физического воспитания, спортивной тренировки и подготовки кадров по физической культуре, спорту и туризму». – Беларусь (Минск). – т. 3. – 2016. – С. 84-86.</w:t>
      </w:r>
    </w:p>
    <w:p w:rsidR="00F77EEC" w:rsidRPr="009E7A96" w:rsidRDefault="00F77EEC" w:rsidP="00F77EEC">
      <w:pPr>
        <w:pStyle w:val="a6"/>
        <w:numPr>
          <w:ilvl w:val="0"/>
          <w:numId w:val="9"/>
        </w:numPr>
        <w:spacing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9E7A96">
        <w:rPr>
          <w:color w:val="000000" w:themeColor="text1"/>
          <w:sz w:val="28"/>
          <w:szCs w:val="28"/>
        </w:rPr>
        <w:t xml:space="preserve">Yamada Y. Inter-sport variability of muscle volume distribution identified by segmental bioelectrical impedance analysis in four ball sports / Y. Yamada, Y. </w:t>
      </w:r>
      <w:proofErr w:type="spellStart"/>
      <w:r w:rsidRPr="009E7A96">
        <w:rPr>
          <w:color w:val="000000" w:themeColor="text1"/>
          <w:sz w:val="28"/>
          <w:szCs w:val="28"/>
        </w:rPr>
        <w:t>Masuo</w:t>
      </w:r>
      <w:proofErr w:type="spellEnd"/>
      <w:r w:rsidRPr="009E7A96">
        <w:rPr>
          <w:color w:val="000000" w:themeColor="text1"/>
          <w:sz w:val="28"/>
          <w:szCs w:val="28"/>
        </w:rPr>
        <w:t xml:space="preserve">, E. Nakamura, S. </w:t>
      </w:r>
      <w:proofErr w:type="spellStart"/>
      <w:r w:rsidRPr="009E7A96">
        <w:rPr>
          <w:color w:val="000000" w:themeColor="text1"/>
          <w:sz w:val="28"/>
          <w:szCs w:val="28"/>
        </w:rPr>
        <w:t>Oda</w:t>
      </w:r>
      <w:proofErr w:type="spellEnd"/>
      <w:r w:rsidRPr="009E7A96">
        <w:rPr>
          <w:color w:val="000000" w:themeColor="text1"/>
          <w:sz w:val="28"/>
          <w:szCs w:val="28"/>
        </w:rPr>
        <w:t xml:space="preserve"> //  J. Sports Med. – 2013. – Vol. 4. – P. 97–108.</w:t>
      </w:r>
    </w:p>
    <w:p w:rsidR="00F77EEC" w:rsidRPr="009E7A96" w:rsidRDefault="00F77EEC" w:rsidP="00F77EEC">
      <w:pPr>
        <w:pStyle w:val="a6"/>
        <w:numPr>
          <w:ilvl w:val="0"/>
          <w:numId w:val="9"/>
        </w:numPr>
        <w:spacing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9E7A96">
        <w:rPr>
          <w:color w:val="000000" w:themeColor="text1"/>
          <w:sz w:val="28"/>
          <w:szCs w:val="28"/>
        </w:rPr>
        <w:t xml:space="preserve">Hamano S. Relationship between performance test and body composition/physical strength characteristic in sprint canoe and kayak paddlers / </w:t>
      </w:r>
      <w:r w:rsidRPr="009E7A96">
        <w:rPr>
          <w:color w:val="000000" w:themeColor="text1"/>
          <w:sz w:val="28"/>
          <w:szCs w:val="28"/>
        </w:rPr>
        <w:lastRenderedPageBreak/>
        <w:t xml:space="preserve">S. Hamano, E. Ochi, Y. Tsuchiya, E. </w:t>
      </w:r>
      <w:proofErr w:type="spellStart"/>
      <w:r w:rsidRPr="009E7A96">
        <w:rPr>
          <w:color w:val="000000" w:themeColor="text1"/>
          <w:sz w:val="28"/>
          <w:szCs w:val="28"/>
        </w:rPr>
        <w:t>Muramatsu</w:t>
      </w:r>
      <w:proofErr w:type="spellEnd"/>
      <w:r w:rsidRPr="009E7A96">
        <w:rPr>
          <w:color w:val="000000" w:themeColor="text1"/>
          <w:sz w:val="28"/>
          <w:szCs w:val="28"/>
        </w:rPr>
        <w:t xml:space="preserve">, K. </w:t>
      </w:r>
      <w:proofErr w:type="spellStart"/>
      <w:r w:rsidRPr="009E7A96">
        <w:rPr>
          <w:color w:val="000000" w:themeColor="text1"/>
          <w:sz w:val="28"/>
          <w:szCs w:val="28"/>
        </w:rPr>
        <w:t>Suzukawa</w:t>
      </w:r>
      <w:proofErr w:type="spellEnd"/>
      <w:r w:rsidRPr="009E7A96">
        <w:rPr>
          <w:color w:val="000000" w:themeColor="text1"/>
          <w:sz w:val="28"/>
          <w:szCs w:val="28"/>
        </w:rPr>
        <w:t xml:space="preserve">, S. </w:t>
      </w:r>
      <w:proofErr w:type="spellStart"/>
      <w:r w:rsidRPr="009E7A96">
        <w:rPr>
          <w:color w:val="000000" w:themeColor="text1"/>
          <w:sz w:val="28"/>
          <w:szCs w:val="28"/>
        </w:rPr>
        <w:t>Igawa</w:t>
      </w:r>
      <w:proofErr w:type="spellEnd"/>
      <w:r w:rsidRPr="009E7A96">
        <w:rPr>
          <w:color w:val="000000" w:themeColor="text1"/>
          <w:sz w:val="28"/>
          <w:szCs w:val="28"/>
        </w:rPr>
        <w:t xml:space="preserve"> // J. Sports Med. – 2015. – Vol. 6. – P. 191–199.</w:t>
      </w:r>
    </w:p>
    <w:p w:rsidR="00F77EEC" w:rsidRPr="009E7A96" w:rsidRDefault="00F77EEC" w:rsidP="00F77EEC">
      <w:pPr>
        <w:pStyle w:val="a6"/>
        <w:numPr>
          <w:ilvl w:val="0"/>
          <w:numId w:val="9"/>
        </w:numPr>
        <w:spacing w:line="360" w:lineRule="auto"/>
        <w:ind w:left="426" w:hanging="426"/>
        <w:jc w:val="both"/>
        <w:rPr>
          <w:color w:val="000000" w:themeColor="text1"/>
          <w:sz w:val="22"/>
          <w:szCs w:val="22"/>
          <w:lang w:val="ru-RU"/>
        </w:rPr>
      </w:pPr>
      <w:r w:rsidRPr="009E7A96">
        <w:rPr>
          <w:color w:val="000000" w:themeColor="text1"/>
          <w:sz w:val="28"/>
          <w:szCs w:val="28"/>
          <w:lang w:val="ru-RU"/>
        </w:rPr>
        <w:t>Зенков Л.Р. Функциональная диагностика нервных болезней: Руководство для врачей / Л.Р. Зенков. - М.: МЕДпресс-информ, 2004. - 488 с.</w:t>
      </w:r>
    </w:p>
    <w:p w:rsidR="00F77EEC" w:rsidRPr="004B77AB" w:rsidRDefault="00F77EEC" w:rsidP="00F77EEC">
      <w:pPr>
        <w:pStyle w:val="a6"/>
        <w:numPr>
          <w:ilvl w:val="0"/>
          <w:numId w:val="9"/>
        </w:numPr>
        <w:spacing w:line="360" w:lineRule="auto"/>
        <w:ind w:left="426" w:hanging="426"/>
        <w:jc w:val="both"/>
        <w:rPr>
          <w:color w:val="000000" w:themeColor="text1"/>
          <w:sz w:val="22"/>
          <w:szCs w:val="22"/>
          <w:lang w:val="ru-RU"/>
        </w:rPr>
      </w:pPr>
      <w:r w:rsidRPr="004B77AB">
        <w:rPr>
          <w:color w:val="000000" w:themeColor="text1"/>
          <w:lang w:val="ru-RU"/>
        </w:rPr>
        <w:t xml:space="preserve">  </w:t>
      </w:r>
      <w:r w:rsidRPr="004B77AB">
        <w:rPr>
          <w:color w:val="000000" w:themeColor="text1"/>
          <w:sz w:val="28"/>
          <w:szCs w:val="28"/>
          <w:lang w:val="ru-RU"/>
        </w:rPr>
        <w:t>Иорданская Ф.А. Оценка специальной работоспособности спортсменов разных видов спорта: диагностика, механизмы адаптации, средства коррекции / Ф.А. Иорданская. – М.: Спорт, 1993. – 293 с.</w:t>
      </w:r>
    </w:p>
    <w:p w:rsidR="00276FE6" w:rsidRPr="009237C0" w:rsidRDefault="00276FE6" w:rsidP="004C785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63D6B" w:rsidRPr="00276586" w:rsidRDefault="00863D6B" w:rsidP="00863D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6586">
        <w:rPr>
          <w:rFonts w:ascii="Times New Roman" w:hAnsi="Times New Roman" w:cs="Times New Roman"/>
          <w:b/>
          <w:sz w:val="28"/>
          <w:szCs w:val="28"/>
          <w:lang w:val="ru-RU"/>
        </w:rPr>
        <w:t>СРАВНЕНИЕ ЭЛЕКТРОНЕЙРОМИОГРАФИЧЕСКИХ ПОКАЗАТЕЛЕЙ</w:t>
      </w:r>
      <w:r w:rsidRPr="00E65A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Pr="002765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СПОРТСМЕНОВ, СПЕЦИАЛИЗИРУЮЩИХСЯ </w:t>
      </w:r>
    </w:p>
    <w:p w:rsidR="00863D6B" w:rsidRPr="00276586" w:rsidRDefault="00863D6B" w:rsidP="00863D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65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ПРЫЖКАХ В ВОДУ И ВЕЛОСПОРТЕ </w:t>
      </w:r>
    </w:p>
    <w:p w:rsidR="00F12F99" w:rsidRPr="00276586" w:rsidRDefault="004A3001" w:rsidP="00F12F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181C">
        <w:rPr>
          <w:rFonts w:ascii="Times New Roman" w:hAnsi="Times New Roman" w:cs="Times New Roman"/>
          <w:b/>
          <w:sz w:val="28"/>
          <w:szCs w:val="28"/>
        </w:rPr>
        <w:t>Колосова Е.В., Халявка Т.А.</w:t>
      </w:r>
      <w:r w:rsidR="00F12F99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F12F99" w:rsidRPr="00F12F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12F99">
        <w:rPr>
          <w:rFonts w:ascii="Times New Roman" w:hAnsi="Times New Roman" w:cs="Times New Roman"/>
          <w:b/>
          <w:sz w:val="28"/>
          <w:szCs w:val="28"/>
          <w:lang w:val="ru-RU"/>
        </w:rPr>
        <w:t>Горенко З.А.</w:t>
      </w:r>
      <w:r w:rsidR="00F12F99" w:rsidRPr="002765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A3001" w:rsidRPr="0087181C" w:rsidRDefault="004A3001" w:rsidP="004C785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181C">
        <w:rPr>
          <w:rFonts w:ascii="Times New Roman" w:hAnsi="Times New Roman" w:cs="Times New Roman"/>
          <w:b/>
          <w:i/>
          <w:sz w:val="28"/>
          <w:szCs w:val="28"/>
        </w:rPr>
        <w:t xml:space="preserve">Национальный университет физического воспитания и спорта Украины, </w:t>
      </w:r>
    </w:p>
    <w:p w:rsidR="004A3001" w:rsidRPr="008574AA" w:rsidRDefault="004A3001" w:rsidP="004C785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574A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Киев, Украина, </w:t>
      </w:r>
      <w:r w:rsidRPr="008574A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E</w:t>
      </w:r>
      <w:r w:rsidRPr="008574A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</w:t>
      </w:r>
      <w:r w:rsidRPr="008574A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mail</w:t>
      </w:r>
      <w:r w:rsidRPr="008574A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 lahkaynat@gmail.com</w:t>
      </w:r>
    </w:p>
    <w:p w:rsidR="004A3001" w:rsidRPr="008574AA" w:rsidRDefault="004A3001" w:rsidP="004C7859">
      <w:pPr>
        <w:spacing w:after="0" w:line="360" w:lineRule="auto"/>
        <w:ind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565D" w:rsidRPr="00E0565D" w:rsidRDefault="004A3001" w:rsidP="00E0565D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8574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Аннотация:</w:t>
      </w:r>
      <w:r w:rsidRPr="008574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E0565D"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Установлено, что </w:t>
      </w:r>
      <w:r w:rsidR="00E0565D"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специфика спортивной деятельности определяет характер функциональной перестройки нервно-мышечного аппарата</w:t>
      </w:r>
      <w:r w:rsidR="00E0565D"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спортсменов</w:t>
      </w:r>
      <w:r w:rsidR="003F4D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-</w:t>
      </w:r>
      <w:r w:rsidR="00E0565D"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пры</w:t>
      </w:r>
      <w:r w:rsidR="003F4D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гунов</w:t>
      </w:r>
      <w:r w:rsidR="00E0565D"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воду и велоспорт</w:t>
      </w:r>
      <w:r w:rsidR="003F4D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сменов</w:t>
      </w:r>
      <w:r w:rsidR="00E0565D"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E0565D"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3F4D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Р</w:t>
      </w:r>
      <w:r w:rsidR="00E0565D"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азличия </w:t>
      </w:r>
      <w:r w:rsidR="003F4D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электронейро</w:t>
      </w:r>
      <w:r w:rsidR="003F4D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="003F4D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и</w:t>
      </w:r>
      <w:r w:rsidR="003F4DAC" w:rsidRPr="003F4D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ограф</w:t>
      </w:r>
      <w:r w:rsidR="003F4D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и</w:t>
      </w:r>
      <w:r w:rsidR="003F4DAC" w:rsidRPr="003F4D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</w:t>
      </w:r>
      <w:r w:rsidR="003F4D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еск</w:t>
      </w:r>
      <w:r w:rsidR="003F4DAC" w:rsidRPr="003F4D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 параметр</w:t>
      </w:r>
      <w:r w:rsidR="003F4D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ов</w:t>
      </w:r>
      <w:r w:rsidR="003F4DAC" w:rsidRPr="003F4D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0565D"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мо</w:t>
      </w:r>
      <w:r w:rsidR="003F4D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гу</w:t>
      </w:r>
      <w:r w:rsidR="00E0565D"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т быть связан</w:t>
      </w:r>
      <w:r w:rsidR="003F4D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ы</w:t>
      </w:r>
      <w:r w:rsidR="00E0565D"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с различным содержани</w:t>
      </w:r>
      <w:r w:rsidR="003F4D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ем</w:t>
      </w:r>
      <w:r w:rsidR="00E0565D"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жира в организме, </w:t>
      </w:r>
      <w:r w:rsidR="003F4DAC"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а также </w:t>
      </w:r>
      <w:r w:rsidR="00E0565D"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с </w:t>
      </w:r>
      <w:r w:rsidR="003F4D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разным объемом</w:t>
      </w:r>
      <w:r w:rsidR="00E0565D"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3F4D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и структурой </w:t>
      </w:r>
      <w:r w:rsidR="00E0565D"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мышц. </w:t>
      </w:r>
    </w:p>
    <w:p w:rsidR="00E0565D" w:rsidRPr="00E0565D" w:rsidRDefault="00E0565D" w:rsidP="00E0565D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E056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Ключевые слова: 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электронейромиография, Н-рефлекс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 прыжки в воду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велоспорт. 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0565D" w:rsidRPr="00E0565D" w:rsidRDefault="00E0565D" w:rsidP="00E0565D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E0565D" w:rsidRPr="00E0565D" w:rsidRDefault="00E0565D" w:rsidP="00844888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05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ПОРІВНЯННЯ ЕЛЕКТРОНЕЙРОМІОГРАФІЧНИХ ПОКАЗНИКІВ У СПОРТСМЕНІВ, ЩО СПЕЦІАЛІЗУЮТЬСЯ</w:t>
      </w:r>
    </w:p>
    <w:p w:rsidR="00E0565D" w:rsidRPr="00E0565D" w:rsidRDefault="00E0565D" w:rsidP="00844888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05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 СТРИБКАХ У ВОДУ ТА ВЕЛОСПОРТІ</w:t>
      </w:r>
    </w:p>
    <w:p w:rsidR="00E0565D" w:rsidRPr="00E0565D" w:rsidRDefault="00E0565D" w:rsidP="00844888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  <w:r w:rsidRPr="00E05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Колосова О.В., Халявка Т.О., Горенко З.</w:t>
      </w:r>
      <w:r w:rsidRPr="00E05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А</w:t>
      </w:r>
      <w:r w:rsidRPr="00E05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E0565D" w:rsidRPr="00E0565D" w:rsidRDefault="00E0565D" w:rsidP="00844888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E0565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Національний університет фізичного виховання і спорту України</w:t>
      </w:r>
    </w:p>
    <w:p w:rsidR="00E0565D" w:rsidRPr="00E0565D" w:rsidRDefault="00E0565D" w:rsidP="00844888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</w:pPr>
      <w:r w:rsidRPr="00E0565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Київ, Україна, </w:t>
      </w:r>
      <w:r w:rsidRPr="00E0565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  <w:lang w:val="ru-RU"/>
        </w:rPr>
        <w:t>E</w:t>
      </w:r>
      <w:r w:rsidRPr="00E0565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-</w:t>
      </w:r>
      <w:r w:rsidRPr="00E0565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  <w:lang w:val="ru-RU"/>
        </w:rPr>
        <w:t>mail</w:t>
      </w:r>
      <w:r w:rsidRPr="00E0565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E0565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  <w:lang w:val="ru-RU"/>
        </w:rPr>
        <w:t>lahkaynat</w:t>
      </w:r>
      <w:r w:rsidRPr="00E0565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@</w:t>
      </w:r>
      <w:r w:rsidRPr="00E0565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  <w:lang w:val="ru-RU"/>
        </w:rPr>
        <w:t>gmail</w:t>
      </w:r>
      <w:r w:rsidRPr="00E0565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.</w:t>
      </w:r>
      <w:r w:rsidRPr="00E0565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  <w:lang w:val="ru-RU"/>
        </w:rPr>
        <w:t>com</w:t>
      </w:r>
    </w:p>
    <w:p w:rsidR="00E0565D" w:rsidRPr="00E0565D" w:rsidRDefault="00E0565D" w:rsidP="00E0565D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E0565D" w:rsidRPr="00E0565D" w:rsidRDefault="00E0565D" w:rsidP="00E0565D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056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Анотація: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Встановлено, що специфіка спортивної діяльності визначає характер функціональної перебудови нервово-м’язового апарату у спортсменів, що спеціалізуються у </w:t>
      </w:r>
      <w:r w:rsidRPr="00E056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стрибках у воду та 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велоспорті. </w:t>
      </w:r>
      <w:r w:rsidR="00F104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ізниц</w:t>
      </w:r>
      <w:r w:rsidR="00F104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в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104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електронейроміографі</w:t>
      </w:r>
      <w:r w:rsidR="00F1049A" w:rsidRPr="00F104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чних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104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параметрах 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може бути пов’язан</w:t>
      </w:r>
      <w:r w:rsidR="00F104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 різним вмістом жиру в організмі, </w:t>
      </w:r>
      <w:r w:rsidR="00F1049A"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також </w:t>
      </w:r>
      <w:r w:rsidR="00F104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 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різним </w:t>
      </w:r>
      <w:r w:rsidR="00CC59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об</w:t>
      </w:r>
      <w:r w:rsidR="00CC5993" w:rsidRPr="00CC59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’</w:t>
      </w:r>
      <w:r w:rsidR="00CC59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єм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ом </w:t>
      </w:r>
      <w:r w:rsidR="00F104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 структурою 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м’язів.</w:t>
      </w:r>
    </w:p>
    <w:p w:rsidR="00E0565D" w:rsidRPr="00E0565D" w:rsidRDefault="00E0565D" w:rsidP="00E0565D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05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Ключові слова: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електронейроміографія, Н-рефлекс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 стрибки у воду, велоспорт.</w:t>
      </w:r>
    </w:p>
    <w:p w:rsidR="00E0565D" w:rsidRPr="00E0565D" w:rsidRDefault="00E0565D" w:rsidP="00E0565D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E0565D" w:rsidRPr="00E0565D" w:rsidRDefault="00E0565D" w:rsidP="00844888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  <w:r w:rsidRPr="00E05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COMPARATIVE ANALYSIS OF THE ELECTROMYOGRAPHIC INDICES OF ATHLETES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E05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PERFORMING</w:t>
      </w:r>
      <w:r w:rsidRPr="00E05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5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IN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E05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DIVING</w:t>
      </w:r>
      <w:r w:rsidRPr="00E05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5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AND CYCLING</w:t>
      </w:r>
    </w:p>
    <w:p w:rsidR="00E0565D" w:rsidRPr="00E0565D" w:rsidRDefault="00E0565D" w:rsidP="00844888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05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Kolosova</w:t>
      </w:r>
      <w:proofErr w:type="spellEnd"/>
      <w:r w:rsidRPr="00E05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E</w:t>
      </w:r>
      <w:r w:rsidRPr="00E05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E05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V</w:t>
      </w:r>
      <w:r w:rsidRPr="00E05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., </w:t>
      </w:r>
      <w:proofErr w:type="spellStart"/>
      <w:r w:rsidRPr="00E05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Khalyavka</w:t>
      </w:r>
      <w:proofErr w:type="spellEnd"/>
      <w:r w:rsidRPr="00E05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T</w:t>
      </w:r>
      <w:r w:rsidRPr="00E05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E05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Pr="00E05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E05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E05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Gorenko</w:t>
      </w:r>
      <w:proofErr w:type="spellEnd"/>
      <w:r w:rsidRPr="00E05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Z.A.</w:t>
      </w:r>
    </w:p>
    <w:p w:rsidR="00E0565D" w:rsidRPr="00E0565D" w:rsidRDefault="00E0565D" w:rsidP="00844888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</w:pPr>
      <w:r w:rsidRPr="00E0565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National University of Physical Education and Sport in Ukraine,</w:t>
      </w:r>
    </w:p>
    <w:p w:rsidR="00E0565D" w:rsidRPr="00E0565D" w:rsidRDefault="00E0565D" w:rsidP="00844888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</w:pPr>
      <w:r w:rsidRPr="00E0565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К</w:t>
      </w:r>
      <w:proofErr w:type="spellStart"/>
      <w:r w:rsidRPr="00E0565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yiv</w:t>
      </w:r>
      <w:proofErr w:type="spellEnd"/>
      <w:r w:rsidRPr="00E0565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, Ukraine, E-mail: lahkaynat@gmail.com</w:t>
      </w:r>
    </w:p>
    <w:p w:rsidR="00E0565D" w:rsidRPr="00E0565D" w:rsidRDefault="00E0565D" w:rsidP="00844888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E0565D" w:rsidRPr="003F4DAC" w:rsidRDefault="00E0565D" w:rsidP="00E0565D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6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Summary: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It was found that 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specificity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of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sport activity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determines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the functional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reorganization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of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the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neuromuscular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system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of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athletes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performing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in diving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and cycling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The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difference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of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the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104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EMG indices 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between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two athletes groups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might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be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due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to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different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fat level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muscle volume and also to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different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rate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of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reflex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excitability</w:t>
      </w:r>
      <w:proofErr w:type="spellEnd"/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of segmental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ym w:font="Symbol" w:char="F061"/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proofErr w:type="spellStart"/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motoneurones</w:t>
      </w:r>
      <w:proofErr w:type="spellEnd"/>
      <w:r w:rsidR="003F4DAC" w:rsidRPr="003F4D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:rsidR="00E0565D" w:rsidRPr="00E0565D" w:rsidRDefault="00E0565D" w:rsidP="00E0565D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05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Key words: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stimulation electromyography, 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Н-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reflex,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56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diving, cycling.</w:t>
      </w:r>
    </w:p>
    <w:p w:rsidR="00AC02E1" w:rsidRDefault="00AC02E1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br w:type="page"/>
      </w:r>
    </w:p>
    <w:p w:rsidR="0049319B" w:rsidRPr="0049319B" w:rsidRDefault="0049319B" w:rsidP="0049319B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19B">
        <w:rPr>
          <w:rFonts w:ascii="Times New Roman" w:hAnsi="Times New Roman" w:cs="Times New Roman"/>
          <w:b/>
          <w:sz w:val="28"/>
          <w:szCs w:val="28"/>
        </w:rPr>
        <w:lastRenderedPageBreak/>
        <w:t>АВТОРСЬКА ДОВІДКА</w:t>
      </w:r>
    </w:p>
    <w:p w:rsidR="0049319B" w:rsidRDefault="0049319B" w:rsidP="0049319B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319B">
        <w:rPr>
          <w:rFonts w:ascii="Times New Roman" w:hAnsi="Times New Roman" w:cs="Times New Roman"/>
          <w:b/>
          <w:sz w:val="28"/>
          <w:szCs w:val="28"/>
        </w:rPr>
        <w:t>„Фізична</w:t>
      </w:r>
      <w:proofErr w:type="spellEnd"/>
      <w:r w:rsidRPr="0049319B">
        <w:rPr>
          <w:rFonts w:ascii="Times New Roman" w:hAnsi="Times New Roman" w:cs="Times New Roman"/>
          <w:b/>
          <w:sz w:val="28"/>
          <w:szCs w:val="28"/>
        </w:rPr>
        <w:t xml:space="preserve"> культура, спорт та здоров’я нації”</w:t>
      </w:r>
    </w:p>
    <w:p w:rsidR="001B3F77" w:rsidRPr="0049319B" w:rsidRDefault="001B3F77" w:rsidP="0049319B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19B" w:rsidRPr="0049319B" w:rsidRDefault="0049319B" w:rsidP="0049319B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19B">
        <w:rPr>
          <w:rFonts w:ascii="Times New Roman" w:hAnsi="Times New Roman" w:cs="Times New Roman"/>
          <w:i/>
          <w:sz w:val="28"/>
          <w:szCs w:val="28"/>
        </w:rPr>
        <w:t>Перший автор</w:t>
      </w:r>
    </w:p>
    <w:p w:rsidR="0049319B" w:rsidRPr="0049319B" w:rsidRDefault="0049319B" w:rsidP="00493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319B">
        <w:rPr>
          <w:rFonts w:ascii="Times New Roman" w:hAnsi="Times New Roman" w:cs="Times New Roman"/>
          <w:sz w:val="28"/>
          <w:szCs w:val="28"/>
        </w:rPr>
        <w:t xml:space="preserve">Прізвище </w:t>
      </w:r>
      <w:r w:rsidRPr="0049319B">
        <w:rPr>
          <w:rFonts w:ascii="Times New Roman" w:hAnsi="Times New Roman" w:cs="Times New Roman"/>
          <w:sz w:val="28"/>
          <w:szCs w:val="28"/>
          <w:u w:val="single"/>
        </w:rPr>
        <w:t>Колосова</w:t>
      </w:r>
    </w:p>
    <w:p w:rsidR="0049319B" w:rsidRPr="0049319B" w:rsidRDefault="0049319B" w:rsidP="00493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319B">
        <w:rPr>
          <w:rFonts w:ascii="Times New Roman" w:hAnsi="Times New Roman" w:cs="Times New Roman"/>
          <w:sz w:val="28"/>
          <w:szCs w:val="28"/>
        </w:rPr>
        <w:t xml:space="preserve">Ім’я </w:t>
      </w:r>
      <w:r w:rsidRPr="0049319B">
        <w:rPr>
          <w:rFonts w:ascii="Times New Roman" w:hAnsi="Times New Roman" w:cs="Times New Roman"/>
          <w:sz w:val="28"/>
          <w:szCs w:val="28"/>
          <w:u w:val="single"/>
        </w:rPr>
        <w:t>Олена</w:t>
      </w:r>
    </w:p>
    <w:p w:rsidR="0049319B" w:rsidRPr="0049319B" w:rsidRDefault="0049319B" w:rsidP="00493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319B">
        <w:rPr>
          <w:rFonts w:ascii="Times New Roman" w:hAnsi="Times New Roman" w:cs="Times New Roman"/>
          <w:sz w:val="28"/>
          <w:szCs w:val="28"/>
        </w:rPr>
        <w:t xml:space="preserve">По батькові </w:t>
      </w:r>
      <w:r w:rsidRPr="0049319B">
        <w:rPr>
          <w:rFonts w:ascii="Times New Roman" w:hAnsi="Times New Roman" w:cs="Times New Roman"/>
          <w:sz w:val="28"/>
          <w:szCs w:val="28"/>
          <w:u w:val="single"/>
        </w:rPr>
        <w:t>Вікторівна</w:t>
      </w:r>
    </w:p>
    <w:p w:rsidR="0049319B" w:rsidRPr="0049319B" w:rsidRDefault="0049319B" w:rsidP="0049319B">
      <w:pPr>
        <w:widowControl w:val="0"/>
        <w:spacing w:after="0" w:line="36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49319B">
        <w:rPr>
          <w:rFonts w:ascii="Times New Roman" w:hAnsi="Times New Roman" w:cs="Times New Roman"/>
          <w:sz w:val="28"/>
          <w:szCs w:val="28"/>
        </w:rPr>
        <w:t>Місце роботи</w:t>
      </w:r>
      <w:r w:rsidRPr="0049319B">
        <w:rPr>
          <w:rFonts w:ascii="Times New Roman" w:hAnsi="Times New Roman" w:cs="Times New Roman"/>
          <w:sz w:val="28"/>
          <w:szCs w:val="28"/>
          <w:u w:val="single"/>
        </w:rPr>
        <w:t xml:space="preserve"> Науково-дослідний інститут Національного університету фізичного виховання та спорту України, </w:t>
      </w:r>
      <w:r w:rsidRPr="0049319B">
        <w:rPr>
          <w:rFonts w:ascii="Times New Roman" w:hAnsi="Times New Roman" w:cs="Times New Roman"/>
          <w:spacing w:val="-4"/>
          <w:sz w:val="28"/>
          <w:szCs w:val="28"/>
          <w:u w:val="single"/>
        </w:rPr>
        <w:t>вул. Фізкультури, 1 м. Київ, 03680</w:t>
      </w:r>
    </w:p>
    <w:p w:rsidR="0049319B" w:rsidRDefault="0049319B" w:rsidP="00493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319B">
        <w:rPr>
          <w:rFonts w:ascii="Times New Roman" w:hAnsi="Times New Roman" w:cs="Times New Roman"/>
          <w:sz w:val="28"/>
          <w:szCs w:val="28"/>
        </w:rPr>
        <w:t xml:space="preserve">Посада </w:t>
      </w:r>
      <w:r w:rsidRPr="0049319B">
        <w:rPr>
          <w:rFonts w:ascii="Times New Roman" w:hAnsi="Times New Roman" w:cs="Times New Roman"/>
          <w:sz w:val="28"/>
          <w:szCs w:val="28"/>
          <w:u w:val="single"/>
        </w:rPr>
        <w:t>Молодший науковий співробітник</w:t>
      </w:r>
    </w:p>
    <w:p w:rsidR="001B3F77" w:rsidRPr="0049319B" w:rsidRDefault="001B3F77" w:rsidP="00493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9319B" w:rsidRPr="0049319B" w:rsidRDefault="0049319B" w:rsidP="0049319B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19B">
        <w:rPr>
          <w:rFonts w:ascii="Times New Roman" w:hAnsi="Times New Roman" w:cs="Times New Roman"/>
          <w:i/>
          <w:sz w:val="28"/>
          <w:szCs w:val="28"/>
        </w:rPr>
        <w:t>Другий автор</w:t>
      </w:r>
    </w:p>
    <w:p w:rsidR="0049319B" w:rsidRPr="0049319B" w:rsidRDefault="0049319B" w:rsidP="00493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319B">
        <w:rPr>
          <w:rFonts w:ascii="Times New Roman" w:hAnsi="Times New Roman" w:cs="Times New Roman"/>
          <w:sz w:val="28"/>
          <w:szCs w:val="28"/>
        </w:rPr>
        <w:t xml:space="preserve">Прізвище </w:t>
      </w:r>
      <w:r w:rsidRPr="0049319B">
        <w:rPr>
          <w:rFonts w:ascii="Times New Roman" w:hAnsi="Times New Roman" w:cs="Times New Roman"/>
          <w:sz w:val="28"/>
          <w:szCs w:val="28"/>
          <w:u w:val="single"/>
        </w:rPr>
        <w:t>Халявка</w:t>
      </w:r>
    </w:p>
    <w:p w:rsidR="0049319B" w:rsidRPr="0049319B" w:rsidRDefault="0049319B" w:rsidP="00493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319B">
        <w:rPr>
          <w:rFonts w:ascii="Times New Roman" w:hAnsi="Times New Roman" w:cs="Times New Roman"/>
          <w:sz w:val="28"/>
          <w:szCs w:val="28"/>
        </w:rPr>
        <w:t xml:space="preserve">Ім’я </w:t>
      </w:r>
      <w:r w:rsidRPr="0049319B">
        <w:rPr>
          <w:rFonts w:ascii="Times New Roman" w:hAnsi="Times New Roman" w:cs="Times New Roman"/>
          <w:sz w:val="28"/>
          <w:szCs w:val="28"/>
          <w:u w:val="single"/>
        </w:rPr>
        <w:t>Тетяна</w:t>
      </w:r>
    </w:p>
    <w:p w:rsidR="0049319B" w:rsidRPr="0049319B" w:rsidRDefault="0049319B" w:rsidP="00493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319B">
        <w:rPr>
          <w:rFonts w:ascii="Times New Roman" w:hAnsi="Times New Roman" w:cs="Times New Roman"/>
          <w:sz w:val="28"/>
          <w:szCs w:val="28"/>
        </w:rPr>
        <w:t xml:space="preserve">По батькові </w:t>
      </w:r>
      <w:r w:rsidRPr="0049319B">
        <w:rPr>
          <w:rFonts w:ascii="Times New Roman" w:hAnsi="Times New Roman" w:cs="Times New Roman"/>
          <w:sz w:val="28"/>
          <w:szCs w:val="28"/>
          <w:u w:val="single"/>
        </w:rPr>
        <w:t>Олександрівна</w:t>
      </w:r>
    </w:p>
    <w:p w:rsidR="0049319B" w:rsidRPr="0049319B" w:rsidRDefault="0049319B" w:rsidP="0049319B">
      <w:pPr>
        <w:widowControl w:val="0"/>
        <w:spacing w:after="0" w:line="36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49319B">
        <w:rPr>
          <w:rFonts w:ascii="Times New Roman" w:hAnsi="Times New Roman" w:cs="Times New Roman"/>
          <w:sz w:val="28"/>
          <w:szCs w:val="28"/>
        </w:rPr>
        <w:t>Місце роботи</w:t>
      </w:r>
      <w:r w:rsidRPr="0049319B">
        <w:rPr>
          <w:rFonts w:ascii="Times New Roman" w:hAnsi="Times New Roman" w:cs="Times New Roman"/>
          <w:sz w:val="28"/>
          <w:szCs w:val="28"/>
          <w:u w:val="single"/>
        </w:rPr>
        <w:t xml:space="preserve"> Науково-дослідний інститут Національного університету фізичного виховання та спорту України, </w:t>
      </w:r>
      <w:r w:rsidRPr="0049319B">
        <w:rPr>
          <w:rFonts w:ascii="Times New Roman" w:hAnsi="Times New Roman" w:cs="Times New Roman"/>
          <w:spacing w:val="-4"/>
          <w:sz w:val="28"/>
          <w:szCs w:val="28"/>
          <w:u w:val="single"/>
        </w:rPr>
        <w:t>вул. Фізкультури, 1 м. Київ, 03680</w:t>
      </w:r>
    </w:p>
    <w:p w:rsidR="0049319B" w:rsidRPr="0049319B" w:rsidRDefault="0049319B" w:rsidP="00493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319B">
        <w:rPr>
          <w:rFonts w:ascii="Times New Roman" w:hAnsi="Times New Roman" w:cs="Times New Roman"/>
          <w:sz w:val="28"/>
          <w:szCs w:val="28"/>
        </w:rPr>
        <w:t xml:space="preserve">Посада </w:t>
      </w:r>
      <w:r w:rsidRPr="0049319B">
        <w:rPr>
          <w:rFonts w:ascii="Times New Roman" w:hAnsi="Times New Roman" w:cs="Times New Roman"/>
          <w:sz w:val="28"/>
          <w:szCs w:val="28"/>
          <w:u w:val="single"/>
        </w:rPr>
        <w:t>Старший науковий співробітник</w:t>
      </w:r>
    </w:p>
    <w:p w:rsidR="0049319B" w:rsidRPr="0049319B" w:rsidRDefault="0049319B" w:rsidP="00493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319B">
        <w:rPr>
          <w:rFonts w:ascii="Times New Roman" w:hAnsi="Times New Roman" w:cs="Times New Roman"/>
          <w:sz w:val="28"/>
          <w:szCs w:val="28"/>
        </w:rPr>
        <w:t xml:space="preserve">Науковий ступінь </w:t>
      </w:r>
      <w:r w:rsidRPr="0049319B">
        <w:rPr>
          <w:rFonts w:ascii="Times New Roman" w:hAnsi="Times New Roman" w:cs="Times New Roman"/>
          <w:sz w:val="28"/>
          <w:szCs w:val="28"/>
          <w:u w:val="single"/>
        </w:rPr>
        <w:t>кандидат хімічних наук</w:t>
      </w:r>
    </w:p>
    <w:p w:rsidR="0049319B" w:rsidRDefault="0049319B" w:rsidP="00493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319B">
        <w:rPr>
          <w:rFonts w:ascii="Times New Roman" w:hAnsi="Times New Roman" w:cs="Times New Roman"/>
          <w:sz w:val="28"/>
          <w:szCs w:val="28"/>
        </w:rPr>
        <w:t xml:space="preserve">Вчене звання </w:t>
      </w:r>
      <w:r w:rsidRPr="0049319B">
        <w:rPr>
          <w:rFonts w:ascii="Times New Roman" w:hAnsi="Times New Roman" w:cs="Times New Roman"/>
          <w:sz w:val="28"/>
          <w:szCs w:val="28"/>
          <w:u w:val="single"/>
        </w:rPr>
        <w:t>доцент</w:t>
      </w:r>
    </w:p>
    <w:p w:rsidR="001B3F77" w:rsidRDefault="001B3F77" w:rsidP="00493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49319B" w:rsidRPr="0049319B" w:rsidRDefault="0049319B" w:rsidP="0049319B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19B">
        <w:rPr>
          <w:rFonts w:ascii="Times New Roman" w:hAnsi="Times New Roman" w:cs="Times New Roman"/>
          <w:i/>
          <w:sz w:val="28"/>
          <w:szCs w:val="28"/>
        </w:rPr>
        <w:t>Третій автор</w:t>
      </w:r>
    </w:p>
    <w:p w:rsidR="0049319B" w:rsidRPr="0049319B" w:rsidRDefault="0049319B" w:rsidP="00493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319B">
        <w:rPr>
          <w:rFonts w:ascii="Times New Roman" w:hAnsi="Times New Roman" w:cs="Times New Roman"/>
          <w:sz w:val="28"/>
          <w:szCs w:val="28"/>
        </w:rPr>
        <w:t xml:space="preserve">Прізвище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Горенко</w:t>
      </w:r>
      <w:proofErr w:type="spellEnd"/>
    </w:p>
    <w:p w:rsidR="0049319B" w:rsidRPr="0049319B" w:rsidRDefault="0049319B" w:rsidP="00493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319B">
        <w:rPr>
          <w:rFonts w:ascii="Times New Roman" w:hAnsi="Times New Roman" w:cs="Times New Roman"/>
          <w:sz w:val="28"/>
          <w:szCs w:val="28"/>
        </w:rPr>
        <w:t xml:space="preserve">Ім’я </w:t>
      </w:r>
      <w:r>
        <w:rPr>
          <w:rFonts w:ascii="Times New Roman" w:hAnsi="Times New Roman" w:cs="Times New Roman"/>
          <w:sz w:val="28"/>
          <w:szCs w:val="28"/>
          <w:u w:val="single"/>
        </w:rPr>
        <w:t>Зоя</w:t>
      </w:r>
    </w:p>
    <w:p w:rsidR="0049319B" w:rsidRPr="0049319B" w:rsidRDefault="0049319B" w:rsidP="00493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319B">
        <w:rPr>
          <w:rFonts w:ascii="Times New Roman" w:hAnsi="Times New Roman" w:cs="Times New Roman"/>
          <w:sz w:val="28"/>
          <w:szCs w:val="28"/>
        </w:rPr>
        <w:t xml:space="preserve">По батькові </w:t>
      </w:r>
      <w:r>
        <w:rPr>
          <w:rFonts w:ascii="Times New Roman" w:hAnsi="Times New Roman" w:cs="Times New Roman"/>
          <w:sz w:val="28"/>
          <w:szCs w:val="28"/>
          <w:u w:val="single"/>
        </w:rPr>
        <w:t>Анатоліївна</w:t>
      </w:r>
    </w:p>
    <w:p w:rsidR="0049319B" w:rsidRPr="0049319B" w:rsidRDefault="0049319B" w:rsidP="0049319B">
      <w:pPr>
        <w:widowControl w:val="0"/>
        <w:spacing w:after="0" w:line="36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49319B">
        <w:rPr>
          <w:rFonts w:ascii="Times New Roman" w:hAnsi="Times New Roman" w:cs="Times New Roman"/>
          <w:sz w:val="28"/>
          <w:szCs w:val="28"/>
        </w:rPr>
        <w:t>Місце роботи</w:t>
      </w:r>
      <w:r w:rsidRPr="0049319B">
        <w:rPr>
          <w:rFonts w:ascii="Times New Roman" w:hAnsi="Times New Roman" w:cs="Times New Roman"/>
          <w:sz w:val="28"/>
          <w:szCs w:val="28"/>
          <w:u w:val="single"/>
        </w:rPr>
        <w:t xml:space="preserve"> Науково-дослідний інститут Національного університету фізичного виховання та спорту України, </w:t>
      </w:r>
      <w:r w:rsidRPr="0049319B">
        <w:rPr>
          <w:rFonts w:ascii="Times New Roman" w:hAnsi="Times New Roman" w:cs="Times New Roman"/>
          <w:spacing w:val="-4"/>
          <w:sz w:val="28"/>
          <w:szCs w:val="28"/>
          <w:u w:val="single"/>
        </w:rPr>
        <w:t>вул. Фізкультури, 1 м. Київ, 03680</w:t>
      </w:r>
    </w:p>
    <w:p w:rsidR="0049319B" w:rsidRPr="0049319B" w:rsidRDefault="0049319B" w:rsidP="00493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319B">
        <w:rPr>
          <w:rFonts w:ascii="Times New Roman" w:hAnsi="Times New Roman" w:cs="Times New Roman"/>
          <w:sz w:val="28"/>
          <w:szCs w:val="28"/>
        </w:rPr>
        <w:t xml:space="preserve">Посада </w:t>
      </w:r>
      <w:r w:rsidRPr="0049319B">
        <w:rPr>
          <w:rFonts w:ascii="Times New Roman" w:hAnsi="Times New Roman" w:cs="Times New Roman"/>
          <w:sz w:val="28"/>
          <w:szCs w:val="28"/>
          <w:u w:val="single"/>
        </w:rPr>
        <w:t>Старший науковий співробітник</w:t>
      </w:r>
    </w:p>
    <w:p w:rsidR="0049319B" w:rsidRPr="0049319B" w:rsidRDefault="0049319B" w:rsidP="00493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319B">
        <w:rPr>
          <w:rFonts w:ascii="Times New Roman" w:hAnsi="Times New Roman" w:cs="Times New Roman"/>
          <w:sz w:val="28"/>
          <w:szCs w:val="28"/>
        </w:rPr>
        <w:t xml:space="preserve">Науковий ступінь </w:t>
      </w:r>
      <w:r w:rsidRPr="0049319B">
        <w:rPr>
          <w:rFonts w:ascii="Times New Roman" w:hAnsi="Times New Roman" w:cs="Times New Roman"/>
          <w:sz w:val="28"/>
          <w:szCs w:val="28"/>
          <w:u w:val="single"/>
        </w:rPr>
        <w:t xml:space="preserve">кандидат </w:t>
      </w:r>
      <w:r>
        <w:rPr>
          <w:rFonts w:ascii="Times New Roman" w:hAnsi="Times New Roman" w:cs="Times New Roman"/>
          <w:sz w:val="28"/>
          <w:szCs w:val="28"/>
          <w:u w:val="single"/>
        </w:rPr>
        <w:t>біологі</w:t>
      </w:r>
      <w:r w:rsidRPr="0049319B">
        <w:rPr>
          <w:rFonts w:ascii="Times New Roman" w:hAnsi="Times New Roman" w:cs="Times New Roman"/>
          <w:sz w:val="28"/>
          <w:szCs w:val="28"/>
          <w:u w:val="single"/>
        </w:rPr>
        <w:t>чних наук</w:t>
      </w:r>
    </w:p>
    <w:p w:rsidR="0049319B" w:rsidRDefault="0049319B" w:rsidP="00493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319B">
        <w:rPr>
          <w:rFonts w:ascii="Times New Roman" w:hAnsi="Times New Roman" w:cs="Times New Roman"/>
          <w:sz w:val="28"/>
          <w:szCs w:val="28"/>
        </w:rPr>
        <w:lastRenderedPageBreak/>
        <w:t xml:space="preserve">Вчене звання </w:t>
      </w:r>
      <w:r w:rsidRPr="0049319B">
        <w:rPr>
          <w:rFonts w:ascii="Times New Roman" w:hAnsi="Times New Roman" w:cs="Times New Roman"/>
          <w:sz w:val="28"/>
          <w:szCs w:val="28"/>
          <w:u w:val="single"/>
        </w:rPr>
        <w:t>доцент</w:t>
      </w:r>
    </w:p>
    <w:p w:rsidR="001B3F77" w:rsidRDefault="001B3F77" w:rsidP="00493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bookmarkStart w:id="0" w:name="_GoBack"/>
      <w:bookmarkEnd w:id="0"/>
    </w:p>
    <w:p w:rsidR="0049319B" w:rsidRPr="0049319B" w:rsidRDefault="0049319B" w:rsidP="00493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19B">
        <w:rPr>
          <w:rFonts w:ascii="Times New Roman" w:hAnsi="Times New Roman" w:cs="Times New Roman"/>
          <w:sz w:val="28"/>
          <w:szCs w:val="28"/>
        </w:rPr>
        <w:t>Номер відділення «</w:t>
      </w:r>
      <w:r w:rsidRPr="0049319B">
        <w:rPr>
          <w:rFonts w:ascii="Times New Roman" w:hAnsi="Times New Roman" w:cs="Times New Roman"/>
          <w:b/>
          <w:sz w:val="28"/>
          <w:szCs w:val="28"/>
        </w:rPr>
        <w:t>Нової почти</w:t>
      </w:r>
      <w:r w:rsidRPr="0049319B">
        <w:rPr>
          <w:rFonts w:ascii="Times New Roman" w:hAnsi="Times New Roman" w:cs="Times New Roman"/>
          <w:sz w:val="28"/>
          <w:szCs w:val="28"/>
        </w:rPr>
        <w:t xml:space="preserve">» (на яку в подальшому надсилається збірник) </w:t>
      </w:r>
      <w:r w:rsidRPr="0049319B">
        <w:rPr>
          <w:rFonts w:ascii="Times New Roman" w:hAnsi="Times New Roman" w:cs="Times New Roman"/>
          <w:sz w:val="28"/>
          <w:szCs w:val="28"/>
          <w:u w:val="single"/>
        </w:rPr>
        <w:t>№ 67</w:t>
      </w:r>
    </w:p>
    <w:p w:rsidR="0049319B" w:rsidRPr="0049319B" w:rsidRDefault="0049319B" w:rsidP="00493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319B">
        <w:rPr>
          <w:rFonts w:ascii="Times New Roman" w:hAnsi="Times New Roman" w:cs="Times New Roman"/>
          <w:sz w:val="28"/>
          <w:szCs w:val="28"/>
        </w:rPr>
        <w:t>Мобільний телефон.</w:t>
      </w:r>
      <w:r w:rsidRPr="0049319B">
        <w:rPr>
          <w:rFonts w:ascii="Times New Roman" w:hAnsi="Times New Roman" w:cs="Times New Roman"/>
          <w:sz w:val="28"/>
          <w:szCs w:val="28"/>
          <w:u w:val="single"/>
        </w:rPr>
        <w:t>0974813711</w:t>
      </w:r>
    </w:p>
    <w:p w:rsidR="0049319B" w:rsidRPr="0049319B" w:rsidRDefault="0049319B" w:rsidP="0049319B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  <w:u w:val="single"/>
        </w:rPr>
      </w:pPr>
      <w:r w:rsidRPr="0049319B">
        <w:rPr>
          <w:rFonts w:ascii="Times New Roman" w:hAnsi="Times New Roman" w:cs="Times New Roman"/>
          <w:sz w:val="28"/>
          <w:szCs w:val="28"/>
        </w:rPr>
        <w:t xml:space="preserve">служб. </w:t>
      </w:r>
      <w:r w:rsidRPr="0049319B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+38(044)287 04 91 </w:t>
      </w:r>
    </w:p>
    <w:p w:rsidR="0049319B" w:rsidRPr="0049319B" w:rsidRDefault="0049319B" w:rsidP="0049319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19B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49319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9319B">
        <w:rPr>
          <w:rFonts w:ascii="Times New Roman" w:hAnsi="Times New Roman" w:cs="Times New Roman"/>
          <w:sz w:val="28"/>
          <w:szCs w:val="28"/>
        </w:rPr>
        <w:t xml:space="preserve"> </w:t>
      </w:r>
      <w:hyperlink r:id="rId66" w:history="1">
        <w:r w:rsidRPr="0049319B">
          <w:rPr>
            <w:rStyle w:val="a7"/>
            <w:rFonts w:ascii="Times New Roman" w:hAnsi="Times New Roman" w:cs="Times New Roman"/>
            <w:i/>
            <w:sz w:val="28"/>
            <w:szCs w:val="28"/>
          </w:rPr>
          <w:t>lahkaynat@gmail.com</w:t>
        </w:r>
      </w:hyperlink>
    </w:p>
    <w:p w:rsidR="0049319B" w:rsidRPr="0049319B" w:rsidRDefault="0049319B" w:rsidP="004931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02E1" w:rsidRPr="0049319B" w:rsidRDefault="00AC02E1" w:rsidP="0049319B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AC02E1" w:rsidRPr="0049319B" w:rsidSect="0049319B">
      <w:pgSz w:w="11906" w:h="16838"/>
      <w:pgMar w:top="1418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1ACD"/>
    <w:multiLevelType w:val="hybridMultilevel"/>
    <w:tmpl w:val="A1EA2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F54C4"/>
    <w:multiLevelType w:val="hybridMultilevel"/>
    <w:tmpl w:val="3C166702"/>
    <w:lvl w:ilvl="0" w:tplc="4232F2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D426E2"/>
    <w:multiLevelType w:val="hybridMultilevel"/>
    <w:tmpl w:val="E64A298E"/>
    <w:lvl w:ilvl="0" w:tplc="8D6256E4">
      <w:start w:val="1"/>
      <w:numFmt w:val="decimal"/>
      <w:lvlText w:val="%1."/>
      <w:lvlJc w:val="left"/>
      <w:pPr>
        <w:ind w:left="107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48ED64C5"/>
    <w:multiLevelType w:val="hybridMultilevel"/>
    <w:tmpl w:val="995279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B711D"/>
    <w:multiLevelType w:val="hybridMultilevel"/>
    <w:tmpl w:val="D2EE9EDC"/>
    <w:lvl w:ilvl="0" w:tplc="E42E6CE2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B60CD"/>
    <w:multiLevelType w:val="hybridMultilevel"/>
    <w:tmpl w:val="5ACCC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44DA7"/>
    <w:multiLevelType w:val="hybridMultilevel"/>
    <w:tmpl w:val="AAD2E59E"/>
    <w:lvl w:ilvl="0" w:tplc="736EB5DC">
      <w:start w:val="1"/>
      <w:numFmt w:val="decimal"/>
      <w:lvlText w:val="%1."/>
      <w:lvlJc w:val="left"/>
      <w:pPr>
        <w:ind w:left="1571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83D3B96"/>
    <w:multiLevelType w:val="hybridMultilevel"/>
    <w:tmpl w:val="631EE284"/>
    <w:lvl w:ilvl="0" w:tplc="9B80E646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A0D55"/>
    <w:multiLevelType w:val="hybridMultilevel"/>
    <w:tmpl w:val="ACC6C5E8"/>
    <w:lvl w:ilvl="0" w:tplc="10DAD01A">
      <w:start w:val="1"/>
      <w:numFmt w:val="decimal"/>
      <w:lvlText w:val="%1."/>
      <w:lvlJc w:val="left"/>
      <w:pPr>
        <w:ind w:left="105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E1"/>
    <w:rsid w:val="000010CB"/>
    <w:rsid w:val="000010D2"/>
    <w:rsid w:val="0001630F"/>
    <w:rsid w:val="000208E9"/>
    <w:rsid w:val="00023275"/>
    <w:rsid w:val="00026AC7"/>
    <w:rsid w:val="000348D4"/>
    <w:rsid w:val="00043D92"/>
    <w:rsid w:val="0004707B"/>
    <w:rsid w:val="00057B4B"/>
    <w:rsid w:val="00073C29"/>
    <w:rsid w:val="00084223"/>
    <w:rsid w:val="00085EDA"/>
    <w:rsid w:val="000A07D9"/>
    <w:rsid w:val="000C1363"/>
    <w:rsid w:val="000D6F65"/>
    <w:rsid w:val="000F3081"/>
    <w:rsid w:val="00116051"/>
    <w:rsid w:val="00131298"/>
    <w:rsid w:val="0013701E"/>
    <w:rsid w:val="00141145"/>
    <w:rsid w:val="0014732F"/>
    <w:rsid w:val="00147D84"/>
    <w:rsid w:val="00155DC8"/>
    <w:rsid w:val="0016758B"/>
    <w:rsid w:val="00170240"/>
    <w:rsid w:val="00172226"/>
    <w:rsid w:val="00175AD7"/>
    <w:rsid w:val="00185657"/>
    <w:rsid w:val="00190CB8"/>
    <w:rsid w:val="001A02FD"/>
    <w:rsid w:val="001A1640"/>
    <w:rsid w:val="001A65EB"/>
    <w:rsid w:val="001B2514"/>
    <w:rsid w:val="001B3F77"/>
    <w:rsid w:val="001B6A90"/>
    <w:rsid w:val="001C029B"/>
    <w:rsid w:val="001C02CC"/>
    <w:rsid w:val="001C2BF8"/>
    <w:rsid w:val="001C5581"/>
    <w:rsid w:val="001D4C87"/>
    <w:rsid w:val="001E14FE"/>
    <w:rsid w:val="001F04A0"/>
    <w:rsid w:val="0020630D"/>
    <w:rsid w:val="00214D72"/>
    <w:rsid w:val="00215185"/>
    <w:rsid w:val="00224754"/>
    <w:rsid w:val="0023001F"/>
    <w:rsid w:val="00234736"/>
    <w:rsid w:val="002424C5"/>
    <w:rsid w:val="00244594"/>
    <w:rsid w:val="002515E3"/>
    <w:rsid w:val="00272B01"/>
    <w:rsid w:val="00274B90"/>
    <w:rsid w:val="00276586"/>
    <w:rsid w:val="00276FE6"/>
    <w:rsid w:val="00282737"/>
    <w:rsid w:val="00282B3D"/>
    <w:rsid w:val="0028609D"/>
    <w:rsid w:val="00287865"/>
    <w:rsid w:val="002A4EAD"/>
    <w:rsid w:val="002B3601"/>
    <w:rsid w:val="002C4910"/>
    <w:rsid w:val="002F7FB5"/>
    <w:rsid w:val="00320515"/>
    <w:rsid w:val="00323CE5"/>
    <w:rsid w:val="00334E68"/>
    <w:rsid w:val="0033571F"/>
    <w:rsid w:val="00344460"/>
    <w:rsid w:val="00346D59"/>
    <w:rsid w:val="00354900"/>
    <w:rsid w:val="00372439"/>
    <w:rsid w:val="00387521"/>
    <w:rsid w:val="00391C3B"/>
    <w:rsid w:val="003A22EC"/>
    <w:rsid w:val="003A73E1"/>
    <w:rsid w:val="003B348A"/>
    <w:rsid w:val="003C1C16"/>
    <w:rsid w:val="003D0237"/>
    <w:rsid w:val="003D40AE"/>
    <w:rsid w:val="003D6DD6"/>
    <w:rsid w:val="003F3231"/>
    <w:rsid w:val="003F3D25"/>
    <w:rsid w:val="003F4DAC"/>
    <w:rsid w:val="004113FB"/>
    <w:rsid w:val="0042188D"/>
    <w:rsid w:val="00425A60"/>
    <w:rsid w:val="00435981"/>
    <w:rsid w:val="0045114D"/>
    <w:rsid w:val="004572A8"/>
    <w:rsid w:val="00466865"/>
    <w:rsid w:val="00466C0F"/>
    <w:rsid w:val="004856DC"/>
    <w:rsid w:val="00491AC0"/>
    <w:rsid w:val="0049319B"/>
    <w:rsid w:val="004A3001"/>
    <w:rsid w:val="004A62E4"/>
    <w:rsid w:val="004B15E2"/>
    <w:rsid w:val="004B1DD3"/>
    <w:rsid w:val="004B625A"/>
    <w:rsid w:val="004B77AB"/>
    <w:rsid w:val="004C1CCB"/>
    <w:rsid w:val="004C7859"/>
    <w:rsid w:val="004E1185"/>
    <w:rsid w:val="004E2AE4"/>
    <w:rsid w:val="004F668C"/>
    <w:rsid w:val="00501CC8"/>
    <w:rsid w:val="00511E1B"/>
    <w:rsid w:val="005279C4"/>
    <w:rsid w:val="00530159"/>
    <w:rsid w:val="00530D87"/>
    <w:rsid w:val="005411C0"/>
    <w:rsid w:val="00541C13"/>
    <w:rsid w:val="0054429C"/>
    <w:rsid w:val="00545564"/>
    <w:rsid w:val="005523AD"/>
    <w:rsid w:val="00561985"/>
    <w:rsid w:val="005A48CE"/>
    <w:rsid w:val="005C6418"/>
    <w:rsid w:val="005C7940"/>
    <w:rsid w:val="005D7A2F"/>
    <w:rsid w:val="00612E84"/>
    <w:rsid w:val="006139A4"/>
    <w:rsid w:val="00624028"/>
    <w:rsid w:val="0063240F"/>
    <w:rsid w:val="006505AA"/>
    <w:rsid w:val="00651DEB"/>
    <w:rsid w:val="006544FF"/>
    <w:rsid w:val="00662FB3"/>
    <w:rsid w:val="00663C2D"/>
    <w:rsid w:val="006666CF"/>
    <w:rsid w:val="0066789E"/>
    <w:rsid w:val="006707E8"/>
    <w:rsid w:val="006753F7"/>
    <w:rsid w:val="00682259"/>
    <w:rsid w:val="00694997"/>
    <w:rsid w:val="006A07ED"/>
    <w:rsid w:val="006A0A23"/>
    <w:rsid w:val="006A48DC"/>
    <w:rsid w:val="006B2FD9"/>
    <w:rsid w:val="006B5D83"/>
    <w:rsid w:val="006B69D6"/>
    <w:rsid w:val="006C1847"/>
    <w:rsid w:val="006F4229"/>
    <w:rsid w:val="00713CD6"/>
    <w:rsid w:val="00723C45"/>
    <w:rsid w:val="0073052B"/>
    <w:rsid w:val="00740C54"/>
    <w:rsid w:val="0074437B"/>
    <w:rsid w:val="00744581"/>
    <w:rsid w:val="007506D9"/>
    <w:rsid w:val="007512AB"/>
    <w:rsid w:val="00757908"/>
    <w:rsid w:val="007650D7"/>
    <w:rsid w:val="007652B3"/>
    <w:rsid w:val="007744BF"/>
    <w:rsid w:val="007772FC"/>
    <w:rsid w:val="00777E86"/>
    <w:rsid w:val="007810F9"/>
    <w:rsid w:val="007844FF"/>
    <w:rsid w:val="00784AB3"/>
    <w:rsid w:val="00787003"/>
    <w:rsid w:val="007959C3"/>
    <w:rsid w:val="007A5504"/>
    <w:rsid w:val="007B6D5F"/>
    <w:rsid w:val="007B763B"/>
    <w:rsid w:val="007D170E"/>
    <w:rsid w:val="007E00F7"/>
    <w:rsid w:val="008111E2"/>
    <w:rsid w:val="00812E6B"/>
    <w:rsid w:val="00825494"/>
    <w:rsid w:val="00831ED8"/>
    <w:rsid w:val="00844888"/>
    <w:rsid w:val="0085130A"/>
    <w:rsid w:val="008529F1"/>
    <w:rsid w:val="008574AA"/>
    <w:rsid w:val="00863D6B"/>
    <w:rsid w:val="008645BD"/>
    <w:rsid w:val="00866674"/>
    <w:rsid w:val="00866E1D"/>
    <w:rsid w:val="0087181C"/>
    <w:rsid w:val="00882362"/>
    <w:rsid w:val="00882C82"/>
    <w:rsid w:val="00884D52"/>
    <w:rsid w:val="0089257C"/>
    <w:rsid w:val="008B5D88"/>
    <w:rsid w:val="008C2617"/>
    <w:rsid w:val="008C5850"/>
    <w:rsid w:val="008C623B"/>
    <w:rsid w:val="008C6CBE"/>
    <w:rsid w:val="008D02F0"/>
    <w:rsid w:val="008D6230"/>
    <w:rsid w:val="008E02B4"/>
    <w:rsid w:val="008E63D1"/>
    <w:rsid w:val="008F3342"/>
    <w:rsid w:val="009204DF"/>
    <w:rsid w:val="009237C0"/>
    <w:rsid w:val="00932091"/>
    <w:rsid w:val="00937870"/>
    <w:rsid w:val="009711CA"/>
    <w:rsid w:val="00971DF3"/>
    <w:rsid w:val="00980CA1"/>
    <w:rsid w:val="009877E0"/>
    <w:rsid w:val="009878DE"/>
    <w:rsid w:val="00990304"/>
    <w:rsid w:val="00997F37"/>
    <w:rsid w:val="009A204B"/>
    <w:rsid w:val="009C7235"/>
    <w:rsid w:val="009D080B"/>
    <w:rsid w:val="009D6E5B"/>
    <w:rsid w:val="009E6733"/>
    <w:rsid w:val="00A20F09"/>
    <w:rsid w:val="00A2383F"/>
    <w:rsid w:val="00A36D42"/>
    <w:rsid w:val="00A43FA6"/>
    <w:rsid w:val="00A45576"/>
    <w:rsid w:val="00A56EB2"/>
    <w:rsid w:val="00A57DC6"/>
    <w:rsid w:val="00A71DE2"/>
    <w:rsid w:val="00A9235D"/>
    <w:rsid w:val="00A939D3"/>
    <w:rsid w:val="00AA2CFF"/>
    <w:rsid w:val="00AB6756"/>
    <w:rsid w:val="00AC02E1"/>
    <w:rsid w:val="00AD04BA"/>
    <w:rsid w:val="00AE23D8"/>
    <w:rsid w:val="00AE5A8E"/>
    <w:rsid w:val="00B12FDF"/>
    <w:rsid w:val="00B138E9"/>
    <w:rsid w:val="00B2088E"/>
    <w:rsid w:val="00B23910"/>
    <w:rsid w:val="00B245A4"/>
    <w:rsid w:val="00B31564"/>
    <w:rsid w:val="00B340EE"/>
    <w:rsid w:val="00B34A61"/>
    <w:rsid w:val="00B539EC"/>
    <w:rsid w:val="00B54333"/>
    <w:rsid w:val="00B572A0"/>
    <w:rsid w:val="00B572C3"/>
    <w:rsid w:val="00B812A2"/>
    <w:rsid w:val="00B92F7B"/>
    <w:rsid w:val="00B931C7"/>
    <w:rsid w:val="00B94153"/>
    <w:rsid w:val="00B97F08"/>
    <w:rsid w:val="00BA37C1"/>
    <w:rsid w:val="00BA4B83"/>
    <w:rsid w:val="00BB0320"/>
    <w:rsid w:val="00BD7518"/>
    <w:rsid w:val="00BE18C3"/>
    <w:rsid w:val="00BE3379"/>
    <w:rsid w:val="00BF3D0F"/>
    <w:rsid w:val="00BF5670"/>
    <w:rsid w:val="00BF597F"/>
    <w:rsid w:val="00C06FC1"/>
    <w:rsid w:val="00C073A4"/>
    <w:rsid w:val="00C15C95"/>
    <w:rsid w:val="00C22C36"/>
    <w:rsid w:val="00C31B5C"/>
    <w:rsid w:val="00C46E0E"/>
    <w:rsid w:val="00C46FE8"/>
    <w:rsid w:val="00C541E1"/>
    <w:rsid w:val="00C5491A"/>
    <w:rsid w:val="00C554C5"/>
    <w:rsid w:val="00C80ABB"/>
    <w:rsid w:val="00C81CCB"/>
    <w:rsid w:val="00C94AFC"/>
    <w:rsid w:val="00C97D53"/>
    <w:rsid w:val="00CB3632"/>
    <w:rsid w:val="00CB49CB"/>
    <w:rsid w:val="00CB6AEE"/>
    <w:rsid w:val="00CC5993"/>
    <w:rsid w:val="00CD6A70"/>
    <w:rsid w:val="00D1377E"/>
    <w:rsid w:val="00D247BE"/>
    <w:rsid w:val="00D24BF6"/>
    <w:rsid w:val="00D37B9D"/>
    <w:rsid w:val="00D40BD7"/>
    <w:rsid w:val="00D47C4E"/>
    <w:rsid w:val="00D5583B"/>
    <w:rsid w:val="00D85A4F"/>
    <w:rsid w:val="00D861F5"/>
    <w:rsid w:val="00D96EB3"/>
    <w:rsid w:val="00DA2972"/>
    <w:rsid w:val="00DA6859"/>
    <w:rsid w:val="00DB3516"/>
    <w:rsid w:val="00DC0908"/>
    <w:rsid w:val="00DC5DE1"/>
    <w:rsid w:val="00DD24F9"/>
    <w:rsid w:val="00E00A73"/>
    <w:rsid w:val="00E01F86"/>
    <w:rsid w:val="00E0565D"/>
    <w:rsid w:val="00E15289"/>
    <w:rsid w:val="00E321A7"/>
    <w:rsid w:val="00E56C9B"/>
    <w:rsid w:val="00E651CD"/>
    <w:rsid w:val="00E65AA1"/>
    <w:rsid w:val="00E66A1F"/>
    <w:rsid w:val="00E72555"/>
    <w:rsid w:val="00E75296"/>
    <w:rsid w:val="00E85170"/>
    <w:rsid w:val="00E86A85"/>
    <w:rsid w:val="00E8768A"/>
    <w:rsid w:val="00E95649"/>
    <w:rsid w:val="00EB509C"/>
    <w:rsid w:val="00EC35EB"/>
    <w:rsid w:val="00EC428D"/>
    <w:rsid w:val="00ED438E"/>
    <w:rsid w:val="00EE1DDC"/>
    <w:rsid w:val="00EE2B87"/>
    <w:rsid w:val="00EE3133"/>
    <w:rsid w:val="00EE3B6F"/>
    <w:rsid w:val="00F1049A"/>
    <w:rsid w:val="00F11CD6"/>
    <w:rsid w:val="00F12F99"/>
    <w:rsid w:val="00F223F9"/>
    <w:rsid w:val="00F34B96"/>
    <w:rsid w:val="00F362BF"/>
    <w:rsid w:val="00F45911"/>
    <w:rsid w:val="00F46364"/>
    <w:rsid w:val="00F60BF5"/>
    <w:rsid w:val="00F646F8"/>
    <w:rsid w:val="00F729E6"/>
    <w:rsid w:val="00F73960"/>
    <w:rsid w:val="00F76EA2"/>
    <w:rsid w:val="00F77EEC"/>
    <w:rsid w:val="00F85D17"/>
    <w:rsid w:val="00F91A3F"/>
    <w:rsid w:val="00F924AD"/>
    <w:rsid w:val="00FA06F1"/>
    <w:rsid w:val="00FA1812"/>
    <w:rsid w:val="00FA677B"/>
    <w:rsid w:val="00FA7113"/>
    <w:rsid w:val="00FB36B7"/>
    <w:rsid w:val="00FC3C02"/>
    <w:rsid w:val="00FC49E4"/>
    <w:rsid w:val="00FC4C08"/>
    <w:rsid w:val="00FC5110"/>
    <w:rsid w:val="00FD16AF"/>
    <w:rsid w:val="00FE0107"/>
    <w:rsid w:val="00FE0162"/>
    <w:rsid w:val="00FE102F"/>
    <w:rsid w:val="00FE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1DEB"/>
    <w:pPr>
      <w:spacing w:after="0" w:line="240" w:lineRule="auto"/>
      <w:ind w:right="1229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651DEB"/>
    <w:rPr>
      <w:rFonts w:ascii="Arial" w:eastAsia="Calibri" w:hAnsi="Arial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rsid w:val="0065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777E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A57D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7DC6"/>
  </w:style>
  <w:style w:type="paragraph" w:customStyle="1" w:styleId="Default">
    <w:name w:val="Default"/>
    <w:rsid w:val="00EE1D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34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866E1D"/>
    <w:rPr>
      <w:b/>
      <w:bCs/>
    </w:rPr>
  </w:style>
  <w:style w:type="character" w:styleId="aa">
    <w:name w:val="Emphasis"/>
    <w:basedOn w:val="a0"/>
    <w:uiPriority w:val="20"/>
    <w:qFormat/>
    <w:rsid w:val="00866E1D"/>
    <w:rPr>
      <w:i/>
      <w:iCs/>
    </w:rPr>
  </w:style>
  <w:style w:type="paragraph" w:customStyle="1" w:styleId="Pa4">
    <w:name w:val="Pa4"/>
    <w:basedOn w:val="Default"/>
    <w:next w:val="Default"/>
    <w:uiPriority w:val="99"/>
    <w:rsid w:val="00F85D17"/>
    <w:pPr>
      <w:spacing w:line="221" w:lineRule="atLeast"/>
    </w:pPr>
    <w:rPr>
      <w:rFonts w:ascii="Gill Sans MT" w:hAnsi="Gill Sans MT" w:cstheme="minorBidi"/>
      <w:color w:val="auto"/>
      <w:lang w:val="ru-RU"/>
    </w:rPr>
  </w:style>
  <w:style w:type="paragraph" w:styleId="ab">
    <w:name w:val="Revision"/>
    <w:hidden/>
    <w:uiPriority w:val="99"/>
    <w:semiHidden/>
    <w:rsid w:val="005523AD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55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2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1DEB"/>
    <w:pPr>
      <w:spacing w:after="0" w:line="240" w:lineRule="auto"/>
      <w:ind w:right="1229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651DEB"/>
    <w:rPr>
      <w:rFonts w:ascii="Arial" w:eastAsia="Calibri" w:hAnsi="Arial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rsid w:val="0065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777E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A57D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7DC6"/>
  </w:style>
  <w:style w:type="paragraph" w:customStyle="1" w:styleId="Default">
    <w:name w:val="Default"/>
    <w:rsid w:val="00EE1D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34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866E1D"/>
    <w:rPr>
      <w:b/>
      <w:bCs/>
    </w:rPr>
  </w:style>
  <w:style w:type="character" w:styleId="aa">
    <w:name w:val="Emphasis"/>
    <w:basedOn w:val="a0"/>
    <w:uiPriority w:val="20"/>
    <w:qFormat/>
    <w:rsid w:val="00866E1D"/>
    <w:rPr>
      <w:i/>
      <w:iCs/>
    </w:rPr>
  </w:style>
  <w:style w:type="paragraph" w:customStyle="1" w:styleId="Pa4">
    <w:name w:val="Pa4"/>
    <w:basedOn w:val="Default"/>
    <w:next w:val="Default"/>
    <w:uiPriority w:val="99"/>
    <w:rsid w:val="00F85D17"/>
    <w:pPr>
      <w:spacing w:line="221" w:lineRule="atLeast"/>
    </w:pPr>
    <w:rPr>
      <w:rFonts w:ascii="Gill Sans MT" w:hAnsi="Gill Sans MT" w:cstheme="minorBidi"/>
      <w:color w:val="auto"/>
      <w:lang w:val="ru-RU"/>
    </w:rPr>
  </w:style>
  <w:style w:type="paragraph" w:styleId="ab">
    <w:name w:val="Revision"/>
    <w:hidden/>
    <w:uiPriority w:val="99"/>
    <w:semiHidden/>
    <w:rsid w:val="005523AD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55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2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emf"/><Relationship Id="rId63" Type="http://schemas.openxmlformats.org/officeDocument/2006/relationships/oleObject" Target="embeddings/oleObject33.bin"/><Relationship Id="rId68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66" Type="http://schemas.openxmlformats.org/officeDocument/2006/relationships/hyperlink" Target="mailto:lahkaynat@gmail.com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31.bin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4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25.e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9.bin"/><Relationship Id="rId67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DD018-8A14-424A-9653-CD3CF83D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2161</Words>
  <Characters>12318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</dc:creator>
  <cp:lastModifiedBy>EG</cp:lastModifiedBy>
  <cp:revision>5</cp:revision>
  <dcterms:created xsi:type="dcterms:W3CDTF">2017-03-30T08:55:00Z</dcterms:created>
  <dcterms:modified xsi:type="dcterms:W3CDTF">2017-03-30T13:58:00Z</dcterms:modified>
</cp:coreProperties>
</file>